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53.jpeg" ContentType="image/jpeg"/>
  <Override PartName="/word/media/image1.jpeg" ContentType="image/jpeg"/>
  <Override PartName="/word/media/image54.jpeg" ContentType="image/jpeg"/>
  <Override PartName="/word/media/image2.jpeg" ContentType="image/jpeg"/>
  <Override PartName="/word/media/image55.jpeg" ContentType="image/jpeg"/>
  <Override PartName="/word/media/image3.jpeg" ContentType="image/jpeg"/>
  <Override PartName="/word/media/image56.jpeg" ContentType="image/jpeg"/>
  <Override PartName="/word/media/image4.jpeg" ContentType="image/jpeg"/>
  <Override PartName="/word/media/image57.jpeg" ContentType="image/jpeg"/>
  <Override PartName="/word/media/image5.jpeg" ContentType="image/jpeg"/>
  <Override PartName="/word/media/image58.jpeg" ContentType="image/jpeg"/>
  <Override PartName="/word/media/image6.jpeg" ContentType="image/jpeg"/>
  <Override PartName="/word/media/image59.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0.jpeg" ContentType="image/jpeg"/>
  <Override PartName="/word/media/image41.jpeg" ContentType="image/jpeg"/>
  <Override PartName="/word/media/image42.jpeg" ContentType="image/jpeg"/>
  <Override PartName="/word/media/image43.jpeg" ContentType="image/jpeg"/>
  <Override PartName="/word/media/image44.jpeg" ContentType="image/jpeg"/>
  <Override PartName="/word/media/image45.jpeg" ContentType="image/jpeg"/>
  <Override PartName="/word/media/image46.jpeg" ContentType="image/jpeg"/>
  <Override PartName="/word/media/image47.jpeg" ContentType="image/jpeg"/>
  <Override PartName="/word/media/image48.jpeg" ContentType="image/jpeg"/>
  <Override PartName="/word/media/image49.jpeg" ContentType="image/jpeg"/>
  <Override PartName="/word/media/image50.jpeg" ContentType="image/jpeg"/>
  <Override PartName="/word/media/image51.jpeg" ContentType="image/jpeg"/>
  <Override PartName="/word/media/image52.jpeg" ContentType="image/jpeg"/>
  <Override PartName="/word/media/image60.jpeg" ContentType="image/jpeg"/>
  <Override PartName="/word/media/image61.jpeg" ContentType="image/jpeg"/>
  <Override PartName="/word/media/image62.jpeg" ContentType="image/jpeg"/>
  <Override PartName="/word/media/image6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solid" w:color="FFFFFF"/>
        <w:spacing w:before="150" w:after="150"/>
        <w:outlineLvl w:val="1"/>
        <w:rPr>
          <w:rFonts w:eastAsia="Times New Roman"/>
          <w:kern w:val="0"/>
        </w:rPr>
      </w:pPr>
      <w:r>
        <w:rPr>
          <w:rFonts w:eastAsia="Times New Roman" w:ascii="Tahoma" w:hAnsi="Tahoma"/>
          <w:b/>
          <w:color w:val="4F81BD"/>
          <w:kern w:val="0"/>
          <w:sz w:val="26"/>
        </w:rPr>
        <w:t>DX Spots Window</w:t>
      </w:r>
    </w:p>
    <w:p>
      <w:pPr>
        <w:pStyle w:val="1"/>
        <w:keepLines w:val="false"/>
        <w:widowControl w:val="false"/>
        <w:rPr>
          <w:rFonts w:eastAsia="Times New Roman" w:cs="Times New Roman"/>
          <w:bCs w:val="false"/>
          <w:color w:val="3366FF"/>
          <w:kern w:val="0"/>
          <w:sz w:val="24"/>
          <w:szCs w:val="20"/>
        </w:rPr>
      </w:pPr>
      <w:r>
        <w:rPr>
          <w:rFonts w:eastAsia="Times New Roman" w:cs="Times New Roman"/>
          <w:bCs w:val="false"/>
          <w:color w:val="3366FF"/>
          <w:kern w:val="0"/>
          <w:sz w:val="24"/>
          <w:szCs w:val="20"/>
        </w:rPr>
        <w:t>Hal Miller KB1ZQ, Geoff Anderson G3NPA, Jim Hargrave W5IFP,  Aki Yoshida JA1NLX and Gerry Hohn VE6LB</w:t>
      </w:r>
    </w:p>
    <w:p>
      <w:pPr>
        <w:pStyle w:val="Normal"/>
        <w:rPr>
          <w:rFonts w:eastAsia="Times New Roman"/>
          <w:kern w:val="0"/>
        </w:rPr>
      </w:pPr>
      <w:r>
        <w:rPr>
          <w:rFonts w:eastAsia="Times New Roman"/>
          <w:kern w:val="0"/>
        </w:rPr>
      </w:r>
    </w:p>
    <w:p>
      <w:pPr>
        <w:pStyle w:val="2"/>
        <w:keepLines w:val="false"/>
        <w:widowControl w:val="false"/>
        <w:rPr>
          <w:rFonts w:eastAsia="Times New Roman" w:cs="Times New Roman"/>
          <w:bCs w:val="false"/>
          <w:color w:val="000000"/>
          <w:kern w:val="0"/>
          <w:sz w:val="24"/>
          <w:szCs w:val="20"/>
        </w:rPr>
      </w:pPr>
      <w:bookmarkStart w:id="0" w:name="1_0_General"/>
      <w:bookmarkEnd w:id="0"/>
      <w:r>
        <w:rPr>
          <w:rFonts w:eastAsia="Times New Roman" w:cs="Times New Roman"/>
          <w:bCs w:val="false"/>
          <w:color w:val="000000"/>
          <w:kern w:val="0"/>
          <w:sz w:val="24"/>
          <w:szCs w:val="20"/>
        </w:rPr>
        <w:t>1.0 GENERAL</w:t>
      </w:r>
    </w:p>
    <w:p>
      <w:pPr>
        <w:pStyle w:val="Normal"/>
        <w:rPr>
          <w:rFonts w:eastAsia="Times New Roman"/>
          <w:kern w:val="0"/>
        </w:rPr>
      </w:pPr>
      <w:r>
        <w:rPr>
          <w:rFonts w:eastAsia="Times New Roman"/>
          <w:kern w:val="0"/>
        </w:rPr>
      </w:r>
    </w:p>
    <w:p>
      <w:pPr>
        <w:pStyle w:val="Normal"/>
        <w:rPr/>
      </w:pPr>
      <w:r>
        <w:rPr>
          <w:rFonts w:eastAsia="Times New Roman"/>
          <w:kern w:val="0"/>
        </w:rPr>
        <w:t xml:space="preserve">The DX Spot window uses inputs from the </w:t>
      </w:r>
      <w:hyperlink w:anchor="_topic_TelnetClusterWindow">
        <w:r>
          <w:rPr>
            <w:rStyle w:val="HyperlinkInternal"/>
            <w:rFonts w:eastAsia="Times New Roman"/>
            <w:kern w:val="0"/>
          </w:rPr>
          <w:t>Telnet Cluster window</w:t>
        </w:r>
      </w:hyperlink>
      <w:r>
        <w:rPr>
          <w:rFonts w:eastAsia="Times New Roman"/>
          <w:kern w:val="0"/>
        </w:rPr>
        <w:t xml:space="preserve"> to display received DX Spots</w:t>
      </w:r>
      <w:hyperlink w:anchor="_topic_TelnetClusterWindow">
        <w:r>
          <w:rPr>
            <w:rStyle w:val="Style11"/>
            <w:rFonts w:eastAsia="Times New Roman"/>
            <w:kern w:val="0"/>
            <w:u w:val="none" w:color="00000A"/>
          </w:rPr>
          <w:t xml:space="preserve"> </w:t>
        </w:r>
        <w:r>
          <w:rPr>
            <w:rStyle w:val="Style11"/>
            <w:rFonts w:eastAsia="Times New Roman"/>
            <w:color w:val="000000"/>
            <w:kern w:val="0"/>
            <w:u w:val="none" w:color="00000A"/>
          </w:rPr>
          <w:t>to display received DX Spots, and it handles max 300 to 1000 DX Spots. The number of max DX Spots can be specified in Logger32 Shortcut Properties.</w:t>
        </w:r>
      </w:hyperlink>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color w:val="000000"/>
          <w:kern w:val="0"/>
        </w:rPr>
        <w:t xml:space="preserve">This is a sample for max 300 DX Spots. </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581400" cy="5248275"/>
            <wp:effectExtent l="0" t="0" r="0" b="0"/>
            <wp:docPr id="1" name="Pic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458" descr=""/>
                    <pic:cNvPicPr>
                      <a:picLocks noChangeAspect="1" noChangeArrowheads="1"/>
                    </pic:cNvPicPr>
                  </pic:nvPicPr>
                  <pic:blipFill>
                    <a:blip r:embed="rId2"/>
                    <a:stretch>
                      <a:fillRect/>
                    </a:stretch>
                  </pic:blipFill>
                  <pic:spPr bwMode="auto">
                    <a:xfrm>
                      <a:off x="0" y="0"/>
                      <a:ext cx="3581400" cy="524827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color w:val="000000"/>
          <w:kern w:val="0"/>
        </w:rPr>
        <w:t>DXSW_40</w:t>
      </w:r>
    </w:p>
    <w:p>
      <w:pPr>
        <w:pStyle w:val="Normal"/>
        <w:rPr>
          <w:rFonts w:eastAsia="Times New Roman"/>
          <w:kern w:val="0"/>
        </w:rPr>
      </w:pPr>
      <w:r>
        <w:rPr>
          <w:rFonts w:eastAsia="Times New Roman"/>
          <w:kern w:val="0"/>
        </w:rPr>
      </w:r>
    </w:p>
    <w:p>
      <w:pPr>
        <w:pStyle w:val="Normal"/>
        <w:rPr/>
      </w:pPr>
      <w:r>
        <w:rPr>
          <w:rFonts w:eastAsia="Times New Roman"/>
          <w:b/>
          <w:kern w:val="0"/>
        </w:rPr>
        <w:t>Note</w:t>
      </w:r>
      <w:r>
        <w:rPr>
          <w:rFonts w:eastAsia="Times New Roman"/>
          <w:kern w:val="0"/>
        </w:rPr>
        <w:t xml:space="preserve">: Information on how to send a DX spot to a cluster may be found in the </w:t>
      </w:r>
      <w:hyperlink w:anchor="_topic_LogbookEntryWindow">
        <w:r>
          <w:rPr>
            <w:rStyle w:val="HyperlinkInternal"/>
            <w:rFonts w:eastAsia="Times New Roman"/>
            <w:kern w:val="0"/>
          </w:rPr>
          <w:t>Logbook Entry Window</w:t>
        </w:r>
      </w:hyperlink>
      <w:r>
        <w:rPr>
          <w:rFonts w:eastAsia="Times New Roman"/>
          <w:kern w:val="0"/>
        </w:rPr>
        <w:t xml:space="preserve"> topic.</w:t>
      </w:r>
    </w:p>
    <w:p>
      <w:pPr>
        <w:pStyle w:val="Normal"/>
        <w:rPr>
          <w:rFonts w:eastAsia="Times New Roman"/>
          <w:kern w:val="0"/>
        </w:rPr>
      </w:pPr>
      <w:r>
        <w:rPr>
          <w:rFonts w:eastAsia="Times New Roman"/>
          <w:kern w:val="0"/>
        </w:rPr>
      </w:r>
    </w:p>
    <w:p>
      <w:pPr>
        <w:pStyle w:val="Normal"/>
        <w:rPr/>
      </w:pPr>
      <w:r>
        <w:rPr>
          <w:rFonts w:eastAsia="Times New Roman"/>
          <w:kern w:val="0"/>
        </w:rPr>
        <w:t xml:space="preserve">Operators with computer-controlled radios or </w:t>
      </w:r>
      <w:hyperlink w:anchor="CAT">
        <w:r>
          <w:rPr>
            <w:rStyle w:val="HyperlinkAbbreviations"/>
            <w:rFonts w:eastAsia="Times New Roman"/>
            <w:kern w:val="0"/>
          </w:rPr>
          <w:t>CAT</w:t>
        </w:r>
      </w:hyperlink>
      <w:r>
        <w:rPr>
          <w:rFonts w:eastAsia="Times New Roman"/>
          <w:kern w:val="0"/>
        </w:rPr>
        <w:t xml:space="preserve"> capabilities can also use this window to partially control their radios. By clicking on a spot, the radio will change frequency to the DX spot frequency and mode based on the operator's band plan allowing quick movement to a needed country or station. Then by right-clicking on the window one can go back to the original frequency by clicking on Reset radio frequency, this makes grabbing stations that pop onto the band easier. Please remember to verify the stations call before transmitting, as stations do move and another may have replaced the station you are looking for. With clusters being tied via the internet, spots are not always accurate.</w:t>
      </w:r>
    </w:p>
    <w:p>
      <w:pPr>
        <w:pStyle w:val="Normal"/>
        <w:rPr>
          <w:rFonts w:eastAsia="Times New Roman"/>
          <w:kern w:val="0"/>
        </w:rPr>
      </w:pPr>
      <w:r>
        <w:rPr>
          <w:rFonts w:eastAsia="Times New Roman"/>
          <w:kern w:val="0"/>
        </w:rPr>
      </w:r>
    </w:p>
    <w:p>
      <w:pPr>
        <w:pStyle w:val="Normal"/>
        <w:rPr/>
      </w:pPr>
      <w:r>
        <w:rPr>
          <w:rFonts w:eastAsia="Times New Roman"/>
          <w:b/>
          <w:kern w:val="0"/>
        </w:rPr>
        <w:t>Note</w:t>
      </w:r>
      <w:r>
        <w:rPr>
          <w:rFonts w:eastAsia="Times New Roman"/>
          <w:kern w:val="0"/>
        </w:rPr>
        <w:t>: Clicking a DX spot while holding down the &lt;</w:t>
      </w:r>
      <w:r>
        <w:rPr>
          <w:rFonts w:eastAsia="Times New Roman"/>
          <w:b/>
          <w:kern w:val="0"/>
        </w:rPr>
        <w:t>Shift</w:t>
      </w:r>
      <w:r>
        <w:rPr>
          <w:rFonts w:eastAsia="Times New Roman"/>
          <w:kern w:val="0"/>
        </w:rPr>
        <w:t>&gt; or &lt;</w:t>
      </w:r>
      <w:r>
        <w:rPr>
          <w:rFonts w:eastAsia="Times New Roman"/>
          <w:b/>
          <w:kern w:val="0"/>
        </w:rPr>
        <w:t>Ctrl</w:t>
      </w:r>
      <w:r>
        <w:rPr>
          <w:rFonts w:eastAsia="Times New Roman"/>
          <w:kern w:val="0"/>
        </w:rPr>
        <w:t xml:space="preserve">&gt; keys now sends the DX spot frequency and mode to VFO-B of some </w:t>
      </w:r>
      <w:hyperlink w:anchor="_topic_SingleOperatorTwoVFOsSO2VSupport">
        <w:r>
          <w:rPr>
            <w:rStyle w:val="HyperlinkInternal"/>
            <w:rFonts w:eastAsia="Times New Roman"/>
            <w:kern w:val="0"/>
          </w:rPr>
          <w:t>SO2V-capable radios</w:t>
        </w:r>
      </w:hyperlink>
      <w:r>
        <w:rPr>
          <w:rFonts w:eastAsia="Times New Roman"/>
          <w:kern w:val="0"/>
        </w:rPr>
        <w:t xml:space="preserve">. This initial release supports a limited number of SO2V radio makes/models. If your radio did not make this initial release, please let Bob know the make/model and the command to set VFO-B's frequency and mode. It does not matter whether your radio actually has a second- or sub-receiver, just so long as it has two VFOs that can be commanded through the serial port. If you are operating </w:t>
      </w:r>
      <w:hyperlink w:anchor="_topic_SingleOperatorTwoRadiosSO2RSuppo">
        <w:r>
          <w:rPr>
            <w:rStyle w:val="HyperlinkInternal"/>
            <w:rFonts w:eastAsia="Times New Roman"/>
            <w:kern w:val="0"/>
          </w:rPr>
          <w:t>SO2R</w:t>
        </w:r>
      </w:hyperlink>
      <w:r>
        <w:rPr>
          <w:rFonts w:eastAsia="Times New Roman"/>
          <w:kern w:val="0"/>
        </w:rPr>
        <w:t>, the same SHIFT or CTRL-click on a DX spot sends the spot frequency and mode to VFO-A of the non-focus radio.</w:t>
      </w:r>
    </w:p>
    <w:p>
      <w:pPr>
        <w:pStyle w:val="Normal"/>
        <w:rPr>
          <w:rFonts w:eastAsia="Times New Roman"/>
          <w:kern w:val="0"/>
        </w:rPr>
      </w:pPr>
      <w:r>
        <w:rPr>
          <w:rFonts w:eastAsia="Times New Roman"/>
          <w:kern w:val="0"/>
        </w:rPr>
      </w:r>
    </w:p>
    <w:p>
      <w:pPr>
        <w:pStyle w:val="Normal"/>
        <w:rPr/>
      </w:pPr>
      <w:r>
        <w:rPr>
          <w:rFonts w:eastAsia="Times New Roman"/>
          <w:kern w:val="0"/>
        </w:rPr>
        <w:t xml:space="preserve">Some or all of the entries in the table will be highlighted as the spots are displayed, with the information for this highlight being derived from the active logbook, for the selected operator(s) and for the QSL type. The user selects the operator and QSL type from a menu within the </w:t>
      </w:r>
      <w:hyperlink w:anchor="_topic_WorkedConfirmedWindow">
        <w:r>
          <w:rPr>
            <w:rStyle w:val="HyperlinkInternal"/>
            <w:rFonts w:eastAsia="Times New Roman"/>
            <w:kern w:val="0"/>
          </w:rPr>
          <w:t>Worked Confirmed Window</w:t>
        </w:r>
      </w:hyperlink>
      <w:r>
        <w:rPr>
          <w:rFonts w:eastAsia="Times New Roman"/>
          <w:kern w:val="0"/>
        </w:rPr>
        <w:t>. The Dx Spot and Worked/Confirmed window title bars display that selection</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The spots are displayed using the following columns, which are user-definable as to font, color and size (Grid Appearance): </w:t>
      </w:r>
    </w:p>
    <w:p>
      <w:pPr>
        <w:pStyle w:val="Normal"/>
        <w:rPr>
          <w:rFonts w:eastAsia="Times New Roman"/>
          <w:kern w:val="0"/>
        </w:rPr>
      </w:pPr>
      <w:r>
        <w:rPr>
          <w:rFonts w:eastAsia="Times New Roman"/>
          <w:kern w:val="0"/>
        </w:rPr>
      </w:r>
    </w:p>
    <w:p>
      <w:pPr>
        <w:pStyle w:val="Normal"/>
        <w:numPr>
          <w:ilvl w:val="1"/>
          <w:numId w:val="1"/>
        </w:numPr>
        <w:ind w:left="1080" w:hanging="360"/>
        <w:rPr>
          <w:rFonts w:eastAsia="Times New Roman"/>
          <w:kern w:val="0"/>
        </w:rPr>
      </w:pPr>
      <w:r>
        <w:rPr>
          <w:rFonts w:eastAsia="Times New Roman"/>
          <w:kern w:val="0"/>
        </w:rPr>
        <w:t> </w:t>
      </w:r>
      <w:r>
        <w:rPr>
          <w:rFonts w:eastAsia="Times New Roman"/>
          <w:b/>
          <w:kern w:val="0"/>
        </w:rPr>
        <w:t>?</w:t>
      </w:r>
      <w:r>
        <w:rPr>
          <w:rFonts w:eastAsia="Times New Roman"/>
          <w:kern w:val="0"/>
        </w:rPr>
        <w:t xml:space="preserve"> </w:t>
        <w:tab/>
        <w:tab/>
        <w:t>Worked before and LotW user columns;</w:t>
        <w:br/>
      </w:r>
    </w:p>
    <w:p>
      <w:pPr>
        <w:pStyle w:val="Normal"/>
        <w:numPr>
          <w:ilvl w:val="1"/>
          <w:numId w:val="1"/>
        </w:numPr>
        <w:ind w:left="1080" w:hanging="360"/>
        <w:rPr>
          <w:rFonts w:eastAsia="Times New Roman"/>
          <w:kern w:val="0"/>
        </w:rPr>
      </w:pPr>
      <w:r>
        <w:rPr>
          <w:rFonts w:eastAsia="Times New Roman"/>
          <w:b/>
          <w:kern w:val="0"/>
        </w:rPr>
        <w:t>DX Spot</w:t>
      </w:r>
      <w:r>
        <w:rPr>
          <w:rFonts w:eastAsia="Times New Roman"/>
          <w:kern w:val="0"/>
        </w:rPr>
        <w:tab/>
        <w:t>Call sign of the spotted station</w:t>
        <w:br/>
      </w:r>
    </w:p>
    <w:p>
      <w:pPr>
        <w:pStyle w:val="Normal"/>
        <w:numPr>
          <w:ilvl w:val="1"/>
          <w:numId w:val="1"/>
        </w:numPr>
        <w:ind w:left="1080" w:hanging="360"/>
        <w:rPr>
          <w:rFonts w:eastAsia="Times New Roman"/>
          <w:kern w:val="0"/>
        </w:rPr>
      </w:pPr>
      <w:r>
        <w:rPr>
          <w:rFonts w:eastAsia="Times New Roman"/>
          <w:b/>
          <w:kern w:val="0"/>
        </w:rPr>
        <w:t>Pfx</w:t>
      </w:r>
      <w:r>
        <w:rPr>
          <w:rFonts w:eastAsia="Times New Roman"/>
          <w:kern w:val="0"/>
        </w:rPr>
        <w:tab/>
        <w:tab/>
        <w:t>Prefix or Country</w:t>
        <w:br/>
      </w:r>
    </w:p>
    <w:p>
      <w:pPr>
        <w:pStyle w:val="Normal"/>
        <w:numPr>
          <w:ilvl w:val="1"/>
          <w:numId w:val="1"/>
        </w:numPr>
        <w:ind w:left="1080" w:hanging="360"/>
        <w:rPr>
          <w:rFonts w:eastAsia="Times New Roman"/>
          <w:kern w:val="0"/>
        </w:rPr>
      </w:pPr>
      <w:r>
        <w:rPr>
          <w:rFonts w:eastAsia="Times New Roman"/>
          <w:b/>
          <w:kern w:val="0"/>
        </w:rPr>
        <w:t>Freq</w:t>
      </w:r>
      <w:r>
        <w:rPr>
          <w:rFonts w:eastAsia="Times New Roman"/>
          <w:kern w:val="0"/>
        </w:rPr>
        <w:tab/>
        <w:t>Frequency</w:t>
        <w:br/>
      </w:r>
    </w:p>
    <w:p>
      <w:pPr>
        <w:pStyle w:val="Normal"/>
        <w:numPr>
          <w:ilvl w:val="1"/>
          <w:numId w:val="1"/>
        </w:numPr>
        <w:ind w:left="1080" w:hanging="360"/>
        <w:rPr>
          <w:rFonts w:eastAsia="Times New Roman"/>
          <w:kern w:val="0"/>
        </w:rPr>
      </w:pPr>
      <w:r>
        <w:rPr>
          <w:rFonts w:eastAsia="Times New Roman"/>
          <w:b/>
          <w:kern w:val="0"/>
        </w:rPr>
        <w:t>Comment</w:t>
      </w:r>
      <w:r>
        <w:rPr>
          <w:rFonts w:eastAsia="Times New Roman"/>
          <w:kern w:val="0"/>
        </w:rPr>
        <w:tab/>
        <w:t>Free format comments</w:t>
        <w:br/>
      </w:r>
    </w:p>
    <w:p>
      <w:pPr>
        <w:pStyle w:val="Normal"/>
        <w:numPr>
          <w:ilvl w:val="1"/>
          <w:numId w:val="1"/>
        </w:numPr>
        <w:ind w:left="1080" w:hanging="360"/>
        <w:rPr>
          <w:rFonts w:eastAsia="Times New Roman"/>
          <w:kern w:val="0"/>
        </w:rPr>
      </w:pPr>
      <w:r>
        <w:rPr>
          <w:rFonts w:eastAsia="Times New Roman"/>
          <w:b/>
          <w:kern w:val="0"/>
        </w:rPr>
        <w:t>Time</w:t>
      </w:r>
      <w:r>
        <w:rPr>
          <w:rFonts w:eastAsia="Times New Roman"/>
          <w:kern w:val="0"/>
        </w:rPr>
        <w:tab/>
        <w:t>Time the spot was posted</w:t>
        <w:br/>
      </w:r>
    </w:p>
    <w:p>
      <w:pPr>
        <w:pStyle w:val="Normal"/>
        <w:numPr>
          <w:ilvl w:val="1"/>
          <w:numId w:val="1"/>
        </w:numPr>
        <w:ind w:left="1080" w:hanging="360"/>
        <w:rPr>
          <w:rFonts w:eastAsia="Times New Roman"/>
          <w:kern w:val="0"/>
        </w:rPr>
      </w:pPr>
      <w:r>
        <w:rPr>
          <w:rFonts w:eastAsia="Times New Roman"/>
          <w:b/>
          <w:kern w:val="0"/>
        </w:rPr>
        <w:t>Origin</w:t>
      </w:r>
      <w:r>
        <w:rPr>
          <w:rFonts w:eastAsia="Times New Roman"/>
          <w:kern w:val="0"/>
        </w:rPr>
        <w:tab/>
        <w:t>The originating stations callsign </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952875" cy="1619250"/>
            <wp:effectExtent l="0" t="0" r="0" b="0"/>
            <wp:docPr id="2" name="Pic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459" descr=""/>
                    <pic:cNvPicPr>
                      <a:picLocks noChangeAspect="1" noChangeArrowheads="1"/>
                    </pic:cNvPicPr>
                  </pic:nvPicPr>
                  <pic:blipFill>
                    <a:blip r:embed="rId3"/>
                    <a:stretch>
                      <a:fillRect/>
                    </a:stretch>
                  </pic:blipFill>
                  <pic:spPr bwMode="auto">
                    <a:xfrm>
                      <a:off x="0" y="0"/>
                      <a:ext cx="3952875" cy="16192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 </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The Freq format is selectable. Click Setup|DX spots in the main Menu and check your favorite frequency format. This format is used to send DX spots as well.</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429125" cy="4467225"/>
            <wp:effectExtent l="0" t="0" r="0" b="0"/>
            <wp:docPr id="3" name="Pic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460" descr=""/>
                    <pic:cNvPicPr>
                      <a:picLocks noChangeAspect="1" noChangeArrowheads="1"/>
                    </pic:cNvPicPr>
                  </pic:nvPicPr>
                  <pic:blipFill>
                    <a:blip r:embed="rId4"/>
                    <a:stretch>
                      <a:fillRect/>
                    </a:stretch>
                  </pic:blipFill>
                  <pic:spPr bwMode="auto">
                    <a:xfrm>
                      <a:off x="0" y="0"/>
                      <a:ext cx="4429125" cy="44672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DXSW_1A</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Configuring the DX Spot Window makes extensive use of multiple pop-up and linked menus.</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Right-clicking on the DX Spot window displays a pop-up menu that provides the operator with various functions and access to additional pop-up menus.</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Individual column widths in the DX spot table may be altered to suit the user by placing the cursor over the divider between columns in the title section, i.e., between DX Spot and Pfx or Comment and Time. The cursor will change to a double-ended arrow with a left-click, hold and drag will allow changing the size.</w:t>
      </w:r>
    </w:p>
    <w:p>
      <w:pPr>
        <w:pStyle w:val="Normal"/>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162175" cy="2371725"/>
            <wp:effectExtent l="0" t="0" r="0" b="0"/>
            <wp:wrapTopAndBottom/>
            <wp:docPr id="4"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1" descr=""/>
                    <pic:cNvPicPr>
                      <a:picLocks noChangeAspect="1" noChangeArrowheads="1"/>
                    </pic:cNvPicPr>
                  </pic:nvPicPr>
                  <pic:blipFill>
                    <a:blip r:embed="rId5"/>
                    <a:stretch>
                      <a:fillRect/>
                    </a:stretch>
                  </pic:blipFill>
                  <pic:spPr bwMode="auto">
                    <a:xfrm>
                      <a:off x="0" y="0"/>
                      <a:ext cx="2162175" cy="2371725"/>
                    </a:xfrm>
                    <a:prstGeom prst="rect">
                      <a:avLst/>
                    </a:prstGeom>
                  </pic:spPr>
                </pic:pic>
              </a:graphicData>
            </a:graphic>
          </wp:anchor>
        </w:drawing>
      </w:r>
    </w:p>
    <w:p>
      <w:pPr>
        <w:pStyle w:val="Normal"/>
        <w:jc w:val="center"/>
        <w:rPr>
          <w:rFonts w:eastAsia="Times New Roman"/>
          <w:kern w:val="0"/>
        </w:rPr>
      </w:pPr>
      <w:r>
        <w:rPr>
          <w:rFonts w:eastAsia="Times New Roman"/>
          <w:kern w:val="0"/>
        </w:rPr>
      </w:r>
    </w:p>
    <w:p>
      <w:pPr>
        <w:pStyle w:val="Normal"/>
        <w:jc w:val="center"/>
        <w:rPr>
          <w:color w:val="FF0000"/>
        </w:rPr>
      </w:pPr>
      <w:r>
        <w:rPr>
          <w:rFonts w:eastAsia="Times New Roman"/>
          <w:color w:val="FF0000"/>
          <w:kern w:val="0"/>
          <w:shd w:fill="FFFFFF" w:val="clear"/>
        </w:rPr>
        <w:t>new DXSW_2</w:t>
      </w:r>
    </w:p>
    <w:p>
      <w:pPr>
        <w:pStyle w:val="2"/>
        <w:keepLines w:val="false"/>
        <w:widowControl w:val="false"/>
        <w:rPr>
          <w:rFonts w:eastAsia="Times New Roman" w:cs="Times New Roman"/>
          <w:bCs w:val="false"/>
          <w:color w:val="000000"/>
          <w:kern w:val="0"/>
          <w:sz w:val="24"/>
          <w:szCs w:val="20"/>
        </w:rPr>
      </w:pPr>
      <w:bookmarkStart w:id="1" w:name="2_0__MAIN_MENU"/>
      <w:bookmarkEnd w:id="1"/>
      <w:r>
        <w:rPr>
          <w:rFonts w:eastAsia="Times New Roman" w:cs="Times New Roman"/>
          <w:bCs w:val="false"/>
          <w:color w:val="000000"/>
          <w:kern w:val="0"/>
          <w:sz w:val="24"/>
          <w:szCs w:val="20"/>
        </w:rPr>
        <w:t>2.0  MAIN MENU</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The Main menu items provide the following functionality:</w:t>
      </w:r>
    </w:p>
    <w:p>
      <w:pPr>
        <w:pStyle w:val="3"/>
        <w:keepLines w:val="false"/>
        <w:widowControl w:val="false"/>
        <w:rPr>
          <w:rFonts w:eastAsia="Times New Roman" w:cs="Times New Roman"/>
          <w:bCs w:val="false"/>
          <w:color w:val="000000"/>
          <w:kern w:val="0"/>
          <w:sz w:val="22"/>
          <w:szCs w:val="20"/>
        </w:rPr>
      </w:pPr>
      <w:bookmarkStart w:id="2" w:name="2_1_Hold_off_DX_Spots"/>
      <w:bookmarkEnd w:id="2"/>
      <w:r>
        <w:rPr>
          <w:rFonts w:eastAsia="Times New Roman" w:cs="Times New Roman"/>
          <w:bCs w:val="false"/>
          <w:color w:val="000000"/>
          <w:kern w:val="0"/>
          <w:sz w:val="22"/>
          <w:szCs w:val="20"/>
        </w:rPr>
        <w:t>2.1 Hold off DX Spots</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This item is a toggle, and when checked, the display of incoming spots is disabled and the DX Spot window Title bar will display "On Hold". When un-checked, the display of incoming spots is again enabled and the title bar will revert to the normal "DX Spots" display.</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666875" cy="409575"/>
            <wp:effectExtent l="0" t="0" r="0" b="0"/>
            <wp:docPr id="5" name="Pic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462" descr=""/>
                    <pic:cNvPicPr>
                      <a:picLocks noChangeAspect="1" noChangeArrowheads="1"/>
                    </pic:cNvPicPr>
                  </pic:nvPicPr>
                  <pic:blipFill>
                    <a:blip r:embed="rId6"/>
                    <a:stretch>
                      <a:fillRect/>
                    </a:stretch>
                  </pic:blipFill>
                  <pic:spPr bwMode="auto">
                    <a:xfrm>
                      <a:off x="0" y="0"/>
                      <a:ext cx="1666875" cy="40957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DXSW_36</w:t>
      </w:r>
    </w:p>
    <w:p>
      <w:pPr>
        <w:pStyle w:val="Normal"/>
        <w:ind w:left="360" w:hanging="0"/>
        <w:jc w:val="center"/>
        <w:rPr>
          <w:rFonts w:eastAsia="Times New Roman"/>
          <w:kern w:val="0"/>
        </w:rPr>
      </w:pPr>
      <w:r>
        <w:rPr>
          <w:rFonts w:eastAsia="Times New Roman"/>
          <w:kern w:val="0"/>
        </w:rPr>
      </w:r>
    </w:p>
    <w:p>
      <w:pPr>
        <w:pStyle w:val="3"/>
        <w:keepLines w:val="false"/>
        <w:widowControl w:val="false"/>
        <w:rPr>
          <w:rFonts w:eastAsia="Times New Roman" w:cs="Times New Roman"/>
          <w:bCs w:val="false"/>
          <w:color w:val="000000"/>
          <w:kern w:val="0"/>
          <w:sz w:val="22"/>
          <w:szCs w:val="20"/>
        </w:rPr>
      </w:pPr>
      <w:bookmarkStart w:id="3" w:name="2_2_Clear_entries"/>
      <w:bookmarkEnd w:id="3"/>
      <w:r>
        <w:rPr>
          <w:rFonts w:eastAsia="Times New Roman" w:cs="Times New Roman"/>
          <w:bCs w:val="false"/>
          <w:color w:val="000000"/>
          <w:kern w:val="0"/>
          <w:sz w:val="22"/>
          <w:szCs w:val="20"/>
        </w:rPr>
        <w:t>2.2 Clear entries</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Clears all entries from the DX Spots Window.</w:t>
      </w:r>
    </w:p>
    <w:p>
      <w:pPr>
        <w:pStyle w:val="3"/>
        <w:keepLines w:val="false"/>
        <w:widowControl w:val="false"/>
        <w:rPr>
          <w:rFonts w:eastAsia="Times New Roman" w:cs="Times New Roman"/>
          <w:bCs w:val="false"/>
          <w:color w:val="000000"/>
          <w:kern w:val="0"/>
          <w:sz w:val="22"/>
          <w:szCs w:val="20"/>
        </w:rPr>
      </w:pPr>
      <w:bookmarkStart w:id="4" w:name="2_3_Remove_xxxxx_DX_Spot"/>
      <w:bookmarkEnd w:id="4"/>
      <w:r>
        <w:rPr>
          <w:rFonts w:eastAsia="Times New Roman" w:cs="Times New Roman"/>
          <w:bCs w:val="false"/>
          <w:color w:val="000000"/>
          <w:kern w:val="0"/>
          <w:sz w:val="22"/>
          <w:szCs w:val="20"/>
        </w:rPr>
        <w:t>2.3 Remove xxxxx DX Spot</w:t>
      </w:r>
    </w:p>
    <w:p>
      <w:pPr>
        <w:pStyle w:val="Normal"/>
        <w:rPr>
          <w:rFonts w:eastAsia="Times New Roman"/>
          <w:kern w:val="0"/>
        </w:rPr>
      </w:pPr>
      <w:r>
        <w:rPr>
          <w:rFonts w:eastAsia="Times New Roman"/>
          <w:kern w:val="0"/>
        </w:rPr>
      </w:r>
    </w:p>
    <w:p>
      <w:pPr>
        <w:pStyle w:val="Normal"/>
        <w:rPr/>
      </w:pPr>
      <w:r>
        <w:rPr>
          <w:rFonts w:eastAsia="Times New Roman"/>
          <w:kern w:val="0"/>
        </w:rPr>
        <w:t xml:space="preserve">If you have clicked on a specific DX spot, then this menu option will appear, </w:t>
      </w:r>
      <w:r>
        <w:rPr>
          <w:rFonts w:eastAsia="Times New Roman"/>
          <w:kern w:val="0"/>
          <w:shd w:fill="FFFFFF" w:val="clear"/>
        </w:rPr>
        <w:t xml:space="preserve">allowing for the removal of that particular spot from the table and the map displays. </w:t>
      </w:r>
      <w:r>
        <w:rPr>
          <w:rFonts w:eastAsia="Times New Roman"/>
          <w:color w:val="000000"/>
          <w:kern w:val="0"/>
          <w:shd w:fill="FFFFFF" w:val="clear"/>
        </w:rPr>
        <w:t xml:space="preserve">In the example below, the cursor has been clicked on C5YK. Selection of this option will remove ALL occurrences of that callsign. This action also </w:t>
      </w:r>
      <w:r>
        <w:rPr>
          <w:rFonts w:eastAsia="Times New Roman"/>
          <w:kern w:val="0"/>
          <w:shd w:fill="FFFFFF" w:val="clear"/>
        </w:rPr>
        <w:t xml:space="preserve">removes the spots from the DX Spot map and the </w:t>
      </w:r>
      <w:r>
        <w:rPr>
          <w:rFonts w:eastAsia="Times New Roman"/>
          <w:kern w:val="0"/>
        </w:rPr>
        <w:t xml:space="preserve">appropriate band map (see the </w:t>
      </w:r>
      <w:hyperlink w:anchor="_topic_TheBandMap">
        <w:r>
          <w:rPr>
            <w:rStyle w:val="HyperlinkInternal"/>
            <w:rFonts w:eastAsia="Times New Roman"/>
            <w:kern w:val="0"/>
          </w:rPr>
          <w:t>Band Map</w:t>
        </w:r>
      </w:hyperlink>
      <w:r>
        <w:rPr>
          <w:rFonts w:eastAsia="Times New Roman"/>
          <w:kern w:val="0"/>
        </w:rPr>
        <w:t xml:space="preserve"> topic).</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67275" cy="3609975"/>
            <wp:effectExtent l="0" t="0" r="0" b="0"/>
            <wp:wrapTopAndBottom/>
            <wp:docPr id="6"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イメージ2" descr=""/>
                    <pic:cNvPicPr>
                      <a:picLocks noChangeAspect="1" noChangeArrowheads="1"/>
                    </pic:cNvPicPr>
                  </pic:nvPicPr>
                  <pic:blipFill>
                    <a:blip r:embed="rId7"/>
                    <a:stretch>
                      <a:fillRect/>
                    </a:stretch>
                  </pic:blipFill>
                  <pic:spPr bwMode="auto">
                    <a:xfrm>
                      <a:off x="0" y="0"/>
                      <a:ext cx="4867275" cy="3609975"/>
                    </a:xfrm>
                    <a:prstGeom prst="rect">
                      <a:avLst/>
                    </a:prstGeom>
                  </pic:spPr>
                </pic:pic>
              </a:graphicData>
            </a:graphic>
          </wp:anchor>
        </w:drawing>
      </w:r>
    </w:p>
    <w:p>
      <w:pPr>
        <w:pStyle w:val="Normal"/>
        <w:jc w:val="center"/>
        <w:rPr>
          <w:rFonts w:eastAsia="Times New Roman"/>
          <w:kern w:val="0"/>
        </w:rPr>
      </w:pPr>
      <w:r>
        <w:rPr>
          <w:rFonts w:eastAsia="Times New Roman"/>
          <w:kern w:val="0"/>
        </w:rPr>
      </w:r>
    </w:p>
    <w:p>
      <w:pPr>
        <w:pStyle w:val="Normal"/>
        <w:jc w:val="center"/>
        <w:rPr>
          <w:color w:val="FF0000"/>
        </w:rPr>
      </w:pPr>
      <w:r>
        <w:rPr>
          <w:rFonts w:eastAsia="Times New Roman"/>
          <w:color w:val="FF0000"/>
          <w:kern w:val="0"/>
          <w:shd w:fill="FFFFFF" w:val="clear"/>
        </w:rPr>
        <w:t>new DXSW_37</w:t>
      </w:r>
    </w:p>
    <w:p>
      <w:pPr>
        <w:pStyle w:val="3"/>
        <w:keepLines w:val="false"/>
        <w:widowControl w:val="false"/>
        <w:rPr>
          <w:rFonts w:eastAsia="Times New Roman" w:cs="Times New Roman"/>
          <w:bCs w:val="false"/>
          <w:color w:val="000000"/>
          <w:kern w:val="0"/>
          <w:sz w:val="22"/>
          <w:szCs w:val="20"/>
        </w:rPr>
      </w:pPr>
      <w:bookmarkStart w:id="5" w:name="2_4_Block_DX_Spot_for_xxxxx"/>
      <w:bookmarkEnd w:id="5"/>
      <w:r>
        <w:rPr>
          <w:rFonts w:eastAsia="Times New Roman" w:cs="Times New Roman"/>
          <w:bCs w:val="false"/>
          <w:color w:val="000000"/>
          <w:kern w:val="0"/>
          <w:sz w:val="22"/>
          <w:szCs w:val="20"/>
        </w:rPr>
        <w:t>2.4 Block DX Spot for xxxxx</w:t>
      </w:r>
    </w:p>
    <w:p>
      <w:pPr>
        <w:pStyle w:val="Normal"/>
        <w:rPr>
          <w:rFonts w:eastAsia="Times New Roman"/>
          <w:kern w:val="0"/>
        </w:rPr>
      </w:pPr>
      <w:r>
        <w:rPr>
          <w:rFonts w:eastAsia="Times New Roman"/>
          <w:kern w:val="0"/>
        </w:rPr>
      </w:r>
    </w:p>
    <w:p>
      <w:pPr>
        <w:pStyle w:val="Normal"/>
        <w:rPr/>
      </w:pPr>
      <w:r>
        <w:rPr>
          <w:rFonts w:eastAsia="Times New Roman"/>
          <w:kern w:val="0"/>
        </w:rPr>
        <w:t xml:space="preserve">Listed DX callsigns will be filtered from the DX Spots window. To block spots for a callsign, right-click on the DX spot entry and then click on "Block DX spots for xxxxx" and the callsign will be entered into the appropriate list. See also the paragraphs on </w:t>
      </w:r>
      <w:hyperlink w:anchor="2.8.7_Blocking_Filters">
        <w:r>
          <w:rPr>
            <w:rStyle w:val="HyperlinkInternal"/>
            <w:rFonts w:eastAsia="Times New Roman"/>
            <w:kern w:val="0"/>
          </w:rPr>
          <w:t>Blocking Filters</w:t>
        </w:r>
      </w:hyperlink>
      <w:r>
        <w:rPr>
          <w:rFonts w:eastAsia="Times New Roman"/>
          <w:kern w:val="0"/>
        </w:rPr>
        <w:t xml:space="preserve"> towards the end of this topic.</w:t>
      </w:r>
    </w:p>
    <w:p>
      <w:pPr>
        <w:pStyle w:val="3"/>
        <w:keepLines w:val="false"/>
        <w:widowControl w:val="false"/>
        <w:rPr>
          <w:rFonts w:eastAsia="Times New Roman" w:cs="Times New Roman"/>
          <w:bCs w:val="false"/>
          <w:color w:val="000000"/>
          <w:kern w:val="0"/>
          <w:sz w:val="22"/>
          <w:szCs w:val="20"/>
        </w:rPr>
      </w:pPr>
      <w:bookmarkStart w:id="6" w:name="2_5_Block_DX_Spots_by_xxxxx"/>
      <w:bookmarkEnd w:id="6"/>
      <w:r>
        <w:rPr>
          <w:rFonts w:eastAsia="Times New Roman" w:cs="Times New Roman"/>
          <w:bCs w:val="false"/>
          <w:color w:val="000000"/>
          <w:kern w:val="0"/>
          <w:sz w:val="22"/>
          <w:szCs w:val="20"/>
        </w:rPr>
        <w:t>2.5 Block DX Spots by xxxxx</w:t>
      </w:r>
    </w:p>
    <w:p>
      <w:pPr>
        <w:pStyle w:val="Normal"/>
        <w:rPr>
          <w:rFonts w:eastAsia="Times New Roman"/>
          <w:kern w:val="0"/>
        </w:rPr>
      </w:pPr>
      <w:r>
        <w:rPr>
          <w:rFonts w:eastAsia="Times New Roman"/>
          <w:kern w:val="0"/>
        </w:rPr>
      </w:r>
    </w:p>
    <w:p>
      <w:pPr>
        <w:pStyle w:val="Normal"/>
        <w:rPr/>
      </w:pPr>
      <w:r>
        <w:rPr>
          <w:rFonts w:eastAsia="Times New Roman"/>
          <w:kern w:val="0"/>
        </w:rPr>
        <w:t xml:space="preserve">DX Spots FROM the listed callsigns will be filtered. To block spots from a callsign, right-click on the DX Spot entry and then click on "Block DX Spots by xxxxx" and the callsign will be entered into the appropriate list. See also the topic on </w:t>
      </w:r>
      <w:hyperlink w:anchor="2.8.7_Blocking_Filters">
        <w:r>
          <w:rPr>
            <w:rStyle w:val="HyperlinkInternal"/>
            <w:rFonts w:eastAsia="Times New Roman"/>
            <w:kern w:val="0"/>
          </w:rPr>
          <w:t>Blocking Filters</w:t>
        </w:r>
      </w:hyperlink>
      <w:r>
        <w:rPr>
          <w:rFonts w:eastAsia="Times New Roman"/>
          <w:kern w:val="0"/>
        </w:rPr>
        <w:t xml:space="preserve"> towards the end of this section.</w:t>
      </w:r>
    </w:p>
    <w:p>
      <w:pPr>
        <w:pStyle w:val="3"/>
        <w:keepLines w:val="false"/>
        <w:widowControl w:val="false"/>
        <w:rPr>
          <w:rFonts w:eastAsia="Times New Roman" w:cs="Times New Roman"/>
          <w:bCs w:val="false"/>
          <w:color w:val="000000"/>
          <w:kern w:val="0"/>
          <w:sz w:val="22"/>
          <w:szCs w:val="20"/>
        </w:rPr>
      </w:pPr>
      <w:r>
        <w:rPr>
          <w:rFonts w:eastAsia="Times New Roman" w:cs="Times New Roman"/>
          <w:bCs w:val="false"/>
          <w:color w:val="000000"/>
          <w:kern w:val="0"/>
          <w:sz w:val="22"/>
          <w:szCs w:val="20"/>
          <w:shd w:fill="FFFFFF" w:val="clear"/>
        </w:rPr>
        <w:t>2.6 Highlight/Audio Alerts and Alerts List</w:t>
      </w:r>
    </w:p>
    <w:p>
      <w:pPr>
        <w:pStyle w:val="Normal"/>
        <w:ind w:left="360" w:hanging="0"/>
        <w:rPr>
          <w:rFonts w:eastAsia="Times New Roman"/>
          <w:kern w:val="0"/>
        </w:rPr>
      </w:pPr>
      <w:r>
        <w:rPr>
          <w:rFonts w:eastAsia="Times New Roman"/>
          <w:kern w:val="0"/>
        </w:rPr>
        <w:br/>
      </w:r>
      <w:r>
        <w:rPr>
          <w:rStyle w:val="Heading3Text"/>
          <w:rFonts w:eastAsia="Times New Roman"/>
          <w:kern w:val="0"/>
          <w:highlight w:val="white"/>
        </w:rPr>
        <w:t>2.6.1 Add xxxxx to Highlight/Audio alerts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Add the DX Callsign of the selected DX Spot to specific callsign list for Highlight/Audio alerts.</w:t>
      </w:r>
    </w:p>
    <w:p>
      <w:pPr>
        <w:pStyle w:val="Normal"/>
        <w:ind w:left="360" w:hanging="0"/>
        <w:rPr>
          <w:rFonts w:eastAsia="Times New Roman"/>
          <w:kern w:val="0"/>
        </w:rPr>
      </w:pPr>
      <w:r>
        <w:rPr>
          <w:rFonts w:eastAsia="Times New Roman"/>
          <w:kern w:val="0"/>
        </w:rPr>
      </w:r>
    </w:p>
    <w:p>
      <w:pPr>
        <w:pStyle w:val="3"/>
        <w:keepLines w:val="false"/>
        <w:widowControl w:val="false"/>
        <w:ind w:left="360" w:hanging="0"/>
        <w:rPr>
          <w:rFonts w:eastAsia="Times New Roman" w:cs="Times New Roman"/>
          <w:bCs w:val="false"/>
          <w:color w:val="000000"/>
          <w:kern w:val="0"/>
          <w:sz w:val="22"/>
          <w:szCs w:val="20"/>
        </w:rPr>
      </w:pPr>
      <w:r>
        <w:rPr>
          <w:rFonts w:eastAsia="Times New Roman" w:cs="Times New Roman"/>
          <w:bCs w:val="false"/>
          <w:color w:val="000000"/>
          <w:kern w:val="0"/>
          <w:sz w:val="22"/>
          <w:szCs w:val="20"/>
          <w:shd w:fill="FFFFFF" w:val="clear"/>
        </w:rPr>
        <w:t>2.6.2 Add prefix xx to Highlight/Audio Alerts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Add the prefix of the selected DX Spot to specific prefix list for Highlight/Audio alerts.</w:t>
      </w:r>
    </w:p>
    <w:p>
      <w:pPr>
        <w:pStyle w:val="Normal"/>
        <w:ind w:left="360" w:hanging="0"/>
        <w:rPr>
          <w:rFonts w:eastAsia="Times New Roman"/>
          <w:kern w:val="0"/>
        </w:rPr>
      </w:pPr>
      <w:r>
        <w:rPr>
          <w:rFonts w:eastAsia="Times New Roman"/>
          <w:kern w:val="0"/>
        </w:rPr>
      </w:r>
    </w:p>
    <w:p>
      <w:pPr>
        <w:pStyle w:val="3"/>
        <w:keepLines w:val="false"/>
        <w:widowControl w:val="false"/>
        <w:ind w:left="360" w:hanging="0"/>
        <w:rPr>
          <w:rFonts w:eastAsia="Times New Roman" w:cs="Times New Roman"/>
          <w:bCs w:val="false"/>
          <w:color w:val="000000"/>
          <w:kern w:val="0"/>
          <w:sz w:val="22"/>
          <w:szCs w:val="20"/>
        </w:rPr>
      </w:pPr>
      <w:r>
        <w:rPr>
          <w:rFonts w:eastAsia="Times New Roman" w:cs="Times New Roman"/>
          <w:bCs w:val="false"/>
          <w:color w:val="000000"/>
          <w:kern w:val="0"/>
          <w:sz w:val="22"/>
          <w:szCs w:val="20"/>
          <w:shd w:fill="FFFFFF" w:val="clear"/>
        </w:rPr>
        <w:t>2.6.3 Edit Country/Callsign Alerts list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 xml:space="preserve">Show Edit Country/Callsign Alerts list. </w:t>
      </w:r>
    </w:p>
    <w:p>
      <w:pPr>
        <w:pStyle w:val="3"/>
        <w:keepLines w:val="false"/>
        <w:widowControl w:val="false"/>
        <w:ind w:left="360" w:hanging="0"/>
        <w:rPr>
          <w:rFonts w:eastAsia="Times New Roman" w:cs="Times New Roman"/>
          <w:bCs w:val="false"/>
          <w:color w:val="000000"/>
          <w:kern w:val="0"/>
          <w:sz w:val="22"/>
          <w:szCs w:val="20"/>
        </w:rPr>
      </w:pPr>
      <w:r>
        <w:rPr>
          <w:rFonts w:eastAsia="Times New Roman" w:cs="Times New Roman"/>
          <w:bCs w:val="false"/>
          <w:color w:val="000000"/>
          <w:kern w:val="0"/>
          <w:sz w:val="22"/>
          <w:szCs w:val="20"/>
          <w:shd w:fill="FFFFFF" w:val="clear"/>
        </w:rPr>
        <w:t>2.6.4 Edit DX Spots Comments Alerts list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Show Edit DX Spots Comments Alerts list. Details are described in 2.9.5 Alerts.</w:t>
      </w:r>
    </w:p>
    <w:p>
      <w:pPr>
        <w:pStyle w:val="3"/>
        <w:keepLines w:val="false"/>
        <w:widowControl w:val="false"/>
        <w:rPr>
          <w:rFonts w:eastAsia="Times New Roman" w:cs="Times New Roman"/>
          <w:bCs w:val="false"/>
          <w:color w:val="000000"/>
          <w:kern w:val="0"/>
          <w:sz w:val="22"/>
          <w:szCs w:val="20"/>
        </w:rPr>
      </w:pPr>
      <w:r>
        <w:rPr>
          <w:rFonts w:eastAsia="Times New Roman" w:cs="Times New Roman"/>
          <w:bCs w:val="false"/>
          <w:color w:val="000000"/>
          <w:kern w:val="0"/>
          <w:sz w:val="22"/>
          <w:szCs w:val="20"/>
        </w:rPr>
        <w:t>2.7 Reset radio 1 (or 2) frequency</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Resets the radio (either #1 or #2) to the last frequency used, prior to selecting a spot. For example, you are on a net frequency when a needed country pops up on another frequency or even another band. Click on the spot to change bands/frequency, work the DX station, then click on Reset radio frequency and you will be returned to the original net frequency. Of course, this function does require a radio that is controlled by Logger32.</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The menu item will show the frequency to which the radio will be reset.</w:t>
      </w:r>
    </w:p>
    <w:p>
      <w:pPr>
        <w:pStyle w:val="3"/>
        <w:keepLines w:val="false"/>
        <w:widowControl w:val="false"/>
        <w:rPr>
          <w:color w:val="FF0000"/>
        </w:rPr>
      </w:pPr>
      <w:r>
        <w:rPr>
          <w:rFonts w:eastAsia="Times New Roman" w:cs="Times New Roman"/>
          <w:bCs w:val="false"/>
          <w:color w:val="FF0000"/>
          <w:kern w:val="0"/>
          <w:sz w:val="22"/>
          <w:szCs w:val="20"/>
        </w:rPr>
        <w:t>2.8 Enable UDP broadcast of DX Spots</w:t>
      </w:r>
    </w:p>
    <w:p>
      <w:pPr>
        <w:pStyle w:val="3"/>
        <w:widowControl w:val="false"/>
        <w:rPr/>
      </w:pPr>
      <w:r>
        <w:rPr>
          <w:rFonts w:eastAsia="Times New Roman" w:cs="Times New Roman"/>
          <w:b w:val="false"/>
          <w:bCs w:val="false"/>
          <w:strike w:val="false"/>
          <w:dstrike w:val="false"/>
          <w:color w:val="FF0000"/>
          <w:kern w:val="0"/>
          <w:sz w:val="20"/>
          <w:szCs w:val="20"/>
        </w:rPr>
        <w:t xml:space="preserve">Logger32 broadcast DX Spots </w:t>
      </w:r>
      <w:r>
        <w:rPr>
          <w:rFonts w:eastAsia="Times New Roman" w:cs="Times New Roman"/>
          <w:b w:val="false"/>
          <w:bCs w:val="false"/>
          <w:strike w:val="false"/>
          <w:dstrike w:val="false"/>
          <w:color w:val="FF0000"/>
          <w:kern w:val="0"/>
          <w:sz w:val="20"/>
          <w:szCs w:val="20"/>
        </w:rPr>
        <w:t xml:space="preserve">displayed in DX Spot Window </w:t>
      </w:r>
      <w:r>
        <w:rPr>
          <w:rFonts w:eastAsia="Times New Roman" w:cs="Times New Roman"/>
          <w:b w:val="false"/>
          <w:bCs w:val="false"/>
          <w:strike w:val="false"/>
          <w:dstrike w:val="false"/>
          <w:color w:val="FF0000"/>
          <w:kern w:val="0"/>
          <w:sz w:val="20"/>
          <w:szCs w:val="20"/>
        </w:rPr>
        <w:t>via UDP port 12061 for external program.</w:t>
        <w:br/>
      </w:r>
      <w:r>
        <w:rPr>
          <w:rFonts w:eastAsia="Times New Roman" w:cs="Times New Roman"/>
          <w:b w:val="false"/>
          <w:bCs w:val="false"/>
          <w:strike w:val="false"/>
          <w:dstrike w:val="false"/>
          <w:color w:val="FF0000"/>
          <w:kern w:val="0"/>
          <w:sz w:val="20"/>
          <w:szCs w:val="20"/>
        </w:rPr>
        <w:t>This is a sample where external test program displays DX spot broadcasted by Logger32.</w:t>
      </w:r>
    </w:p>
    <w:p>
      <w:pPr>
        <w:pStyle w:val="3"/>
        <w:widowControl w:val="false"/>
        <w:jc w:val="center"/>
        <w:rPr/>
      </w:pPr>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2886075" cy="2790825"/>
            <wp:effectExtent l="0" t="0" r="0" b="0"/>
            <wp:wrapTopAndBottom/>
            <wp:docPr id="7"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イメージ3" descr=""/>
                    <pic:cNvPicPr>
                      <a:picLocks noChangeAspect="1" noChangeArrowheads="1"/>
                    </pic:cNvPicPr>
                  </pic:nvPicPr>
                  <pic:blipFill>
                    <a:blip r:embed="rId8"/>
                    <a:stretch>
                      <a:fillRect/>
                    </a:stretch>
                  </pic:blipFill>
                  <pic:spPr bwMode="auto">
                    <a:xfrm>
                      <a:off x="0" y="0"/>
                      <a:ext cx="2886075" cy="2790825"/>
                    </a:xfrm>
                    <a:prstGeom prst="rect">
                      <a:avLst/>
                    </a:prstGeom>
                  </pic:spPr>
                </pic:pic>
              </a:graphicData>
            </a:graphic>
          </wp:anchor>
        </w:drawing>
      </w:r>
      <w:r>
        <w:rPr>
          <w:rFonts w:eastAsia="Times New Roman" w:cs="Times New Roman"/>
          <w:b w:val="false"/>
          <w:bCs w:val="false"/>
          <w:strike w:val="false"/>
          <w:dstrike w:val="false"/>
          <w:color w:val="FF0000"/>
          <w:kern w:val="0"/>
          <w:sz w:val="20"/>
          <w:szCs w:val="20"/>
        </w:rPr>
        <w:br/>
        <w:t>DXSW_37A</w:t>
      </w:r>
    </w:p>
    <w:p>
      <w:pPr>
        <w:pStyle w:val="3"/>
        <w:widowControl w:val="false"/>
        <w:rPr/>
      </w:pPr>
      <w:bookmarkStart w:id="7" w:name="2_7_Use_radio_1_or_2"/>
      <w:bookmarkEnd w:id="7"/>
      <w:r>
        <w:rPr>
          <w:rFonts w:eastAsia="Times New Roman" w:cs="Times New Roman"/>
          <w:bCs w:val="false"/>
          <w:strike/>
          <w:color w:val="FF0000"/>
          <w:kern w:val="0"/>
          <w:sz w:val="22"/>
          <w:szCs w:val="20"/>
        </w:rPr>
        <w:t>2.8</w:t>
      </w:r>
      <w:r>
        <w:rPr>
          <w:rFonts w:eastAsia="Times New Roman" w:cs="Times New Roman"/>
          <w:bCs w:val="false"/>
          <w:color w:val="FF0000"/>
          <w:kern w:val="0"/>
          <w:sz w:val="22"/>
          <w:szCs w:val="20"/>
        </w:rPr>
        <w:t xml:space="preserve"> 2.9 </w:t>
      </w:r>
      <w:r>
        <w:rPr>
          <w:rFonts w:eastAsia="Times New Roman" w:cs="Times New Roman"/>
          <w:bCs w:val="false"/>
          <w:color w:val="000000"/>
          <w:kern w:val="0"/>
          <w:sz w:val="22"/>
          <w:szCs w:val="20"/>
        </w:rPr>
        <w:t>Use radio 1 or 2</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Allows the user to manually switch the "active" radio. The check mark will confirm which radio is "active".</w:t>
      </w:r>
    </w:p>
    <w:p>
      <w:pPr>
        <w:pStyle w:val="3"/>
        <w:keepLines w:val="false"/>
        <w:widowControl w:val="false"/>
        <w:rPr>
          <w:rFonts w:eastAsia="Times New Roman" w:cs="Times New Roman"/>
          <w:bCs w:val="false"/>
          <w:color w:val="000000"/>
          <w:kern w:val="0"/>
          <w:sz w:val="22"/>
          <w:szCs w:val="20"/>
        </w:rPr>
      </w:pPr>
      <w:bookmarkStart w:id="8" w:name="2_8_Setup_Menu"/>
      <w:bookmarkEnd w:id="8"/>
      <w:r>
        <w:rPr>
          <w:rFonts w:eastAsia="Times New Roman" w:cs="Times New Roman"/>
          <w:bCs w:val="false"/>
          <w:strike/>
          <w:color w:val="FF0000"/>
          <w:kern w:val="0"/>
          <w:sz w:val="22"/>
          <w:szCs w:val="20"/>
        </w:rPr>
        <w:t xml:space="preserve">2.9 </w:t>
      </w:r>
      <w:r>
        <w:rPr>
          <w:rFonts w:eastAsia="Times New Roman" w:cs="Times New Roman"/>
          <w:bCs w:val="false"/>
          <w:color w:val="FF0000"/>
          <w:kern w:val="0"/>
          <w:sz w:val="22"/>
          <w:szCs w:val="20"/>
        </w:rPr>
        <w:t>2.10</w:t>
      </w:r>
      <w:r>
        <w:rPr>
          <w:rFonts w:eastAsia="Times New Roman" w:cs="Times New Roman"/>
          <w:bCs w:val="false"/>
          <w:color w:val="000000"/>
          <w:kern w:val="0"/>
          <w:sz w:val="22"/>
          <w:szCs w:val="20"/>
        </w:rPr>
        <w:t xml:space="preserve"> Setup Menu</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rPr>
        <w:t>The Setup menu item displays an additional pop-up menu that provides the operator with the ability to select four more pop-up menus and three additional functions.</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800350" cy="2038350"/>
            <wp:effectExtent l="0" t="0" r="0" b="0"/>
            <wp:docPr id="8" name="Pic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464" descr=""/>
                    <pic:cNvPicPr>
                      <a:picLocks noChangeAspect="1" noChangeArrowheads="1"/>
                    </pic:cNvPicPr>
                  </pic:nvPicPr>
                  <pic:blipFill>
                    <a:blip r:embed="rId9"/>
                    <a:stretch>
                      <a:fillRect/>
                    </a:stretch>
                  </pic:blipFill>
                  <pic:spPr bwMode="auto">
                    <a:xfrm>
                      <a:off x="0" y="0"/>
                      <a:ext cx="2800350" cy="20383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DXSW_3</w:t>
      </w:r>
    </w:p>
    <w:p>
      <w:pPr>
        <w:pStyle w:val="3"/>
        <w:keepLines w:val="false"/>
        <w:widowControl w:val="false"/>
        <w:ind w:left="360" w:hanging="0"/>
        <w:rPr>
          <w:rFonts w:eastAsia="Times New Roman" w:cs="Times New Roman"/>
          <w:bCs w:val="false"/>
          <w:color w:val="000000"/>
          <w:kern w:val="0"/>
          <w:sz w:val="22"/>
          <w:szCs w:val="20"/>
        </w:rPr>
      </w:pPr>
      <w:bookmarkStart w:id="9" w:name="2_8_1_Callsigns"/>
      <w:bookmarkEnd w:id="9"/>
      <w:r>
        <w:rPr>
          <w:rFonts w:eastAsia="Times New Roman" w:cs="Times New Roman"/>
          <w:bCs w:val="false"/>
          <w:strike/>
          <w:color w:val="FF0000"/>
          <w:kern w:val="0"/>
          <w:sz w:val="22"/>
          <w:szCs w:val="20"/>
        </w:rPr>
        <w:t>2.9.1</w:t>
      </w:r>
      <w:r>
        <w:rPr>
          <w:rFonts w:eastAsia="Times New Roman" w:cs="Times New Roman"/>
          <w:bCs w:val="false"/>
          <w:color w:val="FF0000"/>
          <w:kern w:val="0"/>
          <w:sz w:val="22"/>
          <w:szCs w:val="20"/>
        </w:rPr>
        <w:t xml:space="preserve"> 2.10.1 </w:t>
      </w:r>
      <w:r>
        <w:rPr>
          <w:rFonts w:eastAsia="Times New Roman" w:cs="Times New Roman"/>
          <w:bCs w:val="false"/>
          <w:color w:val="000000"/>
          <w:kern w:val="0"/>
          <w:sz w:val="22"/>
          <w:szCs w:val="20"/>
        </w:rPr>
        <w:t>Callsigns</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This pop-up menu, allows the user to display yet another pop-up menu in order to set the call signs to be used by the Telnet &amp; Cluster and Local Host Tab Panels of the </w:t>
      </w:r>
      <w:hyperlink w:anchor="_topic_TelnetClusterWindow">
        <w:r>
          <w:rPr>
            <w:rStyle w:val="HyperlinkInternal"/>
            <w:rFonts w:eastAsia="Times New Roman"/>
            <w:kern w:val="0"/>
          </w:rPr>
          <w:t>Telnet Cluster window</w:t>
        </w:r>
      </w:hyperlink>
      <w:r>
        <w:rPr>
          <w:rFonts w:eastAsia="Times New Roman"/>
          <w:kern w:val="0"/>
        </w:rPr>
        <w:t xml:space="preserve"> and </w:t>
      </w:r>
      <w:hyperlink w:anchor="_topic_DataTerminalWindow">
        <w:r>
          <w:rPr>
            <w:rStyle w:val="HyperlinkInternal"/>
            <w:rFonts w:eastAsia="Times New Roman"/>
            <w:kern w:val="0"/>
          </w:rPr>
          <w:t>Data Terminal window</w:t>
        </w:r>
      </w:hyperlink>
      <w:r>
        <w:rPr>
          <w:rFonts w:eastAsia="Times New Roman"/>
          <w:kern w:val="0"/>
        </w:rPr>
        <w:t>.</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381125" cy="704850"/>
            <wp:effectExtent l="0" t="0" r="0" b="0"/>
            <wp:docPr id="9" name="Pic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465" descr=""/>
                    <pic:cNvPicPr>
                      <a:picLocks noChangeAspect="1" noChangeArrowheads="1"/>
                    </pic:cNvPicPr>
                  </pic:nvPicPr>
                  <pic:blipFill>
                    <a:blip r:embed="rId10"/>
                    <a:stretch>
                      <a:fillRect/>
                    </a:stretch>
                  </pic:blipFill>
                  <pic:spPr bwMode="auto">
                    <a:xfrm>
                      <a:off x="0" y="0"/>
                      <a:ext cx="1381125" cy="7048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DXSW_4</w:t>
      </w:r>
    </w:p>
    <w:p>
      <w:pPr>
        <w:pStyle w:val="Normal"/>
        <w:rPr>
          <w:rFonts w:eastAsia="Times New Roman"/>
          <w:kern w:val="0"/>
        </w:rPr>
      </w:pPr>
      <w:r>
        <w:rPr>
          <w:rFonts w:eastAsia="Times New Roman"/>
          <w:kern w:val="0"/>
        </w:rPr>
        <w:t> </w:t>
      </w:r>
    </w:p>
    <w:p>
      <w:pPr>
        <w:pStyle w:val="Normal"/>
        <w:ind w:left="360" w:hanging="0"/>
        <w:rPr/>
      </w:pPr>
      <w:r>
        <w:rPr>
          <w:rFonts w:eastAsia="Times New Roman"/>
          <w:kern w:val="0"/>
        </w:rPr>
        <w:t xml:space="preserve">Clicking on any one of the selections will display a dialog box, allowing the user to enter a callsign to be used for the selected tab panel or </w:t>
      </w:r>
      <w:hyperlink w:anchor="_topic_DataTerminalWindow">
        <w:r>
          <w:rPr>
            <w:rStyle w:val="HyperlinkInternal"/>
            <w:rFonts w:eastAsia="Times New Roman"/>
            <w:kern w:val="0"/>
          </w:rPr>
          <w:t>Data Terminal window</w:t>
        </w:r>
      </w:hyperlink>
      <w:r>
        <w:rPr>
          <w:rFonts w:eastAsia="Times New Roman"/>
          <w:kern w:val="0"/>
        </w:rPr>
        <w:t>. </w:t>
      </w:r>
    </w:p>
    <w:p>
      <w:pPr>
        <w:pStyle w:val="3"/>
        <w:keepLines w:val="false"/>
        <w:widowControl w:val="false"/>
        <w:ind w:left="360" w:hanging="0"/>
        <w:rPr>
          <w:rFonts w:eastAsia="Times New Roman" w:cs="Times New Roman"/>
          <w:bCs w:val="false"/>
          <w:color w:val="000000"/>
          <w:kern w:val="0"/>
          <w:sz w:val="22"/>
          <w:szCs w:val="20"/>
        </w:rPr>
      </w:pPr>
      <w:bookmarkStart w:id="10" w:name="2_8_2_Appearance"/>
      <w:bookmarkEnd w:id="10"/>
      <w:r>
        <w:rPr>
          <w:rFonts w:eastAsia="Times New Roman" w:cs="Times New Roman"/>
          <w:bCs w:val="false"/>
          <w:strike/>
          <w:color w:val="FF0000"/>
          <w:kern w:val="0"/>
          <w:sz w:val="22"/>
          <w:szCs w:val="20"/>
        </w:rPr>
        <w:t>2.9.2</w:t>
      </w:r>
      <w:r>
        <w:rPr>
          <w:rFonts w:eastAsia="Times New Roman" w:cs="Times New Roman"/>
          <w:bCs w:val="false"/>
          <w:color w:val="FF0000"/>
          <w:kern w:val="0"/>
          <w:sz w:val="22"/>
          <w:szCs w:val="20"/>
        </w:rPr>
        <w:t xml:space="preserve"> 2.10.2 </w:t>
      </w:r>
      <w:r>
        <w:rPr>
          <w:rFonts w:eastAsia="Times New Roman" w:cs="Times New Roman"/>
          <w:bCs w:val="false"/>
          <w:color w:val="000000"/>
          <w:kern w:val="0"/>
          <w:sz w:val="22"/>
          <w:szCs w:val="20"/>
        </w:rPr>
        <w:t>Appearance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menu allows the user to select different color schemes and message selections to "individualize" the DX Spots window</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2762250" cy="4457700"/>
            <wp:effectExtent l="0" t="0" r="0" b="0"/>
            <wp:docPr id="10" name="Pic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466" descr=""/>
                    <pic:cNvPicPr>
                      <a:picLocks noChangeAspect="1" noChangeArrowheads="1"/>
                    </pic:cNvPicPr>
                  </pic:nvPicPr>
                  <pic:blipFill>
                    <a:blip r:embed="rId11"/>
                    <a:stretch>
                      <a:fillRect/>
                    </a:stretch>
                  </pic:blipFill>
                  <pic:spPr bwMode="auto">
                    <a:xfrm>
                      <a:off x="0" y="0"/>
                      <a:ext cx="2762250" cy="445770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DXSW_5</w:t>
      </w:r>
    </w:p>
    <w:p>
      <w:pPr>
        <w:pStyle w:val="Normal"/>
        <w:rPr>
          <w:rFonts w:eastAsia="Times New Roman"/>
          <w:kern w:val="0"/>
        </w:rPr>
      </w:pPr>
      <w:r>
        <w:rPr>
          <w:rFonts w:eastAsia="Times New Roman"/>
          <w:kern w:val="0"/>
        </w:rPr>
      </w:r>
    </w:p>
    <w:p>
      <w:pPr>
        <w:pStyle w:val="Normal"/>
        <w:ind w:left="360" w:hanging="0"/>
        <w:rPr>
          <w:rFonts w:eastAsia="Times New Roman"/>
          <w:kern w:val="0"/>
        </w:rPr>
      </w:pPr>
      <w:bookmarkStart w:id="11" w:name="Colors"/>
      <w:bookmarkEnd w:id="11"/>
      <w:r>
        <w:rPr>
          <w:rFonts w:eastAsia="Times New Roman"/>
          <w:b/>
          <w:kern w:val="0"/>
        </w:rPr>
        <w:t>Colors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Selecting Pseudo, Telnet, Cluster, or Data Terminal spots foreground color displays a color selection box that allows the user to select individual forecolors for the connection being posted. </w:t>
      </w:r>
    </w:p>
    <w:p>
      <w:pPr>
        <w:pStyle w:val="Normal"/>
        <w:rPr>
          <w:rFonts w:eastAsia="Times New Roman"/>
          <w:kern w:val="0"/>
        </w:rPr>
      </w:pPr>
      <w:r>
        <w:rPr>
          <w:rFonts w:eastAsia="Times New Roman"/>
          <w:kern w:val="0"/>
        </w:rPr>
      </w:r>
    </w:p>
    <w:p>
      <w:pPr>
        <w:pStyle w:val="Normal"/>
        <w:ind w:left="360" w:hanging="0"/>
        <w:rPr>
          <w:rFonts w:eastAsia="Times New Roman"/>
          <w:kern w:val="0"/>
        </w:rPr>
      </w:pPr>
      <w:bookmarkStart w:id="12" w:name="DX_Spot_highlight_colors"/>
      <w:bookmarkEnd w:id="12"/>
      <w:r>
        <w:rPr>
          <w:rFonts w:eastAsia="Times New Roman"/>
          <w:b/>
          <w:color w:val="000000"/>
          <w:kern w:val="0"/>
        </w:rPr>
        <w:t>DX Spot highlight colors</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Selecting the Worked / Confirmed/Credited colors opens a window that sets the background colors to be used in the DX Spot Window for each spot that meets the specified selection. The color displayed is based on the user's </w:t>
      </w:r>
      <w:hyperlink w:anchor="_topic_SetupBandsandModes">
        <w:r>
          <w:rPr>
            <w:rStyle w:val="HyperlinkInternal"/>
            <w:rFonts w:eastAsia="Times New Roman"/>
            <w:kern w:val="0"/>
          </w:rPr>
          <w:t>Band Plan</w:t>
        </w:r>
      </w:hyperlink>
      <w:r>
        <w:rPr>
          <w:rFonts w:eastAsia="Times New Roman"/>
          <w:kern w:val="0"/>
        </w:rPr>
        <w:t xml:space="preserve"> to determine bands and modes. The color selection is made using a standard Windows Color Dialog Box, by clicking on the color to be selected. </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The one exception to the above is the selection of the </w:t>
      </w:r>
      <w:r>
        <w:rPr>
          <w:rFonts w:eastAsia="Times New Roman"/>
          <w:color w:val="000000"/>
          <w:kern w:val="0"/>
        </w:rPr>
        <w:t>LoTW/</w:t>
      </w:r>
      <w:hyperlink w:anchor="LoTW">
        <w:r>
          <w:rPr>
            <w:rStyle w:val="Style11"/>
            <w:rFonts w:eastAsia="Times New Roman"/>
            <w:color w:val="000000"/>
            <w:kern w:val="0"/>
          </w:rPr>
          <w:t>OQRS/LoTW &amp; OQRS</w:t>
        </w:r>
        <w:r>
          <w:rPr>
            <w:rStyle w:val="Style11"/>
            <w:rFonts w:eastAsia="Times New Roman"/>
            <w:color w:val="0000FF"/>
            <w:kern w:val="0"/>
          </w:rPr>
          <w:t xml:space="preserve">  </w:t>
        </w:r>
      </w:hyperlink>
      <w:r>
        <w:rPr>
          <w:rFonts w:eastAsia="Times New Roman"/>
          <w:kern w:val="0"/>
        </w:rPr>
        <w:t>user color. In this case the highlight is applied to the "?" (leftmost) column in the DX Spot Window.</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The details of syntax and logic to highlight is explained in </w:t>
      </w:r>
      <w:hyperlink w:anchor="2.9.5_Alerts">
        <w:r>
          <w:rPr>
            <w:rStyle w:val="HyperlinkInternal"/>
            <w:rFonts w:eastAsia="Times New Roman"/>
            <w:kern w:val="0"/>
          </w:rPr>
          <w:t>paragraph 2.9.5 Alerts</w:t>
        </w:r>
      </w:hyperlink>
      <w:r>
        <w:rPr>
          <w:rFonts w:eastAsia="Times New Roman"/>
          <w:kern w:val="0"/>
        </w:rPr>
        <w:t>.</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705100" cy="6267450"/>
            <wp:effectExtent l="0" t="0" r="0" b="0"/>
            <wp:docPr id="11" name="Pic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467" descr=""/>
                    <pic:cNvPicPr>
                      <a:picLocks noChangeAspect="1" noChangeArrowheads="1"/>
                    </pic:cNvPicPr>
                  </pic:nvPicPr>
                  <pic:blipFill>
                    <a:blip r:embed="rId12"/>
                    <a:stretch>
                      <a:fillRect/>
                    </a:stretch>
                  </pic:blipFill>
                  <pic:spPr bwMode="auto">
                    <a:xfrm>
                      <a:off x="0" y="0"/>
                      <a:ext cx="2705100" cy="62674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DXSW_6 </w:t>
      </w:r>
    </w:p>
    <w:p>
      <w:pPr>
        <w:pStyle w:val="Normal"/>
        <w:rPr>
          <w:rFonts w:eastAsia="Times New Roman"/>
          <w:kern w:val="0"/>
        </w:rPr>
      </w:pPr>
      <w:r>
        <w:rPr>
          <w:rFonts w:eastAsia="Times New Roman"/>
          <w:kern w:val="0"/>
        </w:rPr>
      </w:r>
    </w:p>
    <w:p>
      <w:pPr>
        <w:pStyle w:val="Normal"/>
        <w:ind w:left="555" w:hanging="195"/>
        <w:rPr>
          <w:rFonts w:eastAsia="Times New Roman"/>
          <w:kern w:val="0"/>
        </w:rPr>
      </w:pPr>
      <w:r>
        <w:rPr>
          <w:rFonts w:eastAsia="Times New Roman"/>
          <w:color w:val="000000"/>
          <w:kern w:val="0"/>
          <w:shd w:fill="FFFFFF" w:val="clear"/>
        </w:rPr>
        <w:t>For Country/Callsign alert, clicking “Edit Alert list” shows an Edit list of Callsigns to highlight table.</w:t>
      </w:r>
    </w:p>
    <w:p>
      <w:pPr>
        <w:pStyle w:val="Normal"/>
        <w:ind w:left="555" w:hanging="195"/>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362325" cy="1685925"/>
            <wp:effectExtent l="0" t="0" r="0" b="0"/>
            <wp:docPr id="12" name="Pic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468" descr=""/>
                    <pic:cNvPicPr>
                      <a:picLocks noChangeAspect="1" noChangeArrowheads="1"/>
                    </pic:cNvPicPr>
                  </pic:nvPicPr>
                  <pic:blipFill>
                    <a:blip r:embed="rId13"/>
                    <a:stretch>
                      <a:fillRect/>
                    </a:stretch>
                  </pic:blipFill>
                  <pic:spPr bwMode="auto">
                    <a:xfrm>
                      <a:off x="0" y="0"/>
                      <a:ext cx="3362325" cy="16859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color w:val="000000"/>
          <w:kern w:val="0"/>
        </w:rPr>
        <w:t>DXSW_6A</w:t>
      </w:r>
    </w:p>
    <w:p>
      <w:pPr>
        <w:pStyle w:val="Normal"/>
        <w:rPr>
          <w:rFonts w:eastAsia="Times New Roman"/>
          <w:kern w:val="0"/>
        </w:rPr>
      </w:pPr>
      <w:r>
        <w:rPr>
          <w:rFonts w:eastAsia="Times New Roman"/>
          <w:kern w:val="0"/>
        </w:rPr>
      </w:r>
    </w:p>
    <w:p>
      <w:pPr>
        <w:pStyle w:val="Normal"/>
        <w:ind w:left="360" w:hanging="0"/>
        <w:rPr>
          <w:rFonts w:eastAsia="Times New Roman"/>
          <w:kern w:val="0"/>
        </w:rPr>
      </w:pPr>
      <w:r>
        <w:rPr>
          <w:rFonts w:eastAsia="Times New Roman"/>
          <w:color w:val="000000"/>
          <w:kern w:val="0"/>
        </w:rPr>
        <w:t>For Country/Call/Band/ alert, clicking “Edit Alert list” shows Setup Conditional Country Alerts table. Check Edit this alert box to start edit. See details in the paragraph Alerts.</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972050" cy="4019550"/>
            <wp:effectExtent l="0" t="0" r="0" b="0"/>
            <wp:docPr id="13" name="Pic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469" descr=""/>
                    <pic:cNvPicPr>
                      <a:picLocks noChangeAspect="1" noChangeArrowheads="1"/>
                    </pic:cNvPicPr>
                  </pic:nvPicPr>
                  <pic:blipFill>
                    <a:blip r:embed="rId14"/>
                    <a:stretch>
                      <a:fillRect/>
                    </a:stretch>
                  </pic:blipFill>
                  <pic:spPr bwMode="auto">
                    <a:xfrm>
                      <a:off x="0" y="0"/>
                      <a:ext cx="4972050" cy="40195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bookmarkStart w:id="13" w:name="DXSW_6B"/>
      <w:bookmarkEnd w:id="13"/>
      <w:r>
        <w:rPr>
          <w:rFonts w:eastAsia="Times New Roman"/>
          <w:kern w:val="0"/>
        </w:rPr>
        <w:t>DXSW_6B</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For DX Spot comment alert, clicking “Edit Alert list” shows Edit list of Comments to highlight the table.</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343275" cy="1714500"/>
            <wp:effectExtent l="0" t="0" r="0" b="0"/>
            <wp:docPr id="14" name="Pic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470" descr=""/>
                    <pic:cNvPicPr>
                      <a:picLocks noChangeAspect="1" noChangeArrowheads="1"/>
                    </pic:cNvPicPr>
                  </pic:nvPicPr>
                  <pic:blipFill>
                    <a:blip r:embed="rId15"/>
                    <a:stretch>
                      <a:fillRect/>
                    </a:stretch>
                  </pic:blipFill>
                  <pic:spPr bwMode="auto">
                    <a:xfrm>
                      <a:off x="0" y="0"/>
                      <a:ext cx="3343275" cy="17145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DXSW_6C</w:t>
      </w:r>
    </w:p>
    <w:p>
      <w:pPr>
        <w:pStyle w:val="Normal"/>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xml:space="preserve">The check boxes to the left allow the user to determine which, then they can simply uncheck that color selection.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entry 6 from the top of the table is determined by the selection made in the pane below the entry for unknown band/Mode. In this case particular example the highlight colour depicts "Country not credited for DXCC_MIXED". Note that "Credited and Confirmed" are not the same thing. "Confirmed" indicated that you have received confirmation in some form from the qso partner. "Credited" indicates that the contact has been adjudicated and included in your credits for the award in question.</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The check option second from the top will give the option to insert the </w:t>
      </w:r>
      <w:hyperlink w:anchor="IOTA">
        <w:r>
          <w:rPr>
            <w:rStyle w:val="HyperlinkAbbreviations"/>
            <w:rFonts w:eastAsia="Times New Roman"/>
            <w:kern w:val="0"/>
          </w:rPr>
          <w:t>IOTA</w:t>
        </w:r>
      </w:hyperlink>
      <w:r>
        <w:rPr>
          <w:rFonts w:eastAsia="Times New Roman"/>
          <w:kern w:val="0"/>
        </w:rPr>
        <w:t xml:space="preserve"> not worked/confirmed/credited highlight colors into the priority search at that level. If checked, Logger32 will highlight in the order New Country; IOTA not worked; IOTA not confirmed; IOTA not credited: Country not worked this band etc. etc.</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See also the topics </w:t>
      </w:r>
      <w:hyperlink w:anchor="_topic_AwardTracking1">
        <w:r>
          <w:rPr>
            <w:rStyle w:val="HyperlinkInternal"/>
            <w:rFonts w:eastAsia="Times New Roman"/>
            <w:kern w:val="0"/>
          </w:rPr>
          <w:t>Award Tracking</w:t>
        </w:r>
      </w:hyperlink>
      <w:r>
        <w:rPr>
          <w:rFonts w:eastAsia="Times New Roman"/>
          <w:kern w:val="0"/>
        </w:rPr>
        <w:t xml:space="preserve"> and </w:t>
      </w:r>
      <w:hyperlink w:anchor="Show_only_highlighted_DX_spots">
        <w:r>
          <w:rPr>
            <w:rStyle w:val="HyperlinkInternal"/>
            <w:rFonts w:eastAsia="Times New Roman"/>
            <w:kern w:val="0"/>
          </w:rPr>
          <w:t>Show only Highlighted DX Spots</w:t>
        </w:r>
      </w:hyperlink>
      <w:r>
        <w:rPr>
          <w:rFonts w:eastAsia="Times New Roman"/>
          <w:kern w:val="0"/>
        </w:rPr>
        <w:t>.</w:t>
      </w:r>
    </w:p>
    <w:p>
      <w:pPr>
        <w:pStyle w:val="Normal"/>
        <w:rPr>
          <w:rFonts w:eastAsia="Times New Roman"/>
          <w:kern w:val="0"/>
        </w:rPr>
      </w:pPr>
      <w:r>
        <w:rPr>
          <w:rFonts w:eastAsia="Times New Roman"/>
          <w:kern w:val="0"/>
        </w:rPr>
      </w:r>
    </w:p>
    <w:p>
      <w:pPr>
        <w:pStyle w:val="Normal"/>
        <w:ind w:left="360" w:hanging="0"/>
        <w:rPr/>
      </w:pPr>
      <w:r>
        <w:rPr>
          <w:rFonts w:eastAsia="Times New Roman"/>
          <w:kern w:val="0"/>
        </w:rPr>
        <w:t xml:space="preserve">Audio alarms and DX spot highlight coloring has been introduced for IOTA spots. As a byproduct of this code, changing the IOTA field in the </w:t>
      </w:r>
      <w:hyperlink w:anchor="_topic_LogbookEntryWindow">
        <w:r>
          <w:rPr>
            <w:rStyle w:val="HyperlinkInternal"/>
            <w:rFonts w:eastAsia="Times New Roman"/>
            <w:kern w:val="0"/>
          </w:rPr>
          <w:t>Logbook Entry Window</w:t>
        </w:r>
      </w:hyperlink>
      <w:r>
        <w:rPr>
          <w:rFonts w:eastAsia="Times New Roman"/>
          <w:kern w:val="0"/>
        </w:rPr>
        <w:t xml:space="preserve"> (either manually, or auto-populate) will show IOTA Want/Need status in the second pane (from the left) of the upper status bar (only if there is no DX Want/Need text displayed), as can be seen in the example below. Want/Need messages and highlight colors have the following precedence:</w:t>
      </w:r>
    </w:p>
    <w:p>
      <w:pPr>
        <w:pStyle w:val="Normal"/>
        <w:ind w:left="360" w:hanging="0"/>
        <w:rPr>
          <w:rFonts w:eastAsia="Times New Roman"/>
          <w:kern w:val="0"/>
        </w:rPr>
      </w:pPr>
      <w:r>
        <w:rPr>
          <w:rFonts w:eastAsia="Times New Roman"/>
          <w:kern w:val="0"/>
        </w:rPr>
      </w:r>
    </w:p>
    <w:p>
      <w:pPr>
        <w:pStyle w:val="Normal"/>
        <w:numPr>
          <w:ilvl w:val="1"/>
          <w:numId w:val="1"/>
        </w:numPr>
        <w:ind w:left="1080" w:hanging="360"/>
        <w:rPr>
          <w:rFonts w:eastAsia="Times New Roman"/>
          <w:kern w:val="0"/>
        </w:rPr>
      </w:pPr>
      <w:r>
        <w:rPr>
          <w:rFonts w:eastAsia="Times New Roman"/>
          <w:kern w:val="0"/>
        </w:rPr>
        <w:t>DX;</w:t>
        <w:br/>
      </w:r>
    </w:p>
    <w:p>
      <w:pPr>
        <w:pStyle w:val="Normal"/>
        <w:numPr>
          <w:ilvl w:val="1"/>
          <w:numId w:val="1"/>
        </w:numPr>
        <w:ind w:left="1080" w:hanging="360"/>
        <w:rPr>
          <w:rFonts w:eastAsia="Times New Roman"/>
          <w:kern w:val="0"/>
        </w:rPr>
      </w:pPr>
      <w:r>
        <w:rPr>
          <w:rFonts w:eastAsia="Times New Roman"/>
          <w:kern w:val="0"/>
        </w:rPr>
        <w:t>IOTA, and;</w:t>
        <w:br/>
      </w:r>
    </w:p>
    <w:p>
      <w:pPr>
        <w:pStyle w:val="Normal"/>
        <w:numPr>
          <w:ilvl w:val="1"/>
          <w:numId w:val="1"/>
        </w:numPr>
        <w:ind w:left="1080" w:hanging="360"/>
        <w:rPr>
          <w:rFonts w:eastAsia="Times New Roman"/>
          <w:kern w:val="0"/>
        </w:rPr>
      </w:pPr>
      <w:r>
        <w:rPr>
          <w:rFonts w:eastAsia="Times New Roman"/>
          <w:kern w:val="0"/>
        </w:rPr>
        <w:t>WPX Want/Need</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276600" cy="1676400"/>
            <wp:effectExtent l="0" t="0" r="0" b="0"/>
            <wp:docPr id="15" name="Pic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471" descr=""/>
                    <pic:cNvPicPr>
                      <a:picLocks noChangeAspect="1" noChangeArrowheads="1"/>
                    </pic:cNvPicPr>
                  </pic:nvPicPr>
                  <pic:blipFill>
                    <a:blip r:embed="rId16"/>
                    <a:stretch>
                      <a:fillRect/>
                    </a:stretch>
                  </pic:blipFill>
                  <pic:spPr bwMode="auto">
                    <a:xfrm>
                      <a:off x="0" y="0"/>
                      <a:ext cx="3276600" cy="16764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DXSW_7 </w:t>
      </w:r>
    </w:p>
    <w:p>
      <w:pPr>
        <w:pStyle w:val="Normal"/>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Highlight callsign cells only</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Changes the general row highlighting to cover the callsign column only</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952875" cy="1200150"/>
            <wp:effectExtent l="0" t="0" r="0" b="0"/>
            <wp:docPr id="16" name="Pic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472" descr=""/>
                    <pic:cNvPicPr>
                      <a:picLocks noChangeAspect="1" noChangeArrowheads="1"/>
                    </pic:cNvPicPr>
                  </pic:nvPicPr>
                  <pic:blipFill>
                    <a:blip r:embed="rId17"/>
                    <a:stretch>
                      <a:fillRect/>
                    </a:stretch>
                  </pic:blipFill>
                  <pic:spPr bwMode="auto">
                    <a:xfrm>
                      <a:off x="0" y="0"/>
                      <a:ext cx="3952875" cy="12001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DXSW_8</w:t>
      </w:r>
    </w:p>
    <w:p>
      <w:pPr>
        <w:pStyle w:val="3"/>
        <w:keepLines w:val="false"/>
        <w:widowControl w:val="false"/>
        <w:ind w:left="360" w:hanging="0"/>
        <w:rPr>
          <w:rFonts w:eastAsia="Times New Roman" w:cs="Times New Roman"/>
          <w:bCs w:val="false"/>
          <w:color w:val="000000"/>
          <w:kern w:val="0"/>
          <w:sz w:val="22"/>
          <w:szCs w:val="20"/>
        </w:rPr>
      </w:pPr>
      <w:r>
        <w:rPr>
          <w:rFonts w:eastAsia="Times New Roman" w:cs="Times New Roman"/>
          <w:bCs w:val="false"/>
          <w:color w:val="000000"/>
          <w:kern w:val="0"/>
          <w:sz w:val="22"/>
          <w:szCs w:val="20"/>
        </w:rPr>
        <w:t>Enable DX Spot Freeze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Mouse wheel or scroll bar activity, freezes incoming spots for 10 seconds in DX Spot Window. This should be enough time for the user to browse the history and click on a line. Following a mouse click, the freeze is canceled. During this freezetime, incoming spots are suppressed.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During the period that the software holds off incoming spots Title bar changes to display the fact that a "Freeze" is in effect. The series of dots following the word "Freeze" will display a count down to the freeze being released automatically if no further action is taken.</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400550" cy="866775"/>
            <wp:effectExtent l="0" t="0" r="0" b="0"/>
            <wp:docPr id="17" name="Pic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 473" descr=""/>
                    <pic:cNvPicPr>
                      <a:picLocks noChangeAspect="1" noChangeArrowheads="1"/>
                    </pic:cNvPicPr>
                  </pic:nvPicPr>
                  <pic:blipFill>
                    <a:blip r:embed="rId18"/>
                    <a:stretch>
                      <a:fillRect/>
                    </a:stretch>
                  </pic:blipFill>
                  <pic:spPr bwMode="auto">
                    <a:xfrm>
                      <a:off x="0" y="0"/>
                      <a:ext cx="4400550" cy="866775"/>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DXSW_39</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Those using a mouse configuration where Windows does not see mouse wheel events can simply scroll using the scroll bar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Enable overwrite of visible duplicate DX Spots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option enables/disables the overwriting of duplicate DX Spots that are visible on the DX Spot Window.  The default is enabled.  As before, duplicate DX Spots that are visible on the DX Spot are simply overwritten with data from the new DX Spot.  If this option is disabled, then when a duplicate DX Spot is received where the original DX Spot is still visible on the DX Spot Window, the old DX Spot is removed and the new DX Spot is added to the end of the DX Spot Window</w:t>
      </w:r>
    </w:p>
    <w:p>
      <w:pPr>
        <w:pStyle w:val="Normal"/>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talk messages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Talk messages will be displayed in the DX Spot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WCY messages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WCY messages will be displayed in the DX Spot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WWV messages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WWV messages will be displayed in the DX Spot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announce messages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Announce messages will be displayed in the DX Spot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bookmarkStart w:id="14" w:name="Show_only_highlighted_DX_spots"/>
      <w:bookmarkEnd w:id="14"/>
      <w:r>
        <w:rPr>
          <w:rFonts w:eastAsia="Times New Roman"/>
          <w:b/>
          <w:kern w:val="0"/>
        </w:rPr>
        <w:t>Show only highlighted DX spots</w:t>
      </w:r>
      <w:r>
        <w:rPr>
          <w:rFonts w:eastAsia="Times New Roman"/>
          <w:kern w:val="0"/>
        </w:rPr>
        <w:t> </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In the </w:t>
      </w:r>
      <w:hyperlink w:anchor="2.8.2_Appearance">
        <w:r>
          <w:rPr>
            <w:rStyle w:val="HyperlinkInternal"/>
            <w:rFonts w:eastAsia="Times New Roman"/>
            <w:kern w:val="0"/>
          </w:rPr>
          <w:t>Appearance menu selection</w:t>
        </w:r>
      </w:hyperlink>
      <w:r>
        <w:rPr>
          <w:rFonts w:eastAsia="Times New Roman"/>
          <w:kern w:val="0"/>
        </w:rPr>
        <w:t xml:space="preserve"> the user can select which DX Spots to have highlighted. This menu selection goes one stage further and will remove from the DX Spot list any non-highlighted spots. The screenshots below show the effects of both menu items:</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457700" cy="6743700"/>
            <wp:effectExtent l="0" t="0" r="0" b="0"/>
            <wp:docPr id="18" name="Pic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 474" descr=""/>
                    <pic:cNvPicPr>
                      <a:picLocks noChangeAspect="1" noChangeArrowheads="1"/>
                    </pic:cNvPicPr>
                  </pic:nvPicPr>
                  <pic:blipFill>
                    <a:blip r:embed="rId19"/>
                    <a:stretch>
                      <a:fillRect/>
                    </a:stretch>
                  </pic:blipFill>
                  <pic:spPr bwMode="auto">
                    <a:xfrm>
                      <a:off x="0" y="0"/>
                      <a:ext cx="4457700" cy="67437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DXSW_9</w:t>
      </w:r>
    </w:p>
    <w:p>
      <w:pPr>
        <w:pStyle w:val="Normal"/>
        <w:ind w:left="360" w:hanging="0"/>
        <w:rPr>
          <w:rFonts w:eastAsia="Times New Roman"/>
          <w:kern w:val="0"/>
        </w:rPr>
      </w:pPr>
      <w:r>
        <w:rPr>
          <w:rFonts w:eastAsia="Times New Roman"/>
          <w:kern w:val="0"/>
        </w:rPr>
        <w:t> </w:t>
      </w:r>
    </w:p>
    <w:p>
      <w:pPr>
        <w:pStyle w:val="Normal"/>
        <w:ind w:left="360" w:hanging="0"/>
        <w:rPr>
          <w:rFonts w:eastAsia="Times New Roman"/>
          <w:kern w:val="0"/>
        </w:rPr>
      </w:pPr>
      <w:r>
        <w:rPr>
          <w:rFonts w:eastAsia="Times New Roman"/>
          <w:kern w:val="0"/>
        </w:rPr>
        <w:t>Almost all background colors selected.</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429125" cy="3819525"/>
            <wp:effectExtent l="0" t="0" r="0" b="0"/>
            <wp:docPr id="19" name="Pic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 475" descr=""/>
                    <pic:cNvPicPr>
                      <a:picLocks noChangeAspect="1" noChangeArrowheads="1"/>
                    </pic:cNvPicPr>
                  </pic:nvPicPr>
                  <pic:blipFill>
                    <a:blip r:embed="rId20"/>
                    <a:stretch>
                      <a:fillRect/>
                    </a:stretch>
                  </pic:blipFill>
                  <pic:spPr bwMode="auto">
                    <a:xfrm>
                      <a:off x="0" y="0"/>
                      <a:ext cx="4429125" cy="38195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DXSW_10</w:t>
      </w:r>
    </w:p>
    <w:p>
      <w:pPr>
        <w:pStyle w:val="Normal"/>
        <w:ind w:left="360" w:hanging="0"/>
        <w:rPr>
          <w:rFonts w:eastAsia="Times New Roman"/>
          <w:kern w:val="0"/>
        </w:rPr>
      </w:pPr>
      <w:r>
        <w:rPr>
          <w:rFonts w:eastAsia="Times New Roman"/>
          <w:kern w:val="0"/>
        </w:rPr>
        <w:t> </w:t>
      </w:r>
    </w:p>
    <w:p>
      <w:pPr>
        <w:pStyle w:val="Normal"/>
        <w:ind w:left="360" w:hanging="0"/>
        <w:rPr>
          <w:rFonts w:eastAsia="Times New Roman"/>
          <w:kern w:val="0"/>
        </w:rPr>
      </w:pPr>
      <w:r>
        <w:rPr>
          <w:rFonts w:eastAsia="Times New Roman"/>
          <w:kern w:val="0"/>
        </w:rPr>
        <w:t>This screenshot shows the effect of only having four background colors selected. The spot data is the same as above. Note that non-highlighted spots still display in the listing</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429125" cy="3886200"/>
            <wp:effectExtent l="0" t="0" r="0" b="0"/>
            <wp:docPr id="20" name="Pic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 476" descr=""/>
                    <pic:cNvPicPr>
                      <a:picLocks noChangeAspect="1" noChangeArrowheads="1"/>
                    </pic:cNvPicPr>
                  </pic:nvPicPr>
                  <pic:blipFill>
                    <a:blip r:embed="rId21"/>
                    <a:stretch>
                      <a:fillRect/>
                    </a:stretch>
                  </pic:blipFill>
                  <pic:spPr bwMode="auto">
                    <a:xfrm>
                      <a:off x="0" y="0"/>
                      <a:ext cx="4429125" cy="38862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DXSW_11</w:t>
      </w:r>
    </w:p>
    <w:p>
      <w:pPr>
        <w:pStyle w:val="Normal"/>
        <w:ind w:left="360" w:hanging="0"/>
        <w:rPr>
          <w:rFonts w:eastAsia="Times New Roman"/>
          <w:kern w:val="0"/>
        </w:rPr>
      </w:pPr>
      <w:r>
        <w:rPr>
          <w:rFonts w:eastAsia="Times New Roman"/>
          <w:kern w:val="0"/>
        </w:rPr>
        <w:t> </w:t>
      </w:r>
    </w:p>
    <w:p>
      <w:pPr>
        <w:pStyle w:val="Normal"/>
        <w:ind w:left="360" w:hanging="0"/>
        <w:rPr/>
      </w:pPr>
      <w:r>
        <w:rPr>
          <w:rFonts w:eastAsia="Times New Roman"/>
          <w:kern w:val="0"/>
        </w:rPr>
        <w:t>This screenshot shows the effect of selecting the</w:t>
      </w:r>
      <w:hyperlink w:anchor="Show_only_highlighted_DX_spots">
        <w:r>
          <w:rPr>
            <w:rStyle w:val="HyperlinkInternal"/>
            <w:rFonts w:eastAsia="Times New Roman"/>
            <w:kern w:val="0"/>
          </w:rPr>
          <w:t xml:space="preserve"> Show only highlighted DX spot</w:t>
        </w:r>
      </w:hyperlink>
      <w:r>
        <w:rPr>
          <w:rFonts w:eastAsia="Times New Roman"/>
          <w:kern w:val="0"/>
        </w:rPr>
        <w:t xml:space="preserve"> menu option. Now only highlighted spots are displayed.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LotW user and Show OQRS user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xml:space="preserve">Here the user can select to display if the station is known to be LotW user </w:t>
      </w:r>
      <w:r>
        <w:rPr>
          <w:rFonts w:eastAsia="Times New Roman"/>
          <w:color w:val="000000"/>
          <w:kern w:val="0"/>
        </w:rPr>
        <w:t>and/or OQRS user</w:t>
      </w:r>
      <w:r>
        <w:rPr>
          <w:rFonts w:eastAsia="Times New Roman"/>
          <w:kern w:val="0"/>
        </w:rPr>
        <w:t>. This is indicated by a highlight color in the (leftmost) column of the DX Spot table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To choose the LoTW</w:t>
      </w:r>
      <w:r>
        <w:rPr>
          <w:rFonts w:eastAsia="Times New Roman"/>
          <w:color w:val="000000"/>
          <w:kern w:val="0"/>
        </w:rPr>
        <w:t xml:space="preserve"> and OQRS</w:t>
      </w:r>
      <w:r>
        <w:rPr>
          <w:rFonts w:eastAsia="Times New Roman"/>
          <w:color w:val="FF0000"/>
          <w:kern w:val="0"/>
        </w:rPr>
        <w:t xml:space="preserve"> </w:t>
      </w:r>
      <w:r>
        <w:rPr>
          <w:rFonts w:eastAsia="Times New Roman"/>
          <w:kern w:val="0"/>
        </w:rPr>
        <w:t>user highlight colors, Right click on the DX Spot Window, Left Click SETUP | APPEARANCE | DX SPOT HIGHLIGHT COLORS.</w:t>
      </w:r>
    </w:p>
    <w:p>
      <w:pPr>
        <w:pStyle w:val="Normal"/>
        <w:ind w:left="360" w:hanging="0"/>
        <w:rPr>
          <w:rFonts w:eastAsia="Times New Roman"/>
          <w:kern w:val="0"/>
        </w:rPr>
      </w:pPr>
      <w:r>
        <w:rPr>
          <w:rFonts w:eastAsia="Times New Roman"/>
          <w:kern w:val="0"/>
        </w:rPr>
        <w:t xml:space="preserve"> </w:t>
      </w:r>
    </w:p>
    <w:p>
      <w:pPr>
        <w:pStyle w:val="Normal"/>
        <w:ind w:left="360" w:hanging="0"/>
        <w:rPr>
          <w:rFonts w:eastAsia="Times New Roman"/>
          <w:kern w:val="0"/>
        </w:rPr>
      </w:pPr>
      <w:r>
        <w:rPr>
          <w:rFonts w:eastAsia="Times New Roman"/>
          <w:kern w:val="0"/>
        </w:rPr>
        <w:t xml:space="preserve">To enable/disable LoTW </w:t>
      </w:r>
      <w:r>
        <w:rPr>
          <w:rFonts w:eastAsia="Times New Roman"/>
          <w:color w:val="000000"/>
          <w:kern w:val="0"/>
        </w:rPr>
        <w:t>and/or OQRS</w:t>
      </w:r>
      <w:r>
        <w:rPr>
          <w:rFonts w:eastAsia="Times New Roman"/>
          <w:kern w:val="0"/>
        </w:rPr>
        <w:t xml:space="preserve"> user highlights on the DX Spot Window, right click on the DX Spot Window, then left click SETUP | APPEARANCE | SHOW LOTW USER </w:t>
      </w:r>
      <w:r>
        <w:rPr>
          <w:rFonts w:eastAsia="Times New Roman"/>
          <w:color w:val="000000"/>
          <w:kern w:val="0"/>
        </w:rPr>
        <w:t>and/or SETUP | APPEARANCE | SHOW OQRS USER.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xml:space="preserve">To enable/disable LoTW </w:t>
      </w:r>
      <w:r>
        <w:rPr>
          <w:rFonts w:eastAsia="Times New Roman"/>
          <w:color w:val="000000"/>
          <w:kern w:val="0"/>
        </w:rPr>
        <w:t>and/or OQRS</w:t>
      </w:r>
      <w:r>
        <w:rPr>
          <w:rFonts w:eastAsia="Times New Roman"/>
          <w:kern w:val="0"/>
        </w:rPr>
        <w:t xml:space="preserve"> highlights on the Band Map Windows, Click CONFIG | SHOW LOTW USER.</w:t>
      </w:r>
    </w:p>
    <w:p>
      <w:pPr>
        <w:pStyle w:val="Normal"/>
        <w:ind w:left="360" w:hanging="0"/>
        <w:rPr>
          <w:rFonts w:eastAsia="Times New Roman"/>
          <w:kern w:val="0"/>
        </w:rPr>
      </w:pPr>
      <w:r>
        <w:rPr>
          <w:rFonts w:eastAsia="Times New Roman"/>
          <w:kern w:val="0"/>
        </w:rPr>
        <w:t> </w:t>
      </w:r>
    </w:p>
    <w:p>
      <w:pPr>
        <w:pStyle w:val="Normal"/>
        <w:ind w:left="360" w:hanging="0"/>
        <w:rPr>
          <w:rFonts w:eastAsia="Times New Roman"/>
          <w:kern w:val="0"/>
        </w:rPr>
      </w:pPr>
      <w:r>
        <w:rPr>
          <w:rFonts w:eastAsia="Times New Roman"/>
          <w:b/>
          <w:kern w:val="0"/>
        </w:rPr>
        <w:t>Show station QSOd before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Here the user can select to display if the station has been worked before. This is indicated by an "X" in the "?" column of the DX Spot table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user has four options to show:</w:t>
      </w:r>
    </w:p>
    <w:p>
      <w:pPr>
        <w:pStyle w:val="Normal"/>
        <w:ind w:left="360" w:hanging="0"/>
        <w:rPr>
          <w:rFonts w:eastAsia="Times New Roman"/>
          <w:kern w:val="0"/>
        </w:rPr>
      </w:pPr>
      <w:r>
        <w:rPr>
          <w:rFonts w:eastAsia="Times New Roman"/>
          <w:kern w:val="0"/>
        </w:rPr>
      </w:r>
    </w:p>
    <w:p>
      <w:pPr>
        <w:pStyle w:val="Normal"/>
        <w:numPr>
          <w:ilvl w:val="1"/>
          <w:numId w:val="2"/>
        </w:numPr>
        <w:ind w:left="1080" w:hanging="360"/>
        <w:rPr>
          <w:rFonts w:eastAsia="Times New Roman"/>
          <w:kern w:val="0"/>
        </w:rPr>
      </w:pPr>
      <w:r>
        <w:rPr>
          <w:rFonts w:eastAsia="Times New Roman"/>
          <w:kern w:val="0"/>
        </w:rPr>
        <w:t>Stations QSOd before on any band</w:t>
        <w:br/>
      </w:r>
    </w:p>
    <w:p>
      <w:pPr>
        <w:pStyle w:val="Normal"/>
        <w:numPr>
          <w:ilvl w:val="1"/>
          <w:numId w:val="2"/>
        </w:numPr>
        <w:ind w:left="1080" w:hanging="360"/>
        <w:rPr>
          <w:rFonts w:eastAsia="Times New Roman"/>
          <w:kern w:val="0"/>
        </w:rPr>
      </w:pPr>
      <w:r>
        <w:rPr>
          <w:rFonts w:eastAsia="Times New Roman"/>
          <w:kern w:val="0"/>
        </w:rPr>
        <w:t>Stations QSOd before on the particular band</w:t>
        <w:br/>
      </w:r>
    </w:p>
    <w:p>
      <w:pPr>
        <w:pStyle w:val="Normal"/>
        <w:numPr>
          <w:ilvl w:val="1"/>
          <w:numId w:val="2"/>
        </w:numPr>
        <w:ind w:left="1080" w:hanging="360"/>
        <w:rPr>
          <w:rFonts w:eastAsia="Times New Roman"/>
          <w:kern w:val="0"/>
        </w:rPr>
      </w:pPr>
      <w:r>
        <w:rPr>
          <w:rFonts w:eastAsia="Times New Roman"/>
          <w:kern w:val="0"/>
        </w:rPr>
        <w:t>Stations QSOd before on the particular band/mode combination, or</w:t>
        <w:br/>
      </w:r>
    </w:p>
    <w:p>
      <w:pPr>
        <w:pStyle w:val="Normal"/>
        <w:numPr>
          <w:ilvl w:val="1"/>
          <w:numId w:val="2"/>
        </w:numPr>
        <w:ind w:left="1080" w:hanging="360"/>
        <w:rPr>
          <w:rFonts w:eastAsia="Times New Roman"/>
          <w:kern w:val="0"/>
        </w:rPr>
      </w:pPr>
      <w:r>
        <w:rPr>
          <w:rFonts w:eastAsia="Times New Roman"/>
          <w:kern w:val="0"/>
        </w:rPr>
        <w:t>None (Uncheck the options).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In the screenshot shown below it can be seen that 9K2ZZ has been worked on 20m but not on 40m. The colored highlight in the "?" column also shows that 9K2ZZ is a user of LotW.</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324225" cy="1809750"/>
            <wp:effectExtent l="0" t="0" r="0" b="0"/>
            <wp:docPr id="21" name="Pic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 477" descr=""/>
                    <pic:cNvPicPr>
                      <a:picLocks noChangeAspect="1" noChangeArrowheads="1"/>
                    </pic:cNvPicPr>
                  </pic:nvPicPr>
                  <pic:blipFill>
                    <a:blip r:embed="rId22"/>
                    <a:stretch>
                      <a:fillRect/>
                    </a:stretch>
                  </pic:blipFill>
                  <pic:spPr bwMode="auto">
                    <a:xfrm>
                      <a:off x="0" y="0"/>
                      <a:ext cx="3324225" cy="18097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DXSW_12</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A word of warning.</w:t>
      </w:r>
      <w:r>
        <w:rPr>
          <w:rFonts w:eastAsia="Times New Roman"/>
          <w:kern w:val="0"/>
        </w:rPr>
        <w:t xml:space="preserve">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These options use information contained in the bandmode.db file and in the log to derive the "Worked before" marker. Under contesting type conditions, the band plans usually are not adhered to so an incorrect mode might be determined by the software for a particular spot and hence not mark the callsign correctly if the band/mode option is used.</w:t>
      </w:r>
    </w:p>
    <w:p>
      <w:pPr>
        <w:pStyle w:val="3"/>
        <w:keepLines w:val="false"/>
        <w:widowControl w:val="false"/>
        <w:ind w:left="360" w:hanging="0"/>
        <w:rPr>
          <w:rFonts w:eastAsia="Times New Roman" w:cs="Times New Roman"/>
          <w:bCs w:val="false"/>
          <w:color w:val="000000"/>
          <w:kern w:val="0"/>
          <w:sz w:val="22"/>
          <w:szCs w:val="20"/>
        </w:rPr>
      </w:pPr>
      <w:bookmarkStart w:id="15" w:name="2_8_3_Columns"/>
      <w:bookmarkEnd w:id="15"/>
      <w:r>
        <w:rPr>
          <w:rFonts w:eastAsia="Times New Roman" w:cs="Times New Roman"/>
          <w:bCs w:val="false"/>
          <w:strike/>
          <w:color w:val="FF0000"/>
          <w:kern w:val="0"/>
          <w:sz w:val="22"/>
          <w:szCs w:val="20"/>
        </w:rPr>
        <w:t>2.9.3</w:t>
      </w:r>
      <w:r>
        <w:rPr>
          <w:rFonts w:eastAsia="Times New Roman" w:cs="Times New Roman"/>
          <w:bCs w:val="false"/>
          <w:color w:val="FF0000"/>
          <w:kern w:val="0"/>
          <w:sz w:val="22"/>
          <w:szCs w:val="20"/>
        </w:rPr>
        <w:t xml:space="preserve"> 2.10.3 </w:t>
      </w:r>
      <w:r>
        <w:rPr>
          <w:rFonts w:eastAsia="Times New Roman" w:cs="Times New Roman"/>
          <w:bCs w:val="false"/>
          <w:color w:val="000000"/>
          <w:kern w:val="0"/>
          <w:sz w:val="22"/>
          <w:szCs w:val="20"/>
        </w:rPr>
        <w:t>Columns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four main items are toggles that, when checked, display the specified column in the DX Spot window. If a menu item is not checked, that column is not displayed.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Show full country name option will change the Pfx column header to read "Country" and the column will fill with the full names of the country.</w:t>
      </w:r>
    </w:p>
    <w:p>
      <w:pPr>
        <w:pStyle w:val="Normal"/>
        <w:jc w:val="center"/>
        <w:rPr>
          <w:rFonts w:eastAsia="Times New Roman"/>
          <w:kern w:val="0"/>
        </w:rPr>
      </w:pPr>
      <w:r>
        <w:rPr>
          <w:rFonts w:eastAsia="Times New Roman"/>
          <w:kern w:val="0"/>
        </w:rPr>
        <w:t> </w:t>
      </w:r>
    </w:p>
    <w:p>
      <w:pPr>
        <w:pStyle w:val="Normal"/>
        <w:jc w:val="center"/>
        <w:rPr>
          <w:rFonts w:eastAsia="Times New Roman"/>
          <w:kern w:val="0"/>
        </w:rPr>
      </w:pPr>
      <w:r>
        <w:rPr/>
        <w:drawing>
          <wp:inline distT="0" distB="0" distL="0" distR="0">
            <wp:extent cx="1733550" cy="952500"/>
            <wp:effectExtent l="0" t="0" r="0" b="0"/>
            <wp:docPr id="22" name="Pic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 478" descr=""/>
                    <pic:cNvPicPr>
                      <a:picLocks noChangeAspect="1" noChangeArrowheads="1"/>
                    </pic:cNvPicPr>
                  </pic:nvPicPr>
                  <pic:blipFill>
                    <a:blip r:embed="rId23"/>
                    <a:stretch>
                      <a:fillRect/>
                    </a:stretch>
                  </pic:blipFill>
                  <pic:spPr bwMode="auto">
                    <a:xfrm>
                      <a:off x="0" y="0"/>
                      <a:ext cx="1733550" cy="9525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DXSW_13</w:t>
      </w:r>
    </w:p>
    <w:p>
      <w:pPr>
        <w:pStyle w:val="3"/>
        <w:keepLines w:val="false"/>
        <w:widowControl w:val="false"/>
        <w:ind w:left="360" w:hanging="0"/>
        <w:rPr>
          <w:rFonts w:eastAsia="Times New Roman" w:cs="Times New Roman"/>
          <w:bCs w:val="false"/>
          <w:color w:val="000000"/>
          <w:kern w:val="0"/>
          <w:sz w:val="22"/>
          <w:szCs w:val="20"/>
        </w:rPr>
      </w:pPr>
      <w:bookmarkStart w:id="16" w:name="2_8_4_Tooltips"/>
      <w:bookmarkEnd w:id="16"/>
      <w:r>
        <w:rPr>
          <w:rFonts w:eastAsia="Times New Roman" w:cs="Times New Roman"/>
          <w:bCs w:val="false"/>
          <w:strike/>
          <w:color w:val="FF0000"/>
          <w:kern w:val="0"/>
          <w:sz w:val="22"/>
          <w:szCs w:val="20"/>
        </w:rPr>
        <w:t xml:space="preserve">2.9.4 </w:t>
      </w:r>
      <w:r>
        <w:rPr>
          <w:rFonts w:eastAsia="Times New Roman" w:cs="Times New Roman"/>
          <w:bCs w:val="false"/>
          <w:color w:val="FF0000"/>
          <w:kern w:val="0"/>
          <w:sz w:val="22"/>
          <w:szCs w:val="20"/>
        </w:rPr>
        <w:t xml:space="preserve">2.10.4 </w:t>
      </w:r>
      <w:r>
        <w:rPr>
          <w:rFonts w:eastAsia="Times New Roman" w:cs="Times New Roman"/>
          <w:bCs w:val="false"/>
          <w:color w:val="000000"/>
          <w:kern w:val="0"/>
          <w:sz w:val="22"/>
          <w:szCs w:val="20"/>
        </w:rPr>
        <w:t>Tooltips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xml:space="preserve">The Tooltips selection opens a panel that enables the operator to customize Windows Tool-Tips. When the cursor is placed over a callsign in the DX </w:t>
      </w:r>
      <w:r>
        <w:rPr>
          <w:rFonts w:eastAsia="Times New Roman"/>
          <w:kern w:val="0"/>
          <w:shd w:fill="FFFFFF" w:val="clear"/>
        </w:rPr>
        <w:t>Spots column, the country prefix, country name, CQ Zone, continent, status of the country (needed on band, new country, not confirmed), status of IOTA (not worked, not confirmed, not credited),status of WAZ (not worked, not worked on this Band), status of WPX (not worked, not worked on this Band), and the</w:t>
      </w:r>
      <w:r>
        <w:rPr>
          <w:rFonts w:eastAsia="Times New Roman"/>
          <w:kern w:val="0"/>
        </w:rPr>
        <w:t xml:space="preserve"> elapsed time the spot has been posted will be displayed as a Windows Tool-Tip as selected.</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524000" cy="1504950"/>
            <wp:effectExtent l="0" t="0" r="0" b="0"/>
            <wp:docPr id="23" name="Pic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 479" descr=""/>
                    <pic:cNvPicPr>
                      <a:picLocks noChangeAspect="1" noChangeArrowheads="1"/>
                    </pic:cNvPicPr>
                  </pic:nvPicPr>
                  <pic:blipFill>
                    <a:blip r:embed="rId24"/>
                    <a:stretch>
                      <a:fillRect/>
                    </a:stretch>
                  </pic:blipFill>
                  <pic:spPr bwMode="auto">
                    <a:xfrm>
                      <a:off x="0" y="0"/>
                      <a:ext cx="1524000" cy="15049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DXSW_14</w:t>
      </w:r>
    </w:p>
    <w:p>
      <w:pPr>
        <w:pStyle w:val="Normal"/>
        <w:jc w:val="center"/>
        <w:rPr>
          <w:rFonts w:eastAsia="Times New Roman"/>
          <w:kern w:val="0"/>
        </w:rPr>
      </w:pPr>
      <w:r>
        <w:rPr>
          <w:rFonts w:eastAsia="Times New Roman"/>
          <w:kern w:val="0"/>
        </w:rPr>
      </w:r>
    </w:p>
    <w:p>
      <w:pPr>
        <w:pStyle w:val="Normal"/>
        <w:ind w:left="360" w:hanging="0"/>
        <w:rPr/>
      </w:pPr>
      <w:r>
        <w:rPr>
          <w:rFonts w:eastAsia="Times New Roman"/>
          <w:kern w:val="0"/>
        </w:rPr>
        <w:t xml:space="preserve">If you set any text in Comments column of Setup Conditional Country Alert table then this text is displayed. See </w:t>
      </w:r>
      <w:hyperlink w:anchor="DXSW_6B">
        <w:r>
          <w:rPr>
            <w:rStyle w:val="HyperlinkInternal"/>
            <w:rFonts w:eastAsia="Times New Roman"/>
            <w:kern w:val="0"/>
          </w:rPr>
          <w:t>DXSW_6B</w:t>
        </w:r>
      </w:hyperlink>
      <w:r>
        <w:rPr>
          <w:rFonts w:eastAsia="Times New Roman"/>
          <w:kern w:val="0"/>
        </w:rPr>
        <w:t xml:space="preserve"> or DXSW_15AA</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238625" cy="819150"/>
            <wp:effectExtent l="0" t="0" r="0" b="0"/>
            <wp:docPr id="24" name="Pic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 480" descr=""/>
                    <pic:cNvPicPr>
                      <a:picLocks noChangeAspect="1" noChangeArrowheads="1"/>
                    </pic:cNvPicPr>
                  </pic:nvPicPr>
                  <pic:blipFill>
                    <a:blip r:embed="rId25"/>
                    <a:stretch>
                      <a:fillRect/>
                    </a:stretch>
                  </pic:blipFill>
                  <pic:spPr bwMode="auto">
                    <a:xfrm>
                      <a:off x="0" y="0"/>
                      <a:ext cx="4238625" cy="8191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DXSW_14A</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full details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With this line checked the tool tips become more informative. They will provide the spotter's call, call of the spotted station,  and frequency of the spot on the first line. The second line will show the prefix of the spotted station, the country, CQ zone, and continent. The third line, if any, will state the operator's need for the spotted station, i.e., Need on 17m.</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If this line is not checked then only the prefix of the spotted station, the country, CQ zone, and continent. The second line, if any,  will state the operator's need for the spotted station, i.e., Need on 17m.</w:t>
      </w:r>
    </w:p>
    <w:p>
      <w:pPr>
        <w:pStyle w:val="Normal"/>
        <w:ind w:left="360" w:hanging="0"/>
        <w:rPr>
          <w:rFonts w:eastAsia="Times New Roman"/>
          <w:kern w:val="0"/>
        </w:rPr>
      </w:pPr>
      <w:r>
        <w:rPr>
          <w:rFonts w:eastAsia="Times New Roman"/>
          <w:kern w:val="0"/>
        </w:rPr>
        <w:t> </w:t>
      </w:r>
    </w:p>
    <w:p>
      <w:pPr>
        <w:pStyle w:val="Normal"/>
        <w:ind w:left="360" w:hanging="0"/>
        <w:rPr>
          <w:rFonts w:eastAsia="Times New Roman"/>
          <w:kern w:val="0"/>
        </w:rPr>
      </w:pPr>
      <w:r>
        <w:rPr>
          <w:rFonts w:eastAsia="Times New Roman"/>
          <w:b/>
          <w:kern w:val="0"/>
        </w:rPr>
        <w:t>Show elapsed time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xml:space="preserve">With this option checked the tooltip will contain the time elapsed since the DX spot was reported </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828800" cy="885825"/>
            <wp:effectExtent l="0" t="0" r="0" b="0"/>
            <wp:docPr id="25" name="Pic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 481" descr=""/>
                    <pic:cNvPicPr>
                      <a:picLocks noChangeAspect="1" noChangeArrowheads="1"/>
                    </pic:cNvPicPr>
                  </pic:nvPicPr>
                  <pic:blipFill>
                    <a:blip r:embed="rId26"/>
                    <a:stretch>
                      <a:fillRect/>
                    </a:stretch>
                  </pic:blipFill>
                  <pic:spPr bwMode="auto">
                    <a:xfrm>
                      <a:off x="0" y="0"/>
                      <a:ext cx="1828800" cy="8858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DXSW_15</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Tips font &amp; color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Sets the tool tips font and color using Windows standard font setup box.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Tips backcolor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Sets the back color of the tool tips box displayed using Windows standard color selection box.</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Tips font, color and backcolor setting affects appearance not only in tips in DX Spot Window but in all other tips in Logger32.</w:t>
      </w:r>
    </w:p>
    <w:p>
      <w:pPr>
        <w:pStyle w:val="3"/>
        <w:keepLines w:val="false"/>
        <w:widowControl w:val="false"/>
        <w:ind w:left="360" w:hanging="0"/>
        <w:rPr>
          <w:rFonts w:eastAsia="Times New Roman" w:cs="Times New Roman"/>
          <w:bCs w:val="false"/>
          <w:color w:val="000000"/>
          <w:kern w:val="0"/>
          <w:sz w:val="22"/>
          <w:szCs w:val="20"/>
        </w:rPr>
      </w:pPr>
      <w:bookmarkStart w:id="17" w:name="2_9_5_Alerts"/>
      <w:bookmarkEnd w:id="17"/>
      <w:r>
        <w:rPr>
          <w:rFonts w:eastAsia="Times New Roman" w:cs="Times New Roman"/>
          <w:bCs w:val="false"/>
          <w:strike/>
          <w:color w:val="FF0000"/>
          <w:kern w:val="0"/>
          <w:sz w:val="22"/>
          <w:szCs w:val="20"/>
        </w:rPr>
        <w:t>2.9.5</w:t>
      </w:r>
      <w:r>
        <w:rPr>
          <w:rFonts w:eastAsia="Times New Roman" w:cs="Times New Roman"/>
          <w:bCs w:val="false"/>
          <w:color w:val="FF0000"/>
          <w:kern w:val="0"/>
          <w:sz w:val="22"/>
          <w:szCs w:val="20"/>
        </w:rPr>
        <w:t xml:space="preserve"> 2.10.5 </w:t>
      </w:r>
      <w:r>
        <w:rPr>
          <w:rFonts w:eastAsia="Times New Roman" w:cs="Times New Roman"/>
          <w:bCs w:val="false"/>
          <w:color w:val="000000"/>
          <w:kern w:val="0"/>
          <w:sz w:val="22"/>
          <w:szCs w:val="20"/>
        </w:rPr>
        <w:t>Alerts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Enable audio alerts</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In this pop-up menu, the different audio alerts can be selected to sound when individual audio WAV files used in the DX Spots window for each spot that meets the specified selection. The WAV file played is based on the user's </w:t>
      </w:r>
      <w:hyperlink w:anchor="_topic_SetupBandsandModes">
        <w:r>
          <w:rPr>
            <w:rStyle w:val="HyperlinkInternal"/>
            <w:rFonts w:eastAsia="Times New Roman"/>
            <w:kern w:val="0"/>
          </w:rPr>
          <w:t>Band Plan</w:t>
        </w:r>
      </w:hyperlink>
      <w:r>
        <w:rPr>
          <w:rFonts w:eastAsia="Times New Roman"/>
          <w:kern w:val="0"/>
        </w:rPr>
        <w:t xml:space="preserve"> to determine bands and modes. Selections will only play when the small box is checked.  </w:t>
      </w:r>
    </w:p>
    <w:p>
      <w:pPr>
        <w:pStyle w:val="Normal"/>
        <w:ind w:left="360" w:hanging="0"/>
        <w:rPr>
          <w:rFonts w:eastAsia="Times New Roman"/>
          <w:kern w:val="0"/>
        </w:rPr>
      </w:pPr>
      <w:r>
        <w:rPr>
          <w:rFonts w:eastAsia="Times New Roman"/>
          <w:kern w:val="0"/>
        </w:rPr>
        <w:t> </w:t>
      </w:r>
    </w:p>
    <w:p>
      <w:pPr>
        <w:pStyle w:val="Normal"/>
        <w:ind w:left="360" w:hanging="0"/>
        <w:rPr>
          <w:rFonts w:eastAsia="Times New Roman"/>
          <w:kern w:val="0"/>
        </w:rPr>
      </w:pPr>
      <w:r>
        <w:rPr>
          <w:rFonts w:eastAsia="Times New Roman"/>
          <w:b/>
          <w:kern w:val="0"/>
        </w:rPr>
        <w:t>Audio alert for callsign(s)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allows the operator to be alerted for a particular station. For example, if the operator is looking for KC4AAA, they would enter that call into the field, along with others separated by commas. When the spot appears, the audio alert will sound.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syntax and logic are used for DX Spot highlight color for Country/Callsign as well. See Operational notes below also.</w:t>
      </w:r>
    </w:p>
    <w:p>
      <w:pPr>
        <w:pStyle w:val="Normal"/>
        <w:ind w:left="360" w:hanging="0"/>
        <w:rPr>
          <w:rFonts w:eastAsia="Times New Roman"/>
          <w:kern w:val="0"/>
        </w:rPr>
      </w:pPr>
      <w:r>
        <w:rPr>
          <w:rFonts w:eastAsia="Times New Roman"/>
          <w:kern w:val="0"/>
        </w:rPr>
      </w:r>
    </w:p>
    <w:p>
      <w:pPr>
        <w:pStyle w:val="Normal"/>
        <w:numPr>
          <w:ilvl w:val="1"/>
          <w:numId w:val="1"/>
        </w:numPr>
        <w:ind w:left="1080" w:hanging="360"/>
        <w:rPr>
          <w:rFonts w:eastAsia="Times New Roman"/>
          <w:kern w:val="0"/>
        </w:rPr>
      </w:pPr>
      <w:r>
        <w:rPr>
          <w:rFonts w:eastAsia="Times New Roman"/>
          <w:kern w:val="0"/>
        </w:rPr>
        <w:t>Full callsign - G3NPA, K4CY, etc</w:t>
        <w:br/>
      </w:r>
    </w:p>
    <w:p>
      <w:pPr>
        <w:pStyle w:val="Normal"/>
        <w:numPr>
          <w:ilvl w:val="1"/>
          <w:numId w:val="1"/>
        </w:numPr>
        <w:ind w:left="1080" w:hanging="360"/>
        <w:rPr>
          <w:rFonts w:eastAsia="Times New Roman"/>
          <w:kern w:val="0"/>
        </w:rPr>
      </w:pPr>
      <w:r>
        <w:rPr>
          <w:rFonts w:eastAsia="Times New Roman"/>
          <w:kern w:val="0"/>
        </w:rPr>
        <w:t>Full prefix - P5, VP8\SH, etc</w:t>
        <w:br/>
      </w:r>
    </w:p>
    <w:p>
      <w:pPr>
        <w:pStyle w:val="Normal"/>
        <w:numPr>
          <w:ilvl w:val="1"/>
          <w:numId w:val="1"/>
        </w:numPr>
        <w:ind w:left="1080" w:hanging="360"/>
        <w:rPr>
          <w:rFonts w:eastAsia="Times New Roman"/>
          <w:kern w:val="0"/>
        </w:rPr>
      </w:pPr>
      <w:r>
        <w:rPr>
          <w:rFonts w:eastAsia="Times New Roman"/>
          <w:kern w:val="0"/>
        </w:rPr>
        <w:t>Callsigns beginning with - UA9V*, UA9X*, etc</w:t>
        <w:br/>
      </w:r>
    </w:p>
    <w:p>
      <w:pPr>
        <w:pStyle w:val="Normal"/>
        <w:numPr>
          <w:ilvl w:val="1"/>
          <w:numId w:val="1"/>
        </w:numPr>
        <w:ind w:left="1080" w:hanging="360"/>
        <w:rPr>
          <w:rFonts w:eastAsia="Times New Roman"/>
          <w:kern w:val="0"/>
        </w:rPr>
      </w:pPr>
      <w:r>
        <w:rPr>
          <w:rFonts w:eastAsia="Times New Roman"/>
          <w:kern w:val="0"/>
        </w:rPr>
        <w:t>Callsigns ending with - *CY, *NPA, etc.</w:t>
        <w:br/>
      </w:r>
    </w:p>
    <w:p>
      <w:pPr>
        <w:pStyle w:val="Normal"/>
        <w:numPr>
          <w:ilvl w:val="1"/>
          <w:numId w:val="1"/>
        </w:numPr>
        <w:ind w:left="1080" w:hanging="360"/>
        <w:rPr>
          <w:rFonts w:eastAsia="Times New Roman"/>
          <w:kern w:val="0"/>
        </w:rPr>
      </w:pPr>
      <w:r>
        <w:rPr>
          <w:rFonts w:eastAsia="Times New Roman"/>
          <w:kern w:val="0"/>
        </w:rPr>
        <w:t xml:space="preserve">Partial callsign - *2008*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If an exact callsign match is found and if it also matches the users settings of a) Always, b) Not worked this band, or c) Not worked this Band/Mode, then audio alert (or highlight color) is applied.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If a prefix or partial callsign match is found and if it also matches the users settings of a) Always, b) Not worked this band, or c) Not worked this Band/Mode, then audio alert (or highlight color) is applied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Click “Edit Callsign Alert list.”</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5762625" cy="4457700"/>
            <wp:effectExtent l="0" t="0" r="0" b="0"/>
            <wp:docPr id="26" name="Pic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 482" descr=""/>
                    <pic:cNvPicPr>
                      <a:picLocks noChangeAspect="1" noChangeArrowheads="1"/>
                    </pic:cNvPicPr>
                  </pic:nvPicPr>
                  <pic:blipFill>
                    <a:blip r:embed="rId27"/>
                    <a:stretch>
                      <a:fillRect/>
                    </a:stretch>
                  </pic:blipFill>
                  <pic:spPr bwMode="auto">
                    <a:xfrm>
                      <a:off x="0" y="0"/>
                      <a:ext cx="5762625" cy="445770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DXSW_15A</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Operational notes</w:t>
      </w:r>
      <w:r>
        <w:rPr>
          <w:rFonts w:eastAsia="Times New Roman"/>
          <w:kern w:val="0"/>
        </w:rPr>
        <w: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 1</w:t>
      </w:r>
      <w:r>
        <w:rPr>
          <w:rFonts w:eastAsia="Times New Roman"/>
          <w:kern w:val="0"/>
        </w:rPr>
        <w:t>. Audio alerts are NOT played if transmitting using the sound card.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 2</w:t>
      </w:r>
      <w:r>
        <w:rPr>
          <w:rFonts w:eastAsia="Times New Roman"/>
          <w:kern w:val="0"/>
        </w:rPr>
        <w:t>. Wild card options 4 must be used judiciously. Take the example given of *CY - The bells will ring if the callsign contains the letters CY, so the following match - CY0XX, K4CY, K4CYA, etc.</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 3</w:t>
      </w:r>
      <w:r>
        <w:rPr>
          <w:rFonts w:eastAsia="Times New Roman"/>
          <w:kern w:val="0"/>
        </w:rPr>
        <w:t>. Callsign Audio alerts must be enabled by checking one of the three options at the top of the chart. These selections will take precedence over other Audio alert settings for the listed callsigns.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order in which the audio alerts are determined cannot be changed; however, while the order of priority cannot be changed, the user can now eliminate items from the list (by unchecking items). For example, uncheck New Country - this Band, New Country - this Mode and new Country - this Band and Mode, the order becomes: </w:t>
      </w:r>
    </w:p>
    <w:p>
      <w:pPr>
        <w:pStyle w:val="Normal"/>
        <w:ind w:left="360" w:hanging="0"/>
        <w:rPr>
          <w:rFonts w:eastAsia="Times New Roman"/>
          <w:kern w:val="0"/>
        </w:rPr>
      </w:pPr>
      <w:r>
        <w:rPr>
          <w:rFonts w:eastAsia="Times New Roman"/>
          <w:kern w:val="0"/>
        </w:rPr>
      </w:r>
    </w:p>
    <w:p>
      <w:pPr>
        <w:pStyle w:val="Normal"/>
        <w:numPr>
          <w:ilvl w:val="1"/>
          <w:numId w:val="1"/>
        </w:numPr>
        <w:ind w:left="1080" w:hanging="360"/>
        <w:rPr>
          <w:rFonts w:eastAsia="Times New Roman"/>
          <w:kern w:val="0"/>
        </w:rPr>
      </w:pPr>
      <w:r>
        <w:rPr>
          <w:rFonts w:eastAsia="Times New Roman"/>
          <w:kern w:val="0"/>
        </w:rPr>
        <w:t>All time new Country</w:t>
        <w:br/>
      </w:r>
    </w:p>
    <w:p>
      <w:pPr>
        <w:pStyle w:val="Normal"/>
        <w:numPr>
          <w:ilvl w:val="1"/>
          <w:numId w:val="1"/>
        </w:numPr>
        <w:ind w:left="1080" w:hanging="360"/>
        <w:rPr>
          <w:rFonts w:eastAsia="Times New Roman"/>
          <w:kern w:val="0"/>
        </w:rPr>
      </w:pPr>
      <w:r>
        <w:rPr>
          <w:rFonts w:eastAsia="Times New Roman"/>
          <w:kern w:val="0"/>
        </w:rPr>
        <w:t>Not Confirmed</w:t>
        <w:br/>
      </w:r>
    </w:p>
    <w:p>
      <w:pPr>
        <w:pStyle w:val="Normal"/>
        <w:numPr>
          <w:ilvl w:val="1"/>
          <w:numId w:val="1"/>
        </w:numPr>
        <w:ind w:left="1080" w:hanging="360"/>
        <w:rPr>
          <w:rFonts w:eastAsia="Times New Roman"/>
          <w:kern w:val="0"/>
        </w:rPr>
      </w:pPr>
      <w:r>
        <w:rPr>
          <w:rFonts w:eastAsia="Times New Roman"/>
          <w:kern w:val="0"/>
        </w:rPr>
        <w:t>Not confirmed, this Band</w:t>
        <w:br/>
      </w:r>
    </w:p>
    <w:p>
      <w:pPr>
        <w:pStyle w:val="Normal"/>
        <w:numPr>
          <w:ilvl w:val="1"/>
          <w:numId w:val="1"/>
        </w:numPr>
        <w:ind w:left="1080" w:hanging="360"/>
        <w:rPr>
          <w:rFonts w:eastAsia="Times New Roman"/>
          <w:kern w:val="0"/>
        </w:rPr>
      </w:pPr>
      <w:r>
        <w:rPr>
          <w:rFonts w:eastAsia="Times New Roman"/>
          <w:kern w:val="0"/>
        </w:rPr>
        <w:t>Not confirmed, this Mode</w:t>
        <w:br/>
      </w:r>
    </w:p>
    <w:p>
      <w:pPr>
        <w:pStyle w:val="Normal"/>
        <w:numPr>
          <w:ilvl w:val="1"/>
          <w:numId w:val="1"/>
        </w:numPr>
        <w:ind w:left="1080" w:hanging="360"/>
        <w:rPr>
          <w:rFonts w:eastAsia="Times New Roman"/>
          <w:kern w:val="0"/>
        </w:rPr>
      </w:pPr>
      <w:r>
        <w:rPr>
          <w:rFonts w:eastAsia="Times New Roman"/>
          <w:kern w:val="0"/>
        </w:rPr>
        <w:t>Not confirmed, this Band/Mode</w:t>
        <w:br/>
      </w:r>
    </w:p>
    <w:p>
      <w:pPr>
        <w:pStyle w:val="Normal"/>
        <w:numPr>
          <w:ilvl w:val="1"/>
          <w:numId w:val="1"/>
        </w:numPr>
        <w:ind w:left="1080" w:hanging="360"/>
        <w:rPr>
          <w:rFonts w:eastAsia="Times New Roman"/>
          <w:kern w:val="0"/>
        </w:rPr>
      </w:pPr>
      <w:r>
        <w:rPr>
          <w:rFonts w:eastAsia="Times New Roman"/>
          <w:kern w:val="0"/>
        </w:rPr>
        <w:t>Unknown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w:t>
      </w:r>
      <w:r>
        <w:rPr>
          <w:rFonts w:eastAsia="Times New Roman"/>
          <w:kern w:val="0"/>
        </w:rPr>
        <w:t xml:space="preserve"> that using the above example will still effectively show up those band/mode combinations not worked - for if not worked they can't be confirmed!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Audio alerts can be suppressed by selecting one of the options listed in the lower right hand corner of the DX Spot Audio alert setup chart. Use these new options, to suppress audio alerts if a station is worked/band/mode.  All audio alerts except callsign alerts and comment alerts will be suppressed.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Audio alert for Call/Band/Mode DX Spots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Click “Edit call/band/mode list”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Country/Call field looks for a Prefix match (remember, Logger32 uses a \ as in VP8\F), a callsign or partial callsign, or a DXCC Country number. Wild cards are accepted</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 </w:t>
      </w:r>
      <w:r>
        <w:rPr>
          <w:rFonts w:eastAsia="Times New Roman"/>
          <w:kern w:val="0"/>
        </w:rPr>
        <w:t>The Band field can be empty (any Band) or a Band recognized by Logger32. The DX Spot Band is calculated from the DX Spot frequency and the users BandPlan.</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Mode field can be empty (any Mode) or a mode recognized by Logger32.  The DX Spot Mode is derived from the best information in the DX Spot.  A skimmer DX Spot, a Mode in the Comments field, or as a last resort, the mode from the users BandPlan.</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The Comments column is optional and can be used for user personal reminders for the purpose of the alert and can be seen as the bottom line of the DX Spot ToolTip Window.</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5762625" cy="4476750"/>
            <wp:effectExtent l="0" t="0" r="0" b="0"/>
            <wp:docPr id="27" name="Pic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 483" descr=""/>
                    <pic:cNvPicPr>
                      <a:picLocks noChangeAspect="1" noChangeArrowheads="1"/>
                    </pic:cNvPicPr>
                  </pic:nvPicPr>
                  <pic:blipFill>
                    <a:blip r:embed="rId28"/>
                    <a:stretch>
                      <a:fillRect/>
                    </a:stretch>
                  </pic:blipFill>
                  <pic:spPr bwMode="auto">
                    <a:xfrm>
                      <a:off x="0" y="0"/>
                      <a:ext cx="5762625" cy="447675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shd w:fill="FFFFFF" w:val="clear"/>
        </w:rPr>
        <w:t>DXSW_15AA</w:t>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3086100" cy="1123950"/>
            <wp:effectExtent l="0" t="0" r="0" b="0"/>
            <wp:docPr id="28" name="Pic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 484" descr=""/>
                    <pic:cNvPicPr>
                      <a:picLocks noChangeAspect="1" noChangeArrowheads="1"/>
                    </pic:cNvPicPr>
                  </pic:nvPicPr>
                  <pic:blipFill>
                    <a:blip r:embed="rId29"/>
                    <a:stretch>
                      <a:fillRect/>
                    </a:stretch>
                  </pic:blipFill>
                  <pic:spPr bwMode="auto">
                    <a:xfrm>
                      <a:off x="0" y="0"/>
                      <a:ext cx="3086100" cy="112395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DXSW_15AB</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Audio alert for DX Spot comments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allows the operator to be alerted when certain text is detected in the DX Spot Comments, such as contest and modes. Click “Edit Comment Alert list.”</w:t>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5762625" cy="4457700"/>
            <wp:effectExtent l="0" t="0" r="0" b="0"/>
            <wp:docPr id="29" name="Pic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 485" descr=""/>
                    <pic:cNvPicPr>
                      <a:picLocks noChangeAspect="1" noChangeArrowheads="1"/>
                    </pic:cNvPicPr>
                  </pic:nvPicPr>
                  <pic:blipFill>
                    <a:blip r:embed="rId30"/>
                    <a:stretch>
                      <a:fillRect/>
                    </a:stretch>
                  </pic:blipFill>
                  <pic:spPr bwMode="auto">
                    <a:xfrm>
                      <a:off x="0" y="0"/>
                      <a:ext cx="5762625" cy="445770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shd w:fill="FFFFFF" w:val="clear"/>
        </w:rPr>
        <w:t>DXSW_15B</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Audio alert for IOTA</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Three alert categories of IOTA are available for user selection.</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drawing>
          <wp:inline distT="0" distB="0" distL="0" distR="0">
            <wp:extent cx="5762625" cy="4467225"/>
            <wp:effectExtent l="0" t="0" r="0" b="0"/>
            <wp:docPr id="30" name="Pic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 486" descr=""/>
                    <pic:cNvPicPr>
                      <a:picLocks noChangeAspect="1" noChangeArrowheads="1"/>
                    </pic:cNvPicPr>
                  </pic:nvPicPr>
                  <pic:blipFill>
                    <a:blip r:embed="rId31"/>
                    <a:stretch>
                      <a:fillRect/>
                    </a:stretch>
                  </pic:blipFill>
                  <pic:spPr bwMode="auto">
                    <a:xfrm>
                      <a:off x="0" y="0"/>
                      <a:ext cx="5762625" cy="4467225"/>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shd w:fill="FFFFFF" w:val="clear"/>
        </w:rPr>
        <w:t>DXSW_15C</w:t>
      </w:r>
    </w:p>
    <w:p>
      <w:pPr>
        <w:pStyle w:val="Normal"/>
        <w:ind w:left="360" w:hanging="0"/>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Audio alert for WPX</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Two alert categories of WPX are available for user selection.</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5762625" cy="4448175"/>
            <wp:effectExtent l="0" t="0" r="0" b="0"/>
            <wp:docPr id="31" name="Pic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 487" descr=""/>
                    <pic:cNvPicPr>
                      <a:picLocks noChangeAspect="1" noChangeArrowheads="1"/>
                    </pic:cNvPicPr>
                  </pic:nvPicPr>
                  <pic:blipFill>
                    <a:blip r:embed="rId32"/>
                    <a:stretch>
                      <a:fillRect/>
                    </a:stretch>
                  </pic:blipFill>
                  <pic:spPr bwMode="auto">
                    <a:xfrm>
                      <a:off x="0" y="0"/>
                      <a:ext cx="5762625" cy="4448175"/>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shd w:fill="FFFFFF" w:val="clear"/>
        </w:rPr>
        <w:t>DXSW_15D</w:t>
      </w:r>
    </w:p>
    <w:p>
      <w:pPr>
        <w:pStyle w:val="Normal"/>
        <w:ind w:left="360" w:hanging="0"/>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shd w:fill="FFFFFF" w:val="clear"/>
        </w:rPr>
        <w:t>Additional setup condition for playing audio alert for all DX Spots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The next three items are toggles which, when checked activate the following functions. If an item is not checked, that function is not available.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Play Ring tones for TALK messages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menu selection is a toggle. When checked, a file called RING.WAV is played to give a telephone style "ring tone" whenever a "talk" message is received from the DX cluster.</w:t>
      </w:r>
    </w:p>
    <w:p>
      <w:pPr>
        <w:pStyle w:val="Normal"/>
        <w:ind w:left="360" w:hanging="0"/>
        <w:rPr>
          <w:rFonts w:eastAsia="Times New Roman"/>
          <w:kern w:val="0"/>
        </w:rPr>
      </w:pPr>
      <w:r>
        <w:rPr>
          <w:rFonts w:eastAsia="Times New Roman"/>
          <w:kern w:val="0"/>
        </w:rPr>
      </w:r>
    </w:p>
    <w:p>
      <w:pPr>
        <w:pStyle w:val="Normal"/>
        <w:numPr>
          <w:ilvl w:val="0"/>
          <w:numId w:val="3"/>
        </w:numPr>
        <w:ind w:left="435" w:hanging="435"/>
        <w:rPr>
          <w:rFonts w:eastAsia="Times New Roman"/>
          <w:kern w:val="0"/>
        </w:rPr>
      </w:pPr>
      <w:bookmarkStart w:id="18" w:name="2_9_6_Setup_DX_Spot_alerts__eMal_SMS_Scratchpad_"/>
      <w:bookmarkEnd w:id="18"/>
      <w:r>
        <w:rPr>
          <w:rFonts w:eastAsia="Times New Roman"/>
          <w:b/>
          <w:strike/>
          <w:color w:val="FF0000"/>
          <w:kern w:val="0"/>
          <w:sz w:val="22"/>
        </w:rPr>
        <w:t xml:space="preserve">2.9.6 </w:t>
      </w:r>
      <w:r>
        <w:rPr>
          <w:rFonts w:eastAsia="Times New Roman"/>
          <w:b/>
          <w:color w:val="FF0000"/>
          <w:kern w:val="0"/>
          <w:sz w:val="22"/>
        </w:rPr>
        <w:t xml:space="preserve">2.10.6 </w:t>
      </w:r>
      <w:r>
        <w:rPr>
          <w:rFonts w:eastAsia="Times New Roman"/>
          <w:b/>
          <w:color w:val="000000"/>
          <w:kern w:val="0"/>
          <w:sz w:val="22"/>
        </w:rPr>
        <w:t>Setup DX Spot alerts (eMal/SMS/Scratchpad)</w:t>
      </w:r>
    </w:p>
    <w:p>
      <w:pPr>
        <w:pStyle w:val="Normal"/>
        <w:rPr>
          <w:rFonts w:eastAsia="Times New Roman"/>
          <w:kern w:val="0"/>
        </w:rPr>
      </w:pPr>
      <w:r>
        <w:rPr>
          <w:rFonts w:eastAsia="Times New Roman"/>
          <w:kern w:val="0"/>
        </w:rPr>
      </w:r>
    </w:p>
    <w:p>
      <w:pPr>
        <w:pStyle w:val="Normal"/>
        <w:ind w:left="360" w:hanging="0"/>
        <w:rPr/>
      </w:pPr>
      <w:r>
        <w:rPr>
          <w:rFonts w:eastAsia="Times New Roman"/>
          <w:kern w:val="0"/>
        </w:rPr>
        <w:t xml:space="preserve">You can receive eMail alerts when your interested DX is spotted. The default setting is for Gmail.The Gmail security is set to allow less secure apps to access Gmail.  Go to </w:t>
      </w:r>
      <w:hyperlink r:id="rId33">
        <w:r>
          <w:rPr>
            <w:rStyle w:val="HyperlinkExiernal"/>
            <w:rFonts w:eastAsia="Times New Roman"/>
            <w:kern w:val="0"/>
          </w:rPr>
          <w:t>https://www.google.com/settings/security/lesssecureapps</w:t>
        </w:r>
      </w:hyperlink>
      <w:r>
        <w:rPr>
          <w:rFonts w:eastAsia="Times New Roman"/>
          <w:kern w:val="0"/>
        </w:rPr>
        <w:t xml:space="preserve"> and turn it ON.</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Click eMail alerts to open the Setup table. Put your Gmail address, Gmail password and optional address where Gmail is to send the alert email. Do not change your Outgoing SMTP mail server and Outgoing SMTP port if you use gmail. Click Apply.</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2981325" cy="4762500"/>
            <wp:effectExtent l="0" t="0" r="0" b="0"/>
            <wp:docPr id="32" name="Pic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 488" descr=""/>
                    <pic:cNvPicPr>
                      <a:picLocks noChangeAspect="1" noChangeArrowheads="1"/>
                    </pic:cNvPicPr>
                  </pic:nvPicPr>
                  <pic:blipFill>
                    <a:blip r:embed="rId34"/>
                    <a:stretch>
                      <a:fillRect/>
                    </a:stretch>
                  </pic:blipFill>
                  <pic:spPr bwMode="auto">
                    <a:xfrm>
                      <a:off x="0" y="0"/>
                      <a:ext cx="2981325" cy="476250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DXSW_16</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Logger32 shows the DX spot which is sent to Gmail in lower area in this table and writes the same data in the mailLog.txt in the Logger32 folder.</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Send email to New Country DX Spots, Send eMail for country not worked this Band, Send eMail for country not worked this Mode and/or Send eMail for country not worked this Band/Mode:</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If checked then Logger32 sends the spot to Gmail.</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Send email for Callsign Alerts, Send email for not workd this Band Callsign Alerts or Send email for not worked this Band/Mode Callsign Alerts:</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If checked and callsign to be alerted is specified in DX spot audio alert setup table then Logger32 sends the spot to gmail.</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w:t>
      </w:r>
      <w:r>
        <w:rPr>
          <w:rFonts w:eastAsia="Times New Roman"/>
          <w:kern w:val="0"/>
        </w:rPr>
        <w:t xml:space="preserve">: These are independent from Credited/confirmed/worked color on/off setting or DX spot audio alert on/off setting.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If you have no gmail account then you may use your regular email account. Put Outgoing SMTP mail server and Outgoing SMTP port. There may be server which asks you to send a User ID different from the email address. This is another setup example..</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3028950" cy="4772025"/>
            <wp:effectExtent l="0" t="0" r="0" b="0"/>
            <wp:docPr id="33" name="Pic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 489" descr=""/>
                    <pic:cNvPicPr>
                      <a:picLocks noChangeAspect="1" noChangeArrowheads="1"/>
                    </pic:cNvPicPr>
                  </pic:nvPicPr>
                  <pic:blipFill>
                    <a:blip r:embed="rId35"/>
                    <a:stretch>
                      <a:fillRect/>
                    </a:stretch>
                  </pic:blipFill>
                  <pic:spPr bwMode="auto">
                    <a:xfrm>
                      <a:off x="0" y="0"/>
                      <a:ext cx="3028950" cy="4772025"/>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DXSW_16A</w:t>
      </w:r>
    </w:p>
    <w:p>
      <w:pPr>
        <w:pStyle w:val="3"/>
        <w:keepLines w:val="false"/>
        <w:widowControl w:val="false"/>
        <w:ind w:left="360" w:hanging="0"/>
        <w:rPr>
          <w:rFonts w:eastAsia="Times New Roman" w:cs="Times New Roman"/>
          <w:bCs w:val="false"/>
          <w:color w:val="000000"/>
          <w:kern w:val="0"/>
          <w:sz w:val="22"/>
          <w:szCs w:val="20"/>
        </w:rPr>
      </w:pPr>
      <w:bookmarkStart w:id="19" w:name="2_8_6_SH_DX_XX_xxx_Messages"/>
      <w:bookmarkEnd w:id="19"/>
      <w:r>
        <w:rPr>
          <w:rFonts w:eastAsia="Times New Roman" w:cs="Times New Roman"/>
          <w:bCs w:val="false"/>
          <w:strike/>
          <w:color w:val="FF0000"/>
          <w:kern w:val="0"/>
          <w:sz w:val="22"/>
          <w:szCs w:val="20"/>
        </w:rPr>
        <w:t>2.9.7</w:t>
      </w:r>
      <w:r>
        <w:rPr>
          <w:rFonts w:eastAsia="Times New Roman" w:cs="Times New Roman"/>
          <w:bCs w:val="false"/>
          <w:color w:val="FF0000"/>
          <w:kern w:val="0"/>
          <w:sz w:val="22"/>
          <w:szCs w:val="20"/>
        </w:rPr>
        <w:t xml:space="preserve"> 2.10.7 </w:t>
      </w:r>
      <w:r>
        <w:rPr>
          <w:rFonts w:eastAsia="Times New Roman" w:cs="Times New Roman"/>
          <w:bCs w:val="false"/>
          <w:color w:val="000000"/>
          <w:kern w:val="0"/>
          <w:sz w:val="22"/>
          <w:szCs w:val="20"/>
        </w:rPr>
        <w:t>SH/DX/XX xxx Messages</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352675" cy="781050"/>
            <wp:effectExtent l="0" t="0" r="0" b="0"/>
            <wp:docPr id="34" name="Pic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 490" descr=""/>
                    <pic:cNvPicPr>
                      <a:picLocks noChangeAspect="1" noChangeArrowheads="1"/>
                    </pic:cNvPicPr>
                  </pic:nvPicPr>
                  <pic:blipFill>
                    <a:blip r:embed="rId36"/>
                    <a:stretch>
                      <a:fillRect/>
                    </a:stretch>
                  </pic:blipFill>
                  <pic:spPr bwMode="auto">
                    <a:xfrm>
                      <a:off x="0" y="0"/>
                      <a:ext cx="2352675" cy="7810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DXSW_17 </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Here's how it's supposed to work:</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Show SH/DX/xx xxx messages</w:t>
      </w:r>
      <w:r>
        <w:rPr>
          <w:rFonts w:eastAsia="Times New Roman"/>
          <w:kern w:val="0"/>
        </w:rPr>
        <w:t xml:space="preserve"> - This simply turns on/off the sending of SH/DX messages to the DX Spots Window.  With this option unchecked, the options below it have no effect. This gives the capability of NOT showing DX Spot information from an SH/DX/xx command sent to a cluster in the DX Spot Window. This is for those who want to collect the info in the telnet window but not have the information mess up the DX Spots list.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Sort SH/DX/xx xxx messages</w:t>
      </w:r>
      <w:r>
        <w:rPr>
          <w:rFonts w:eastAsia="Times New Roman"/>
          <w:kern w:val="0"/>
        </w:rPr>
        <w:t xml:space="preserve"> - With this option checked, and the Show SH/DX/xx xxx option checked, messages from a user command SH/DX are sorted in chronological order and appended to the bottom of the DX Spots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Merge SH/DX/xx xxx messages</w:t>
      </w:r>
      <w:r>
        <w:rPr>
          <w:rFonts w:eastAsia="Times New Roman"/>
          <w:kern w:val="0"/>
        </w:rPr>
        <w:t xml:space="preserve"> - With this option checked, and the Show SH/DX messages option checked, messages from a user command SH/DX are sorted (regardless of the Sort SH/DX option setting) and merged into the entries already in the DX Spots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Filter SH/DX/xx xxx messages for dupes</w:t>
      </w:r>
      <w:r>
        <w:rPr>
          <w:rFonts w:eastAsia="Times New Roman"/>
          <w:kern w:val="0"/>
        </w:rPr>
        <w:t xml:space="preserve"> - If this option is checked, and the Show SH/DX messages option checked, duplicate messages are filtered and not sent to the DX Spots Window.</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Note: If Show SH/DX messages option is checked, and no other option is checked, the resulting messages from a user command SH/DX/xx xxx is appended to the DX Spots Window as received from the Telnet/Cluster (in reverse chronological order, as it was originally.). </w:t>
      </w:r>
    </w:p>
    <w:p>
      <w:pPr>
        <w:pStyle w:val="3"/>
        <w:keepLines w:val="false"/>
        <w:widowControl w:val="false"/>
        <w:ind w:left="360" w:hanging="0"/>
        <w:rPr>
          <w:rFonts w:eastAsia="Times New Roman" w:cs="Times New Roman"/>
          <w:bCs w:val="false"/>
          <w:color w:val="000000"/>
          <w:kern w:val="0"/>
          <w:sz w:val="22"/>
          <w:szCs w:val="20"/>
        </w:rPr>
      </w:pPr>
      <w:bookmarkStart w:id="20" w:name="2_8_7_Blocking_Filters"/>
      <w:bookmarkEnd w:id="20"/>
      <w:r>
        <w:rPr>
          <w:rFonts w:eastAsia="Times New Roman" w:cs="Times New Roman"/>
          <w:bCs w:val="false"/>
          <w:strike/>
          <w:color w:val="FF0000"/>
          <w:kern w:val="0"/>
          <w:sz w:val="22"/>
          <w:szCs w:val="20"/>
        </w:rPr>
        <w:t>2.9.8</w:t>
      </w:r>
      <w:r>
        <w:rPr>
          <w:rFonts w:eastAsia="Times New Roman" w:cs="Times New Roman"/>
          <w:bCs w:val="false"/>
          <w:color w:val="FF0000"/>
          <w:kern w:val="0"/>
          <w:sz w:val="22"/>
          <w:szCs w:val="20"/>
        </w:rPr>
        <w:t xml:space="preserve"> 2.10.8 </w:t>
      </w:r>
      <w:r>
        <w:rPr>
          <w:rFonts w:eastAsia="Times New Roman" w:cs="Times New Roman"/>
          <w:bCs w:val="false"/>
          <w:color w:val="000000"/>
          <w:kern w:val="0"/>
          <w:sz w:val="22"/>
          <w:szCs w:val="20"/>
        </w:rPr>
        <w:t>Blocking Filters</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allows DX spots from an originating continent, to a destination continent, by band or mode to be blocked. For example, an operator not wanting to see spots from Europe, due to a European contest, can block all spots from Europe by selecting the Originating Continent Tab and checking the small box next to Europe. If an operator does not have the capabilities for 6 meters they can go to the Band tab and check the 6 meter box and block those spots. In addition the DX, Originator and Comments filters will allow for further specialised filtering.</w:t>
      </w:r>
    </w:p>
    <w:p>
      <w:pPr>
        <w:pStyle w:val="Normal"/>
        <w:ind w:left="360" w:hanging="0"/>
        <w:rPr>
          <w:rFonts w:eastAsia="Times New Roman"/>
          <w:kern w:val="0"/>
        </w:rPr>
      </w:pPr>
      <w:r>
        <w:rPr>
          <w:rFonts w:eastAsia="Times New Roman"/>
          <w:kern w:val="0"/>
        </w:rPr>
      </w:r>
    </w:p>
    <w:p>
      <w:pPr>
        <w:pStyle w:val="Normal"/>
        <w:ind w:left="360" w:hanging="0"/>
        <w:rPr/>
      </w:pPr>
      <w:r>
        <w:rPr>
          <w:rFonts w:eastAsia="Times New Roman"/>
          <w:kern w:val="0"/>
        </w:rPr>
        <w:t xml:space="preserve">If the bands or modes you want to block are not listed in the Band or Mode lists then the </w:t>
      </w:r>
      <w:hyperlink w:anchor="_topic_SetupBandsandModes">
        <w:r>
          <w:rPr>
            <w:rStyle w:val="HyperlinkInternal"/>
            <w:rFonts w:eastAsia="Times New Roman"/>
            <w:kern w:val="0"/>
          </w:rPr>
          <w:t>Band/Mode table</w:t>
        </w:r>
      </w:hyperlink>
      <w:r>
        <w:rPr>
          <w:rFonts w:eastAsia="Times New Roman"/>
          <w:kern w:val="0"/>
        </w:rPr>
        <w:t xml:space="preserve"> must be edited to add these bands and modes. In other words, if the band/modes are missing, make sure that these bands and modes appear in the BandMode table. If users do NOT want award stats to show because these are being introduced, then mark the BandMode table with an "N: in the Stats column for these new entries.</w:t>
      </w:r>
    </w:p>
    <w:p>
      <w:pPr>
        <w:pStyle w:val="Normal"/>
        <w:ind w:left="360" w:hanging="0"/>
        <w:rPr>
          <w:rFonts w:eastAsia="Times New Roman"/>
          <w:kern w:val="0"/>
        </w:rPr>
      </w:pPr>
      <w:r>
        <w:rPr>
          <w:rFonts w:eastAsia="Times New Roman"/>
          <w:kern w:val="0"/>
        </w:rPr>
      </w:r>
    </w:p>
    <w:p>
      <w:pPr>
        <w:pStyle w:val="Normal"/>
        <w:ind w:left="720" w:hanging="0"/>
        <w:rPr/>
      </w:pPr>
      <w:r>
        <w:rPr>
          <w:rFonts w:eastAsia="Times New Roman"/>
          <w:b/>
          <w:strike/>
          <w:color w:val="FF0000"/>
          <w:kern w:val="0"/>
          <w:u w:val="none"/>
        </w:rPr>
        <w:t>2.9.8.1</w:t>
      </w:r>
      <w:r>
        <w:rPr>
          <w:rFonts w:eastAsia="Times New Roman"/>
          <w:b/>
          <w:color w:val="FF0000"/>
          <w:kern w:val="0"/>
        </w:rPr>
        <w:t xml:space="preserve"> 2.10.8.1 </w:t>
      </w:r>
      <w:r>
        <w:rPr>
          <w:rFonts w:eastAsia="Times New Roman"/>
          <w:kern w:val="0"/>
        </w:rPr>
        <w:t>In the example below, only DX spots originating from Europe are of interest.</w:t>
      </w:r>
    </w:p>
    <w:p>
      <w:pPr>
        <w:pStyle w:val="Normal"/>
        <w:ind w:left="72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810125" cy="2038350"/>
            <wp:effectExtent l="0" t="0" r="0" b="0"/>
            <wp:docPr id="35" name="Pic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 491" descr=""/>
                    <pic:cNvPicPr>
                      <a:picLocks noChangeAspect="1" noChangeArrowheads="1"/>
                    </pic:cNvPicPr>
                  </pic:nvPicPr>
                  <pic:blipFill>
                    <a:blip r:embed="rId37"/>
                    <a:stretch>
                      <a:fillRect/>
                    </a:stretch>
                  </pic:blipFill>
                  <pic:spPr bwMode="auto">
                    <a:xfrm>
                      <a:off x="0" y="0"/>
                      <a:ext cx="4810125" cy="20383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DXSW_18 </w:t>
      </w:r>
    </w:p>
    <w:p>
      <w:pPr>
        <w:pStyle w:val="Normal"/>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2.9.8.2</w:t>
      </w:r>
      <w:r>
        <w:rPr>
          <w:rFonts w:eastAsia="Times New Roman"/>
          <w:b/>
          <w:bCs/>
          <w:color w:val="FF0000"/>
          <w:kern w:val="0"/>
        </w:rPr>
        <w:t xml:space="preserve"> 2.10.8.2</w:t>
      </w:r>
      <w:r>
        <w:rPr>
          <w:rFonts w:eastAsia="Times New Roman"/>
          <w:color w:val="FF0000"/>
          <w:kern w:val="0"/>
        </w:rPr>
        <w:t xml:space="preserve"> </w:t>
      </w:r>
      <w:r>
        <w:rPr>
          <w:rFonts w:eastAsia="Times New Roman"/>
          <w:kern w:val="0"/>
        </w:rPr>
        <w:t xml:space="preserve">If you want to block DX Spots within the same Continent (NA spotting another NA station, SA spotting another SA station, etc.)  </w:t>
      </w:r>
    </w:p>
    <w:p>
      <w:pPr>
        <w:pStyle w:val="Normal"/>
        <w:ind w:left="720" w:hanging="0"/>
        <w:rPr>
          <w:rFonts w:eastAsia="Times New Roman"/>
          <w:kern w:val="0"/>
        </w:rPr>
      </w:pPr>
      <w:r>
        <w:rPr>
          <w:rFonts w:eastAsia="Times New Roman"/>
          <w:kern w:val="0"/>
        </w:rPr>
        <w:t>DX Spot Callsigns (or prefixes) and DX Spot Comments that are configured to trigger Alerts are not blocked. This option can be checked under either Spotting Cont Tab or Destination Cont Tab.</w:t>
      </w:r>
    </w:p>
    <w:p>
      <w:pPr>
        <w:pStyle w:val="Normal"/>
        <w:ind w:left="72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781550" cy="2009775"/>
            <wp:effectExtent l="0" t="0" r="0" b="0"/>
            <wp:docPr id="36" name="Pic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 492" descr=""/>
                    <pic:cNvPicPr>
                      <a:picLocks noChangeAspect="1" noChangeArrowheads="1"/>
                    </pic:cNvPicPr>
                  </pic:nvPicPr>
                  <pic:blipFill>
                    <a:blip r:embed="rId38"/>
                    <a:stretch>
                      <a:fillRect/>
                    </a:stretch>
                  </pic:blipFill>
                  <pic:spPr bwMode="auto">
                    <a:xfrm>
                      <a:off x="0" y="0"/>
                      <a:ext cx="4781550" cy="2009775"/>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DXSW_18B</w:t>
      </w:r>
    </w:p>
    <w:p>
      <w:pPr>
        <w:pStyle w:val="Normal"/>
        <w:ind w:left="360" w:hanging="0"/>
        <w:jc w:val="center"/>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 xml:space="preserve">2.9.8.3 </w:t>
      </w:r>
      <w:r>
        <w:rPr>
          <w:rFonts w:eastAsia="Times New Roman"/>
          <w:b/>
          <w:bCs/>
          <w:color w:val="FF0000"/>
          <w:kern w:val="0"/>
        </w:rPr>
        <w:t>2.10.8.3</w:t>
      </w:r>
      <w:r>
        <w:rPr>
          <w:rFonts w:eastAsia="Times New Roman"/>
          <w:color w:val="FF0000"/>
          <w:kern w:val="0"/>
        </w:rPr>
        <w:t xml:space="preserve"> </w:t>
      </w:r>
      <w:r>
        <w:rPr>
          <w:rFonts w:eastAsia="Times New Roman"/>
          <w:kern w:val="0"/>
        </w:rPr>
        <w:t>if you want to see all destinations</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810125" cy="2028825"/>
            <wp:effectExtent l="0" t="0" r="0" b="0"/>
            <wp:docPr id="37" name="Pic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 493" descr=""/>
                    <pic:cNvPicPr>
                      <a:picLocks noChangeAspect="1" noChangeArrowheads="1"/>
                    </pic:cNvPicPr>
                  </pic:nvPicPr>
                  <pic:blipFill>
                    <a:blip r:embed="rId39"/>
                    <a:stretch>
                      <a:fillRect/>
                    </a:stretch>
                  </pic:blipFill>
                  <pic:spPr bwMode="auto">
                    <a:xfrm>
                      <a:off x="0" y="0"/>
                      <a:ext cx="4810125" cy="20288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DXSW_19</w:t>
      </w:r>
    </w:p>
    <w:p>
      <w:pPr>
        <w:pStyle w:val="Normal"/>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2.9.8.4</w:t>
      </w:r>
      <w:r>
        <w:rPr>
          <w:rFonts w:eastAsia="Times New Roman"/>
          <w:b/>
          <w:bCs/>
          <w:color w:val="FF0000"/>
          <w:kern w:val="0"/>
        </w:rPr>
        <w:t xml:space="preserve"> 2.10.8.4 </w:t>
      </w:r>
      <w:r>
        <w:rPr>
          <w:rFonts w:eastAsia="Times New Roman"/>
          <w:kern w:val="0"/>
        </w:rPr>
        <w:t>In the example below, DX spots originating from North America AND to destination North America are blocked.</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781550" cy="2019300"/>
            <wp:effectExtent l="0" t="0" r="0" b="0"/>
            <wp:docPr id="38" name="Pic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 494" descr=""/>
                    <pic:cNvPicPr>
                      <a:picLocks noChangeAspect="1" noChangeArrowheads="1"/>
                    </pic:cNvPicPr>
                  </pic:nvPicPr>
                  <pic:blipFill>
                    <a:blip r:embed="rId40"/>
                    <a:stretch>
                      <a:fillRect/>
                    </a:stretch>
                  </pic:blipFill>
                  <pic:spPr bwMode="auto">
                    <a:xfrm>
                      <a:off x="0" y="0"/>
                      <a:ext cx="4781550" cy="20193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DXSW_18A</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791075" cy="2038350"/>
            <wp:effectExtent l="0" t="0" r="0" b="0"/>
            <wp:docPr id="39" name="Pic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 495" descr=""/>
                    <pic:cNvPicPr>
                      <a:picLocks noChangeAspect="1" noChangeArrowheads="1"/>
                    </pic:cNvPicPr>
                  </pic:nvPicPr>
                  <pic:blipFill>
                    <a:blip r:embed="rId41"/>
                    <a:stretch>
                      <a:fillRect/>
                    </a:stretch>
                  </pic:blipFill>
                  <pic:spPr bwMode="auto">
                    <a:xfrm>
                      <a:off x="0" y="0"/>
                      <a:ext cx="4791075" cy="20383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DXSW_19A</w:t>
      </w:r>
    </w:p>
    <w:p>
      <w:pPr>
        <w:pStyle w:val="Normal"/>
        <w:jc w:val="center"/>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2.9.8.5</w:t>
      </w:r>
      <w:r>
        <w:rPr>
          <w:rFonts w:eastAsia="Times New Roman"/>
          <w:b/>
          <w:bCs/>
          <w:color w:val="FF0000"/>
          <w:kern w:val="0"/>
        </w:rPr>
        <w:t xml:space="preserve"> 2.10.8.5</w:t>
      </w:r>
      <w:r>
        <w:rPr>
          <w:rFonts w:eastAsia="Times New Roman"/>
          <w:kern w:val="0"/>
        </w:rPr>
        <w:t xml:space="preserve"> or possibly any annoying  Mode and/or DX callsign</w:t>
      </w:r>
    </w:p>
    <w:p>
      <w:pPr>
        <w:pStyle w:val="Normal"/>
        <w:ind w:left="720" w:hanging="0"/>
        <w:rPr>
          <w:rFonts w:eastAsia="Times New Roman"/>
          <w:kern w:val="0"/>
        </w:rPr>
      </w:pPr>
      <w:r>
        <w:rPr>
          <w:rFonts w:eastAsia="Times New Roman"/>
          <w:kern w:val="0"/>
        </w:rPr>
      </w:r>
    </w:p>
    <w:p>
      <w:pPr>
        <w:pStyle w:val="Normal"/>
        <w:ind w:left="720" w:hanging="0"/>
        <w:jc w:val="center"/>
        <w:rPr>
          <w:rFonts w:eastAsia="Times New Roman"/>
          <w:kern w:val="0"/>
        </w:rPr>
      </w:pPr>
      <w:r>
        <w:rPr/>
        <w:drawing>
          <wp:inline distT="0" distB="0" distL="0" distR="0">
            <wp:extent cx="4733925" cy="1933575"/>
            <wp:effectExtent l="0" t="0" r="0" b="0"/>
            <wp:docPr id="40" name="Pic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 496" descr=""/>
                    <pic:cNvPicPr>
                      <a:picLocks noChangeAspect="1" noChangeArrowheads="1"/>
                    </pic:cNvPicPr>
                  </pic:nvPicPr>
                  <pic:blipFill>
                    <a:blip r:embed="rId42"/>
                    <a:stretch>
                      <a:fillRect/>
                    </a:stretch>
                  </pic:blipFill>
                  <pic:spPr bwMode="auto">
                    <a:xfrm>
                      <a:off x="0" y="0"/>
                      <a:ext cx="4733925" cy="1933575"/>
                    </a:xfrm>
                    <a:prstGeom prst="rect">
                      <a:avLst/>
                    </a:prstGeom>
                  </pic:spPr>
                </pic:pic>
              </a:graphicData>
            </a:graphic>
          </wp:inline>
        </w:drawing>
      </w:r>
    </w:p>
    <w:p>
      <w:pPr>
        <w:pStyle w:val="Normal"/>
        <w:ind w:left="720" w:hanging="0"/>
        <w:jc w:val="center"/>
        <w:rPr>
          <w:rFonts w:eastAsia="Times New Roman"/>
          <w:kern w:val="0"/>
        </w:rPr>
      </w:pPr>
      <w:r>
        <w:rPr>
          <w:rFonts w:eastAsia="Times New Roman"/>
          <w:kern w:val="0"/>
        </w:rPr>
      </w:r>
    </w:p>
    <w:p>
      <w:pPr>
        <w:pStyle w:val="Normal"/>
        <w:ind w:left="720" w:hanging="0"/>
        <w:jc w:val="center"/>
        <w:rPr>
          <w:rFonts w:eastAsia="Times New Roman"/>
          <w:kern w:val="0"/>
        </w:rPr>
      </w:pPr>
      <w:r>
        <w:rPr>
          <w:rFonts w:eastAsia="Times New Roman"/>
          <w:kern w:val="0"/>
        </w:rPr>
        <w:t>DXSW_19B</w:t>
      </w:r>
    </w:p>
    <w:p>
      <w:pPr>
        <w:pStyle w:val="Normal"/>
        <w:jc w:val="center"/>
        <w:rPr>
          <w:rFonts w:eastAsia="Times New Roman"/>
          <w:kern w:val="0"/>
        </w:rPr>
      </w:pPr>
      <w:r>
        <w:rPr>
          <w:rFonts w:eastAsia="Times New Roman"/>
          <w:kern w:val="0"/>
        </w:rPr>
      </w:r>
    </w:p>
    <w:p>
      <w:pPr>
        <w:pStyle w:val="Normal"/>
        <w:ind w:firstLine="720"/>
        <w:jc w:val="center"/>
        <w:rPr>
          <w:rFonts w:eastAsia="Times New Roman"/>
          <w:kern w:val="0"/>
        </w:rPr>
      </w:pPr>
      <w:r>
        <w:rPr/>
        <w:drawing>
          <wp:inline distT="0" distB="0" distL="0" distR="0">
            <wp:extent cx="4800600" cy="2009775"/>
            <wp:effectExtent l="0" t="0" r="0" b="0"/>
            <wp:docPr id="41" name="Pic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 497" descr=""/>
                    <pic:cNvPicPr>
                      <a:picLocks noChangeAspect="1" noChangeArrowheads="1"/>
                    </pic:cNvPicPr>
                  </pic:nvPicPr>
                  <pic:blipFill>
                    <a:blip r:embed="rId43"/>
                    <a:stretch>
                      <a:fillRect/>
                    </a:stretch>
                  </pic:blipFill>
                  <pic:spPr bwMode="auto">
                    <a:xfrm>
                      <a:off x="0" y="0"/>
                      <a:ext cx="4800600" cy="200977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DXSW_22</w:t>
      </w:r>
    </w:p>
    <w:p>
      <w:pPr>
        <w:pStyle w:val="Normal"/>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 xml:space="preserve">2.9.8.6 </w:t>
      </w:r>
      <w:r>
        <w:rPr>
          <w:rFonts w:eastAsia="Times New Roman"/>
          <w:b/>
          <w:bCs/>
          <w:color w:val="FF0000"/>
          <w:kern w:val="0"/>
        </w:rPr>
        <w:t xml:space="preserve"> 2.10.8.6</w:t>
      </w:r>
      <w:r>
        <w:rPr>
          <w:rFonts w:eastAsia="Times New Roman"/>
          <w:color w:val="FF0000"/>
          <w:kern w:val="0"/>
        </w:rPr>
        <w:t xml:space="preserve"> </w:t>
      </w:r>
      <w:r>
        <w:rPr>
          <w:rFonts w:eastAsia="Times New Roman"/>
          <w:kern w:val="0"/>
        </w:rPr>
        <w:t>The Block DX Spots by Callsign feature will accept wildcards</w:t>
      </w:r>
    </w:p>
    <w:p>
      <w:pPr>
        <w:pStyle w:val="Normal"/>
        <w:ind w:left="720" w:hanging="0"/>
        <w:rPr>
          <w:rFonts w:eastAsia="Times New Roman"/>
          <w:kern w:val="0"/>
        </w:rPr>
      </w:pPr>
      <w:r>
        <w:rPr>
          <w:rFonts w:eastAsia="Times New Roman"/>
          <w:kern w:val="0"/>
        </w:rPr>
      </w:r>
    </w:p>
    <w:p>
      <w:pPr>
        <w:pStyle w:val="Normal"/>
        <w:numPr>
          <w:ilvl w:val="2"/>
          <w:numId w:val="1"/>
        </w:numPr>
        <w:ind w:left="1800" w:hanging="360"/>
        <w:rPr>
          <w:rFonts w:eastAsia="Times New Roman"/>
          <w:kern w:val="0"/>
        </w:rPr>
      </w:pPr>
      <w:r>
        <w:rPr>
          <w:rFonts w:eastAsia="Times New Roman"/>
          <w:kern w:val="0"/>
        </w:rPr>
        <w:t>Adding a callsign of K4* will block all DX Spots that have a callsign starting with K4.</w:t>
        <w:br/>
      </w:r>
    </w:p>
    <w:p>
      <w:pPr>
        <w:pStyle w:val="Normal"/>
        <w:numPr>
          <w:ilvl w:val="2"/>
          <w:numId w:val="1"/>
        </w:numPr>
        <w:ind w:left="1800" w:hanging="360"/>
        <w:rPr>
          <w:rFonts w:eastAsia="Times New Roman"/>
          <w:kern w:val="0"/>
        </w:rPr>
      </w:pPr>
      <w:r>
        <w:rPr>
          <w:rFonts w:eastAsia="Times New Roman"/>
          <w:kern w:val="0"/>
        </w:rPr>
        <w:t>Adding a callsign of */B will block all DX Spots that have a callsign ending with /B.</w:t>
        <w:br/>
      </w:r>
    </w:p>
    <w:p>
      <w:pPr>
        <w:pStyle w:val="Normal"/>
        <w:numPr>
          <w:ilvl w:val="2"/>
          <w:numId w:val="1"/>
        </w:numPr>
        <w:ind w:left="1800" w:hanging="360"/>
        <w:rPr>
          <w:rFonts w:eastAsia="Times New Roman"/>
          <w:kern w:val="0"/>
        </w:rPr>
      </w:pPr>
      <w:r>
        <w:rPr>
          <w:rFonts w:eastAsia="Times New Roman"/>
          <w:kern w:val="0"/>
        </w:rPr>
        <w:t>Adding a callsign of *XX* will block all DX Spots that have callsigns containing XX.</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2.9.8.7</w:t>
      </w:r>
      <w:r>
        <w:rPr>
          <w:rFonts w:eastAsia="Times New Roman"/>
          <w:b/>
          <w:bCs/>
          <w:color w:val="FF0000"/>
          <w:kern w:val="0"/>
        </w:rPr>
        <w:t xml:space="preserve"> 2.10.8.7</w:t>
      </w:r>
      <w:r>
        <w:rPr>
          <w:rFonts w:eastAsia="Times New Roman"/>
          <w:kern w:val="0"/>
        </w:rPr>
        <w:t xml:space="preserve"> If Block DX Spots for country that matches Current Operator is checked then all DX spots Spots for country that matches current operator are blocked.</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If you want to block DX Spots that are within a Country (an I making a DX Spot of another I, an EA making a DX Spot of another EA, etc.).</w:t>
      </w:r>
    </w:p>
    <w:p>
      <w:pPr>
        <w:pStyle w:val="Normal"/>
        <w:ind w:left="72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800600" cy="2038350"/>
            <wp:effectExtent l="0" t="0" r="0" b="0"/>
            <wp:docPr id="42" name="Pic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 498" descr=""/>
                    <pic:cNvPicPr>
                      <a:picLocks noChangeAspect="1" noChangeArrowheads="1"/>
                    </pic:cNvPicPr>
                  </pic:nvPicPr>
                  <pic:blipFill>
                    <a:blip r:embed="rId44"/>
                    <a:stretch>
                      <a:fillRect/>
                    </a:stretch>
                  </pic:blipFill>
                  <pic:spPr bwMode="auto">
                    <a:xfrm>
                      <a:off x="0" y="0"/>
                      <a:ext cx="4800600" cy="203835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DXSW_22A</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Example: If current operator is JA1NLX then all DX Spots for JA are blocked, or even an originator self-spotting!</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781550" cy="1990725"/>
            <wp:effectExtent l="0" t="0" r="0" b="0"/>
            <wp:docPr id="43" name="Pic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 499" descr=""/>
                    <pic:cNvPicPr>
                      <a:picLocks noChangeAspect="1" noChangeArrowheads="1"/>
                    </pic:cNvPicPr>
                  </pic:nvPicPr>
                  <pic:blipFill>
                    <a:blip r:embed="rId45"/>
                    <a:stretch>
                      <a:fillRect/>
                    </a:stretch>
                  </pic:blipFill>
                  <pic:spPr bwMode="auto">
                    <a:xfrm>
                      <a:off x="0" y="0"/>
                      <a:ext cx="4781550" cy="19907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DXSW_23</w:t>
      </w:r>
    </w:p>
    <w:p>
      <w:pPr>
        <w:pStyle w:val="Normal"/>
        <w:jc w:val="center"/>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Note that ALL the parameters set through these option windows are remembered between Logger32 sessions and will remain in force until changed or deleted.</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2.9.8.8</w:t>
      </w:r>
      <w:r>
        <w:rPr>
          <w:rFonts w:eastAsia="Times New Roman"/>
          <w:b/>
          <w:bCs/>
          <w:color w:val="FF0000"/>
          <w:kern w:val="0"/>
        </w:rPr>
        <w:t xml:space="preserve"> 2.10.8.8 </w:t>
      </w:r>
      <w:r>
        <w:rPr>
          <w:rFonts w:eastAsia="Times New Roman"/>
          <w:kern w:val="0"/>
        </w:rPr>
        <w:t>If you want click “Setup RBN originator to pass” button.Type originator’s callsign and click “Add” button. The callsign is listed with “-#” at the end of the callsign. Finally click “Apply” button to make changes effective.</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257675" cy="1828800"/>
            <wp:effectExtent l="0" t="0" r="0" b="0"/>
            <wp:docPr id="44" name="Pic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 500" descr=""/>
                    <pic:cNvPicPr>
                      <a:picLocks noChangeAspect="1" noChangeArrowheads="1"/>
                    </pic:cNvPicPr>
                  </pic:nvPicPr>
                  <pic:blipFill>
                    <a:blip r:embed="rId46"/>
                    <a:stretch>
                      <a:fillRect/>
                    </a:stretch>
                  </pic:blipFill>
                  <pic:spPr bwMode="auto">
                    <a:xfrm>
                      <a:off x="0" y="0"/>
                      <a:ext cx="4257675" cy="1828800"/>
                    </a:xfrm>
                    <a:prstGeom prst="rect">
                      <a:avLst/>
                    </a:prstGeom>
                  </pic:spPr>
                </pic:pic>
              </a:graphicData>
            </a:graphic>
          </wp:inline>
        </w:drawing>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DSXW_23A</w:t>
      </w:r>
    </w:p>
    <w:p>
      <w:pPr>
        <w:pStyle w:val="Normal"/>
        <w:ind w:left="360" w:hanging="0"/>
        <w:jc w:val="center"/>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kern w:val="0"/>
        </w:rPr>
        <w:t>Application note from Gerry VE6LB:</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Some of you may wonder what the new RBN (Reverse Beacon Network) “Pass filter” is useful for. I’ll try to give you some idea of how to use it.</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I’ve found that fewer and fewer people post spots of stations calling CQ on CW and RTTY, especially during contests. Why? Simply, the global RBN network and local skimmers post CQ’er heard much faster than any individual spotters. Many traditional clusters now integrate “real” spots with RBN/skimmer spots if the “Set/Skimmer” command is issued to them.</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The problem is the flood of RBN spot one receives even with the Logger32 filters set to something like NA. This new feature can be set to only show you spots from skimmers located near you.</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Simply leave you current filter settings as they are and in the “Originator” tab select Setup RBN Originators to Pass and fill in skimmers in your area. Just the call as Logger32 will add the –#. Since skimmers and skimmer servers vary in what the block (like dups and broken calls), some experimenting may be required.</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The “apply a little sanity.......” option in under the “Dupe” tab should likely be Unchecked as it look for a number of incoming spots with the same information before doing an actual spot. If the skimmer/server is already taking care of this, you could miss that rare one you’ve been looking for since dups will not get to Logger32.</w:t>
      </w:r>
    </w:p>
    <w:p>
      <w:pPr>
        <w:pStyle w:val="Normal"/>
        <w:ind w:left="720" w:hanging="0"/>
        <w:rPr>
          <w:rFonts w:eastAsia="Times New Roman"/>
          <w:kern w:val="0"/>
        </w:rPr>
      </w:pPr>
      <w:r>
        <w:rPr>
          <w:rFonts w:eastAsia="Times New Roman"/>
          <w:kern w:val="0"/>
        </w:rPr>
        <w:t> </w:t>
      </w:r>
    </w:p>
    <w:p>
      <w:pPr>
        <w:pStyle w:val="Normal"/>
        <w:ind w:left="720" w:hanging="0"/>
        <w:rPr>
          <w:rFonts w:eastAsia="Times New Roman"/>
          <w:kern w:val="0"/>
        </w:rPr>
      </w:pPr>
      <w:r>
        <w:rPr>
          <w:rFonts w:eastAsia="Times New Roman"/>
          <w:kern w:val="0"/>
        </w:rPr>
        <w:t>I want to know which spots are “real” and which were from the RBN so I have 2 network connection. One to the normal packet network with skimmer (VE7CC in my case) turned of and a second to the RBN Wholesale server (telnet.reversebeacon.net) using the Local Host tab. There are likely other RBN servers that will work fine. I then select a different color in the DX Spot window for RBN spots by a right click/setup/Appearance/Local Hosts spots forecolor.</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strike/>
          <w:color w:val="FF0000"/>
          <w:kern w:val="0"/>
        </w:rPr>
        <w:t>2.9.8.9</w:t>
      </w:r>
      <w:r>
        <w:rPr>
          <w:rFonts w:eastAsia="Times New Roman"/>
          <w:b/>
          <w:color w:val="FF0000"/>
          <w:kern w:val="0"/>
        </w:rPr>
        <w:t xml:space="preserve"> 2.10.8.9 </w:t>
      </w:r>
      <w:r>
        <w:rPr>
          <w:rFonts w:eastAsia="Times New Roman"/>
          <w:b/>
          <w:kern w:val="0"/>
        </w:rPr>
        <w:t>Remove bullshit from DX Spot comments field</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Click Setup DX Spot comment filters</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781550" cy="1952625"/>
            <wp:effectExtent l="0" t="0" r="0" b="0"/>
            <wp:docPr id="45" name="Pic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 501" descr=""/>
                    <pic:cNvPicPr>
                      <a:picLocks noChangeAspect="1" noChangeArrowheads="1"/>
                    </pic:cNvPicPr>
                  </pic:nvPicPr>
                  <pic:blipFill>
                    <a:blip r:embed="rId47"/>
                    <a:stretch>
                      <a:fillRect/>
                    </a:stretch>
                  </pic:blipFill>
                  <pic:spPr bwMode="auto">
                    <a:xfrm>
                      <a:off x="0" y="0"/>
                      <a:ext cx="4781550" cy="19526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DXSW_23B</w:t>
      </w:r>
    </w:p>
    <w:p>
      <w:pPr>
        <w:pStyle w:val="Normal"/>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Remove excess punctuation from Comment field:</w:t>
      </w:r>
    </w:p>
    <w:p>
      <w:pPr>
        <w:pStyle w:val="Normal"/>
        <w:ind w:left="720" w:hanging="0"/>
        <w:rPr>
          <w:rFonts w:eastAsia="Times New Roman"/>
          <w:kern w:val="0"/>
        </w:rPr>
      </w:pPr>
      <w:r>
        <w:rPr>
          <w:rFonts w:eastAsia="Times New Roman"/>
          <w:kern w:val="0"/>
        </w:rPr>
        <w:t>(((((, ))))), !!!!!, are removed. CQ CQ CQ is replaced by CQ, ????? is replaced by ? etc</w:t>
      </w:r>
    </w:p>
    <w:p>
      <w:pPr>
        <w:pStyle w:val="Normal"/>
        <w:ind w:left="720" w:hanging="0"/>
        <w:rPr>
          <w:rFonts w:eastAsia="Times New Roman"/>
          <w:kern w:val="0"/>
        </w:rPr>
      </w:pPr>
      <w:r>
        <w:rPr>
          <w:rFonts w:eastAsia="Times New Roman"/>
          <w:kern w:val="0"/>
        </w:rPr>
        <w:t>Remove GridSquare from Comment field:</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GridSquare is removed</w:t>
      </w:r>
    </w:p>
    <w:p>
      <w:pPr>
        <w:pStyle w:val="Normal"/>
        <w:ind w:left="720" w:hanging="0"/>
        <w:rPr>
          <w:rFonts w:eastAsia="Times New Roman"/>
          <w:kern w:val="0"/>
        </w:rPr>
      </w:pPr>
      <w:r>
        <w:rPr>
          <w:rFonts w:eastAsia="Times New Roman"/>
          <w:kern w:val="0"/>
        </w:rPr>
        <w:t>Show only selected information from Comments:</w:t>
      </w:r>
    </w:p>
    <w:p>
      <w:pPr>
        <w:pStyle w:val="Normal"/>
        <w:ind w:left="720" w:hanging="0"/>
        <w:rPr>
          <w:rFonts w:eastAsia="Times New Roman"/>
          <w:kern w:val="0"/>
        </w:rPr>
      </w:pPr>
      <w:r>
        <w:rPr>
          <w:rFonts w:eastAsia="Times New Roman"/>
          <w:kern w:val="0"/>
        </w:rPr>
        <w:t>If this option is checked then options above are unchecked. Only selected information are displayed in Comment field. This is an example of DX Spot window when “Show only selected information from Comments” is checked with some items selected like above.</w:t>
      </w:r>
    </w:p>
    <w:p>
      <w:pPr>
        <w:pStyle w:val="Normal"/>
        <w:ind w:left="72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429125" cy="3048000"/>
            <wp:effectExtent l="0" t="0" r="0" b="0"/>
            <wp:docPr id="46" name="Pic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 502" descr=""/>
                    <pic:cNvPicPr>
                      <a:picLocks noChangeAspect="1" noChangeArrowheads="1"/>
                    </pic:cNvPicPr>
                  </pic:nvPicPr>
                  <pic:blipFill>
                    <a:blip r:embed="rId48"/>
                    <a:stretch>
                      <a:fillRect/>
                    </a:stretch>
                  </pic:blipFill>
                  <pic:spPr bwMode="auto">
                    <a:xfrm>
                      <a:off x="0" y="0"/>
                      <a:ext cx="4429125" cy="3048000"/>
                    </a:xfrm>
                    <a:prstGeom prst="rect">
                      <a:avLst/>
                    </a:prstGeom>
                  </pic:spPr>
                </pic:pic>
              </a:graphicData>
            </a:graphic>
          </wp:inline>
        </w:drawing>
      </w:r>
    </w:p>
    <w:p>
      <w:pPr>
        <w:pStyle w:val="Normal"/>
        <w:ind w:left="360" w:hanging="0"/>
        <w:jc w:val="center"/>
        <w:rPr>
          <w:rFonts w:eastAsia="Times New Roman"/>
          <w:kern w:val="0"/>
        </w:rPr>
      </w:pPr>
      <w:r>
        <w:rPr>
          <w:rFonts w:eastAsia="Times New Roman"/>
          <w:kern w:val="0"/>
        </w:rPr>
      </w:r>
    </w:p>
    <w:p>
      <w:pPr>
        <w:pStyle w:val="Normal"/>
        <w:ind w:left="360" w:hanging="0"/>
        <w:jc w:val="center"/>
        <w:rPr>
          <w:rFonts w:eastAsia="Times New Roman"/>
          <w:kern w:val="0"/>
        </w:rPr>
      </w:pPr>
      <w:r>
        <w:rPr>
          <w:rFonts w:eastAsia="Times New Roman"/>
          <w:kern w:val="0"/>
        </w:rPr>
        <w:t>DXSW_23C</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2.9.8.10</w:t>
      </w:r>
      <w:r>
        <w:rPr>
          <w:rFonts w:eastAsia="Times New Roman"/>
          <w:b/>
          <w:bCs/>
          <w:color w:val="FF0000"/>
          <w:kern w:val="0"/>
        </w:rPr>
        <w:t xml:space="preserve"> 2.10.8.10 </w:t>
      </w:r>
      <w:r>
        <w:rPr>
          <w:rFonts w:eastAsia="Times New Roman"/>
          <w:kern w:val="0"/>
        </w:rPr>
        <w:t>Even spots with annoying comments can be removed.</w:t>
      </w:r>
    </w:p>
    <w:p>
      <w:pPr>
        <w:pStyle w:val="Normal"/>
        <w:ind w:left="360" w:hanging="0"/>
        <w:rPr>
          <w:rFonts w:eastAsia="Times New Roman"/>
          <w:kern w:val="0"/>
        </w:rPr>
      </w:pPr>
      <w:r>
        <w:rPr>
          <w:rFonts w:eastAsia="Times New Roman"/>
          <w:kern w:val="0"/>
        </w:rPr>
      </w:r>
    </w:p>
    <w:p>
      <w:pPr>
        <w:pStyle w:val="Normal"/>
        <w:ind w:left="360" w:hanging="0"/>
        <w:jc w:val="center"/>
        <w:rPr>
          <w:rFonts w:eastAsia="Times New Roman"/>
          <w:kern w:val="0"/>
        </w:rPr>
      </w:pPr>
      <w:r>
        <w:rPr/>
        <w:drawing>
          <wp:inline distT="0" distB="0" distL="0" distR="0">
            <wp:extent cx="4762500" cy="1933575"/>
            <wp:effectExtent l="0" t="0" r="0" b="0"/>
            <wp:docPr id="47" name="Pic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 503" descr=""/>
                    <pic:cNvPicPr>
                      <a:picLocks noChangeAspect="1" noChangeArrowheads="1"/>
                    </pic:cNvPicPr>
                  </pic:nvPicPr>
                  <pic:blipFill>
                    <a:blip r:embed="rId49"/>
                    <a:stretch>
                      <a:fillRect/>
                    </a:stretch>
                  </pic:blipFill>
                  <pic:spPr bwMode="auto">
                    <a:xfrm>
                      <a:off x="0" y="0"/>
                      <a:ext cx="4762500" cy="1933575"/>
                    </a:xfrm>
                    <a:prstGeom prst="rect">
                      <a:avLst/>
                    </a:prstGeom>
                  </pic:spPr>
                </pic:pic>
              </a:graphicData>
            </a:graphic>
          </wp:inline>
        </w:drawing>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DXSW_24</w:t>
      </w:r>
    </w:p>
    <w:p>
      <w:pPr>
        <w:pStyle w:val="Normal"/>
        <w:ind w:left="360" w:hanging="0"/>
        <w:jc w:val="center"/>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 xml:space="preserve">2.9.8.11 </w:t>
      </w:r>
      <w:r>
        <w:rPr>
          <w:rFonts w:eastAsia="Times New Roman"/>
          <w:b/>
          <w:bCs/>
          <w:color w:val="FF0000"/>
          <w:kern w:val="0"/>
        </w:rPr>
        <w:t xml:space="preserve">2.10.8.11 </w:t>
      </w:r>
      <w:r>
        <w:rPr>
          <w:rFonts w:eastAsia="Times New Roman"/>
          <w:kern w:val="0"/>
        </w:rPr>
        <w:t>Comment filtering is not case sensitive and wild cards may be used. Filter text may NOT contain a comma.</w:t>
      </w:r>
    </w:p>
    <w:p>
      <w:pPr>
        <w:pStyle w:val="Normal"/>
        <w:ind w:left="720" w:hanging="0"/>
        <w:rPr>
          <w:rFonts w:eastAsia="Times New Roman"/>
          <w:kern w:val="0"/>
        </w:rPr>
      </w:pPr>
      <w:r>
        <w:rPr>
          <w:rFonts w:eastAsia="Times New Roman"/>
          <w:kern w:val="0"/>
        </w:rPr>
        <w:t>Examples:</w:t>
      </w:r>
    </w:p>
    <w:p>
      <w:pPr>
        <w:pStyle w:val="Normal"/>
        <w:ind w:left="720" w:hanging="0"/>
        <w:rPr>
          <w:rFonts w:eastAsia="Times New Roman"/>
          <w:kern w:val="0"/>
        </w:rPr>
      </w:pPr>
      <w:r>
        <w:rPr>
          <w:rFonts w:eastAsia="Times New Roman"/>
          <w:kern w:val="0"/>
        </w:rPr>
      </w:r>
    </w:p>
    <w:p>
      <w:pPr>
        <w:pStyle w:val="Normal"/>
        <w:numPr>
          <w:ilvl w:val="2"/>
          <w:numId w:val="1"/>
        </w:numPr>
        <w:ind w:left="1800" w:hanging="360"/>
        <w:rPr>
          <w:rFonts w:eastAsia="Times New Roman"/>
          <w:kern w:val="0"/>
        </w:rPr>
      </w:pPr>
      <w:r>
        <w:rPr>
          <w:rFonts w:eastAsia="Times New Roman"/>
          <w:kern w:val="0"/>
        </w:rPr>
        <w:t>*text for comments ending with the text</w:t>
        <w:br/>
      </w:r>
    </w:p>
    <w:p>
      <w:pPr>
        <w:pStyle w:val="Normal"/>
        <w:numPr>
          <w:ilvl w:val="2"/>
          <w:numId w:val="1"/>
        </w:numPr>
        <w:ind w:left="1800" w:hanging="360"/>
        <w:rPr>
          <w:rFonts w:eastAsia="Times New Roman"/>
          <w:kern w:val="0"/>
        </w:rPr>
      </w:pPr>
      <w:r>
        <w:rPr>
          <w:rFonts w:eastAsia="Times New Roman"/>
          <w:kern w:val="0"/>
        </w:rPr>
        <w:t>text* for comments beginning with text, and</w:t>
        <w:br/>
      </w:r>
    </w:p>
    <w:p>
      <w:pPr>
        <w:pStyle w:val="Normal"/>
        <w:numPr>
          <w:ilvl w:val="2"/>
          <w:numId w:val="1"/>
        </w:numPr>
        <w:ind w:left="1800" w:hanging="360"/>
        <w:rPr>
          <w:rFonts w:eastAsia="Times New Roman"/>
          <w:kern w:val="0"/>
        </w:rPr>
      </w:pPr>
      <w:r>
        <w:rPr>
          <w:rFonts w:eastAsia="Times New Roman"/>
          <w:kern w:val="0"/>
        </w:rPr>
        <w:t>*text* for comments containing text.</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kern w:val="0"/>
        </w:rPr>
        <w:t>Beware</w:t>
      </w:r>
      <w:r>
        <w:rPr>
          <w:rFonts w:eastAsia="Times New Roman"/>
          <w:kern w:val="0"/>
        </w:rPr>
        <w:t xml:space="preserve"> - if you simply use the "*" symbol on its own, ALL DX spots will be filtered out and nothing will appear in the list. Use this with caution !</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b/>
          <w:bCs/>
          <w:strike/>
          <w:color w:val="FF0000"/>
          <w:kern w:val="0"/>
        </w:rPr>
        <w:t>2.9.8.12</w:t>
      </w:r>
      <w:r>
        <w:rPr>
          <w:rFonts w:eastAsia="Times New Roman"/>
          <w:b/>
          <w:bCs/>
          <w:color w:val="FF0000"/>
          <w:kern w:val="0"/>
        </w:rPr>
        <w:t xml:space="preserve"> 2.10.8.12 </w:t>
      </w:r>
      <w:r>
        <w:rPr>
          <w:rFonts w:eastAsia="Times New Roman"/>
          <w:kern w:val="0"/>
        </w:rPr>
        <w:t>This will allow display of multiple spots for DX Expedition?s and contest stations operating different modes on the same band while blocking dupes for the same operation.</w:t>
      </w:r>
    </w:p>
    <w:p>
      <w:pPr>
        <w:pStyle w:val="Normal"/>
        <w:ind w:left="108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A duplicate spot is not simply discarded. It overwrites the older entry in the DX Spot Window. As the DX Spot Window is sorted chronologically, the most current/recent DX Spots always have visibility.</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Having both "Block duplicate RBN Spots" and "Block all duplicate DX Spots" does nothing but waste a lot of CPU cycles. Unless you have specific need to block RBN spots and not Telnet/Cluster Spots, then you should only check the Block all DX Spots option.</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Apply a little sanity to Skimmer originated DX Spots. Checking this option does two things:</w:t>
      </w:r>
    </w:p>
    <w:p>
      <w:pPr>
        <w:pStyle w:val="Normal"/>
        <w:ind w:left="720" w:hanging="0"/>
        <w:rPr>
          <w:rFonts w:eastAsia="Times New Roman"/>
          <w:kern w:val="0"/>
        </w:rPr>
      </w:pPr>
      <w:r>
        <w:rPr>
          <w:rFonts w:eastAsia="Times New Roman"/>
          <w:kern w:val="0"/>
        </w:rPr>
      </w:r>
    </w:p>
    <w:p>
      <w:pPr>
        <w:pStyle w:val="Normal"/>
        <w:numPr>
          <w:ilvl w:val="2"/>
          <w:numId w:val="1"/>
        </w:numPr>
        <w:ind w:left="1800" w:hanging="360"/>
        <w:rPr>
          <w:rFonts w:eastAsia="Times New Roman"/>
          <w:kern w:val="0"/>
        </w:rPr>
      </w:pPr>
      <w:r>
        <w:rPr>
          <w:rFonts w:eastAsia="Times New Roman"/>
          <w:kern w:val="0"/>
        </w:rPr>
        <w:t>Only the third skimmer spot for a station is processed - this attempts to remove the numerous false/bogus skimmer generated callsigns, and</w:t>
        <w:br/>
      </w:r>
    </w:p>
    <w:p>
      <w:pPr>
        <w:pStyle w:val="Normal"/>
        <w:numPr>
          <w:ilvl w:val="2"/>
          <w:numId w:val="1"/>
        </w:numPr>
        <w:ind w:left="1800" w:hanging="360"/>
        <w:rPr>
          <w:rFonts w:eastAsia="Times New Roman"/>
          <w:kern w:val="0"/>
        </w:rPr>
      </w:pPr>
      <w:r>
        <w:rPr>
          <w:rFonts w:eastAsia="Times New Roman"/>
          <w:kern w:val="0"/>
        </w:rPr>
        <w:t>After the third DX Spot for a station is processed, that callsign will not be accepted for processing for 60 seconds, and only after passing the test described in 1 three times. </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4867275" cy="2057400"/>
            <wp:effectExtent l="0" t="0" r="0" b="0"/>
            <wp:docPr id="48" name="Pic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 504" descr=""/>
                    <pic:cNvPicPr>
                      <a:picLocks noChangeAspect="1" noChangeArrowheads="1"/>
                    </pic:cNvPicPr>
                  </pic:nvPicPr>
                  <pic:blipFill>
                    <a:blip r:embed="rId50"/>
                    <a:stretch>
                      <a:fillRect/>
                    </a:stretch>
                  </pic:blipFill>
                  <pic:spPr bwMode="auto">
                    <a:xfrm>
                      <a:off x="0" y="0"/>
                      <a:ext cx="4867275" cy="20574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DSXW_25</w:t>
      </w:r>
    </w:p>
    <w:p>
      <w:pPr>
        <w:pStyle w:val="Normal"/>
        <w:jc w:val="center"/>
        <w:rPr>
          <w:rFonts w:eastAsia="Times New Roman"/>
          <w:kern w:val="0"/>
        </w:rPr>
      </w:pPr>
      <w:r>
        <w:rPr>
          <w:rFonts w:eastAsia="Times New Roman"/>
          <w:kern w:val="0"/>
        </w:rPr>
      </w:r>
    </w:p>
    <w:p>
      <w:pPr>
        <w:pStyle w:val="Normal"/>
        <w:ind w:left="720" w:hanging="0"/>
        <w:rPr/>
      </w:pPr>
      <w:r>
        <w:rPr>
          <w:rFonts w:eastAsia="Times New Roman"/>
          <w:b/>
          <w:strike/>
          <w:color w:val="FF0000"/>
          <w:kern w:val="0"/>
        </w:rPr>
        <w:t>2.9.8.13</w:t>
      </w:r>
      <w:r>
        <w:rPr>
          <w:rFonts w:eastAsia="Times New Roman"/>
          <w:b/>
          <w:color w:val="FF0000"/>
          <w:kern w:val="0"/>
        </w:rPr>
        <w:t xml:space="preserve"> 2.10.8.13 </w:t>
      </w:r>
      <w:r>
        <w:rPr>
          <w:rFonts w:eastAsia="Times New Roman"/>
          <w:b/>
          <w:kern w:val="0"/>
        </w:rPr>
        <w:t>Logic for DX Spot Dupes. (K4CY)</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DX Clusters works something like this ... Any time someone goes to a shipping hazard there is an unwritten rule that EVERYONE must make a DX Spot to confirm their QSO (sort of rite of passage for the DX’er). As a result, there is a constant blizzard of DX Spots.  A significant number completely bogus, and countless others on the completely wrong frequency.</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Now, In Logger32, you can turn off duplicate DX Spot filtering.  Each DX Spot for the shipping hazard will be appended to the bottom of the DX Spot Window (chronologically)</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If however, the user has duplicate DX Spot filtering enabled, then the following (or something like this) happens ... If the previous DX Spot is no longer in the visible part of the DX Spot Window, the original is deleted from the list (you can't see any change) and the new DX Spot is appended to the bottom of the list. The list simply scrolls up smoothly.  This procedure is not applied to DX Spots that are currently visible because would be very distracting to watch the list constantly shuffling the list as visible DX Spots are being removed from the list to be replaced by duplicate ones at the end.  So, in Logger32, the old visible DXSpot is simply overwritten (wherever it is in the visible list) with the new one.</w:t>
      </w:r>
    </w:p>
    <w:p>
      <w:pPr>
        <w:pStyle w:val="Normal"/>
        <w:ind w:left="72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I can assure you that the scenario I described of removing Visible DX Spots and adding the duplicate DX Spot to the end of the list is indeed VERY distracting.  Like trying to read the manufactures name on an accordion while it is being played.   Otherwise I would not have gone to the trouble of implementing the much more difficult code that simply overwrites the visible original DX Spot with its duplicate.</w:t>
      </w:r>
    </w:p>
    <w:p>
      <w:pPr>
        <w:pStyle w:val="3"/>
        <w:keepLines w:val="false"/>
        <w:widowControl w:val="false"/>
        <w:ind w:left="360" w:hanging="0"/>
        <w:rPr>
          <w:rFonts w:eastAsia="Times New Roman" w:cs="Times New Roman"/>
          <w:bCs w:val="false"/>
          <w:color w:val="000000"/>
          <w:kern w:val="0"/>
          <w:sz w:val="22"/>
          <w:szCs w:val="20"/>
        </w:rPr>
      </w:pPr>
      <w:bookmarkStart w:id="21" w:name="2_8_8_Load_LotW_user_file"/>
      <w:bookmarkEnd w:id="21"/>
      <w:r>
        <w:rPr>
          <w:rFonts w:eastAsia="Times New Roman" w:cs="Times New Roman"/>
          <w:bCs w:val="false"/>
          <w:strike/>
          <w:color w:val="FF0000"/>
          <w:kern w:val="0"/>
          <w:sz w:val="22"/>
          <w:szCs w:val="20"/>
        </w:rPr>
        <w:t>2.9.9</w:t>
      </w:r>
      <w:r>
        <w:rPr>
          <w:rFonts w:eastAsia="Times New Roman" w:cs="Times New Roman"/>
          <w:bCs w:val="false"/>
          <w:color w:val="FF0000"/>
          <w:kern w:val="0"/>
          <w:sz w:val="22"/>
          <w:szCs w:val="20"/>
        </w:rPr>
        <w:t xml:space="preserve"> 2.10.9 </w:t>
      </w:r>
      <w:r>
        <w:rPr>
          <w:rFonts w:eastAsia="Times New Roman" w:cs="Times New Roman"/>
          <w:bCs w:val="false"/>
          <w:color w:val="000000"/>
          <w:kern w:val="0"/>
          <w:sz w:val="22"/>
          <w:szCs w:val="20"/>
        </w:rPr>
        <w:t>Load LotW user file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gives the ability to download and create or update the user-selected database in the default Logger32 directory. This facility allows download of any suitably formatted file from the Internet or users archives.</w:t>
      </w:r>
    </w:p>
    <w:p>
      <w:pPr>
        <w:pStyle w:val="Normal"/>
        <w:ind w:left="360" w:hanging="0"/>
        <w:rPr>
          <w:rFonts w:eastAsia="Times New Roman"/>
          <w:kern w:val="0"/>
        </w:rPr>
      </w:pPr>
      <w:r>
        <w:rPr>
          <w:rFonts w:eastAsia="Times New Roman"/>
          <w:kern w:val="0"/>
        </w:rPr>
        <w:t xml:space="preserve"> </w:t>
      </w:r>
    </w:p>
    <w:p>
      <w:pPr>
        <w:pStyle w:val="Normal"/>
        <w:ind w:left="360" w:hanging="0"/>
        <w:rPr>
          <w:rFonts w:eastAsia="Times New Roman"/>
          <w:kern w:val="0"/>
        </w:rPr>
      </w:pPr>
      <w:r>
        <w:rPr>
          <w:rFonts w:eastAsia="Times New Roman"/>
          <w:kern w:val="0"/>
          <w:shd w:fill="FFFFFF" w:val="clear"/>
        </w:rPr>
        <w:t>Logger32 defaults to the LoTW user file. This file contains only LoTW user callsign. The following examples show the process for LoTW update and are representative of the process for any user-defined database.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To download the latest list of LoTW users with no date</w:t>
      </w:r>
      <w:r>
        <w:rPr>
          <w:rFonts w:eastAsia="Times New Roman"/>
          <w:kern w:val="0"/>
        </w:rPr>
        <w:t>, Right click on the DX Spot Window, Left Click SETUP | LOAD LOTW USERS FILE.</w:t>
      </w:r>
    </w:p>
    <w:p>
      <w:pPr>
        <w:pStyle w:val="Normal"/>
        <w:ind w:left="360" w:hanging="0"/>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600325" cy="2028825"/>
            <wp:effectExtent l="0" t="0" r="0" b="0"/>
            <wp:docPr id="49" name="Pic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 505" descr=""/>
                    <pic:cNvPicPr>
                      <a:picLocks noChangeAspect="1" noChangeArrowheads="1"/>
                    </pic:cNvPicPr>
                  </pic:nvPicPr>
                  <pic:blipFill>
                    <a:blip r:embed="rId51"/>
                    <a:stretch>
                      <a:fillRect/>
                    </a:stretch>
                  </pic:blipFill>
                  <pic:spPr bwMode="auto">
                    <a:xfrm>
                      <a:off x="0" y="0"/>
                      <a:ext cx="2600325" cy="20288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DXSW_26</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This will bring up a pane where you can update the current list by clicking on the &lt;</w:t>
      </w:r>
      <w:r>
        <w:rPr>
          <w:rFonts w:eastAsia="Times New Roman"/>
          <w:b/>
          <w:kern w:val="0"/>
        </w:rPr>
        <w:t>Download</w:t>
      </w:r>
      <w:r>
        <w:rPr>
          <w:rFonts w:eastAsia="Times New Roman"/>
          <w:kern w:val="0"/>
        </w:rPr>
        <w:t>&gt; button and then the &lt;</w:t>
      </w:r>
      <w:r>
        <w:rPr>
          <w:rFonts w:eastAsia="Times New Roman"/>
          <w:b/>
          <w:kern w:val="0"/>
        </w:rPr>
        <w:t>Save data</w:t>
      </w:r>
      <w:r>
        <w:rPr>
          <w:rFonts w:eastAsia="Times New Roman"/>
          <w:kern w:val="0"/>
        </w:rPr>
        <w:t>&gt; button. The Config menu item allows the user to change the name and data for a different list.</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962275" cy="2505075"/>
            <wp:effectExtent l="0" t="0" r="0" b="0"/>
            <wp:docPr id="50" name="Pic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 506" descr=""/>
                    <pic:cNvPicPr>
                      <a:picLocks noChangeAspect="1" noChangeArrowheads="1"/>
                    </pic:cNvPicPr>
                  </pic:nvPicPr>
                  <pic:blipFill>
                    <a:blip r:embed="rId52"/>
                    <a:stretch>
                      <a:fillRect/>
                    </a:stretch>
                  </pic:blipFill>
                  <pic:spPr bwMode="auto">
                    <a:xfrm>
                      <a:off x="0" y="0"/>
                      <a:ext cx="2962275" cy="250507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DXSW_27</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Selecting the Change form and menu caption menu item will bring up another dialog box. Enter the name of the list: Example: LoTW users, eQSL users, etc.</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476625" cy="1390650"/>
            <wp:effectExtent l="0" t="0" r="0" b="0"/>
            <wp:docPr id="51" name="Pic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 507" descr=""/>
                    <pic:cNvPicPr>
                      <a:picLocks noChangeAspect="1" noChangeArrowheads="1"/>
                    </pic:cNvPicPr>
                  </pic:nvPicPr>
                  <pic:blipFill>
                    <a:blip r:embed="rId53"/>
                    <a:stretch>
                      <a:fillRect/>
                    </a:stretch>
                  </pic:blipFill>
                  <pic:spPr bwMode="auto">
                    <a:xfrm>
                      <a:off x="0" y="0"/>
                      <a:ext cx="3476625" cy="13906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DXSW_28</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Once you select the name, the you need to define the source for the user list. By selecting the "Change Internet or file path URL" menu item. This brings up a window where you can enter the Internet address or local file path. Follow the appropriate format example shown on the window.</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457575" cy="1400175"/>
            <wp:effectExtent l="0" t="0" r="0" b="0"/>
            <wp:docPr id="52" name="Pic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 508" descr=""/>
                    <pic:cNvPicPr>
                      <a:picLocks noChangeAspect="1" noChangeArrowheads="1"/>
                    </pic:cNvPicPr>
                  </pic:nvPicPr>
                  <pic:blipFill>
                    <a:blip r:embed="rId54"/>
                    <a:stretch>
                      <a:fillRect/>
                    </a:stretch>
                  </pic:blipFill>
                  <pic:spPr bwMode="auto">
                    <a:xfrm>
                      <a:off x="0" y="0"/>
                      <a:ext cx="3457575" cy="140017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DXSW_29</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Once the user has established the Name and URL, Select the &lt;</w:t>
      </w:r>
      <w:r>
        <w:rPr>
          <w:rFonts w:eastAsia="Times New Roman"/>
          <w:b/>
          <w:kern w:val="0"/>
        </w:rPr>
        <w:t>Download</w:t>
      </w:r>
      <w:r>
        <w:rPr>
          <w:rFonts w:eastAsia="Times New Roman"/>
          <w:kern w:val="0"/>
        </w:rPr>
        <w:t>&gt; button and wait until the window populates, then select the &lt;</w:t>
      </w:r>
      <w:r>
        <w:rPr>
          <w:rFonts w:eastAsia="Times New Roman"/>
          <w:b/>
          <w:kern w:val="0"/>
        </w:rPr>
        <w:t>Save data</w:t>
      </w:r>
      <w:r>
        <w:rPr>
          <w:rFonts w:eastAsia="Times New Roman"/>
          <w:kern w:val="0"/>
        </w:rPr>
        <w:t>&gt; button.</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562100" cy="1762125"/>
            <wp:effectExtent l="0" t="0" r="0" b="0"/>
            <wp:docPr id="53" name="Pic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 509" descr=""/>
                    <pic:cNvPicPr>
                      <a:picLocks noChangeAspect="1" noChangeArrowheads="1"/>
                    </pic:cNvPicPr>
                  </pic:nvPicPr>
                  <pic:blipFill>
                    <a:blip r:embed="rId55"/>
                    <a:stretch>
                      <a:fillRect/>
                    </a:stretch>
                  </pic:blipFill>
                  <pic:spPr bwMode="auto">
                    <a:xfrm>
                      <a:off x="0" y="0"/>
                      <a:ext cx="1562100" cy="17621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DXSW_30 </w:t>
      </w:r>
    </w:p>
    <w:p>
      <w:pPr>
        <w:pStyle w:val="Normal"/>
        <w:jc w:val="center"/>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Load eQSL user file</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rPr>
        <w:t>If the user prefers to indicate the callsign is a user of eQSL, then download the eQSL user file, follow the above process and name the file "eQSL user" and enter the following URL to download the eQSL file.</w:t>
      </w:r>
    </w:p>
    <w:p>
      <w:pPr>
        <w:pStyle w:val="Normal"/>
        <w:ind w:left="360" w:hanging="0"/>
        <w:rPr>
          <w:rFonts w:eastAsia="Times New Roman"/>
          <w:kern w:val="0"/>
        </w:rPr>
      </w:pPr>
      <w:r>
        <w:rPr>
          <w:rFonts w:eastAsia="Times New Roman"/>
          <w:kern w:val="0"/>
        </w:rPr>
      </w:r>
    </w:p>
    <w:p>
      <w:pPr>
        <w:pStyle w:val="Normal"/>
        <w:ind w:left="720" w:hanging="0"/>
        <w:rPr>
          <w:rFonts w:eastAsia="Times New Roman"/>
          <w:kern w:val="0"/>
        </w:rPr>
      </w:pPr>
      <w:r>
        <w:rPr>
          <w:rFonts w:eastAsia="Times New Roman"/>
          <w:kern w:val="0"/>
        </w:rPr>
        <w:t>http://www.eqsl.cc/qslcard/DownloadedFiles/AGMemberList.txt</w:t>
      </w:r>
    </w:p>
    <w:p>
      <w:pPr>
        <w:pStyle w:val="Normal"/>
        <w:ind w:left="360" w:hanging="0"/>
        <w:rPr>
          <w:rFonts w:eastAsia="Times New Roman"/>
          <w:kern w:val="0"/>
        </w:rPr>
      </w:pPr>
      <w:r>
        <w:rPr>
          <w:rFonts w:eastAsia="Times New Roman"/>
          <w:kern w:val="0"/>
        </w:rPr>
      </w:r>
    </w:p>
    <w:p>
      <w:pPr>
        <w:pStyle w:val="Normal"/>
        <w:ind w:left="360" w:hanging="0"/>
        <w:rPr>
          <w:rFonts w:eastAsia="Times New Roman"/>
          <w:kern w:val="0"/>
        </w:rPr>
      </w:pPr>
      <w:r>
        <w:rPr>
          <w:rFonts w:eastAsia="Times New Roman"/>
          <w:b/>
          <w:kern w:val="0"/>
        </w:rPr>
        <w:t>NOTE</w:t>
      </w:r>
      <w:r>
        <w:rPr>
          <w:rFonts w:eastAsia="Times New Roman"/>
          <w:kern w:val="0"/>
        </w:rPr>
        <w:t>: Only one database can be active at a given time. </w:t>
      </w:r>
    </w:p>
    <w:p>
      <w:pPr>
        <w:pStyle w:val="3"/>
        <w:keepLines w:val="false"/>
        <w:widowControl w:val="false"/>
        <w:rPr>
          <w:rFonts w:eastAsia="Times New Roman" w:cs="Times New Roman"/>
          <w:bCs w:val="false"/>
          <w:color w:val="000000"/>
          <w:kern w:val="0"/>
          <w:sz w:val="22"/>
          <w:szCs w:val="20"/>
        </w:rPr>
      </w:pPr>
      <w:bookmarkStart w:id="22" w:name="2_9_10_Load_LotW_user_file_from_Club_Log"/>
      <w:bookmarkEnd w:id="22"/>
      <w:r>
        <w:rPr>
          <w:rFonts w:eastAsia="Times New Roman" w:cs="Times New Roman"/>
          <w:bCs w:val="false"/>
          <w:strike/>
          <w:color w:val="FF0000"/>
          <w:kern w:val="0"/>
          <w:sz w:val="22"/>
          <w:szCs w:val="20"/>
          <w:shd w:fill="FFFFFF" w:val="clear"/>
        </w:rPr>
        <w:t>2.9.10</w:t>
      </w:r>
      <w:r>
        <w:rPr>
          <w:rFonts w:eastAsia="Times New Roman" w:cs="Times New Roman"/>
          <w:bCs w:val="false"/>
          <w:color w:val="FF0000"/>
          <w:kern w:val="0"/>
          <w:sz w:val="22"/>
          <w:szCs w:val="20"/>
          <w:shd w:fill="FFFFFF" w:val="clear"/>
        </w:rPr>
        <w:t xml:space="preserve"> 2.10.10 </w:t>
      </w:r>
      <w:r>
        <w:rPr>
          <w:rFonts w:eastAsia="Times New Roman" w:cs="Times New Roman"/>
          <w:bCs w:val="false"/>
          <w:color w:val="000000"/>
          <w:kern w:val="0"/>
          <w:sz w:val="22"/>
          <w:szCs w:val="20"/>
          <w:shd w:fill="FFFFFF" w:val="clear"/>
        </w:rPr>
        <w:t xml:space="preserve"> Load LotW user file from Club Log</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To download the LoTW users file from Club Log, right click on the DX Spot Window, left Click SETUP | LOAD LOTW USERS FILE (from Club Log) This file contains not only callsign but more recent LoTW upload date, more recent Club Log upload date, status of OQRS user or not and Grid Square. Club Log updates this file once a week (on Sunday UTC).</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286000" cy="2495550"/>
            <wp:effectExtent l="0" t="0" r="0" b="0"/>
            <wp:docPr id="54" name="Pic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 510" descr=""/>
                    <pic:cNvPicPr>
                      <a:picLocks noChangeAspect="1" noChangeArrowheads="1"/>
                    </pic:cNvPicPr>
                  </pic:nvPicPr>
                  <pic:blipFill>
                    <a:blip r:embed="rId56"/>
                    <a:stretch>
                      <a:fillRect/>
                    </a:stretch>
                  </pic:blipFill>
                  <pic:spPr bwMode="auto">
                    <a:xfrm>
                      <a:off x="0" y="0"/>
                      <a:ext cx="2286000" cy="24955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DXSW_30A</w:t>
      </w:r>
    </w:p>
    <w:p>
      <w:pPr>
        <w:pStyle w:val="Normal"/>
        <w:jc w:val="center"/>
        <w:rPr>
          <w:rFonts w:eastAsia="Times New Roman"/>
          <w:kern w:val="0"/>
        </w:rPr>
      </w:pPr>
      <w:r>
        <w:rPr>
          <w:rFonts w:eastAsia="Times New Roman"/>
          <w:kern w:val="0"/>
        </w:rPr>
      </w:r>
    </w:p>
    <w:p>
      <w:pPr>
        <w:pStyle w:val="Normal"/>
        <w:rPr/>
      </w:pPr>
      <w:r>
        <w:rPr>
          <w:rFonts w:eastAsia="Times New Roman"/>
          <w:kern w:val="0"/>
          <w:shd w:fill="FFFFFF" w:val="clear"/>
        </w:rPr>
        <w:t xml:space="preserve">Logger32 shows LoTW user and/or OQRS user on DX Spot Window, </w:t>
      </w:r>
      <w:hyperlink w:anchor="_topic_TheBandMap">
        <w:r>
          <w:rPr>
            <w:rStyle w:val="HyperlinkInternal"/>
            <w:rFonts w:eastAsia="Times New Roman"/>
            <w:kern w:val="0"/>
            <w:highlight w:val="white"/>
          </w:rPr>
          <w:t>BandMap</w:t>
        </w:r>
      </w:hyperlink>
      <w:r>
        <w:rPr>
          <w:rFonts w:eastAsia="Times New Roman"/>
          <w:kern w:val="0"/>
          <w:shd w:fill="FFFFFF" w:val="clear"/>
        </w:rPr>
        <w:t xml:space="preserve"> and </w:t>
      </w:r>
      <w:hyperlink w:anchor="_topic_LogbookPageWindow">
        <w:r>
          <w:rPr>
            <w:rStyle w:val="HyperlinkInternal"/>
            <w:rFonts w:eastAsia="Times New Roman"/>
            <w:kern w:val="0"/>
            <w:highlight w:val="white"/>
          </w:rPr>
          <w:t>Logbook Page Window</w:t>
        </w:r>
      </w:hyperlink>
      <w:r>
        <w:rPr>
          <w:rFonts w:eastAsia="Times New Roman"/>
          <w:kern w:val="0"/>
          <w:shd w:fill="FFFFFF" w:val="clear"/>
        </w:rPr>
        <w:t>. If you prefer it shows LoTW/OQRS user based on recent Club Log upload date instead of recent LoTW upload date. Check “Use more recent Club Log upload date” in this case.</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Click “Start” to download the file.</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295525" cy="2514600"/>
            <wp:effectExtent l="0" t="0" r="0" b="0"/>
            <wp:docPr id="55" name="Pic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 511" descr=""/>
                    <pic:cNvPicPr>
                      <a:picLocks noChangeAspect="1" noChangeArrowheads="1"/>
                    </pic:cNvPicPr>
                  </pic:nvPicPr>
                  <pic:blipFill>
                    <a:blip r:embed="rId57"/>
                    <a:stretch>
                      <a:fillRect/>
                    </a:stretch>
                  </pic:blipFill>
                  <pic:spPr bwMode="auto">
                    <a:xfrm>
                      <a:off x="0" y="0"/>
                      <a:ext cx="2295525" cy="25146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DXSW_30B</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The downloaded file is saved as clublog_users.json in the Logger32 folder. The following is a part of the json file.</w:t>
      </w:r>
    </w:p>
    <w:p>
      <w:pPr>
        <w:pStyle w:val="Normal"/>
        <w:rPr>
          <w:rFonts w:eastAsia="Times New Roman"/>
          <w:kern w:val="0"/>
        </w:rPr>
      </w:pPr>
      <w:r>
        <w:rPr>
          <w:rFonts w:eastAsia="Times New Roman"/>
          <w:kern w:val="0"/>
        </w:rPr>
      </w:r>
    </w:p>
    <w:p>
      <w:pPr>
        <w:pStyle w:val="Normal"/>
        <w:ind w:left="360" w:hanging="0"/>
        <w:rPr>
          <w:rFonts w:eastAsia="Times New Roman"/>
          <w:kern w:val="0"/>
        </w:rPr>
      </w:pPr>
      <w:r>
        <w:rPr>
          <w:rFonts w:eastAsia="Times New Roman"/>
          <w:kern w:val="0"/>
          <w:shd w:fill="FFFFFF" w:val="clear"/>
        </w:rPr>
        <w:t>{"call":"JA1NLX","firstqso":"1963-02-28 08:00:00","lastqso":"2017-05-23 09:24:40","lastupload":"2017-05-23 10:01:01","locator":"PM95SM","oqrs":"true","last-lotw":"2017-05-18 02:26:05"},</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Click “Config” to select more option.</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3609975" cy="2514600"/>
            <wp:effectExtent l="0" t="0" r="0" b="0"/>
            <wp:docPr id="56" name="Pic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 512" descr=""/>
                    <pic:cNvPicPr>
                      <a:picLocks noChangeAspect="1" noChangeArrowheads="1"/>
                    </pic:cNvPicPr>
                  </pic:nvPicPr>
                  <pic:blipFill>
                    <a:blip r:embed="rId58"/>
                    <a:stretch>
                      <a:fillRect/>
                    </a:stretch>
                  </pic:blipFill>
                  <pic:spPr bwMode="auto">
                    <a:xfrm>
                      <a:off x="0" y="0"/>
                      <a:ext cx="3609975" cy="25146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DXSW_30C</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The special tips is displayed on DX Spot Window, BandMap. and Logbook Entry Window. Select the LoTW/OQRS user’s mark in each window.</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562100" cy="657225"/>
            <wp:effectExtent l="0" t="0" r="0" b="0"/>
            <wp:docPr id="57" name="Pic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 513" descr=""/>
                    <pic:cNvPicPr>
                      <a:picLocks noChangeAspect="1" noChangeArrowheads="1"/>
                    </pic:cNvPicPr>
                  </pic:nvPicPr>
                  <pic:blipFill>
                    <a:blip r:embed="rId59"/>
                    <a:stretch>
                      <a:fillRect/>
                    </a:stretch>
                  </pic:blipFill>
                  <pic:spPr bwMode="auto">
                    <a:xfrm>
                      <a:off x="0" y="0"/>
                      <a:ext cx="1562100" cy="6572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DXSW_30D</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Tooltips are displayed in different styles depending on your settings. Some examples below.</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If both “Show LoTW users” and “Show OQRS users” options are checked then tooltips are displayed in 2 lines, upper for LoTW user and lower for OQRS user. See DXSW_30D.</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kern w:val="0"/>
          <w:shd w:fill="FFFFFF" w:val="clear"/>
        </w:rPr>
        <w:t>If either of these options is checked then tooltips are displayed in 1 line. (LoTW info or OQRS info) Example with “Show LoTW user” checked below.</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571625" cy="533400"/>
            <wp:effectExtent l="0" t="0" r="0" b="0"/>
            <wp:docPr id="58" name="Pic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 514" descr=""/>
                    <pic:cNvPicPr>
                      <a:picLocks noChangeAspect="1" noChangeArrowheads="1"/>
                    </pic:cNvPicPr>
                  </pic:nvPicPr>
                  <pic:blipFill>
                    <a:blip r:embed="rId60"/>
                    <a:stretch>
                      <a:fillRect/>
                    </a:stretch>
                  </pic:blipFill>
                  <pic:spPr bwMode="auto">
                    <a:xfrm>
                      <a:off x="0" y="0"/>
                      <a:ext cx="1571625" cy="5334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shd w:fill="FFFFFF" w:val="clear"/>
        </w:rPr>
        <w:t>DXSW_30E</w:t>
      </w:r>
    </w:p>
    <w:p>
      <w:pPr>
        <w:pStyle w:val="Normal"/>
        <w:rPr>
          <w:rFonts w:eastAsia="Times New Roman"/>
          <w:kern w:val="0"/>
        </w:rPr>
      </w:pPr>
      <w:r>
        <w:rPr>
          <w:rFonts w:eastAsia="Times New Roman"/>
          <w:kern w:val="0"/>
          <w:shd w:fill="FFFFFF" w:val="clear"/>
        </w:rPr>
        <w:t>Example with “Show OQRS user” checked below.</w:t>
      </w:r>
    </w:p>
    <w:p>
      <w:pPr>
        <w:pStyle w:val="Normal"/>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590675" cy="514350"/>
            <wp:effectExtent l="0" t="0" r="0" b="0"/>
            <wp:docPr id="59" name="Pic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 515" descr=""/>
                    <pic:cNvPicPr>
                      <a:picLocks noChangeAspect="1" noChangeArrowheads="1"/>
                    </pic:cNvPicPr>
                  </pic:nvPicPr>
                  <pic:blipFill>
                    <a:blip r:embed="rId61"/>
                    <a:stretch>
                      <a:fillRect/>
                    </a:stretch>
                  </pic:blipFill>
                  <pic:spPr bwMode="auto">
                    <a:xfrm>
                      <a:off x="0" y="0"/>
                      <a:ext cx="1590675" cy="5143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DXSW_30F</w:t>
      </w:r>
    </w:p>
    <w:p>
      <w:pPr>
        <w:pStyle w:val="Normal"/>
        <w:rPr>
          <w:rFonts w:eastAsia="Times New Roman"/>
          <w:kern w:val="0"/>
        </w:rPr>
      </w:pPr>
      <w:r>
        <w:rPr>
          <w:rFonts w:eastAsia="Times New Roman"/>
          <w:kern w:val="0"/>
        </w:rPr>
      </w:r>
    </w:p>
    <w:p>
      <w:pPr>
        <w:pStyle w:val="Normal"/>
        <w:rPr>
          <w:rFonts w:eastAsia="Times New Roman"/>
          <w:kern w:val="0"/>
        </w:rPr>
      </w:pPr>
      <w:r>
        <w:rPr>
          <w:rFonts w:eastAsia="Times New Roman"/>
          <w:b/>
          <w:kern w:val="0"/>
          <w:shd w:fill="FFFFFF" w:val="clear"/>
        </w:rPr>
        <w:t>Clicking DX Spot</w:t>
      </w:r>
    </w:p>
    <w:p>
      <w:pPr>
        <w:pStyle w:val="Normal"/>
        <w:rPr>
          <w:rFonts w:eastAsia="Times New Roman"/>
          <w:kern w:val="0"/>
        </w:rPr>
      </w:pPr>
      <w:r>
        <w:rPr>
          <w:rFonts w:eastAsia="Times New Roman"/>
          <w:kern w:val="0"/>
        </w:rPr>
      </w:r>
    </w:p>
    <w:p>
      <w:pPr>
        <w:pStyle w:val="Normal"/>
        <w:rPr/>
      </w:pPr>
      <w:r>
        <w:rPr>
          <w:rFonts w:eastAsia="Times New Roman"/>
          <w:kern w:val="0"/>
          <w:shd w:fill="FFFFFF" w:val="clear"/>
        </w:rPr>
        <w:t xml:space="preserve">If Club log knows the Grid Square of a user, when you click on a DX Spot of that user, the Grid Square automatically populates the Grid Square field in the </w:t>
      </w:r>
      <w:hyperlink w:anchor="3.4_GridSquares_in_Proper_Case">
        <w:r>
          <w:rPr>
            <w:rStyle w:val="HyperlinkInternal"/>
            <w:rFonts w:eastAsia="Times New Roman"/>
            <w:kern w:val="0"/>
            <w:highlight w:val="white"/>
          </w:rPr>
          <w:t>Logbook Entry Window</w:t>
        </w:r>
      </w:hyperlink>
      <w:r>
        <w:rPr>
          <w:rFonts w:eastAsia="Times New Roman"/>
          <w:kern w:val="0"/>
          <w:shd w:fill="FFFFFF" w:val="clear"/>
        </w:rPr>
        <w:t xml:space="preserve"> (if Logger32 has not already found the Grid Square elsewhere).</w:t>
      </w:r>
    </w:p>
    <w:p>
      <w:pPr>
        <w:pStyle w:val="2"/>
        <w:keepLines w:val="false"/>
        <w:widowControl w:val="false"/>
        <w:rPr>
          <w:rFonts w:eastAsia="Times New Roman" w:cs="Times New Roman"/>
          <w:bCs w:val="false"/>
          <w:color w:val="000000"/>
          <w:kern w:val="0"/>
          <w:sz w:val="24"/>
          <w:szCs w:val="20"/>
        </w:rPr>
      </w:pPr>
      <w:bookmarkStart w:id="23" w:name="3_0_DX_SPOT_HISTORY"/>
      <w:bookmarkEnd w:id="23"/>
      <w:r>
        <w:rPr>
          <w:rFonts w:eastAsia="Times New Roman" w:cs="Times New Roman"/>
          <w:bCs w:val="false"/>
          <w:color w:val="000000"/>
          <w:kern w:val="0"/>
          <w:sz w:val="24"/>
          <w:szCs w:val="20"/>
        </w:rPr>
        <w:t>3.0 DX SPOT HISTORY</w:t>
      </w:r>
    </w:p>
    <w:p>
      <w:pPr>
        <w:pStyle w:val="Normal"/>
        <w:rPr>
          <w:rFonts w:eastAsia="Times New Roman"/>
          <w:kern w:val="0"/>
        </w:rPr>
      </w:pPr>
      <w:r>
        <w:rPr>
          <w:rFonts w:eastAsia="Times New Roman"/>
          <w:kern w:val="0"/>
        </w:rPr>
      </w:r>
    </w:p>
    <w:p>
      <w:pPr>
        <w:pStyle w:val="Normal"/>
        <w:rPr/>
      </w:pPr>
      <w:r>
        <w:rPr>
          <w:rFonts w:eastAsia="Times New Roman"/>
          <w:kern w:val="0"/>
        </w:rPr>
        <w:t xml:space="preserve">The DX Spot History buffer holds a running history of DX Spots that have been selected by the operator. These can be displayed in DX Spot history table. To display the DX Spot history, go to the Logger32 </w:t>
      </w:r>
      <w:hyperlink w:anchor="_topic_MainMenu">
        <w:r>
          <w:rPr>
            <w:rStyle w:val="HyperlinkInternal"/>
            <w:rFonts w:eastAsia="Times New Roman"/>
            <w:kern w:val="0"/>
          </w:rPr>
          <w:t>Main menu</w:t>
        </w:r>
      </w:hyperlink>
      <w:r>
        <w:rPr>
          <w:rFonts w:eastAsia="Times New Roman"/>
          <w:kern w:val="0"/>
        </w:rPr>
        <w:t xml:space="preserve"> </w:t>
      </w:r>
      <w:hyperlink w:anchor="4.0_VIEW_MENU_ITEM">
        <w:r>
          <w:rPr>
            <w:rStyle w:val="HyperlinkInternal"/>
            <w:rFonts w:eastAsia="Times New Roman"/>
            <w:kern w:val="0"/>
          </w:rPr>
          <w:t>View menu item</w:t>
        </w:r>
      </w:hyperlink>
      <w:r>
        <w:rPr>
          <w:rFonts w:eastAsia="Times New Roman"/>
          <w:kern w:val="0"/>
        </w:rPr>
        <w:t xml:space="preserve"> and select Show DX Spot History menu item from the list..</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905000" cy="2714625"/>
            <wp:effectExtent l="0" t="0" r="0" b="0"/>
            <wp:docPr id="60" name="Pic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 516" descr=""/>
                    <pic:cNvPicPr>
                      <a:picLocks noChangeAspect="1" noChangeArrowheads="1"/>
                    </pic:cNvPicPr>
                  </pic:nvPicPr>
                  <pic:blipFill>
                    <a:blip r:embed="rId62"/>
                    <a:stretch>
                      <a:fillRect/>
                    </a:stretch>
                  </pic:blipFill>
                  <pic:spPr bwMode="auto">
                    <a:xfrm>
                      <a:off x="0" y="0"/>
                      <a:ext cx="1905000" cy="27146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DXSW_31 </w:t>
      </w:r>
    </w:p>
    <w:p>
      <w:pPr>
        <w:pStyle w:val="Normal"/>
        <w:jc w:val="center"/>
        <w:rPr>
          <w:rFonts w:eastAsia="Times New Roman"/>
          <w:kern w:val="0"/>
        </w:rPr>
      </w:pPr>
      <w:r>
        <w:rPr>
          <w:rFonts w:eastAsia="Times New Roman"/>
          <w:kern w:val="0"/>
        </w:rPr>
      </w:r>
    </w:p>
    <w:p>
      <w:pPr>
        <w:pStyle w:val="Normal"/>
        <w:rPr/>
      </w:pPr>
      <w:r>
        <w:rPr>
          <w:rFonts w:eastAsia="Times New Roman"/>
          <w:kern w:val="0"/>
        </w:rPr>
        <w:t xml:space="preserve">The following is an example of a DX Spot History table showing 20 DX Spots that have been selected by the operator. The operator can elect to click on any spot listed in the History chart. This will result in the </w:t>
      </w:r>
      <w:hyperlink w:anchor="_topic_LogbookEntryWindow">
        <w:r>
          <w:rPr>
            <w:rStyle w:val="HyperlinkInternal"/>
            <w:rFonts w:eastAsia="Times New Roman"/>
            <w:kern w:val="0"/>
          </w:rPr>
          <w:t>Logbook Entry window</w:t>
        </w:r>
      </w:hyperlink>
      <w:r>
        <w:rPr>
          <w:rFonts w:eastAsia="Times New Roman"/>
          <w:kern w:val="0"/>
        </w:rPr>
        <w:t xml:space="preserve"> being filled just as it is with a spot from the DX Spot window. The selected spot will be highlighted with a yellow background as shown in the sample table. This is especially useful when DX Spots are coming in too fast to scroll back. The buffer holds the last 20 spots selected. The newest is displayed at the bottom of the table and as new ones are added, the spots will scroll up. Once the buffer is full the top spot will scroll off as new ones are added.</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1390650" cy="3895725"/>
            <wp:effectExtent l="0" t="0" r="0" b="0"/>
            <wp:docPr id="61" name="Pic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 517" descr=""/>
                    <pic:cNvPicPr>
                      <a:picLocks noChangeAspect="1" noChangeArrowheads="1"/>
                    </pic:cNvPicPr>
                  </pic:nvPicPr>
                  <pic:blipFill>
                    <a:blip r:embed="rId63"/>
                    <a:stretch>
                      <a:fillRect/>
                    </a:stretch>
                  </pic:blipFill>
                  <pic:spPr bwMode="auto">
                    <a:xfrm>
                      <a:off x="0" y="0"/>
                      <a:ext cx="1390650" cy="3895725"/>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DXSW_32 </w:t>
      </w:r>
    </w:p>
    <w:p>
      <w:pPr>
        <w:pStyle w:val="Normal"/>
        <w:jc w:val="center"/>
        <w:rPr>
          <w:rFonts w:eastAsia="Times New Roman"/>
          <w:kern w:val="0"/>
        </w:rPr>
      </w:pPr>
      <w:r>
        <w:rPr>
          <w:rFonts w:eastAsia="Times New Roman"/>
          <w:kern w:val="0"/>
        </w:rPr>
      </w:r>
    </w:p>
    <w:p>
      <w:pPr>
        <w:pStyle w:val="Normal"/>
        <w:rPr>
          <w:rFonts w:eastAsia="Times New Roman"/>
          <w:kern w:val="0"/>
        </w:rPr>
      </w:pPr>
      <w:r>
        <w:rPr>
          <w:rFonts w:eastAsia="Times New Roman"/>
          <w:kern w:val="0"/>
        </w:rPr>
        <w:t>In Addition to the DX Spot History, this function can also be configured to show where the radio was before the spot was selected. On the Spot history chart, select the Config | Show before DX Spot table menu items. The Show colored DX Spots menu item will display the spots highlighted as selected in the DX Spot window setup. There are also options to show tooltips and enter the callsign from the previous DX Spot.</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009775" cy="1104900"/>
            <wp:effectExtent l="0" t="0" r="0" b="0"/>
            <wp:docPr id="62" name="Pic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 518" descr=""/>
                    <pic:cNvPicPr>
                      <a:picLocks noChangeAspect="1" noChangeArrowheads="1"/>
                    </pic:cNvPicPr>
                  </pic:nvPicPr>
                  <pic:blipFill>
                    <a:blip r:embed="rId64"/>
                    <a:stretch>
                      <a:fillRect/>
                    </a:stretch>
                  </pic:blipFill>
                  <pic:spPr bwMode="auto">
                    <a:xfrm>
                      <a:off x="0" y="0"/>
                      <a:ext cx="2009775" cy="110490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 xml:space="preserve">DXSW_33 </w:t>
      </w:r>
    </w:p>
    <w:p>
      <w:pPr>
        <w:pStyle w:val="Normal"/>
        <w:jc w:val="center"/>
        <w:rPr>
          <w:rFonts w:eastAsia="Times New Roman"/>
          <w:kern w:val="0"/>
        </w:rPr>
      </w:pPr>
      <w:r>
        <w:rPr>
          <w:rFonts w:eastAsia="Times New Roman"/>
          <w:kern w:val="0"/>
        </w:rPr>
      </w:r>
    </w:p>
    <w:p>
      <w:pPr>
        <w:pStyle w:val="Normal"/>
        <w:rPr>
          <w:rFonts w:eastAsia="Times New Roman"/>
          <w:kern w:val="0"/>
        </w:rPr>
      </w:pPr>
      <w:r>
        <w:rPr>
          <w:rFonts w:eastAsia="Times New Roman"/>
          <w:kern w:val="0"/>
        </w:rPr>
        <w:t>Following is an example of both tables. The operator can click on a listing in the B4 table, but it will only reset the radio to the frequency indicated and will not fill the call and other fields. This is useful to reset the radio to a frequency that was being monitored before clicking on a DX Spot. There are also options to show tooltips and enter the callsign from the previous DX Spot.</w:t>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drawing>
          <wp:inline distT="0" distB="0" distL="0" distR="0">
            <wp:extent cx="2790825" cy="1924050"/>
            <wp:effectExtent l="0" t="0" r="0" b="0"/>
            <wp:docPr id="63" name="Pic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 519" descr=""/>
                    <pic:cNvPicPr>
                      <a:picLocks noChangeAspect="1" noChangeArrowheads="1"/>
                    </pic:cNvPicPr>
                  </pic:nvPicPr>
                  <pic:blipFill>
                    <a:blip r:embed="rId65"/>
                    <a:stretch>
                      <a:fillRect/>
                    </a:stretch>
                  </pic:blipFill>
                  <pic:spPr bwMode="auto">
                    <a:xfrm>
                      <a:off x="0" y="0"/>
                      <a:ext cx="2790825" cy="1924050"/>
                    </a:xfrm>
                    <a:prstGeom prst="rect">
                      <a:avLst/>
                    </a:prstGeom>
                  </pic:spPr>
                </pic:pic>
              </a:graphicData>
            </a:graphic>
          </wp:inline>
        </w:drawing>
      </w:r>
    </w:p>
    <w:p>
      <w:pPr>
        <w:pStyle w:val="Normal"/>
        <w:jc w:val="center"/>
        <w:rPr>
          <w:rFonts w:eastAsia="Times New Roman"/>
          <w:kern w:val="0"/>
        </w:rPr>
      </w:pPr>
      <w:r>
        <w:rPr>
          <w:rFonts w:eastAsia="Times New Roman"/>
          <w:kern w:val="0"/>
        </w:rPr>
      </w:r>
    </w:p>
    <w:p>
      <w:pPr>
        <w:pStyle w:val="Normal"/>
        <w:jc w:val="center"/>
        <w:rPr>
          <w:rFonts w:eastAsia="Times New Roman"/>
          <w:kern w:val="0"/>
        </w:rPr>
      </w:pPr>
      <w:r>
        <w:rPr>
          <w:rFonts w:eastAsia="Times New Roman"/>
          <w:kern w:val="0"/>
        </w:rPr>
        <w:t>DXSW_34</w:t>
      </w:r>
    </w:p>
    <w:p>
      <w:pPr>
        <w:pStyle w:val="Normal"/>
        <w:rPr>
          <w:rFonts w:eastAsia="Times New Roman"/>
          <w:kern w:val="0"/>
        </w:rPr>
      </w:pPr>
      <w:r>
        <w:rPr>
          <w:rFonts w:eastAsia="Times New Roman"/>
          <w:kern w:val="0"/>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roman"/>
    <w:pitch w:val="variable"/>
  </w:font>
  <w:font w:name="Liberation Sans">
    <w:altName w:val="Arial"/>
    <w:charset w:val="80"/>
    <w:family w:val="roman"/>
    <w:pitch w:val="variable"/>
  </w:font>
  <w:font w:name="Tahoma">
    <w:charset w:val="8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OpenSymbol" w:hAnsi="OpenSymbol" w:cs="OpenSymbol" w:hint="default"/>
        <w:rFonts w:cs="OpenSymbol"/>
      </w:rPr>
    </w:lvl>
    <w:lvl w:ilvl="1">
      <w:start w:val="1"/>
      <w:numFmt w:val="bullet"/>
      <w:lvlText w:val="o"/>
      <w:lvlJc w:val="left"/>
      <w:pPr>
        <w:ind w:left="720" w:hanging="0"/>
      </w:pPr>
      <w:rPr>
        <w:rFonts w:ascii="OpenSymbol" w:hAnsi="OpenSymbol" w:cs="OpenSymbol" w:hint="default"/>
        <w:rFonts w:cs="OpenSymbol"/>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2160" w:hanging="0"/>
      </w:pPr>
      <w:rPr>
        <w:rFonts w:ascii="OpenSymbol" w:hAnsi="OpenSymbol" w:cs="OpenSymbol" w:hint="default"/>
        <w:rFonts w:cs="OpenSymbol"/>
      </w:rPr>
    </w:lvl>
    <w:lvl w:ilvl="4">
      <w:start w:val="1"/>
      <w:numFmt w:val="bullet"/>
      <w:lvlText w:val="o"/>
      <w:lvlJc w:val="left"/>
      <w:pPr>
        <w:ind w:left="2880" w:hanging="0"/>
      </w:pPr>
      <w:rPr>
        <w:rFonts w:ascii="OpenSymbol" w:hAnsi="OpenSymbol" w:cs="OpenSymbol" w:hint="default"/>
        <w:rFonts w:cs="OpenSymbol"/>
      </w:rPr>
    </w:lvl>
    <w:lvl w:ilvl="5">
      <w:start w:val="1"/>
      <w:numFmt w:val="bullet"/>
      <w:lvlText w:val="§"/>
      <w:lvlJc w:val="left"/>
      <w:pPr>
        <w:ind w:left="3600" w:hanging="0"/>
      </w:pPr>
      <w:rPr>
        <w:rFonts w:ascii="OpenSymbol" w:hAnsi="OpenSymbol" w:cs="OpenSymbol" w:hint="default"/>
        <w:rFonts w:cs="OpenSymbol"/>
      </w:rPr>
    </w:lvl>
    <w:lvl w:ilvl="6">
      <w:start w:val="1"/>
      <w:numFmt w:val="bullet"/>
      <w:lvlText w:val="·"/>
      <w:lvlJc w:val="left"/>
      <w:pPr>
        <w:ind w:left="4320" w:hanging="0"/>
      </w:pPr>
      <w:rPr>
        <w:rFonts w:ascii="OpenSymbol" w:hAnsi="OpenSymbol" w:cs="OpenSymbol" w:hint="default"/>
        <w:rFonts w:cs="OpenSymbol"/>
      </w:rPr>
    </w:lvl>
    <w:lvl w:ilvl="7">
      <w:start w:val="1"/>
      <w:numFmt w:val="bullet"/>
      <w:lvlText w:val="o"/>
      <w:lvlJc w:val="left"/>
      <w:pPr>
        <w:ind w:left="5040" w:hanging="0"/>
      </w:pPr>
      <w:rPr>
        <w:rFonts w:ascii="OpenSymbol" w:hAnsi="OpenSymbol" w:cs="OpenSymbol" w:hint="default"/>
        <w:rFonts w:cs="OpenSymbol"/>
      </w:rPr>
    </w:lvl>
    <w:lvl w:ilvl="8">
      <w:start w:val="1"/>
      <w:numFmt w:val="bullet"/>
      <w:lvlText w:val="§"/>
      <w:lvlJc w:val="left"/>
      <w:pPr>
        <w:ind w:left="5760" w:hanging="0"/>
      </w:pPr>
      <w:rPr>
        <w:rFonts w:ascii="OpenSymbol" w:hAnsi="OpenSymbol" w:cs="OpenSymbol" w:hint="default"/>
        <w:rFonts w:cs="OpenSymbol"/>
      </w:rPr>
    </w:lvl>
  </w:abstractNum>
  <w:abstractNum w:abstractNumId="2">
    <w:lvl w:ilvl="0">
      <w:start w:val="1"/>
      <w:numFmt w:val="decimal"/>
      <w:lvlText w:val="%1."/>
      <w:lvlJc w:val="left"/>
      <w:pPr>
        <w:ind w:left="0" w:hanging="0"/>
      </w:pPr>
    </w:lvl>
    <w:lvl w:ilvl="1">
      <w:start w:val="1"/>
      <w:numFmt w:val="decimal"/>
      <w:lvlText w:val="%2."/>
      <w:lvlJc w:val="left"/>
      <w:pPr>
        <w:ind w:left="720" w:hanging="0"/>
      </w:pPr>
    </w:lvl>
    <w:lvl w:ilvl="2">
      <w:start w:val="1"/>
      <w:numFmt w:val="decimal"/>
      <w:lvlText w:val="%3."/>
      <w:lvlJc w:val="left"/>
      <w:pPr>
        <w:ind w:left="1440" w:hanging="0"/>
      </w:pPr>
    </w:lvl>
    <w:lvl w:ilvl="3">
      <w:start w:val="1"/>
      <w:numFmt w:val="decimal"/>
      <w:lvlText w:val="%4."/>
      <w:lvlJc w:val="left"/>
      <w:pPr>
        <w:ind w:left="2160" w:hanging="0"/>
      </w:pPr>
    </w:lvl>
    <w:lvl w:ilvl="4">
      <w:start w:val="1"/>
      <w:numFmt w:val="decimal"/>
      <w:lvlText w:val="%5."/>
      <w:lvlJc w:val="left"/>
      <w:pPr>
        <w:ind w:left="2880" w:hanging="0"/>
      </w:pPr>
    </w:lvl>
    <w:lvl w:ilvl="5">
      <w:start w:val="1"/>
      <w:numFmt w:val="decimal"/>
      <w:lvlText w:val="%6."/>
      <w:lvlJc w:val="left"/>
      <w:pPr>
        <w:ind w:left="3600" w:hanging="0"/>
      </w:pPr>
    </w:lvl>
    <w:lvl w:ilvl="6">
      <w:start w:val="1"/>
      <w:numFmt w:val="decimal"/>
      <w:lvlText w:val="%7."/>
      <w:lvlJc w:val="left"/>
      <w:pPr>
        <w:ind w:left="4320" w:hanging="0"/>
      </w:pPr>
    </w:lvl>
    <w:lvl w:ilvl="7">
      <w:start w:val="1"/>
      <w:numFmt w:val="decimal"/>
      <w:lvlText w:val="%8."/>
      <w:lvlJc w:val="left"/>
      <w:pPr>
        <w:ind w:left="5040" w:hanging="0"/>
      </w:pPr>
    </w:lvl>
    <w:lvl w:ilvl="8">
      <w:start w:val="1"/>
      <w:numFmt w:val="decimal"/>
      <w:lvlText w:val="%9."/>
      <w:lvlJc w:val="left"/>
      <w:pPr>
        <w:ind w:left="576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Meiryo UI" w:cs="Times New Roman"/>
        <w:kern w:val="2"/>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Normal" w:default="1">
    <w:name w:val="Normal"/>
    <w:qFormat/>
    <w:pPr>
      <w:widowControl w:val="false"/>
      <w:suppressAutoHyphens w:val="false"/>
      <w:bidi w:val="0"/>
      <w:jc w:val="left"/>
    </w:pPr>
    <w:rPr>
      <w:rFonts w:ascii="Arial" w:hAnsi="Arial" w:eastAsia="Meiryo UI" w:cs="Times New Roman"/>
      <w:color w:val="00000A"/>
      <w:kern w:val="2"/>
      <w:sz w:val="20"/>
      <w:szCs w:val="20"/>
      <w:lang w:val="en-US" w:eastAsia="ja-JP" w:bidi="ar-SA"/>
    </w:rPr>
  </w:style>
  <w:style w:type="paragraph" w:styleId="1">
    <w:name w:val="Heading 1"/>
    <w:basedOn w:val="Normal"/>
    <w:qFormat/>
    <w:pPr>
      <w:keepNext w:val="true"/>
      <w:keepLines/>
      <w:widowControl/>
      <w:bidi w:val="0"/>
      <w:spacing w:before="240" w:after="60"/>
      <w:jc w:val="left"/>
      <w:outlineLvl w:val="0"/>
    </w:pPr>
    <w:rPr>
      <w:rFonts w:cs="Arial"/>
      <w:b/>
      <w:bCs/>
      <w:sz w:val="36"/>
      <w:szCs w:val="36"/>
    </w:rPr>
  </w:style>
  <w:style w:type="paragraph" w:styleId="2">
    <w:name w:val="Heading 2"/>
    <w:basedOn w:val="1"/>
    <w:qFormat/>
    <w:pPr>
      <w:outlineLvl w:val="1"/>
    </w:pPr>
    <w:rPr>
      <w:sz w:val="32"/>
      <w:szCs w:val="32"/>
    </w:rPr>
  </w:style>
  <w:style w:type="paragraph" w:styleId="3">
    <w:name w:val="Heading 3"/>
    <w:basedOn w:val="2"/>
    <w:qFormat/>
    <w:pPr>
      <w:outlineLvl w:val="2"/>
    </w:pPr>
    <w:rPr>
      <w:sz w:val="28"/>
      <w:szCs w:val="28"/>
    </w:rPr>
  </w:style>
  <w:style w:type="character" w:styleId="DefaultParagraphFont" w:default="1">
    <w:name w:val="Default Paragraph Font"/>
    <w:qFormat/>
    <w:rPr/>
  </w:style>
  <w:style w:type="character" w:styleId="HyperlinkInternal" w:customStyle="1">
    <w:name w:val="Hyperlink (Internal)"/>
    <w:basedOn w:val="DefaultParagraphFont"/>
    <w:qFormat/>
    <w:rPr>
      <w:rFonts w:ascii="Arial" w:hAnsi="Arial"/>
      <w:color w:val="339966"/>
      <w:sz w:val="20"/>
      <w:u w:val="single" w:color="00000A"/>
    </w:rPr>
  </w:style>
  <w:style w:type="character" w:styleId="Style11">
    <w:name w:val="インターネットリンク"/>
    <w:basedOn w:val="DefaultParagraphFont"/>
    <w:rPr>
      <w:color w:val="0000FF"/>
      <w:u w:val="single" w:color="00000A"/>
    </w:rPr>
  </w:style>
  <w:style w:type="character" w:styleId="HyperlinkAbbreviations" w:customStyle="1">
    <w:name w:val="Hyperlink (Abbreviations)"/>
    <w:basedOn w:val="DefaultParagraphFont"/>
    <w:qFormat/>
    <w:rPr>
      <w:rFonts w:ascii="Arial" w:hAnsi="Arial"/>
      <w:color w:val="FF00FF"/>
      <w:sz w:val="20"/>
      <w:u w:val="single" w:color="00000A"/>
    </w:rPr>
  </w:style>
  <w:style w:type="character" w:styleId="Heading3Text" w:customStyle="1">
    <w:name w:val="heading 3 Text"/>
    <w:basedOn w:val="DefaultParagraphFont"/>
    <w:qFormat/>
    <w:rPr>
      <w:rFonts w:ascii="Arial" w:hAnsi="Arial"/>
      <w:b/>
      <w:color w:val="000000"/>
      <w:sz w:val="22"/>
    </w:rPr>
  </w:style>
  <w:style w:type="character" w:styleId="HyperlinkExiernal" w:customStyle="1">
    <w:name w:val="Hyperlink (Exiernal)"/>
    <w:basedOn w:val="DefaultParagraphFont"/>
    <w:qFormat/>
    <w:rPr>
      <w:rFonts w:ascii="Arial" w:hAnsi="Arial"/>
      <w:color w:val="0000FF"/>
      <w:sz w:val="20"/>
      <w:u w:val="single" w:color="00000A"/>
    </w:rPr>
  </w:style>
  <w:style w:type="character" w:styleId="Style12">
    <w:name w:val="文末脚注番号"/>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3">
    <w:name w:val="見出し"/>
    <w:basedOn w:val="Normal"/>
    <w:next w:val="Style14"/>
    <w:qFormat/>
    <w:pPr>
      <w:keepNext w:val="true"/>
      <w:spacing w:before="240" w:after="120"/>
    </w:pPr>
    <w:rPr>
      <w:rFonts w:ascii="Liberation Sans" w:hAnsi="Liberation Sans" w:eastAsia="Meiryo UI" w:cs="Arial"/>
      <w:sz w:val="28"/>
      <w:szCs w:val="28"/>
    </w:rPr>
  </w:style>
  <w:style w:type="paragraph" w:styleId="Style14">
    <w:name w:val="Body Text"/>
    <w:basedOn w:val="Normal"/>
    <w:pPr>
      <w:spacing w:lineRule="auto" w:line="288" w:before="0" w:after="140"/>
    </w:pPr>
    <w:rPr/>
  </w:style>
  <w:style w:type="paragraph" w:styleId="Style15">
    <w:name w:val="List"/>
    <w:basedOn w:val="Style14"/>
    <w:pPr/>
    <w:rPr>
      <w:rFonts w:eastAsia="Meiryo UI" w:cs="Arial"/>
    </w:rPr>
  </w:style>
  <w:style w:type="paragraph" w:styleId="Style16">
    <w:name w:val="Caption"/>
    <w:basedOn w:val="Normal"/>
    <w:qFormat/>
    <w:pPr>
      <w:suppressLineNumbers/>
      <w:spacing w:before="120" w:after="120"/>
    </w:pPr>
    <w:rPr>
      <w:rFonts w:eastAsia="Meiryo UI" w:cs="Arial"/>
      <w:i/>
      <w:iCs/>
      <w:sz w:val="24"/>
      <w:szCs w:val="24"/>
    </w:rPr>
  </w:style>
  <w:style w:type="paragraph" w:styleId="Style17">
    <w:name w:val="索引"/>
    <w:basedOn w:val="Normal"/>
    <w:qFormat/>
    <w:pPr>
      <w:suppressLineNumbers/>
    </w:pPr>
    <w:rPr>
      <w:rFonts w:eastAsia="Meiryo UI"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hyperlink" Target="https://www.google.com/settings/security/lesssecureapps" TargetMode="External"/><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image" Target="media/image47.jpeg"/><Relationship Id="rId50" Type="http://schemas.openxmlformats.org/officeDocument/2006/relationships/image" Target="media/image48.jpeg"/><Relationship Id="rId51" Type="http://schemas.openxmlformats.org/officeDocument/2006/relationships/image" Target="media/image49.jpeg"/><Relationship Id="rId52" Type="http://schemas.openxmlformats.org/officeDocument/2006/relationships/image" Target="media/image50.jpeg"/><Relationship Id="rId53" Type="http://schemas.openxmlformats.org/officeDocument/2006/relationships/image" Target="media/image51.jpeg"/><Relationship Id="rId54" Type="http://schemas.openxmlformats.org/officeDocument/2006/relationships/image" Target="media/image52.jpeg"/><Relationship Id="rId55" Type="http://schemas.openxmlformats.org/officeDocument/2006/relationships/image" Target="media/image53.jpeg"/><Relationship Id="rId56" Type="http://schemas.openxmlformats.org/officeDocument/2006/relationships/image" Target="media/image54.jpeg"/><Relationship Id="rId57" Type="http://schemas.openxmlformats.org/officeDocument/2006/relationships/image" Target="media/image55.jpeg"/><Relationship Id="rId58" Type="http://schemas.openxmlformats.org/officeDocument/2006/relationships/image" Target="media/image56.jpeg"/><Relationship Id="rId59" Type="http://schemas.openxmlformats.org/officeDocument/2006/relationships/image" Target="media/image57.jpeg"/><Relationship Id="rId60" Type="http://schemas.openxmlformats.org/officeDocument/2006/relationships/image" Target="media/image58.jpeg"/><Relationship Id="rId61" Type="http://schemas.openxmlformats.org/officeDocument/2006/relationships/image" Target="media/image59.jpeg"/><Relationship Id="rId62" Type="http://schemas.openxmlformats.org/officeDocument/2006/relationships/image" Target="media/image60.jpeg"/><Relationship Id="rId63" Type="http://schemas.openxmlformats.org/officeDocument/2006/relationships/image" Target="media/image61.jpeg"/><Relationship Id="rId64" Type="http://schemas.openxmlformats.org/officeDocument/2006/relationships/image" Target="media/image62.jpeg"/><Relationship Id="rId65" Type="http://schemas.openxmlformats.org/officeDocument/2006/relationships/image" Target="media/image63.jpeg"/><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eiryo UI"/>
        <a:cs typeface="Arial"/>
      </a:majorFont>
      <a:minorFont>
        <a:latin typeface="Arial"/>
        <a:ea typeface="Meiryo U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26</TotalTime>
  <Application>LibreOffice/5.4.7.2$Windows_X86_64 LibreOffice_project/c838ef25c16710f8838b1faec480ebba495259d0</Application>
  <Pages>36</Pages>
  <Words>6474</Words>
  <Characters>30998</Characters>
  <CharactersWithSpaces>37218</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2018-06-10T13:09:48Z</dcterms:created>
  <dc:creator/>
  <dc:description/>
  <dc:language>ja-JP</dc:language>
  <cp:lastModifiedBy/>
  <dcterms:modified xsi:type="dcterms:W3CDTF">2018-06-11T11:12:36Z</dcterms:modified>
  <cp:revision>7</cp:revision>
  <dc:subject/>
  <dc:title/>
</cp:coreProperties>
</file>