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150" w:after="150"/>
        <w:ind w:left="0" w:hanging="0"/>
        <w:jc w:val="left"/>
        <w:outlineLvl w:val="1"/>
        <w:rPr/>
      </w:pPr>
      <w:r>
        <w:rPr>
          <w:rFonts w:ascii="Tahoma" w:hAnsi="Tahoma"/>
          <w:b/>
          <w:color w:val="4F81BD"/>
          <w:sz w:val="26"/>
        </w:rPr>
        <w:t>The UDP Bandmap</w:t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 </w:t>
      </w:r>
      <w:r>
        <w:rPr>
          <w:rStyle w:val="Heading1Text"/>
        </w:rPr>
        <w:t>Aki Yoshida JA1NLX</w:t>
      </w:r>
    </w:p>
    <w:p>
      <w:pPr>
        <w:pStyle w:val="2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3648075" cy="2390775"/>
            <wp:effectExtent l="0" t="0" r="0" b="0"/>
            <wp:docPr id="1" name="Pic 9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90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UBM_10A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Click "Highlight colors" to configure Gridsquare highlight colors and UDP Bandmap text color. If you prefer to see bold text for callsign </w:t>
      </w:r>
      <w:r>
        <w:rPr>
          <w:color w:val="000000"/>
        </w:rPr>
        <w:t xml:space="preserve">who have called CQ </w:t>
      </w:r>
      <w:r>
        <w:rPr/>
        <w:t xml:space="preserve">then check "Show bold text </w:t>
      </w:r>
      <w:r>
        <w:rPr>
          <w:color w:val="000000"/>
        </w:rPr>
        <w:t>who have called CQ"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657600"/>
            <wp:effectExtent l="0" t="0" r="0" b="0"/>
            <wp:wrapTopAndBottom/>
            <wp:docPr id="2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  <w:r>
        <w:rPr/>
        <w:t xml:space="preserve"> </w:t>
      </w:r>
    </w:p>
    <w:p>
      <w:pPr>
        <w:pStyle w:val="Normal"/>
        <w:bidi w:val="0"/>
        <w:spacing w:lineRule="auto" w:line="240"/>
        <w:jc w:val="center"/>
        <w:rPr/>
      </w:pPr>
      <w:r>
        <w:rPr>
          <w:color w:val="FF0000"/>
        </w:rPr>
        <w:t>new UBM_11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</w:rPr>
        <w:t>Sample below.</w:t>
      </w:r>
      <w:r>
        <w:rPr>
          <w:color w:val="000000"/>
        </w:rPr>
        <w:t>　</w:t>
      </w:r>
      <w:r>
        <w:rPr>
          <w:color w:val="000000"/>
        </w:rPr>
        <w:t>The stations who are calling CQ now are displayed in Green text, the stations who have called CQ are displayed in Black/bold text and the stations who are working other stations are displayed in Black text.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3352800"/>
            <wp:effectExtent l="0" t="0" r="0" b="0"/>
            <wp:wrapTopAndBottom/>
            <wp:docPr id="3" name="イメージ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>
          <w:color w:val="FF0000"/>
        </w:rPr>
      </w:pPr>
      <w:r>
        <w:rPr>
          <w:color w:val="FF0000"/>
        </w:rPr>
        <w:t>new UBM_11A</w:t>
      </w:r>
    </w:p>
    <w:p>
      <w:pPr>
        <w:pStyle w:val="2"/>
        <w:bidi w:val="0"/>
        <w:spacing w:lineRule="auto" w:line="240"/>
        <w:jc w:val="left"/>
        <w:rPr/>
      </w:pPr>
      <w:r>
        <w:rPr/>
        <w:t>5.2. Clear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This clears UDP Bandmap.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2"/>
        <w:bidi w:val="0"/>
        <w:spacing w:lineRule="auto" w:line="240"/>
        <w:jc w:val="left"/>
        <w:rPr/>
      </w:pPr>
      <w:r>
        <w:rPr/>
        <w:t>5.3. Me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This opens the Calling Me UDP Bandmap and hide this item in the menu bar. See details in paragraph </w:t>
      </w:r>
      <w:hyperlink w:anchor="8.0._OPERATION(4)">
        <w:r>
          <w:rPr>
            <w:rStyle w:val="HyperlinkInternal"/>
          </w:rPr>
          <w:t>Operation(4)</w:t>
        </w:r>
      </w:hyperlink>
      <w:r>
        <w:rPr/>
        <w:t>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2"/>
        <w:bidi w:val="0"/>
        <w:spacing w:lineRule="auto" w:line="240"/>
        <w:jc w:val="left"/>
        <w:rPr/>
      </w:pPr>
      <w:bookmarkStart w:id="0" w:name="5_4__Start"/>
      <w:bookmarkEnd w:id="0"/>
      <w:r>
        <w:rPr/>
        <w:t>5.4. Start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You should add items with a caption and shortcut.You may add another shortcut using unique radio name. See details in WSJT-X/JTDX Help.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If you start WSJT/JTDX from Start menu, the Logger32 radio serial port is closed before the digital application starts. WSJT-X/JTDX caption is replaced by shortcut caption + “&amp; Logger32”and “X”is hidden in the title bar.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inline distT="0" distB="0" distL="0" distR="0">
            <wp:extent cx="5991225" cy="409575"/>
            <wp:effectExtent l="0" t="0" r="0" b="0"/>
            <wp:docPr id="4" name="Pic 9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90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t>UBM_11AB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mailMerge>
    <w:mainDocumentType w:val="formLetters"/>
    <w:dataType w:val="textFile"/>
    <w:query w:val="SELECT * FROM アドレス.dbo.住所録_Akira$"/>
  </w:mailMerge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Meiryo UI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Meiryo UI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/>
      <w:b/>
      <w:i w:val="false"/>
      <w:color w:val="000000"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styleId="DefaultParagraphFont">
    <w:name w:val="Default Paragraph Font"/>
    <w:qFormat/>
    <w:rPr/>
  </w:style>
  <w:style w:type="character" w:styleId="Heading1Text">
    <w:name w:val="heading 1 Text"/>
    <w:basedOn w:val="DefaultParagraphFont"/>
    <w:qFormat/>
    <w:rPr>
      <w:rFonts w:ascii="Arial" w:hAnsi="Arial"/>
      <w:b/>
      <w:color w:val="3366FF"/>
      <w:sz w:val="24"/>
    </w:rPr>
  </w:style>
  <w:style w:type="character" w:styleId="HyperlinkInternal">
    <w:name w:val="Hyperlink (Internal)"/>
    <w:basedOn w:val="DefaultParagraphFont"/>
    <w:qFormat/>
    <w:rPr>
      <w:rFonts w:ascii="Arial" w:hAnsi="Arial"/>
      <w:color w:val="339966"/>
      <w:sz w:val="20"/>
      <w:u w:val="single"/>
    </w:rPr>
  </w:style>
  <w:style w:type="character" w:styleId="Style12">
    <w:name w:val="インターネットリンク"/>
    <w:rPr>
      <w:color w:val="000080"/>
      <w:u w:val="single"/>
      <w:lang w:val="zxx" w:eastAsia="zxx" w:bidi="zxx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Arial" w:hAnsi="Arial" w:eastAsia="Meiryo U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Arial" w:hAnsi="Arial" w:eastAsia="Meiryo UI"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Arial" w:hAnsi="Arial" w:eastAsia="Meiryo UI"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ascii="Arial" w:hAnsi="Arial" w:eastAsia="Meiryo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LibreOffice/6.4.3.2$Windows_X86_64 LibreOffice_project/747b5d0ebf89f41c860ec2a39efd7cb15b54f2d8</Application>
  <Pages>3</Pages>
  <Words>173</Words>
  <Characters>854</Characters>
  <CharactersWithSpaces>1013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2020-05-15T21:55:09Z</dcterms:created>
  <dc:creator/>
  <dc:description/>
  <dc:language>ja-JP</dc:language>
  <cp:lastModifiedBy/>
  <dcterms:modified xsi:type="dcterms:W3CDTF">2020-05-16T06:58:52Z</dcterms:modified>
  <cp:revision>4</cp:revision>
  <dc:subject/>
  <dc:title/>
</cp:coreProperties>
</file>