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0" w:after="150"/>
        <w:outlineLvl w:val="2"/>
        <w:pBdr>
          <w:top w:val="nil" w:sz="0" w:space="1" w:color="000000" tmln="20, 20, 20, 0, 20"/>
          <w:left w:val="nil" w:sz="0" w:space="1" w:color="000000" tmln="20, 20, 20, 0, 20"/>
          <w:bottom w:val="nil" w:sz="0" w:space="1" w:color="000000" tmln="20, 20, 20, 0, 20"/>
          <w:right w:val="nil" w:sz="0" w:space="1" w:color="000000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4f81bd"/>
          <w:sz w:val="22"/>
        </w:rPr>
        <w:t>The Echo Port</w:t>
      </w:r>
      <w:r>
        <w:rPr>
          <w:rFonts w:eastAsia="Times New Roman"/>
        </w:rPr>
      </w:r>
    </w:p>
    <w:p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Aki Yoshida JA1NLX</w:t>
      </w:r>
      <w:r>
        <w:rPr>
          <w:rFonts w:eastAsia="Times New Roman" w:cs="Times New Roman"/>
          <w:bCs w:val="0"/>
          <w:color w:val="3366ff"/>
          <w:sz w:val="24"/>
          <w:szCs w:val="20"/>
        </w:rPr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id="0" w:name="1_0_GENERAL"/>
      <w:bookmarkEnd w:id="0"/>
      <w:r/>
      <w:r>
        <w:rPr>
          <w:rFonts w:eastAsia="Times New Roman" w:cs="Times New Roman"/>
          <w:bCs w:val="0"/>
          <w:color w:val="000000"/>
          <w:sz w:val="24"/>
          <w:szCs w:val="20"/>
        </w:rPr>
        <w:t>1.0 GENERAL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>
      <w:pPr>
        <w:rPr>
          <w:rFonts w:eastAsia="Times New Roman"/>
          <w:color w:val="ff0000"/>
        </w:rPr>
      </w:pPr>
      <w:r>
        <w:rPr>
          <w:rFonts w:eastAsia="Times New Roman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The echo port was originally implemented in Logger32 version 3.50.121. With version 3.50.201,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 w:hint="eastAsia"/>
          <w:color w:val="ff0000"/>
        </w:rPr>
      </w:pPr>
      <w:r>
        <w:rPr>
          <w:rFonts w:eastAsia="Times New Roman"/>
          <w:strike w:val="1"/>
          <w:color w:val="ff0000"/>
        </w:rPr>
        <w:t>a)</w:t>
      </w:r>
      <w:r>
        <w:rPr>
          <w:rFonts w:eastAsia="Times New Roman"/>
        </w:rPr>
        <w:t xml:space="preserve"> </w:t>
      </w:r>
      <w:r>
        <w:rPr>
          <w:rFonts w:eastAsia="Times New Roman"/>
          <w:strike w:val="1"/>
          <w:color w:val="ff0000"/>
        </w:rPr>
        <w:t>the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The</w:t>
      </w:r>
      <w:r>
        <w:rPr>
          <w:rFonts w:eastAsia="Times New Roman"/>
        </w:rPr>
        <w:t xml:space="preserve"> echo port can be configured to echo radio data to an external device (amplifier, or antenna, or whatever) that 'listens' on the port and follows the frequency/band</w:t>
      </w:r>
      <w:r>
        <w:rPr>
          <w:rFonts w:eastAsia="Times New Roman" w:hint="eastAsia"/>
        </w:rPr>
        <w:t>.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or,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color w:val="ff0000"/>
        </w:rPr>
        <w:t>External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device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should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use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same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CAT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protocol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as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the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radio</w:t>
      </w:r>
      <w:r>
        <w:rPr>
          <w:rFonts w:eastAsia="Times New Roman" w:hint="eastAsia"/>
          <w:color w:val="ff0000"/>
        </w:rPr>
        <w:t>.</w:t>
      </w:r>
      <w:r>
        <w:rPr>
          <w:rFonts w:eastAsia="Times New Roman" w:hint="eastAsia"/>
          <w:color w:val="ff0000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 xml:space="preserve">b) the echo port can be configured to command a slave receiver (or transceiver) to follow the frequency and mode of the selected radio.  </w:t>
      </w:r>
      <w:r>
        <w:rPr>
          <w:rFonts w:eastAsia="Times New Roman"/>
          <w:strike w:val="1"/>
          <w:color w:val="ff0000"/>
        </w:rPr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id="1" w:name="2_0_ECHO_PORT_SETUP"/>
      <w:bookmarkEnd w:id="1"/>
      <w:r/>
      <w:r>
        <w:rPr>
          <w:rFonts w:eastAsia="Times New Roman" w:cs="Times New Roman"/>
          <w:bCs w:val="0"/>
          <w:color w:val="000000"/>
          <w:sz w:val="24"/>
          <w:szCs w:val="20"/>
        </w:rPr>
        <w:t>2.0 ECHO PORT SETUP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 xml:space="preserve">To configure the Echo Port, from the </w:t>
      </w:r>
      <w:hyperlink w:anchor="_topic_SetupMenu" w:history="1">
        <w:r>
          <w:rPr>
            <w:rStyle w:val="char1"/>
            <w:rFonts w:eastAsia="Times New Roman"/>
          </w:rPr>
          <w:t>Logger32 Setup menu</w:t>
        </w:r>
      </w:hyperlink>
      <w:r>
        <w:rPr>
          <w:rFonts w:eastAsia="Times New Roman"/>
        </w:rPr>
        <w:t>, select the </w:t>
      </w:r>
      <w:hyperlink w:anchor="5.0_RADIO_MENU_ITEM" w:history="1">
        <w:r>
          <w:rPr>
            <w:rStyle w:val="char1"/>
            <w:rFonts w:eastAsia="Times New Roman"/>
          </w:rPr>
          <w:t>Radio | Echo port</w:t>
        </w:r>
      </w:hyperlink>
      <w:r>
        <w:rPr>
          <w:rFonts w:eastAsia="Times New Roman"/>
        </w:rPr>
        <w:t xml:space="preserve"> configuration menu items.</w:t>
      </w:r>
      <w:r>
        <w:rPr>
          <w:rFonts w:eastAsia="Times New Roman" w:hint="eastAsia"/>
        </w:rPr>
        <w:t xml:space="preserve">　</w:t>
      </w:r>
      <w:r>
        <w:rPr>
          <w:rFonts w:eastAsia="Times New Roman" w:hint="eastAsia"/>
          <w:color w:val="ff0000"/>
        </w:rPr>
        <w:t>”</w:t>
      </w:r>
      <w:r>
        <w:rPr>
          <w:rFonts w:eastAsia="Times New Roman"/>
          <w:color w:val="ff0000"/>
        </w:rPr>
        <w:t>The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Echo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repeats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data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to</w:t>
      </w:r>
      <w:r>
        <w:rPr>
          <w:rFonts w:eastAsia="Times New Roman" w:hint="eastAsia"/>
          <w:color w:val="ff0000"/>
        </w:rPr>
        <w:t>/</w:t>
      </w:r>
      <w:r>
        <w:rPr>
          <w:rFonts w:eastAsia="Times New Roman"/>
          <w:color w:val="ff0000"/>
        </w:rPr>
        <w:t>from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the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selected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radio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only</w:t>
      </w:r>
      <w:r>
        <w:rPr>
          <w:rFonts w:eastAsia="Times New Roman" w:hint="eastAsia"/>
          <w:color w:val="ff0000"/>
        </w:rPr>
        <w:t xml:space="preserve">. </w:t>
      </w:r>
      <w:r>
        <w:rPr>
          <w:rFonts w:eastAsia="Times New Roman"/>
          <w:color w:val="ff0000"/>
        </w:rPr>
        <w:t>No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data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is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received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on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this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 xml:space="preserve">” </w:t>
      </w:r>
      <w:r>
        <w:rPr>
          <w:rFonts w:eastAsia="Times New Roman"/>
          <w:color w:val="ff0000"/>
        </w:rPr>
        <w:t>option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should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be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always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checked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if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you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use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Eco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port</w:t>
      </w:r>
      <w:r>
        <w:rPr>
          <w:rFonts w:eastAsia="Times New Roman" w:hint="eastAsia"/>
          <w:color w:val="ff0000"/>
        </w:rPr>
        <w:t>.</w:t>
      </w:r>
      <w:r>
        <w:rPr>
          <w:rFonts w:eastAsia="Times New Roman" w:hint="eastAsia"/>
        </w:rPr>
        <w:t xml:space="preserve"> </w:t>
      </w:r>
      <w:r>
        <w:rPr>
          <w:rFonts w:eastAsia="Times New Roman"/>
          <w:color w:val="ff0000"/>
        </w:rPr>
        <w:t xml:space="preserve">The Logger32 COM port parameters, including </w:t>
      </w:r>
      <w:hyperlink w:anchor="RTS" w:history="1">
        <w:r>
          <w:rPr>
            <w:rStyle w:val="char2"/>
            <w:rFonts w:eastAsia="Times New Roman"/>
            <w:color w:val="ff0000"/>
          </w:rPr>
          <w:t>RTS</w:t>
        </w:r>
      </w:hyperlink>
      <w:r>
        <w:rPr>
          <w:rFonts w:eastAsia="Times New Roman"/>
          <w:color w:val="ff0000"/>
        </w:rPr>
        <w:t xml:space="preserve"> and </w:t>
      </w:r>
      <w:hyperlink w:anchor="DTR" w:history="1">
        <w:r>
          <w:rPr>
            <w:rStyle w:val="char2"/>
            <w:rFonts w:eastAsia="Times New Roman"/>
            <w:color w:val="ff0000"/>
          </w:rPr>
          <w:t>DTR</w:t>
        </w:r>
      </w:hyperlink>
      <w:r>
        <w:rPr>
          <w:rFonts w:eastAsia="Times New Roman"/>
          <w:color w:val="ff0000"/>
        </w:rPr>
        <w:t>, should be configured as required for the radio or device being connected to the Echo Port.</w:t>
      </w: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a) If you want to use echo port which echo radio data to external device then check “The Echo Port repeats data...” option. Set port parameters and check Echo configuration options.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172075" cy="1504950"/>
            <wp:effectExtent l="0" t="0" r="0" b="0"/>
            <wp:docPr id="1" name="画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1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0R8AAEIJ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04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/>
      <w:bookmarkStart w:id="2" w:name="TEP_1"/>
      <w:bookmarkEnd w:id="2"/>
      <w:r/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TEP_1</w:t>
      </w:r>
      <w:r>
        <w:rPr>
          <w:rFonts w:eastAsia="Times New Roman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b) If you want to use echo port which command a slave receiver (or transceiver) then check “The Echo Port synchronizes a slave receiver (or transceiver)...” option. Set port parameters and Slave radio configuration. If necessary you can configure mode conversion plan in Radio Mode box and Slave Mode box.</w:t>
      </w: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If your transceiver reports both VFO A and VFO B frequency/mode in real time, you may uncheck “Slave follows VFO A” option to sync the slave receiver to VFO-B. Otherwise you should check this option.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991225" cy="2085975"/>
            <wp:effectExtent l="0" t="0" r="0" b="0"/>
            <wp:docPr id="2" name="Pic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1137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TQAAB6AAAAAAAAAAAAAAAAAAAAAAAAAAAAAAAAAAAAAAAAAAAAAA2yQAANUM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  <w:t>&lt;</w:t>
      </w:r>
      <w:r>
        <w:rPr>
          <w:rFonts w:eastAsia="Times New Roman"/>
          <w:color w:val="0000ff"/>
        </w:rPr>
        <w:t>Remove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this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picture</w:t>
      </w:r>
      <w:r>
        <w:rPr>
          <w:rFonts w:eastAsia="Times New Roman" w:hint="eastAsia"/>
          <w:color w:val="0000ff"/>
        </w:rPr>
        <w:t>&gt;</w:t>
      </w:r>
      <w:r>
        <w:rPr>
          <w:rFonts w:eastAsia="Times New Roman" w:hint="eastAsia"/>
          <w:color w:val="0000ff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 w:hint="eastAsia"/>
          <w:strike w:val="1"/>
          <w:color w:val="ff0000"/>
        </w:rPr>
      </w:pP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TEP_</w:t>
      </w:r>
      <w:r>
        <w:rPr>
          <w:rFonts w:eastAsia="Times New Roman" w:hint="eastAsia"/>
          <w:strike w:val="1"/>
          <w:color w:val="ff0000"/>
        </w:rPr>
        <w:t>2</w:t>
      </w:r>
      <w:r>
        <w:rPr>
          <w:rFonts w:eastAsia="Times New Roman" w:hint="eastAsia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 xml:space="preserve">The port is opened/closed by right clicking the Radio pane on the Lower Status bar or select the </w:t>
      </w:r>
      <w:r>
        <w:rPr>
          <w:rFonts w:ascii="Century" w:hAnsi="Century" w:eastAsia="Times New Roman"/>
        </w:rPr>
        <w:t>Logger 32 Setup menu</w:t>
      </w:r>
      <w:r>
        <w:rPr>
          <w:rFonts w:eastAsia="Times New Roman"/>
        </w:rPr>
        <w:t> </w:t>
      </w:r>
      <w:hyperlink w:anchor="5.0_RADIO_MENU_ITEM" w:history="1">
        <w:r>
          <w:rPr>
            <w:rStyle w:val="char1"/>
            <w:rFonts w:eastAsia="Times New Roman"/>
          </w:rPr>
          <w:t>Radio | Open(Close) port-Echo</w:t>
        </w:r>
      </w:hyperlink>
      <w:r>
        <w:rPr>
          <w:rFonts w:eastAsia="Times New Roman"/>
        </w:rPr>
        <w:t xml:space="preserve"> menu items.</w:t>
      </w: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2057400" cy="2085975"/>
            <wp:effectExtent l="0" t="0" r="0" b="0"/>
            <wp:docPr id="3" name="画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2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qAwAANUM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5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TEP_3</w:t>
      </w:r>
      <w:r>
        <w:rPr>
          <w:rFonts w:eastAsia="Times New Roman"/>
          <w:color w:val="ff000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 xml:space="preserve">The Echo Port state, open or closed, is shown on the Status bar of the </w:t>
      </w:r>
      <w:hyperlink w:anchor="_topic_RadioDebugWindow" w:history="1">
        <w:r>
          <w:rPr>
            <w:rStyle w:val="char1"/>
            <w:rFonts w:eastAsia="Times New Roman"/>
          </w:rPr>
          <w:t>Radio Debug window</w:t>
        </w:r>
      </w:hyperlink>
      <w:r>
        <w:rPr>
          <w:rFonts w:eastAsia="Times New Roman"/>
        </w:rPr>
        <w:t>.</w:t>
      </w: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372100" cy="3657600"/>
            <wp:effectExtent l="0" t="0" r="0" b="0"/>
            <wp:docPr id="4" name="画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3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DCEAAIAW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TEP_4</w:t>
      </w:r>
      <w:r>
        <w:rPr>
          <w:rFonts w:eastAsia="Times New Roman"/>
          <w:color w:val="ff000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You can see what command is sent to slave radio in Echo Port debug window.</w:t>
      </w: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3352800" cy="2466975"/>
            <wp:effectExtent l="0" t="0" r="0" b="0"/>
            <wp:docPr id="5" name="画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画像5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oBQAAC0PAAAAAAAAAAAAAAA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6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new</w:t>
      </w:r>
      <w:r>
        <w:rPr>
          <w:rFonts w:eastAsia="Times New Roman" w:hint="eastAsia"/>
          <w:color w:val="ff0000"/>
        </w:rPr>
        <w:t xml:space="preserve"> </w:t>
      </w:r>
      <w:r>
        <w:rPr>
          <w:rFonts w:eastAsia="Times New Roman"/>
          <w:color w:val="ff0000"/>
        </w:rPr>
        <w:t>TEP_5</w:t>
      </w:r>
      <w:r>
        <w:rPr>
          <w:rFonts w:eastAsia="Times New Roman"/>
          <w:color w:val="ff000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4"/>
          <w:szCs w:val="20"/>
        </w:rPr>
      </w:pPr>
      <w:r/>
      <w:bookmarkStart w:id="3" w:name="3_0_EXAMPLES"/>
      <w:bookmarkEnd w:id="3"/>
      <w:r/>
      <w:r>
        <w:rPr>
          <w:rFonts w:eastAsia="Times New Roman" w:cs="Times New Roman"/>
          <w:bCs w:val="0"/>
          <w:color w:val="000000"/>
          <w:sz w:val="24"/>
          <w:szCs w:val="20"/>
        </w:rPr>
        <w:t xml:space="preserve">3.0 </w:t>
      </w:r>
      <w:r>
        <w:rPr>
          <w:rFonts w:eastAsia="Times New Roman" w:cs="Times New Roman"/>
          <w:bCs w:val="0"/>
          <w:color w:val="ff0000"/>
          <w:sz w:val="24"/>
          <w:szCs w:val="20"/>
        </w:rPr>
        <w:t>EXAMPLES</w:t>
      </w:r>
      <w:r>
        <w:rPr>
          <w:rFonts w:eastAsia="Times New Roman" w:cs="Times New Roman"/>
          <w:bCs w:val="0"/>
          <w:strike w:val="1"/>
          <w:color w:val="ff0000"/>
          <w:sz w:val="24"/>
          <w:szCs w:val="2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 xml:space="preserve">The Logger32 COM port parameters, including </w:t>
      </w:r>
      <w:hyperlink w:anchor="RTS" w:history="1">
        <w:r>
          <w:rPr>
            <w:rStyle w:val="char2"/>
            <w:rFonts w:eastAsia="Times New Roman"/>
            <w:strike w:val="1"/>
            <w:color w:val="ff0000"/>
          </w:rPr>
          <w:t>RTS</w:t>
        </w:r>
      </w:hyperlink>
      <w:r>
        <w:rPr>
          <w:rFonts w:eastAsia="Times New Roman"/>
          <w:strike w:val="1"/>
          <w:color w:val="ff0000"/>
        </w:rPr>
        <w:t xml:space="preserve"> and </w:t>
      </w:r>
      <w:hyperlink w:anchor="DTR" w:history="1">
        <w:r>
          <w:rPr>
            <w:rStyle w:val="char2"/>
            <w:rFonts w:eastAsia="Times New Roman"/>
            <w:strike w:val="1"/>
            <w:color w:val="ff0000"/>
          </w:rPr>
          <w:t>DTR</w:t>
        </w:r>
      </w:hyperlink>
      <w:r>
        <w:rPr>
          <w:rFonts w:eastAsia="Times New Roman"/>
          <w:strike w:val="1"/>
          <w:color w:val="ff0000"/>
        </w:rPr>
        <w:t>, should be configured as required for the radio or device being connected to the Echo Port.</w:t>
      </w:r>
      <w:r>
        <w:rPr>
          <w:rFonts w:eastAsia="Times New Roman"/>
          <w:strike w:val="1"/>
          <w:color w:val="ff0000"/>
        </w:rPr>
      </w:r>
    </w:p>
    <w:p>
      <w:pPr>
        <w:pStyle w:val="para3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3.1 Type a) Examples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These are examples when “The Echo Port repeats data.....” option is checked.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For the examples below, a K3 is connected to Logger32 using Com 2 and a TS-590SG is connected to the Echo port on COM1.</w:t>
      </w: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pStyle w:val="para3"/>
        <w:ind w:left="360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id="4" w:name="3_1__TS590SG_is_controlled_by_Echo_replies_from_the_radio__K3_in_this_case_"/>
      <w:bookmarkEnd w:id="4"/>
      <w:r/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3.1.1</w:t>
      </w:r>
      <w:r>
        <w:rPr>
          <w:rFonts w:eastAsia="Times New Roman" w:cs="Times New Roman"/>
          <w:bCs w:val="0"/>
          <w:color w:val="000000"/>
          <w:sz w:val="22"/>
          <w:szCs w:val="20"/>
        </w:rPr>
        <w:t xml:space="preserve"> TS590SG is controlled by Echo replies from the radio (K3 in this case)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  <w:t>Check the Echo replies from the radio check box in the Echo port setup dialog box (</w:t>
      </w:r>
      <w:hyperlink w:anchor="TEP_1" w:history="1">
        <w:r>
          <w:rPr>
            <w:rStyle w:val="char1"/>
            <w:rFonts w:eastAsia="Times New Roman"/>
          </w:rPr>
          <w:t>TEP_1</w:t>
        </w:r>
      </w:hyperlink>
      <w:r>
        <w:rPr>
          <w:rFonts w:eastAsia="Times New Roman"/>
        </w:rPr>
        <w:t>).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  <w:t>The following Macros in the </w:t>
      </w:r>
      <w:hyperlink w:anchor="_topic_RadioControlPanelRCP" w:history="1">
        <w:r>
          <w:rPr>
            <w:rStyle w:val="char1"/>
            <w:rFonts w:eastAsia="Times New Roman"/>
          </w:rPr>
          <w:t>Radio Control Panel</w:t>
        </w:r>
      </w:hyperlink>
      <w:r>
        <w:rPr>
          <w:rFonts w:eastAsia="Times New Roman"/>
        </w:rPr>
        <w:t xml:space="preserve"> will control the the TS590SG via Echo port;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numPr>
          <w:ilvl w:val="2"/>
          <w:numId w:val="1"/>
        </w:numPr>
        <w:ind w:left="1800" w:hanging="360"/>
        <w:rPr>
          <w:rFonts w:eastAsia="Times New Roman"/>
        </w:rPr>
      </w:pPr>
      <w:hyperlink w:anchor="$command$" w:history="1">
        <w:r>
          <w:rPr>
            <w:rStyle w:val="char1"/>
            <w:rFonts w:eastAsia="Times New Roman"/>
          </w:rPr>
          <w:t>$command FA;$</w:t>
        </w:r>
      </w:hyperlink>
      <w:r>
        <w:rPr>
          <w:rFonts w:eastAsia="Times New Roman"/>
        </w:rPr>
        <w:t>   read current K3 VFO A frequency and control TS590SG to this frequency; and</w:t>
        <w:br w:type="textWrapping"/>
      </w:r>
      <w:r>
        <w:rPr>
          <w:rFonts w:eastAsia="Times New Roman"/>
        </w:rPr>
      </w:r>
    </w:p>
    <w:p>
      <w:pPr>
        <w:numPr>
          <w:ilvl w:val="2"/>
          <w:numId w:val="1"/>
        </w:numPr>
        <w:ind w:left="1800" w:hanging="360"/>
        <w:rPr>
          <w:rFonts w:eastAsia="Times New Roman"/>
        </w:rPr>
      </w:pPr>
      <w:r>
        <w:rPr>
          <w:rFonts w:eastAsia="Times New Roman"/>
        </w:rPr>
        <w:t>$command MD;$  read current K3 mode and control TS590SG to this mode.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Note</w:t>
      </w:r>
      <w:r>
        <w:rPr>
          <w:rFonts w:eastAsia="Times New Roman"/>
          <w:strike w:val="1"/>
          <w:color w:val="ff0000"/>
        </w:rPr>
        <w:t>: Both radios have the same command to set/read frequency and mode.</w:t>
      </w:r>
      <w:r>
        <w:rPr>
          <w:rFonts w:eastAsia="Times New Roman"/>
          <w:strike w:val="1"/>
          <w:color w:val="ff0000"/>
        </w:rPr>
      </w:r>
    </w:p>
    <w:p>
      <w:pPr>
        <w:pStyle w:val="para3"/>
        <w:ind w:left="360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id="5" w:name="3_2__TS590SG_is_controlled_by_Echo_command_to_the_radio"/>
      <w:bookmarkEnd w:id="5"/>
      <w:r/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3.1.2.</w:t>
      </w:r>
      <w:r>
        <w:rPr>
          <w:rFonts w:eastAsia="Times New Roman" w:cs="Times New Roman"/>
          <w:bCs w:val="0"/>
          <w:color w:val="000000"/>
          <w:sz w:val="22"/>
          <w:szCs w:val="20"/>
        </w:rPr>
        <w:t xml:space="preserve"> TS590SG is controlled by Echo command to the radio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  <w:t>Check Echo commands to the radio in Echo port setup setup dialog box (</w:t>
      </w:r>
      <w:hyperlink w:anchor="TEP_1" w:history="1">
        <w:r>
          <w:rPr>
            <w:rStyle w:val="char1"/>
            <w:rFonts w:eastAsia="Times New Roman"/>
          </w:rPr>
          <w:t>TEP_1</w:t>
        </w:r>
      </w:hyperlink>
      <w:r>
        <w:rPr>
          <w:rFonts w:eastAsia="Times New Roman"/>
        </w:rPr>
        <w:t>).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  <w:t>The following Macro in the Radio Control Panel will control both the K3 and TS590SG: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720"/>
        <w:rPr>
          <w:rFonts w:eastAsia="Times New Roman"/>
        </w:rPr>
      </w:pPr>
      <w:hyperlink w:anchor="$command$" w:history="1">
        <w:r>
          <w:rPr>
            <w:rStyle w:val="char1"/>
            <w:rFonts w:eastAsia="Times New Roman"/>
          </w:rPr>
          <w:t>$command FA00014040000;MD3;$</w:t>
        </w:r>
      </w:hyperlink>
      <w:r>
        <w:rPr>
          <w:rFonts w:eastAsia="Times New Roman"/>
        </w:rPr>
        <w:t>  set K3 and TS590SG to 14040.0KHz CW</w:t>
      </w: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Note</w:t>
      </w:r>
      <w:r>
        <w:rPr>
          <w:rFonts w:eastAsia="Times New Roman"/>
          <w:strike w:val="1"/>
          <w:color w:val="ff0000"/>
        </w:rPr>
        <w:t>: Both radios have the same command to set/read frequency and mode. </w:t>
      </w:r>
      <w:r>
        <w:rPr>
          <w:rFonts w:eastAsia="Times New Roman"/>
          <w:strike w:val="1"/>
          <w:color w:val="ff0000"/>
        </w:rPr>
      </w:r>
    </w:p>
    <w:p>
      <w:pPr>
        <w:pStyle w:val="para3"/>
        <w:ind w:left="360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 xml:space="preserve">3.1.3. </w:t>
      </w:r>
      <w:r>
        <w:rPr>
          <w:rFonts w:eastAsia="Times New Roman" w:cs="Times New Roman"/>
          <w:bCs w:val="0"/>
          <w:color w:val="000000"/>
          <w:sz w:val="22"/>
          <w:szCs w:val="20"/>
        </w:rPr>
        <w:t>K2 is controlled through Echo Port as second receiver of TS-590SG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</w:rPr>
      </w:pPr>
      <w:r>
        <w:rPr>
          <w:rFonts w:eastAsia="Times New Roman"/>
        </w:rPr>
        <w:t>When you click om a DX spot then both radios are tuned to that frequency. When you turn the TS-590SG VFO knob you must send specific command, FA; to TS590SG. K2 is tuned to same frequency as TS-590SG. This command is configured in one of function buttons in RCP.</w:t>
      </w: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4533900" cy="2219325"/>
            <wp:effectExtent l="0" t="0" r="0" b="0"/>
            <wp:docPr id="6" name="Pic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 1141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TQAAB6AAAAAAAAAAAAAAAAAAAAAAAAAAAAAAAAAAAAAAAAAAAAAA5BsAAKcNAAAAAAAAAAAAAA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  <w:t>TEP_6</w:t>
      </w: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Note</w:t>
      </w:r>
      <w:r>
        <w:rPr>
          <w:rFonts w:eastAsia="Times New Roman"/>
          <w:strike w:val="1"/>
          <w:color w:val="ff0000"/>
        </w:rPr>
        <w:t>: This method is applicable for all transceivers only if both radios use the same CAT command protocol.</w:t>
      </w: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  <w:sz w:val="22"/>
          <w:szCs w:val="22"/>
        </w:rPr>
      </w:pPr>
      <w:r>
        <w:rPr>
          <w:rFonts w:eastAsia="Times New Roman"/>
          <w:strike w:val="1"/>
          <w:color w:val="ff0000"/>
          <w:sz w:val="22"/>
          <w:szCs w:val="22"/>
        </w:rPr>
      </w:r>
    </w:p>
    <w:p>
      <w:pPr>
        <w:ind w:left="360"/>
        <w:rPr>
          <w:rFonts w:eastAsia="Times New Roman" w:hint="eastAsia"/>
          <w:b/>
          <w:bCs/>
          <w:color w:val="ff0000"/>
          <w:sz w:val="22"/>
          <w:szCs w:val="22"/>
        </w:rPr>
      </w:pPr>
      <w:r>
        <w:rPr>
          <w:rFonts w:eastAsia="Times New Roman"/>
          <w:b/>
          <w:bCs/>
          <w:color w:val="ff0000"/>
          <w:sz w:val="22"/>
          <w:szCs w:val="22"/>
        </w:rPr>
        <w:t>IC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-7300 </w:t>
      </w:r>
      <w:r>
        <w:rPr>
          <w:rFonts w:eastAsia="Times New Roman"/>
          <w:b/>
          <w:bCs/>
          <w:color w:val="ff0000"/>
          <w:sz w:val="22"/>
          <w:szCs w:val="22"/>
        </w:rPr>
        <w:t>is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controlled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through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Echo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Port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as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second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reciver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of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anothor</w:t>
      </w:r>
      <w:r>
        <w:rPr>
          <w:rFonts w:eastAsia="Times New Roman" w:hint="eastAsia"/>
          <w:b/>
          <w:bCs/>
          <w:color w:val="ff0000"/>
          <w:sz w:val="22"/>
          <w:szCs w:val="22"/>
        </w:rPr>
        <w:t xml:space="preserve"> </w:t>
      </w:r>
      <w:r>
        <w:rPr>
          <w:rFonts w:eastAsia="Times New Roman"/>
          <w:b/>
          <w:bCs/>
          <w:color w:val="ff0000"/>
          <w:sz w:val="22"/>
          <w:szCs w:val="22"/>
        </w:rPr>
        <w:t>IC</w:t>
      </w:r>
      <w:r>
        <w:rPr>
          <w:rFonts w:eastAsia="Times New Roman" w:hint="eastAsia"/>
          <w:b/>
          <w:bCs/>
          <w:color w:val="ff0000"/>
          <w:sz w:val="22"/>
          <w:szCs w:val="22"/>
        </w:rPr>
        <w:t>-7300</w:t>
      </w:r>
      <w:r>
        <w:rPr>
          <w:rFonts w:eastAsia="Times New Roman" w:hint="eastAsia"/>
          <w:b/>
          <w:bCs/>
          <w:color w:val="ff0000"/>
          <w:sz w:val="22"/>
          <w:szCs w:val="22"/>
        </w:rPr>
      </w:r>
    </w:p>
    <w:p>
      <w:pPr>
        <w:ind w:left="360"/>
        <w:rPr>
          <w:rFonts w:eastAsia="Times New Roman" w:hint="eastAsia"/>
          <w:b/>
          <w:bCs/>
          <w:color w:val="ff0000"/>
        </w:rPr>
      </w:pPr>
      <w:r>
        <w:rPr>
          <w:rFonts w:eastAsia="Times New Roman" w:hint="eastAsia"/>
          <w:b/>
          <w:bCs/>
          <w:color w:val="ff0000"/>
        </w:rPr>
      </w:r>
    </w:p>
    <w:p>
      <w:pPr>
        <w:ind w:left="360"/>
        <w:rPr>
          <w:rFonts w:eastAsia="Arial" w:cs="Arial" w:hint="eastAsia"/>
          <w:color w:val="ff0000"/>
        </w:rPr>
      </w:pP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 xml:space="preserve">-7300 #2 </w:t>
      </w:r>
      <w:r>
        <w:rPr>
          <w:rFonts w:eastAsia="Arial" w:cs="Arial"/>
          <w:color w:val="ff0000"/>
        </w:rPr>
        <w:t>connected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Echo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port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follow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anther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 xml:space="preserve">-7300 #1 </w:t>
      </w:r>
      <w:r>
        <w:rPr>
          <w:rFonts w:eastAsia="Arial" w:cs="Arial"/>
          <w:color w:val="ff0000"/>
        </w:rPr>
        <w:t>frequency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and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mode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when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DX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Spot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clicked</w:t>
      </w:r>
      <w:r>
        <w:rPr>
          <w:rFonts w:eastAsia="Arial" w:cs="Arial" w:hint="eastAsia"/>
          <w:color w:val="ff0000"/>
        </w:rPr>
        <w:t xml:space="preserve">, </w:t>
      </w:r>
      <w:r>
        <w:rPr>
          <w:rFonts w:eastAsia="Arial" w:cs="Arial"/>
          <w:color w:val="ff0000"/>
        </w:rPr>
        <w:t>frequency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typed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Logbook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Entry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Window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or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direct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command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change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frequecy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and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mode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trigerred</w:t>
      </w:r>
      <w:r>
        <w:rPr>
          <w:rFonts w:eastAsia="Arial" w:cs="Arial" w:hint="eastAsia"/>
          <w:color w:val="ff0000"/>
        </w:rPr>
        <w:t>.</w:t>
      </w:r>
      <w:r>
        <w:rPr>
          <w:rFonts w:eastAsia="Arial" w:cs="Arial" w:hint="eastAsia"/>
          <w:color w:val="ff0000"/>
        </w:rPr>
      </w:r>
    </w:p>
    <w:p>
      <w:pPr>
        <w:ind w:left="360"/>
        <w:rPr>
          <w:rFonts w:eastAsia="Arial" w:cs="Arial" w:hint="eastAsia"/>
          <w:color w:val="ff0000"/>
        </w:rPr>
      </w:pPr>
      <w:r>
        <w:rPr>
          <w:rFonts w:eastAsia="Arial" w:cs="Arial" w:hint="eastAsia"/>
          <w:color w:val="ff0000"/>
        </w:rPr>
      </w:r>
    </w:p>
    <w:p>
      <w:pPr>
        <w:ind w:left="360"/>
        <w:rPr>
          <w:rFonts w:eastAsia="Arial" w:cs="Arial" w:hint="eastAsia"/>
          <w:color w:val="ff0000"/>
        </w:rPr>
      </w:pPr>
      <w:r>
        <w:rPr>
          <w:rFonts w:eastAsia="Arial" w:cs="Arial"/>
          <w:color w:val="ff0000"/>
        </w:rPr>
        <w:t>In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this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case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when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you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want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call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rare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station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click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DX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spot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or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type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his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frequency</w:t>
      </w:r>
      <w:r>
        <w:rPr>
          <w:rFonts w:eastAsia="Arial" w:cs="Arial" w:hint="eastAsia"/>
          <w:color w:val="ff0000"/>
        </w:rPr>
        <w:t xml:space="preserve">. </w:t>
      </w:r>
      <w:r>
        <w:rPr>
          <w:rFonts w:eastAsia="Arial" w:cs="Arial"/>
          <w:color w:val="ff0000"/>
        </w:rPr>
        <w:t>Both</w:t>
      </w:r>
      <w:r>
        <w:rPr>
          <w:rFonts w:eastAsia="Arial" w:cs="Arial" w:hint="eastAsia"/>
          <w:color w:val="ff0000"/>
        </w:rPr>
        <w:t xml:space="preserve"> #1 </w:t>
      </w:r>
      <w:r>
        <w:rPr>
          <w:rFonts w:eastAsia="Arial" w:cs="Arial"/>
          <w:color w:val="ff0000"/>
        </w:rPr>
        <w:t>and</w:t>
      </w:r>
      <w:r>
        <w:rPr>
          <w:rFonts w:eastAsia="Arial" w:cs="Arial" w:hint="eastAsia"/>
          <w:color w:val="ff0000"/>
        </w:rPr>
        <w:t xml:space="preserve"> #2 </w:t>
      </w: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 xml:space="preserve">-7300 </w:t>
      </w:r>
      <w:r>
        <w:rPr>
          <w:rFonts w:eastAsia="Arial" w:cs="Arial"/>
          <w:color w:val="ff0000"/>
        </w:rPr>
        <w:t>are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tuned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this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frequency</w:t>
      </w:r>
      <w:r>
        <w:rPr>
          <w:rFonts w:eastAsia="Arial" w:cs="Arial" w:hint="eastAsia"/>
          <w:color w:val="ff0000"/>
        </w:rPr>
        <w:t xml:space="preserve">. </w:t>
      </w:r>
      <w:r>
        <w:rPr>
          <w:rFonts w:eastAsia="Arial" w:cs="Arial"/>
          <w:color w:val="ff0000"/>
        </w:rPr>
        <w:t>While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you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listen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him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on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 xml:space="preserve">-7300 #2 </w:t>
      </w:r>
      <w:r>
        <w:rPr>
          <w:rFonts w:eastAsia="Arial" w:cs="Arial"/>
          <w:color w:val="ff0000"/>
        </w:rPr>
        <w:t>look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for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clear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frequenct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to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call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him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tuning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 xml:space="preserve">-7300 #1 </w:t>
      </w:r>
      <w:r>
        <w:rPr>
          <w:rFonts w:eastAsia="Arial" w:cs="Arial"/>
          <w:color w:val="ff0000"/>
        </w:rPr>
        <w:t>VFO</w:t>
      </w:r>
      <w:r>
        <w:rPr>
          <w:rFonts w:eastAsia="Arial" w:cs="Arial" w:hint="eastAsia"/>
          <w:color w:val="ff0000"/>
        </w:rPr>
        <w:t xml:space="preserve">. </w:t>
      </w:r>
      <w:r>
        <w:rPr>
          <w:rFonts w:eastAsia="Arial" w:cs="Arial"/>
          <w:color w:val="ff0000"/>
        </w:rPr>
        <w:t>Just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give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a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call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on</w:t>
      </w:r>
      <w:r>
        <w:rPr>
          <w:rFonts w:eastAsia="Arial" w:cs="Arial" w:hint="eastAsia"/>
          <w:color w:val="ff0000"/>
        </w:rPr>
        <w:t xml:space="preserve"> </w:t>
      </w:r>
      <w:r>
        <w:rPr>
          <w:rFonts w:eastAsia="Arial" w:cs="Arial"/>
          <w:color w:val="ff0000"/>
        </w:rPr>
        <w:t>IC</w:t>
      </w:r>
      <w:r>
        <w:rPr>
          <w:rFonts w:eastAsia="Arial" w:cs="Arial" w:hint="eastAsia"/>
          <w:color w:val="ff0000"/>
        </w:rPr>
        <w:t>7300 #1.</w:t>
      </w:r>
      <w:r>
        <w:rPr>
          <w:rFonts w:eastAsia="Arial" w:cs="Arial" w:hint="eastAsia"/>
          <w:color w:val="ff0000"/>
        </w:rPr>
      </w:r>
    </w:p>
    <w:p>
      <w:pPr>
        <w:ind w:left="360"/>
        <w:rPr>
          <w:rFonts w:eastAsia="Arial" w:cs="Arial" w:hint="eastAsia"/>
          <w:color w:val="ff0000"/>
        </w:rPr>
      </w:pPr>
      <w:r>
        <w:rPr>
          <w:rFonts w:eastAsia="Arial" w:cs="Arial" w:hint="eastAsia"/>
          <w:color w:val="ff0000"/>
        </w:rPr>
      </w:r>
    </w:p>
    <w:p>
      <w:pPr>
        <w:ind w:left="360"/>
        <w:spacing/>
        <w:jc w:val="center"/>
        <w:rPr>
          <w:rFonts w:eastAsia="Arial" w:cs="Arial" w:hint="eastAsia"/>
          <w:color w:val="ff0000"/>
        </w:rPr>
      </w:pPr>
      <w:r/>
      <w:r>
        <w:rPr>
          <w:noProof/>
        </w:rPr>
        <w:drawing>
          <wp:inline distT="0" distB="0" distL="0" distR="0">
            <wp:extent cx="5892165" cy="3933825"/>
            <wp:effectExtent l="0" t="0" r="0" b="0"/>
            <wp:docPr id="7" name="画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画像6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PyQAADMYAAAAAAAAAAAAAAA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93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Arial" w:cs="Arial" w:hint="eastAsia"/>
          <w:color w:val="ff0000"/>
        </w:rPr>
      </w:r>
    </w:p>
    <w:p>
      <w:pPr>
        <w:ind w:left="360"/>
        <w:spacing/>
        <w:jc w:val="center"/>
        <w:rPr>
          <w:rFonts w:eastAsia="Arial" w:cs="Arial" w:hint="eastAsia"/>
          <w:color w:val="ff0000"/>
        </w:rPr>
      </w:pPr>
      <w:r>
        <w:rPr>
          <w:rFonts w:eastAsia="Arial" w:cs="Arial" w:hint="eastAsia"/>
          <w:color w:val="ff0000"/>
        </w:rPr>
      </w:r>
    </w:p>
    <w:p>
      <w:pPr>
        <w:ind w:left="360"/>
        <w:spacing/>
        <w:jc w:val="center"/>
        <w:rPr>
          <w:rFonts w:eastAsia="Arial" w:cs="Arial" w:hint="eastAsia"/>
          <w:color w:val="ff0000"/>
        </w:rPr>
      </w:pPr>
      <w:r>
        <w:rPr>
          <w:rFonts w:eastAsia="Arial" w:cs="Arial" w:hint="eastAsia"/>
          <w:color w:val="ff0000"/>
        </w:rPr>
      </w:r>
    </w:p>
    <w:p>
      <w:pPr>
        <w:ind w:left="360"/>
        <w:spacing/>
        <w:jc w:val="center"/>
        <w:rPr>
          <w:rFonts w:eastAsia="Arial" w:cs="Arial"/>
          <w:color w:val="ff0000"/>
        </w:rPr>
      </w:pPr>
      <w:r>
        <w:rPr>
          <w:rFonts w:eastAsia="Arial" w:cs="Arial"/>
          <w:color w:val="ff0000"/>
        </w:rPr>
        <w:t>TEP</w:t>
      </w:r>
      <w:r>
        <w:rPr>
          <w:rFonts w:eastAsia="Arial" w:cs="Arial" w:hint="eastAsia"/>
          <w:color w:val="ff0000"/>
        </w:rPr>
        <w:t>_6</w:t>
      </w:r>
      <w:r>
        <w:rPr>
          <w:rFonts w:eastAsia="Arial" w:cs="Arial"/>
          <w:color w:val="ff0000"/>
        </w:rPr>
        <w:t>A</w:t>
      </w:r>
      <w:r>
        <w:rPr>
          <w:rFonts w:eastAsia="Arial" w:cs="Arial"/>
          <w:color w:val="ff0000"/>
        </w:rPr>
      </w:r>
    </w:p>
    <w:p>
      <w:pPr>
        <w:ind w:left="360"/>
        <w:rPr>
          <w:rFonts w:eastAsia="Times New Roman" w:hint="eastAsia"/>
          <w:b/>
          <w:bCs/>
          <w:color w:val="ff0000"/>
        </w:rPr>
      </w:pPr>
      <w:r>
        <w:rPr>
          <w:rFonts w:eastAsia="Times New Roman" w:hint="eastAsia"/>
          <w:b/>
          <w:bCs/>
          <w:color w:val="ff0000"/>
        </w:rPr>
      </w:r>
    </w:p>
    <w:p>
      <w:pPr>
        <w:pStyle w:val="para3"/>
        <w:ind w:left="360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(1) Logger32 setup steps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pStyle w:val="para3"/>
        <w:ind w:left="720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(1)-a TS-590SG setup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ind w:left="360"/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2905125" cy="4267200"/>
            <wp:effectExtent l="0" t="0" r="0" b="0"/>
            <wp:docPr id="8" name="Pic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 1142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TQAAB6AAAAAAAAAAAAAAAAAAAAAAAAAAAAAAAAAAAAAAAAAAAAAA3xEAAEAaAAAAAAAAAAAAAAA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  <w:t>&lt;</w:t>
      </w:r>
      <w:r>
        <w:rPr>
          <w:rFonts w:eastAsia="Times New Roman"/>
          <w:color w:val="0000ff"/>
        </w:rPr>
        <w:t>Remove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this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picture</w:t>
      </w:r>
      <w:r>
        <w:rPr>
          <w:rFonts w:eastAsia="Times New Roman" w:hint="eastAsia"/>
          <w:color w:val="0000ff"/>
        </w:rPr>
        <w:t>&gt;</w:t>
      </w:r>
      <w:r>
        <w:rPr>
          <w:rFonts w:eastAsia="Times New Roman" w:hint="eastAsia"/>
          <w:color w:val="0000ff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TEP_7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  <w:t>&lt;</w:t>
      </w:r>
      <w:r>
        <w:rPr>
          <w:rFonts w:eastAsia="Times New Roman"/>
          <w:color w:val="0000ff"/>
        </w:rPr>
        <w:t>Remove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all</w:t>
      </w:r>
      <w:r>
        <w:rPr>
          <w:rFonts w:eastAsia="Times New Roman" w:hint="eastAsia"/>
          <w:color w:val="0000ff"/>
        </w:rPr>
        <w:t xml:space="preserve"> </w:t>
      </w:r>
      <w:r>
        <w:rPr>
          <w:rFonts w:eastAsia="Times New Roman"/>
          <w:color w:val="0000ff"/>
        </w:rPr>
        <w:t>below</w:t>
      </w:r>
      <w:r>
        <w:rPr>
          <w:rFonts w:eastAsia="Times New Roman" w:hint="eastAsia"/>
          <w:color w:val="0000ff"/>
        </w:rPr>
        <w:t>&gt;</w:t>
      </w:r>
      <w:r>
        <w:rPr>
          <w:rFonts w:eastAsia="Times New Roman" w:hint="eastAsia"/>
          <w:color w:val="0000ff"/>
        </w:rPr>
      </w:r>
    </w:p>
    <w:p>
      <w:pPr>
        <w:pStyle w:val="para3"/>
        <w:ind w:left="720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(1)-b  Echo port setup for K2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 xml:space="preserve">Click Setup in the main menu, click Radio and click Echo port configuration.  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2447925" cy="2590800"/>
            <wp:effectExtent l="0" t="0" r="0" b="0"/>
            <wp:docPr id="9" name="Pic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 1143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TQAAB6AAAAAAAAAAAAAAAAAAAAAAAAAAAAAAAAAAAAAAAAAAAAAADw8AAPAPAAAAAAAAAAAAAAA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TEP_8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Select Com port which is connected to K2. “Echo commands to the radio” and “Echo replies from the radio” options should be checked.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6120765" cy="2040255"/>
            <wp:effectExtent l="0" t="0" r="0" b="0"/>
            <wp:docPr id="10" name="画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画像6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pyUAAI0MAAAAAAAAAAAAAAA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TEP_9</w:t>
      </w:r>
      <w:r>
        <w:rPr>
          <w:rFonts w:eastAsia="Times New Roman"/>
          <w:strike w:val="1"/>
          <w:color w:val="ff0000"/>
        </w:rPr>
      </w:r>
    </w:p>
    <w:p>
      <w:pPr>
        <w:pStyle w:val="para3"/>
        <w:ind w:left="720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(1)-c RCP setup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When you click DX spot with split comment then both radios should not turn in split mode. For this purpose “Enable Set Split Macro when clicking on a DX Spot” option should be unchecked.</w:t>
      </w:r>
      <w:r>
        <w:rPr>
          <w:rFonts w:eastAsia="Times New Roman"/>
          <w:strike w:val="1"/>
          <w:color w:val="ff0000"/>
        </w:rPr>
      </w:r>
    </w:p>
    <w:p>
      <w:pPr>
        <w:ind w:left="360"/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981700" cy="4333875"/>
            <wp:effectExtent l="0" t="0" r="0" b="0"/>
            <wp:docPr id="11" name="Pic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 1145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TQAAB6AAAAAAAAAAAAAAAAAAAAAAAAAAAAAAAAAAAAAAAAAAAAAAzCQAAKkaAAAAAAAAAAAAAAA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TEP_10</w:t>
      </w: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When you turn TS-590SG VFO knob then K2 VFO frequency is not changed. To tune K2 frequency FA; command is implemented in a function button in RCP.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5991225" cy="3257550"/>
            <wp:effectExtent l="0" t="0" r="0" b="0"/>
            <wp:docPr id="12" name="Pic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 1146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kTQAAB6AAAAAAAAAAAAAAAAAAAAAAAAAAAAAAAAAAAAAAAAAAAAAA2yQAAAoUAAAAAAAAAAAAAAA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TEP_11</w:t>
      </w:r>
      <w:r>
        <w:rPr>
          <w:rFonts w:eastAsia="Times New Roman"/>
          <w:strike w:val="1"/>
          <w:color w:val="ff0000"/>
        </w:rPr>
      </w:r>
    </w:p>
    <w:p>
      <w:pPr>
        <w:pStyle w:val="para3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3.2 Type b) examples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rPr>
          <w:rFonts w:eastAsia="Times New Roman" w:hint="eastAsia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These are examples when “The Echo Port synchronizes a slave receiver (or transceiver)...” option is checked.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and</w:t>
      </w:r>
      <w:r>
        <w:rPr>
          <w:rFonts w:eastAsia="Times New Roman" w:hint="eastAsia"/>
          <w:strike w:val="1"/>
          <w:color w:val="ff0000"/>
        </w:rPr>
        <w:t xml:space="preserve"> “</w:t>
      </w:r>
      <w:r>
        <w:rPr>
          <w:rFonts w:eastAsia="Times New Roman"/>
          <w:strike w:val="1"/>
          <w:color w:val="ff0000"/>
        </w:rPr>
        <w:t>Enable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polling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of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the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slave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receiver</w:t>
      </w:r>
      <w:r>
        <w:rPr>
          <w:rFonts w:eastAsia="Times New Roman" w:hint="eastAsia"/>
          <w:strike w:val="1"/>
          <w:color w:val="ff0000"/>
        </w:rPr>
        <w:t xml:space="preserve">......” </w:t>
      </w:r>
      <w:r>
        <w:rPr>
          <w:rFonts w:eastAsia="Times New Roman"/>
          <w:strike w:val="1"/>
          <w:color w:val="ff0000"/>
        </w:rPr>
        <w:t>option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is</w:t>
      </w:r>
      <w:r>
        <w:rPr>
          <w:rFonts w:eastAsia="Times New Roman" w:hint="eastAsia"/>
          <w:strike w:val="1"/>
          <w:color w:val="ff0000"/>
        </w:rPr>
        <w:t xml:space="preserve"> </w:t>
      </w:r>
      <w:r>
        <w:rPr>
          <w:rFonts w:eastAsia="Times New Roman"/>
          <w:strike w:val="1"/>
          <w:color w:val="ff0000"/>
        </w:rPr>
        <w:t>unchecked</w:t>
      </w:r>
      <w:r>
        <w:rPr>
          <w:rFonts w:eastAsia="Times New Roman" w:hint="eastAsia"/>
          <w:strike w:val="1"/>
          <w:color w:val="ff0000"/>
        </w:rPr>
        <w:t>.</w:t>
      </w:r>
      <w:r>
        <w:rPr>
          <w:rFonts w:eastAsia="Times New Roman" w:hint="eastAsia"/>
          <w:strike w:val="1"/>
          <w:color w:val="ff0000"/>
        </w:rPr>
      </w:r>
    </w:p>
    <w:p>
      <w:pPr>
        <w:pStyle w:val="para3"/>
        <w:ind w:left="360"/>
        <w:keepLines w:val="0"/>
        <w:widowControl w:val="0"/>
        <w:rPr>
          <w:rFonts w:eastAsia="Times New Roman" w:cs="Times New Roman"/>
          <w:bCs w:val="0"/>
          <w:strike w:val="1"/>
          <w:color w:val="ff0000"/>
          <w:sz w:val="22"/>
          <w:szCs w:val="20"/>
        </w:rPr>
      </w:pP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  <w:t>3.2.1 IC-7000 setup</w:t>
      </w:r>
      <w:r>
        <w:rPr>
          <w:rFonts w:eastAsia="Times New Roman" w:cs="Times New Roman"/>
          <w:bCs w:val="0"/>
          <w:strike w:val="1"/>
          <w:color w:val="ff0000"/>
          <w:sz w:val="22"/>
          <w:szCs w:val="2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For the example below, IC-7000 is connected to Logger32 using Com 7 and a TS-590SG is connected to the Echo port on COM3 as slave transceiver. If you turn IC-7000 VFO knob or click DX spot then TS-590SG is synchronized to this frequency/mode.</w:t>
      </w:r>
      <w:r>
        <w:rPr>
          <w:rFonts w:eastAsia="Times New Roman"/>
          <w:strike w:val="1"/>
          <w:color w:val="ff0000"/>
        </w:rPr>
      </w:r>
    </w:p>
    <w:p>
      <w:pPr>
        <w:ind w:left="36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As you see this method is applicable for all transceivers which Logger32 supports.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2886075" cy="4238625"/>
            <wp:effectExtent l="0" t="0" r="0" b="0"/>
            <wp:docPr id="13" name="Pic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1147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TQAAB6AAAAAAAAAAAAAAAAAAAAAAAAAAAAAAAAAAAAAAAAAAAAAAwREAABMaAAAAAAAAAAAAAAA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TEP_12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Echo Port setup for TS-590SG as slave transceiver</w:t>
      </w: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6120765" cy="2084705"/>
            <wp:effectExtent l="0" t="0" r="0" b="0"/>
            <wp:docPr id="14" name="画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画像7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pyUAANMMAAAAAAAAAAAAAAA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4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TEP_13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3.2.2 Yaesu FT-920 setup</w:t>
      </w: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The following example shows the setup for a FT-920 with an IC-735 as a slave transceiver.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3114675" cy="4438650"/>
            <wp:effectExtent l="0" t="0" r="0" b="0"/>
            <wp:docPr id="15" name="Pic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 1149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/TQAAB6AAAAAAAAAAAAAAAAAAAAAAAAAAAAAAAAAAAAAAAAAAAAAAKRMAAE4bAAAAAAAAAAAAAAA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TEP_14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3.2.3 Icom IC-735 setup</w:t>
      </w: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 xml:space="preserve">The right hand side shows the radio Mode conversion. </w:t>
      </w: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</w:r>
    </w:p>
    <w:p>
      <w:pPr>
        <w:ind w:left="720"/>
        <w:rPr>
          <w:rFonts w:eastAsia="Times New Roman"/>
          <w:strike w:val="1"/>
          <w:color w:val="ff0000"/>
        </w:rPr>
      </w:pPr>
      <w:r>
        <w:rPr>
          <w:rFonts w:eastAsia="Times New Roman"/>
          <w:b/>
          <w:strike w:val="1"/>
          <w:color w:val="ff0000"/>
        </w:rPr>
        <w:t>Note</w:t>
      </w:r>
      <w:r>
        <w:rPr>
          <w:rFonts w:eastAsia="Times New Roman"/>
          <w:strike w:val="1"/>
          <w:color w:val="ff0000"/>
        </w:rPr>
        <w:t>: The baud rate is shown as 1200 (factory default). The radio can be set to 9600 with a jumper change.</w:t>
      </w:r>
      <w:r>
        <w:rPr>
          <w:rFonts w:eastAsia="Times New Roman"/>
          <w:strike w:val="1"/>
          <w:color w:val="ff0000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/>
      <w:r>
        <w:rPr>
          <w:noProof/>
        </w:rPr>
        <w:drawing>
          <wp:inline distT="0" distB="0" distL="0" distR="0">
            <wp:extent cx="6120765" cy="2090420"/>
            <wp:effectExtent l="0" t="0" r="0" b="0"/>
            <wp:docPr id="16" name="画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画像8"/>
                    <pic:cNvPicPr>
                      <a:picLocks noChangeAspect="1"/>
                      <a:extLst>
                        <a:ext uri="smNativeData">
                          <sm:smNativeData xmlns:sm="smNativeData" val="SMDATA_16_V81CW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pyUAANwMAAAAAAAAAAAAAAA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0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spacing/>
        <w:jc w:val="center"/>
        <w:rPr>
          <w:rFonts w:eastAsia="Times New Roman"/>
          <w:strike w:val="1"/>
          <w:color w:val="ff0000"/>
        </w:rPr>
      </w:pPr>
      <w:r>
        <w:rPr>
          <w:rFonts w:eastAsia="Times New Roman"/>
          <w:strike w:val="1"/>
          <w:color w:val="ff0000"/>
        </w:rPr>
        <w:t>TEP_15</w:t>
      </w:r>
      <w:r>
        <w:rPr>
          <w:rFonts w:eastAsia="Times New Roman"/>
          <w:strike w:val="1"/>
          <w:color w:val="ff0000"/>
        </w:rPr>
      </w:r>
    </w:p>
    <w:p>
      <w:pPr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</w:r>
    </w:p>
    <w:p>
      <w:pPr>
        <w:ind w:left="720"/>
        <w:spacing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Century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番号付きリスト 166"/>
    <w:lvl w:ilvl="0">
      <w:numFmt w:val="bullet"/>
      <w:suff w:val="tab"/>
      <w:lvlText w:val="·"/>
      <w:lvlJc w:val="left"/>
      <w:pPr>
        <w:ind w:left="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1">
      <w:numFmt w:val="bullet"/>
      <w:suff w:val="tab"/>
      <w:lvlText w:val="o"/>
      <w:lvlJc w:val="left"/>
      <w:pPr>
        <w:ind w:left="72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2">
      <w:numFmt w:val="bullet"/>
      <w:suff w:val="tab"/>
      <w:lvlText w:val="§"/>
      <w:lvlJc w:val="left"/>
      <w:pPr>
        <w:ind w:left="144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3">
      <w:numFmt w:val="bullet"/>
      <w:suff w:val="tab"/>
      <w:lvlText w:val="·"/>
      <w:lvlJc w:val="left"/>
      <w:pPr>
        <w:ind w:left="216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4">
      <w:numFmt w:val="bullet"/>
      <w:suff w:val="tab"/>
      <w:lvlText w:val="o"/>
      <w:lvlJc w:val="left"/>
      <w:pPr>
        <w:ind w:left="288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5">
      <w:numFmt w:val="bullet"/>
      <w:suff w:val="tab"/>
      <w:lvlText w:val="§"/>
      <w:lvlJc w:val="left"/>
      <w:pPr>
        <w:ind w:left="360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6">
      <w:numFmt w:val="bullet"/>
      <w:suff w:val="tab"/>
      <w:lvlText w:val="·"/>
      <w:lvlJc w:val="left"/>
      <w:pPr>
        <w:ind w:left="432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7">
      <w:numFmt w:val="bullet"/>
      <w:suff w:val="tab"/>
      <w:lvlText w:val="o"/>
      <w:lvlJc w:val="left"/>
      <w:pPr>
        <w:ind w:left="504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8">
      <w:numFmt w:val="bullet"/>
      <w:suff w:val="tab"/>
      <w:lvlText w:val="§"/>
      <w:lvlJc w:val="left"/>
      <w:pPr>
        <w:ind w:left="576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</w:abstractNum>
  <w:abstractNum w:abstractNumId="2">
    <w:multiLevelType w:val="hybridMultilevel"/>
    <w:name w:val="番ﾔ号・付tきｫリ・スXトg 1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b w:val="0"/>
          <w:u w:color="auto" w:val="single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b w:val="0"/>
          <w:u w:color="auto" w:val="single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b w:val="0"/>
          <w:u w:color="auto" w:val="single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b w:val="0"/>
          <w:u w:color="auto" w:val="single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b w:val="0"/>
          <w:u w:color="auto" w:val="single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b w:val="0"/>
          <w:u w:color="auto" w:val="single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b w:val="0"/>
          <w:u w:color="auto" w:val="single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b w:val="0"/>
          <w:u w:color="auto" w:val="single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b w:val="0"/>
          <w:u w:color="auto" w:val="single"/>
        </w:rPr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1104599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7" w:lineRule="auto"/>
      <w:contextualSpacing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3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7" w:lineRule="auto"/>
      <w:contextualSpacing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2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3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2018-07-02T21:50:44Z</dcterms:created>
  <dcterms:modified xsi:type="dcterms:W3CDTF">2018-07-09T02:49:59Z</dcterms:modified>
</cp:coreProperties>
</file>