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CC13A" w14:textId="77777777" w:rsidR="002A6202" w:rsidRDefault="002A6202" w:rsidP="002A6202">
      <w:pPr>
        <w:spacing w:after="0"/>
      </w:pPr>
      <w:r>
        <w:t>El ataque terrorista sufrido por Estados Unidos el pasado 11 de septiembre ha abierto aún más la desconfianza ante posibles ciberataques. De hecho, la consultora Gartner ha especificado que hay una gran expectación sobre lo que podrá suceder con la Red ya que podría convertirse en un arma terrorista.</w:t>
      </w:r>
    </w:p>
    <w:p w14:paraId="0C3DB088" w14:textId="77777777" w:rsidR="002A6202" w:rsidRDefault="002A6202" w:rsidP="002A6202">
      <w:pPr>
        <w:spacing w:after="0"/>
      </w:pPr>
      <w:r>
        <w:t xml:space="preserve">Teniendo en cuenta la situación actual, Gartner ha explicado que lo mejor que pueden hacer, por el momento, las empresas es comprobar los programas de </w:t>
      </w:r>
      <w:proofErr w:type="gramStart"/>
      <w:r>
        <w:t>seguridad</w:t>
      </w:r>
      <w:proofErr w:type="gramEnd"/>
      <w:r>
        <w:t xml:space="preserve"> así como proceder a actualizar los programas de antivirus y otros software de seguridad para evitar futuros ataques que podrían venir.</w:t>
      </w:r>
    </w:p>
    <w:p w14:paraId="00D0AED4" w14:textId="35A9F872" w:rsidR="00E1792E" w:rsidRPr="002A6202" w:rsidRDefault="002A6202" w:rsidP="002A6202">
      <w:pPr>
        <w:spacing w:after="0"/>
      </w:pPr>
      <w:r>
        <w:t>Por otra parte, el Senado estadounidense ha decidido expandir los usos de "</w:t>
      </w:r>
      <w:proofErr w:type="spellStart"/>
      <w:r>
        <w:t>Carnivore</w:t>
      </w:r>
      <w:proofErr w:type="spellEnd"/>
      <w:r>
        <w:t>", un sistema de vigilancia de correo electrónico del FBI, incluyendo a partir de ahora los actos de terrorismo y delitos informáticos. De este modo, al dedicar una mayor atención a Internet, el gobierno estadounidense espera que habrá menos ciberdelincuencia. Así, el FBI podrá libremente disponer de aquellos correos electrónicos con contenido "dudoso" –sobre todo aquellos escritos en árabe.</w:t>
      </w:r>
    </w:p>
    <w:sectPr w:rsidR="00E1792E" w:rsidRPr="002A62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5E"/>
    <w:rsid w:val="002A6202"/>
    <w:rsid w:val="006C325E"/>
    <w:rsid w:val="00DD3D51"/>
    <w:rsid w:val="00E17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EC7F"/>
  <w15:chartTrackingRefBased/>
  <w15:docId w15:val="{3FD38278-3C02-4D70-B565-9385757F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912</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3040</dc:creator>
  <cp:keywords/>
  <dc:description/>
  <cp:lastModifiedBy>OPTIPLEX 3040</cp:lastModifiedBy>
  <cp:revision>2</cp:revision>
  <dcterms:created xsi:type="dcterms:W3CDTF">2025-11-05T05:47:00Z</dcterms:created>
  <dcterms:modified xsi:type="dcterms:W3CDTF">2025-11-05T05:47:00Z</dcterms:modified>
</cp:coreProperties>
</file>