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AED4" w14:textId="44FC8362" w:rsidR="00E1792E" w:rsidRPr="000040CB" w:rsidRDefault="000040CB" w:rsidP="000040CB">
      <w:r w:rsidRPr="000040CB">
        <w:t xml:space="preserve">Hace sólo unos años muchos investigadores veían los ordenadores cuánticos más como una teoría que como una posibilidad práctica. Una vez más la tecnología ha ganado la partida al tiempo. IBM anunció ayer que ya ha desarrollado el ordenador cuántico más avanzado del </w:t>
      </w:r>
      <w:proofErr w:type="spellStart"/>
      <w:r w:rsidRPr="000040CB">
        <w:t>mun¬do</w:t>
      </w:r>
      <w:proofErr w:type="spellEnd"/>
      <w:r w:rsidRPr="000040CB">
        <w:t>. Una máquina que es capaz de realizar en unos segundos, las mismas operaciones que a una persona le llevaría cientos de años.</w:t>
      </w:r>
    </w:p>
    <w:sectPr w:rsidR="00E1792E" w:rsidRPr="000040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5E"/>
    <w:rsid w:val="000040CB"/>
    <w:rsid w:val="001355B7"/>
    <w:rsid w:val="002A6202"/>
    <w:rsid w:val="00484A49"/>
    <w:rsid w:val="006C325E"/>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EC7F"/>
  <w15:chartTrackingRefBased/>
  <w15:docId w15:val="{3FD38278-3C02-4D70-B565-9385757F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338</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2</cp:revision>
  <dcterms:created xsi:type="dcterms:W3CDTF">2025-11-05T05:49:00Z</dcterms:created>
  <dcterms:modified xsi:type="dcterms:W3CDTF">2025-11-05T05:49:00Z</dcterms:modified>
</cp:coreProperties>
</file>