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AUTONOMOUS SOFTWARE DEVELOPMENT 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Specification</w:t>
      </w:r>
    </w:p>
    <w:p>
      <w:pPr>
        <w:pBdr>
          <w:bottom w:val="single" w:color="1A56DB" w:sz="8" w:space="1"/>
        </w:pBdr>
        <w:spacing w:after="3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4.0  —  Updated with Market Research Findings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Author: Suman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3"/>
              <w:bottom w:val="single" w:color="D1D5DB" w:sz="1"/>
              <w:right w:val="single" w:color="D1D5D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Research-Driven Update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revision incorporates findings from the Market Analysis of the Production-Grade Autonomous Dev Agent Gap (ChatGPT Deep Research, April 2026), DORA AI Tensions report, METR SWE-bench maintainer study, and competitive analysis of GitHub Copilot Cloud Agent, Lovable, Claude Code, Cursor, and Sourcegraph. New and updated requirements are tagged throughout.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Autonomous Software Development Agent accepts user stories as input and autonomously performs the full software development lifecycle: analysis, planning, code generation, testing, deployment, verification, and self-improvement. It operates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existing production codebases</w:t>
      </w:r>
      <w:r>
        <w:rPr>
          <w:rFonts w:ascii="Arial" w:cs="Arial" w:eastAsia="Arial" w:hAnsi="Arial"/>
          <w:sz w:val="22"/>
          <w:szCs w:val="22"/>
        </w:rPr>
        <w:t xml:space="preserve">, not just greenfield projects, closing the key market gap identified in research.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3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Key Market Insight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 research (2026) found that roughly half of AI-generated pull requests that passed SWE-bench automated grading would still not be merged by maintainers, due to code quality, repo standards, or risks not captured by automated checks. This validates the core thesis: test-passing is necessary but not sufficient. The product must produce merge-ready evidence, not just passing tests.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is positioned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configurable autonomy + evidence system</w:t>
      </w:r>
      <w:r>
        <w:rPr>
          <w:rFonts w:ascii="Arial" w:cs="Arial" w:eastAsia="Arial" w:hAnsi="Arial"/>
          <w:sz w:val="22"/>
          <w:szCs w:val="22"/>
        </w:rPr>
        <w:t xml:space="preserve"> rather than a better model. It spans developer productivity, testing automation, and DevOps/ALM governance — a convergence product targeting the USD 7.37B AI code tools market (forecast USD 23.97B by 2030) and the adjacent USD 25.43B automation testing market.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Goals &amp; Design Principles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Story-to-Software: </w:t>
      </w:r>
      <w:r>
        <w:rPr>
          <w:rFonts w:ascii="Arial" w:cs="Arial" w:eastAsia="Arial" w:hAnsi="Arial"/>
          <w:sz w:val="22"/>
          <w:szCs w:val="22"/>
        </w:rPr>
        <w:t xml:space="preserve">Accept a user story and produce working, tested, deployed, merge-ready software with evidence bundles.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Iteration: </w:t>
      </w:r>
      <w:r>
        <w:rPr>
          <w:rFonts w:ascii="Arial" w:cs="Arial" w:eastAsia="Arial" w:hAnsi="Arial"/>
          <w:sz w:val="22"/>
          <w:szCs w:val="22"/>
        </w:rPr>
        <w:t xml:space="preserve">Detect failures and fix them without human intervention, with progressive context enrichment.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Self-Improvement: </w:t>
      </w:r>
      <w:r>
        <w:rPr>
          <w:rFonts w:ascii="Arial" w:cs="Arial" w:eastAsia="Arial" w:hAnsi="Arial"/>
          <w:sz w:val="22"/>
          <w:szCs w:val="22"/>
        </w:rPr>
        <w:t xml:space="preserve">Learn from past successes and failures; reduce iteration cycles over time via post-mortem learning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Multi-Model Flexibility: </w:t>
      </w:r>
      <w:r>
        <w:rPr>
          <w:rFonts w:ascii="Arial" w:cs="Arial" w:eastAsia="Arial" w:hAnsi="Arial"/>
          <w:sz w:val="22"/>
          <w:szCs w:val="22"/>
        </w:rPr>
        <w:t xml:space="preserve">Route tasks to different LLMs based on capability, cost, and SLA envelopes.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Codebase Support: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Work on multi-year, multi-repo production systems — not limited to greenfield.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Production-Grade Reliability: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Deliver outcomes that pass not just automated tests but also maintainer-quality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Controlled Speed: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Enterprise buyers purchase controlled speed, not raw speed. Verification and governance are first-class.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Loop-First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feeds back into an evaluation loop. The agent converges, never just finishes.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Fail-Safe by Default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environments. Destructive actions require explicit approval gates.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decision, code change, and deployment is logged with full provenance for audit.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Model-Agnostic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 layer is abstracted. Models can be swapped, mixed, or A/B tested.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Incremental Delivery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increments: commit, test, and deploy after each coherent change.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Override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approval gates at any pipeline stage. Policy-based, not all-or-nothing.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Bounded Autonomy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 is architectural: permissioning, escalation policies, post-deployment monitoring.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Machine-Checkable Specs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compiled into executable tests (BDD) before code generation.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Evidence-First [NEW]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merge request includes an evidence bundle: test reports, SAST results, coverage, change impact analysis. The system produces merge-ready proof, not just code.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Policy-as-Code [NEW]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gates defined as first-class policy objects (not hardcoded). Industry and regulatory templates supported.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Closed-Loop Quality Enforcement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 SECTION] </w:t>
      </w:r>
      <w:r>
        <w:rPr>
          <w:rFonts w:ascii="Arial" w:cs="Arial" w:eastAsia="Arial" w:hAnsi="Arial"/>
          <w:sz w:val="22"/>
          <w:szCs w:val="22"/>
        </w:rPr>
        <w:t xml:space="preserve"> Derived from research finding that verification is the primary bottleneck, not code generation.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3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Research Driver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 reports that time saved in code creation is re-allocated to auditing and verification rather than shipping net-new value. Higher AI adoption correlates with both higher throughput AND higher instability. Closed-loop quality enforcement directly attacks this verification tax.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Quality Gates as First-Class Policy Objects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gates are not hardcoded checks but configurable policy objects that run automatically as part of the agent loop. Each gate produces structured evidence for merge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00"/>
        <w:gridCol w:w="20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Threshold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style and formatting checks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errors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per-project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Check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type analysis (mypy, tsc)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errors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strict/basic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suite execution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coverage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min coverage 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integration tests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passing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skip 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acceptance tests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passing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Application Security Testing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high/critical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severity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vulnerability scanning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critical CVEs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severity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Detection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leaked secrets/keys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findings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always enforced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Delta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must not decrease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≥0% delta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threshold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Budget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/ latency limits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Per-project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limits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Safety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reversibility check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reversible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allow list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Evidence Bundle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PR/merge request produced by the agent must include a structured evidence bundle: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Report: </w:t>
      </w:r>
      <w:r>
        <w:rPr>
          <w:rFonts w:ascii="Arial" w:cs="Arial" w:eastAsia="Arial" w:hAnsi="Arial"/>
          <w:sz w:val="22"/>
          <w:szCs w:val="22"/>
        </w:rPr>
        <w:t xml:space="preserve">Pass/fail counts, coverage percentage, failure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SAST Report: </w:t>
      </w:r>
      <w:r>
        <w:rPr>
          <w:rFonts w:ascii="Arial" w:cs="Arial" w:eastAsia="Arial" w:hAnsi="Arial"/>
          <w:sz w:val="22"/>
          <w:szCs w:val="22"/>
        </w:rPr>
        <w:t xml:space="preserve">Security scan results with severity classifications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Impact Analysis: </w:t>
      </w:r>
      <w:r>
        <w:rPr>
          <w:rFonts w:ascii="Arial" w:cs="Arial" w:eastAsia="Arial" w:hAnsi="Arial"/>
          <w:sz w:val="22"/>
          <w:szCs w:val="22"/>
        </w:rPr>
        <w:t xml:space="preserve">Files changed, dependency graph impact, blast radius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 Map: </w:t>
      </w:r>
      <w:r>
        <w:rPr>
          <w:rFonts w:ascii="Arial" w:cs="Arial" w:eastAsia="Arial" w:hAnsi="Arial"/>
          <w:sz w:val="22"/>
          <w:szCs w:val="22"/>
        </w:rPr>
        <w:t xml:space="preserve">Each BDD criterion linked to its verifying test(s)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Summary: </w:t>
      </w:r>
      <w:r>
        <w:rPr>
          <w:rFonts w:ascii="Arial" w:cs="Arial" w:eastAsia="Arial" w:hAnsi="Arial"/>
          <w:sz w:val="22"/>
          <w:szCs w:val="22"/>
        </w:rPr>
        <w:t xml:space="preserve">Tokens used, model calls, total cost for this 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Reviewer Checklist: </w:t>
      </w:r>
      <w:r>
        <w:rPr>
          <w:rFonts w:ascii="Arial" w:cs="Arial" w:eastAsia="Arial" w:hAnsi="Arial"/>
          <w:sz w:val="22"/>
          <w:szCs w:val="22"/>
        </w:rPr>
        <w:t xml:space="preserve">Pre-filled checklist of what the agent verified and what needs human 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DevSecOps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found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meaningful rates of security weaknesses</w:t>
      </w:r>
      <w:r>
        <w:rPr>
          <w:rFonts w:ascii="Arial" w:cs="Arial" w:eastAsia="Arial" w:hAnsi="Arial"/>
          <w:sz w:val="22"/>
          <w:szCs w:val="22"/>
        </w:rPr>
        <w:t xml:space="preserve"> in AI-generated code across Python and JavaScript (CWE categories). Quality gates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must</w:t>
      </w:r>
      <w:r>
        <w:rPr>
          <w:rFonts w:ascii="Arial" w:cs="Arial" w:eastAsia="Arial" w:hAnsi="Arial"/>
          <w:sz w:val="22"/>
          <w:szCs w:val="22"/>
        </w:rPr>
        <w:t xml:space="preserve"> include DevSecOps checks, not only tests. Security scanning runs automatically at every iteration, not just before deployment.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Codebase Intelligence Engine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Expanded based on research identifying context at scale as a hard unsolved problem.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Multi-Layer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Layer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 Index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syntax trees for every source file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Signatures, hierarchies, available APIs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relationships, module boundaries, circulars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analysis across files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Embeddings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 of code chunks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search over code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 Table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exported symbols, types, locations, usage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Auto-import, name collision avoidance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Convention 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naming, structure, error handling, test patterns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Style-consistent code generation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Surface Map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endpoints, CLI commands, event handlers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external interfaces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Ownership Map [NEW]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CODEOWNERS, git blame, review frequency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approvals to correct humans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Build/Test Recipe [NEW]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commands, test invocations, CI config per repo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build/test execution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Cross-Repo Index [NEW]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types, contracts, API schemas across repos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Multi-repo change safety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Existing Codebase Import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Unlike Lovable (export-only GitHub integration), this agent must import and operate on existing repositories. The codebase intelligence engine performs a first-run analysis that builds a complete ProjectProfile within minutes, not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clone + branch checkout: </w:t>
      </w:r>
      <w:r>
        <w:rPr>
          <w:rFonts w:ascii="Arial" w:cs="Arial" w:eastAsia="Arial" w:hAnsi="Arial"/>
          <w:sz w:val="22"/>
          <w:szCs w:val="22"/>
        </w:rPr>
        <w:t xml:space="preserve">Support SSH and HTTPS with credential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indexing on import: </w:t>
      </w:r>
      <w:r>
        <w:rPr>
          <w:rFonts w:ascii="Arial" w:cs="Arial" w:eastAsia="Arial" w:hAnsi="Arial"/>
          <w:sz w:val="22"/>
          <w:szCs w:val="22"/>
        </w:rPr>
        <w:t xml:space="preserve">AST, dependency graph, convention scan, symbol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re-indexing: </w:t>
      </w:r>
      <w:r>
        <w:rPr>
          <w:rFonts w:ascii="Arial" w:cs="Arial" w:eastAsia="Arial" w:hAnsi="Arial"/>
          <w:sz w:val="22"/>
          <w:szCs w:val="22"/>
        </w:rPr>
        <w:t xml:space="preserve">Only changed files and their dependents after each code generation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Multi-repo support: </w:t>
      </w:r>
      <w:r>
        <w:rPr>
          <w:rFonts w:ascii="Arial" w:cs="Arial" w:eastAsia="Arial" w:hAnsi="Arial"/>
          <w:sz w:val="22"/>
          <w:szCs w:val="22"/>
        </w:rPr>
        <w:t xml:space="preserve">Index shared types and API contracts across microservice repositories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Configurable Autonomy &amp; Human-in-the-Loop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 SECTION] </w:t>
      </w:r>
      <w:r>
        <w:rPr>
          <w:rFonts w:ascii="Arial" w:cs="Arial" w:eastAsia="Arial" w:hAnsi="Arial"/>
          <w:sz w:val="22"/>
          <w:szCs w:val="22"/>
        </w:rPr>
        <w:t xml:space="preserve"> Derived from the autonomy/safety tension documented by GitHub and Anthropic.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3"/>
              <w:left w:val="single" w:color="D97706" w:sz="3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Research Driver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documents that by default, Actions workflows will NOT run automatically when Copilot pushes changes to a PR, because workflows may access privileged secrets. This illustrates the core tension: platforms prevent fully closed-loop CI by default. The solution is policy-based intervention points, not all-or-nothing autonomy.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Policy-Based Intervention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binary human-in-the-loop, the system offers configurable intervention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Rule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Auto-Merge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gates pass AND change criticality &lt; threshold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without human review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Required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touches infra/workflow/auth files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for human approval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Sign-off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findings &gt; 0 OR auth-related changes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security reviewer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Gate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cost exceeds per-story or daily budget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and notify operator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Ambiguity Gate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 detects unclear requirements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clarification from submitter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 Escalation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blast radius &gt; N files or touches core module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senior review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Approval Gate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Approval gates are defined in the project configuration and can be customized per-repository: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pre_code: </w:t>
      </w:r>
      <w:r>
        <w:rPr>
          <w:rFonts w:ascii="Arial" w:cs="Arial" w:eastAsia="Arial" w:hAnsi="Arial"/>
          <w:sz w:val="22"/>
          <w:szCs w:val="22"/>
        </w:rPr>
        <w:t xml:space="preserve">Review execution plan before code generation begins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pre_deploy: </w:t>
      </w:r>
      <w:r>
        <w:rPr>
          <w:rFonts w:ascii="Arial" w:cs="Arial" w:eastAsia="Arial" w:hAnsi="Arial"/>
          <w:sz w:val="22"/>
          <w:szCs w:val="22"/>
        </w:rPr>
        <w:t xml:space="preserve">Review changes and evidence bundle before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pre_production: </w:t>
      </w:r>
      <w:r>
        <w:rPr>
          <w:rFonts w:ascii="Arial" w:cs="Arial" w:eastAsia="Arial" w:hAnsi="Arial"/>
          <w:sz w:val="22"/>
          <w:szCs w:val="22"/>
        </w:rPr>
        <w:t xml:space="preserve">Additional approval for production (vs staging)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budget_exceeded: </w:t>
      </w:r>
      <w:r>
        <w:rPr>
          <w:rFonts w:ascii="Arial" w:cs="Arial" w:eastAsia="Arial" w:hAnsi="Arial"/>
          <w:sz w:val="22"/>
          <w:szCs w:val="22"/>
        </w:rPr>
        <w:t xml:space="preserve">Triggered when cost limits are hit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ambiguity_detected: </w:t>
      </w:r>
      <w:r>
        <w:rPr>
          <w:rFonts w:ascii="Arial" w:cs="Arial" w:eastAsia="Arial" w:hAnsi="Arial"/>
          <w:sz w:val="22"/>
          <w:szCs w:val="22"/>
        </w:rPr>
        <w:t xml:space="preserve">Triggered when story analysis finds unclear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blast_radius: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Triggered when change impact exceeds configured threshold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security_finding: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Triggered when SAST detects any finding above configured severity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Audit Trail &amp; Governance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Enterprise governance requires answering: who approved what, when, and why. Every decision point is logged with: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Actor (agent, human reviewer name, policy rule that auto-approved)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and story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that was available at the time of the decision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specific gate/policy that was evaluated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SSO/SCIM integration for enterprise identity management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Multi-Model Routing &amp; Cost Optimization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Expanded from basic routing to a full routing+budget engine per research recommendations.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Task-Purpose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Purpose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Analysis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extraction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deep reasoning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 + retry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Quality-critical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 for simple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Generation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Pattern-based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 for complex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 (different provider)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perspective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provider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 SAST model [NEW]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expertise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 + SAST tool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Retrieval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Low-tier / Embeddings [NEW]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High-volume, low-cost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Diagnosis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Top-tier on retry 3+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Cost Budget Engine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 Predictable cost and SLA envelopes per task type: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Per-story budget: </w:t>
      </w:r>
      <w:r>
        <w:rPr>
          <w:rFonts w:ascii="Arial" w:cs="Arial" w:eastAsia="Arial" w:hAnsi="Arial"/>
          <w:sz w:val="22"/>
          <w:szCs w:val="22"/>
        </w:rPr>
        <w:t xml:space="preserve">Default $5.00, configurable. Agent pauses when exceeded.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Per-day budget: </w:t>
      </w:r>
      <w:r>
        <w:rPr>
          <w:rFonts w:ascii="Arial" w:cs="Arial" w:eastAsia="Arial" w:hAnsi="Arial"/>
          <w:sz w:val="22"/>
          <w:szCs w:val="22"/>
        </w:rPr>
        <w:t xml:space="preserve">Default $100.00. Prevents runaway costs from batch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Per-month budget: </w:t>
      </w:r>
      <w:r>
        <w:rPr>
          <w:rFonts w:ascii="Arial" w:cs="Arial" w:eastAsia="Arial" w:hAnsi="Arial"/>
          <w:sz w:val="22"/>
          <w:szCs w:val="22"/>
        </w:rPr>
        <w:t xml:space="preserve">Default $2,000.00. Hard cap with admin notification.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Cost-per-token tracking: </w:t>
      </w:r>
      <w:r>
        <w:rPr>
          <w:rFonts w:ascii="Arial" w:cs="Arial" w:eastAsia="Arial" w:hAnsi="Arial"/>
          <w:sz w:val="22"/>
          <w:szCs w:val="22"/>
        </w:rPr>
        <w:t xml:space="preserve">Real-time cost accumulation across all model calls per 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comparison: </w:t>
      </w:r>
      <w:r>
        <w:rPr>
          <w:rFonts w:ascii="Arial" w:cs="Arial" w:eastAsia="Arial" w:hAnsi="Arial"/>
          <w:sz w:val="22"/>
          <w:szCs w:val="22"/>
        </w:rPr>
        <w:t xml:space="preserve">Ability to run same prompt across multiple models and compare quality/cost.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 envelopes: </w:t>
      </w:r>
      <w:r>
        <w:rPr>
          <w:rFonts w:ascii="Arial" w:cs="Arial" w:eastAsia="Arial" w:hAnsi="Arial"/>
          <w:sz w:val="22"/>
          <w:szCs w:val="22"/>
        </w:rPr>
        <w:t xml:space="preserve">Configurable max latency per task type; auto-fallback on timeout.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Error Recovery &amp; Post-Mortem Learning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Enhanced with post-mortem learning loops from research recommendations.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Error Taxonomy (Unchanged)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error categories with SHA-256 fingerprinting, oscillation detection, and progressive context enrichment (Attempt 1–5 strategy). See System Design v3.1 Section 9 for full specification.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Post-Mortem Learning Loops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 When a gate fails or a reviewer requests changes, the agent performs automated post-mortem: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Classify the failure mode: </w:t>
      </w:r>
      <w:r>
        <w:rPr>
          <w:rFonts w:ascii="Arial" w:cs="Arial" w:eastAsia="Arial" w:hAnsi="Arial"/>
          <w:sz w:val="22"/>
          <w:szCs w:val="22"/>
        </w:rPr>
        <w:t xml:space="preserve">Map to the error taxonomy and determine root cause category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repo-specific heuristics: </w:t>
      </w:r>
      <w:r>
        <w:rPr>
          <w:rFonts w:ascii="Arial" w:cs="Arial" w:eastAsia="Arial" w:hAnsi="Arial"/>
          <w:sz w:val="22"/>
          <w:szCs w:val="22"/>
        </w:rPr>
        <w:t xml:space="preserve">If a convention violation or repo-specific pattern caused failure, update the ProjectProfile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Adjust future plans/gates: </w:t>
      </w:r>
      <w:r>
        <w:rPr>
          <w:rFonts w:ascii="Arial" w:cs="Arial" w:eastAsia="Arial" w:hAnsi="Arial"/>
          <w:sz w:val="22"/>
          <w:szCs w:val="22"/>
        </w:rPr>
        <w:t xml:space="preserve">If a quality gate consistently fails for a pattern, pre-emptively include that check in planning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as memory entry: </w:t>
      </w:r>
      <w:r>
        <w:rPr>
          <w:rFonts w:ascii="Arial" w:cs="Arial" w:eastAsia="Arial" w:hAnsi="Arial"/>
          <w:sz w:val="22"/>
          <w:szCs w:val="22"/>
        </w:rPr>
        <w:t xml:space="preserve">Add to the Memory Store with effectiveness score for RAG retrieval in future stories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Reviewer feedback integration: </w:t>
      </w:r>
      <w:r>
        <w:rPr>
          <w:rFonts w:ascii="Arial" w:cs="Arial" w:eastAsia="Arial" w:hAnsi="Arial"/>
          <w:sz w:val="22"/>
          <w:szCs w:val="22"/>
        </w:rPr>
        <w:t xml:space="preserve">When a human rejects or requests changes, capture the specific concern and train the agent to pre-empt 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3"/>
              <w:left w:val="single" w:color="059669" w:sz="3"/>
              <w:bottom w:val="single" w:color="D1D5DB" w:sz="1"/>
              <w:right w:val="single" w:color="D1D5DB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Closing the METR Gap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METR study found maintainers reject AI-generated PRs for reasons beyond test failure: code quality, repo standards, naming conventions. Post-mortem learning directly addresses this by turning each rejection into a repo-specific heuristic that prevents the same rejection class in future stories.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Memory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Five-tier memory system (working, episodic, semantic, procedural, project) with Jaccard similarity search and consolidation after story completion: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Memory: </w:t>
      </w:r>
      <w:r>
        <w:rPr>
          <w:rFonts w:ascii="Arial" w:cs="Arial" w:eastAsia="Arial" w:hAnsi="Arial"/>
          <w:sz w:val="22"/>
          <w:szCs w:val="22"/>
        </w:rPr>
        <w:t xml:space="preserve">Current story context, active iteration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Memory: </w:t>
      </w:r>
      <w:r>
        <w:rPr>
          <w:rFonts w:ascii="Arial" w:cs="Arial" w:eastAsia="Arial" w:hAnsi="Arial"/>
          <w:sz w:val="22"/>
          <w:szCs w:val="22"/>
        </w:rPr>
        <w:t xml:space="preserve">Error fixes and their outcomes per 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Memory: </w:t>
      </w:r>
      <w:r>
        <w:rPr>
          <w:rFonts w:ascii="Arial" w:cs="Arial" w:eastAsia="Arial" w:hAnsi="Arial"/>
          <w:sz w:val="22"/>
          <w:szCs w:val="22"/>
        </w:rPr>
        <w:t xml:space="preserve">General patterns and conventions learned across stories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Procedural Memory: </w:t>
      </w:r>
      <w:r>
        <w:rPr>
          <w:rFonts w:ascii="Arial" w:cs="Arial" w:eastAsia="Arial" w:hAnsi="Arial"/>
          <w:sz w:val="22"/>
          <w:szCs w:val="22"/>
        </w:rPr>
        <w:t xml:space="preserve">Build/test/deploy recipes that worked for specific repo 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Memory: </w:t>
      </w:r>
      <w:r>
        <w:rPr>
          <w:rFonts w:ascii="Arial" w:cs="Arial" w:eastAsia="Arial" w:hAnsi="Arial"/>
          <w:sz w:val="22"/>
          <w:szCs w:val="22"/>
        </w:rPr>
        <w:t xml:space="preserve">Repo-specific conventions, reviewer preferences, known failure patterns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 Validity Tracking: </w:t>
      </w:r>
      <w:r>
        <w:rPr>
          <w:rFonts w:ascii="Arial" w:cs="Arial" w:eastAsia="Arial" w:hAnsi="Arial"/>
          <w:sz w:val="22"/>
          <w:szCs w:val="22"/>
        </w:rPr>
        <w:t xml:space="preserve">Memories must be invalidated when branches and code evolve. Each memory entry is linked to a git commit SHA and is flagged for re-evaluation when the referenced code changes.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PR-Native Workflow &amp; CI/CD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 SECTION] </w:t>
      </w:r>
      <w:r>
        <w:rPr>
          <w:rFonts w:ascii="Arial" w:cs="Arial" w:eastAsia="Arial" w:hAnsi="Arial"/>
          <w:sz w:val="22"/>
          <w:szCs w:val="22"/>
        </w:rPr>
        <w:t xml:space="preserve"> Derived from research on packaging and distribution strategy.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PR as the Delivery Unit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delivers changes as pull requests with full evidence bundles, integrating with existing branch protection and required status checks: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branch per story: </w:t>
      </w:r>
      <w:r>
        <w:rPr>
          <w:rFonts w:ascii="Arial" w:cs="Arial" w:eastAsia="Arial" w:hAnsi="Arial"/>
          <w:sz w:val="22"/>
          <w:szCs w:val="22"/>
        </w:rPr>
        <w:t xml:space="preserve">Conventional naming (feature/STORY-{id}-{slug})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Conventional commits: </w:t>
      </w:r>
      <w:r>
        <w:rPr>
          <w:rFonts w:ascii="Arial" w:cs="Arial" w:eastAsia="Arial" w:hAnsi="Arial"/>
          <w:sz w:val="22"/>
          <w:szCs w:val="22"/>
        </w:rPr>
        <w:t xml:space="preserve">feat/fix/refactor prefix matching story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bundle attached: </w:t>
      </w:r>
      <w:r>
        <w:rPr>
          <w:rFonts w:ascii="Arial" w:cs="Arial" w:eastAsia="Arial" w:hAnsi="Arial"/>
          <w:sz w:val="22"/>
          <w:szCs w:val="22"/>
        </w:rPr>
        <w:t xml:space="preserve">Test reports, SAST results, coverage diffs, change impact as PR comments or check annotations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protection integration: </w:t>
      </w:r>
      <w:r>
        <w:rPr>
          <w:rFonts w:ascii="Arial" w:cs="Arial" w:eastAsia="Arial" w:hAnsi="Arial"/>
          <w:sz w:val="22"/>
          <w:szCs w:val="22"/>
        </w:rPr>
        <w:t xml:space="preserve">Respect required reviewers, required checks, and merge restrictions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 description generation: </w:t>
      </w:r>
      <w:r>
        <w:rPr>
          <w:rFonts w:ascii="Arial" w:cs="Arial" w:eastAsia="Arial" w:hAnsi="Arial"/>
          <w:sz w:val="22"/>
          <w:szCs w:val="22"/>
        </w:rPr>
        <w:t xml:space="preserve">Auto-generated summary with acceptance criteria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CI/CD Pipeline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/ GitLab CI: </w:t>
      </w:r>
      <w:r>
        <w:rPr>
          <w:rFonts w:ascii="Arial" w:cs="Arial" w:eastAsia="Arial" w:hAnsi="Arial"/>
          <w:sz w:val="22"/>
          <w:szCs w:val="22"/>
        </w:rPr>
        <w:t xml:space="preserve">Trigger external CI pipeline and wait for results before proceeding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check alignment: </w:t>
      </w:r>
      <w:r>
        <w:rPr>
          <w:rFonts w:ascii="Arial" w:cs="Arial" w:eastAsia="Arial" w:hAnsi="Arial"/>
          <w:sz w:val="22"/>
          <w:szCs w:val="22"/>
        </w:rPr>
        <w:t xml:space="preserve">Agent's quality gates reported as GitHub status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Secrets management: </w:t>
      </w:r>
      <w:r>
        <w:rPr>
          <w:rFonts w:ascii="Arial" w:cs="Arial" w:eastAsia="Arial" w:hAnsi="Arial"/>
          <w:sz w:val="22"/>
          <w:szCs w:val="22"/>
        </w:rPr>
        <w:t xml:space="preserve">Never expose secrets in PR descriptions, logs, or generated code. Integrate with vault/secrets manager.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automation: </w:t>
      </w:r>
      <w:r>
        <w:rPr>
          <w:rFonts w:ascii="Arial" w:cs="Arial" w:eastAsia="Arial" w:hAnsi="Arial"/>
          <w:sz w:val="22"/>
          <w:szCs w:val="22"/>
        </w:rPr>
        <w:t xml:space="preserve">If post-deploy verification fails, automatic rollback with incident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Multi-Repository Operations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GitHub Copilot Cloud Agent cannot make changes across multiple repositories in one run. This agent supports coordinated cross-repo changes: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 shared types/contracts that span repositories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synchronized PRs across affected repos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cross-repo contract compatibility before merging any PR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Configurable scope: single-repo (default) or multi-repo (requires explicit configuration)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Security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Expanded based on research highlighting security weaknesses in AI-generated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API &amp; Authentication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Bearer token authentication: </w:t>
      </w:r>
      <w:r>
        <w:rPr>
          <w:rFonts w:ascii="Arial" w:cs="Arial" w:eastAsia="Arial" w:hAnsi="Arial"/>
          <w:sz w:val="22"/>
          <w:szCs w:val="22"/>
        </w:rPr>
        <w:t xml:space="preserve">All API routes protected by auto-generated or configured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Constant-time comparison: </w:t>
      </w:r>
      <w:r>
        <w:rPr>
          <w:rFonts w:ascii="Arial" w:cs="Arial" w:eastAsia="Arial" w:hAnsi="Arial"/>
          <w:sz w:val="22"/>
          <w:szCs w:val="22"/>
        </w:rPr>
        <w:t xml:space="preserve">Token validation uses timing-safe comparison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 in-memory only: </w:t>
      </w:r>
      <w:r>
        <w:rPr>
          <w:rFonts w:ascii="Arial" w:cs="Arial" w:eastAsia="Arial" w:hAnsi="Arial"/>
          <w:sz w:val="22"/>
          <w:szCs w:val="22"/>
        </w:rPr>
        <w:t xml:space="preserve">LLM provider keys stored in-memory, never written to disk or logs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validation: </w:t>
      </w:r>
      <w:r>
        <w:rPr>
          <w:rFonts w:ascii="Arial" w:cs="Arial" w:eastAsia="Arial" w:hAnsi="Arial"/>
          <w:sz w:val="22"/>
          <w:szCs w:val="22"/>
        </w:rPr>
        <w:t xml:space="preserve">Size limits on all request bodies; Pydantic validation on all models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restricted: </w:t>
      </w:r>
      <w:r>
        <w:rPr>
          <w:rFonts w:ascii="Arial" w:cs="Arial" w:eastAsia="Arial" w:hAnsi="Arial"/>
          <w:sz w:val="22"/>
          <w:szCs w:val="22"/>
        </w:rPr>
        <w:t xml:space="preserve">Localhost-only by default; configurable via environment variable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Execution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 command allowlist: </w:t>
      </w:r>
      <w:r>
        <w:rPr>
          <w:rFonts w:ascii="Arial" w:cs="Arial" w:eastAsia="Arial" w:hAnsi="Arial"/>
          <w:sz w:val="22"/>
          <w:szCs w:val="22"/>
        </w:rPr>
        <w:t xml:space="preserve">Only pre-approved commands can execute. Unknown commands rejected.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 injection prevention: </w:t>
      </w:r>
      <w:r>
        <w:rPr>
          <w:rFonts w:ascii="Arial" w:cs="Arial" w:eastAsia="Arial" w:hAnsi="Arial"/>
          <w:sz w:val="22"/>
          <w:szCs w:val="22"/>
        </w:rPr>
        <w:t xml:space="preserve">All user-derived values passed through shlex.quote(); URL validation before curl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isolation: </w:t>
      </w:r>
      <w:r>
        <w:rPr>
          <w:rFonts w:ascii="Arial" w:cs="Arial" w:eastAsia="Arial" w:hAnsi="Arial"/>
          <w:sz w:val="22"/>
          <w:szCs w:val="22"/>
        </w:rPr>
        <w:t xml:space="preserve">Blocked env vars (LD_PRELOAD, PYTHONPATH, etc.) can never be overridden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directory enforcement: </w:t>
      </w:r>
      <w:r>
        <w:rPr>
          <w:rFonts w:ascii="Arial" w:cs="Arial" w:eastAsia="Arial" w:hAnsi="Arial"/>
          <w:sz w:val="22"/>
          <w:szCs w:val="22"/>
        </w:rPr>
        <w:t xml:space="preserve">All commands constrained to project directory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limits: </w:t>
      </w:r>
      <w:r>
        <w:rPr>
          <w:rFonts w:ascii="Arial" w:cs="Arial" w:eastAsia="Arial" w:hAnsi="Arial"/>
          <w:sz w:val="22"/>
          <w:szCs w:val="22"/>
        </w:rPr>
        <w:t xml:space="preserve">CPU time (5 min), memory (2 GB), disk (10 GB) per command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Generated Code Security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[NEW] </w:t>
      </w:r>
      <w:r>
        <w:rPr>
          <w:rFonts w:ascii="Arial" w:cs="Arial" w:eastAsia="Arial" w:hAnsi="Arial"/>
          <w:sz w:val="22"/>
          <w:szCs w:val="22"/>
        </w:rPr>
        <w:t xml:space="preserve">Empirical research found meaningful rates of CWE vulnerabilities in AI-generated code. Every code generation pass includes: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SAST scan before code review stage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detection (regex + entropy) on all generated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audit for any newly added packages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injection and XSS pattern detection for web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Self-reflection security axis score ≥ 0.8 required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Information Disclosure Prevention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responses never expose internal details; use request IDs for log correlation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keys masked in all admin panel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 traces logged server-side only, never returned to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body size limit (1 MB) to prevent JSON bomb attacks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Competitive Differentiation Matrix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 SECTION] </w:t>
      </w:r>
      <w:r>
        <w:rPr>
          <w:rFonts w:ascii="Arial" w:cs="Arial" w:eastAsia="Arial" w:hAnsi="Arial"/>
          <w:sz w:val="22"/>
          <w:szCs w:val="22"/>
        </w:rPr>
        <w:t xml:space="preserve"> Derived from research competitive analysis.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300"/>
        <w:gridCol w:w="1300"/>
        <w:gridCol w:w="21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Lovable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Agent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repo import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+ multi-repo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Closed-loop testing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request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by default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hooks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configurable gates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CI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SAST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bundles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per-PR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Multi-model routing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+ cost budget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Post-mortem learning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Auto-memory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(preview)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5-tier + feedback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Cross-repo changes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Configurable autonomy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config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Policy-based gates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logs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governance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Implementation Priority &amp; Roadmap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Reordered based on research-identified market wedges.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Phase 1: Foundation (Current — 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orchestrator state machine, component wiring, adapter layer, all 13 components initialized.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Orchestrator with 10-state FSM and convergence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Analyzer, Planner, Code Generator, Test Generator, Code Reviewer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taxonomy with 8 categories and SHA-256 fingerprinting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Multi-model router with 4 providers (Anthropic, OpenAI, Gemini, Ollama)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 and workspace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hardening (auth, injection prevention, CORS, env isolation)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Phase 2: Quality Enforcement (Next — Highest Priority)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[UPDATED] </w:t>
      </w:r>
      <w:r>
        <w:rPr>
          <w:rFonts w:ascii="Arial" w:cs="Arial" w:eastAsia="Arial" w:hAnsi="Arial"/>
          <w:sz w:val="22"/>
          <w:szCs w:val="22"/>
        </w:rPr>
        <w:t xml:space="preserve"> Research identifies this as the most monetizable wedge.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SAST integration: </w:t>
      </w:r>
      <w:r>
        <w:rPr>
          <w:rFonts w:ascii="Arial" w:cs="Arial" w:eastAsia="Arial" w:hAnsi="Arial"/>
          <w:sz w:val="22"/>
          <w:szCs w:val="22"/>
        </w:rPr>
        <w:t xml:space="preserve">Bandit (Python), ESLint security plugin (JS), Semgrep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bundle generation: </w:t>
      </w:r>
      <w:r>
        <w:rPr>
          <w:rFonts w:ascii="Arial" w:cs="Arial" w:eastAsia="Arial" w:hAnsi="Arial"/>
          <w:sz w:val="22"/>
          <w:szCs w:val="22"/>
        </w:rPr>
        <w:t xml:space="preserve">Structured reports attached to each PR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gate policy engine: </w:t>
      </w:r>
      <w:r>
        <w:rPr>
          <w:rFonts w:ascii="Arial" w:cs="Arial" w:eastAsia="Arial" w:hAnsi="Arial"/>
          <w:sz w:val="22"/>
          <w:szCs w:val="22"/>
        </w:rPr>
        <w:t xml:space="preserve">Configurable gate definitions, thresholds, enforcement levels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 detection: </w:t>
      </w:r>
      <w:r>
        <w:rPr>
          <w:rFonts w:ascii="Arial" w:cs="Arial" w:eastAsia="Arial" w:hAnsi="Arial"/>
          <w:sz w:val="22"/>
          <w:szCs w:val="22"/>
        </w:rPr>
        <w:t xml:space="preserve">Regex + entropy scanning on all generated code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 delta enforcement: </w:t>
      </w:r>
      <w:r>
        <w:rPr>
          <w:rFonts w:ascii="Arial" w:cs="Arial" w:eastAsia="Arial" w:hAnsi="Arial"/>
          <w:sz w:val="22"/>
          <w:szCs w:val="22"/>
        </w:rPr>
        <w:t xml:space="preserve">Coverage must not decrease with new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Phase 3: Codebase Intelligence (High Priority)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Existing repo import workflow: </w:t>
      </w:r>
      <w:r>
        <w:rPr>
          <w:rFonts w:ascii="Arial" w:cs="Arial" w:eastAsia="Arial" w:hAnsi="Arial"/>
          <w:sz w:val="22"/>
          <w:szCs w:val="22"/>
        </w:rPr>
        <w:t xml:space="preserve">Git clone, full index, ProjectProfile generation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Cross-repo dependency tracking: </w:t>
      </w:r>
      <w:r>
        <w:rPr>
          <w:rFonts w:ascii="Arial" w:cs="Arial" w:eastAsia="Arial" w:hAnsi="Arial"/>
          <w:sz w:val="22"/>
          <w:szCs w:val="22"/>
        </w:rPr>
        <w:t xml:space="preserve">Shared types, API contracts, schema compatibility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 map: </w:t>
      </w:r>
      <w:r>
        <w:rPr>
          <w:rFonts w:ascii="Arial" w:cs="Arial" w:eastAsia="Arial" w:hAnsi="Arial"/>
          <w:sz w:val="22"/>
          <w:szCs w:val="22"/>
        </w:rPr>
        <w:t xml:space="preserve">CODEOWNERS parsing, git blame analysis, review routing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re-indexing: </w:t>
      </w:r>
      <w:r>
        <w:rPr>
          <w:rFonts w:ascii="Arial" w:cs="Arial" w:eastAsia="Arial" w:hAnsi="Arial"/>
          <w:sz w:val="22"/>
          <w:szCs w:val="22"/>
        </w:rPr>
        <w:t xml:space="preserve">File-hash based change detection with dependency-aware invalidation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Phase 4: Enterprise Governance (Medium Priority)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Policy-based intervention engine: </w:t>
      </w:r>
      <w:r>
        <w:rPr>
          <w:rFonts w:ascii="Arial" w:cs="Arial" w:eastAsia="Arial" w:hAnsi="Arial"/>
          <w:sz w:val="22"/>
          <w:szCs w:val="22"/>
        </w:rPr>
        <w:t xml:space="preserve">Configurable rules for auto-merge, escalation, security sign-off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trail: </w:t>
      </w:r>
      <w:r>
        <w:rPr>
          <w:rFonts w:ascii="Arial" w:cs="Arial" w:eastAsia="Arial" w:hAnsi="Arial"/>
          <w:sz w:val="22"/>
          <w:szCs w:val="22"/>
        </w:rPr>
        <w:t xml:space="preserve">Complete decision log with actor, timestamp, evidence, gate evaluated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SSO/SCIM integration: </w:t>
      </w:r>
      <w:r>
        <w:rPr>
          <w:rFonts w:ascii="Arial" w:cs="Arial" w:eastAsia="Arial" w:hAnsi="Arial"/>
          <w:sz w:val="22"/>
          <w:szCs w:val="22"/>
        </w:rPr>
        <w:t xml:space="preserve">Enterprise identity management for approval workflows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Post-mortem learning loops: </w:t>
      </w:r>
      <w:r>
        <w:rPr>
          <w:rFonts w:ascii="Arial" w:cs="Arial" w:eastAsia="Arial" w:hAnsi="Arial"/>
          <w:sz w:val="22"/>
          <w:szCs w:val="22"/>
        </w:rPr>
        <w:t xml:space="preserve">Automated failure classification, heuristic updates, memory storage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validity tracking: </w:t>
      </w:r>
      <w:r>
        <w:rPr>
          <w:rFonts w:ascii="Arial" w:cs="Arial" w:eastAsia="Arial" w:hAnsi="Arial"/>
          <w:sz w:val="22"/>
          <w:szCs w:val="22"/>
        </w:rPr>
        <w:t xml:space="preserve">Git SHA-linked memories with auto-invalidation on code changes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Success Metrics &amp; Acceptance Criteria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[NEW SECTION] </w:t>
      </w:r>
      <w:r>
        <w:rPr>
          <w:rFonts w:ascii="Arial" w:cs="Arial" w:eastAsia="Arial" w:hAnsi="Arial"/>
          <w:sz w:val="22"/>
          <w:szCs w:val="22"/>
        </w:rPr>
        <w:t xml:space="preserve"> Measurable targets derived from research benchmarks.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460"/>
      </w:tblGrid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Basis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merge rate by maintainers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≥75% (vs METR 50%)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METR SWE-bench maintainer study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gate pass rate (first attempt)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≥60%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Reduce verification tax per DORA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 iterations to convergence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 iterations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System design target from v3.1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vulnerability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of generated code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Copilot empirical security study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from story to merge-ready PR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minutes (median)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Competitive with human developers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story (median)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&lt;$3.00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Cost optimization engine target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Post-mortem learning retention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fewer same-class rejections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Feedback loop effectiveness</w:t>
            </w:r>
          </w:p>
        </w:tc>
      </w:tr>
      <w:t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codebase onboarding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minutes for full index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Import workflow requirement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Research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research sources informed the requirements updates in this document: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DORA 2025/2026: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Balancing AI Tensions: Moving from AI adoption to effective SDLC use</w:t>
      </w:r>
      <w:r>
        <w:rPr>
          <w:rFonts w:ascii="Arial" w:cs="Arial" w:eastAsia="Arial" w:hAnsi="Arial"/>
          <w:sz w:val="22"/>
          <w:szCs w:val="22"/>
        </w:rPr>
        <w:t xml:space="preserve"> — dora.dev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 2026: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Many SWE-bench-Passing PRs Would Not Be Merged into Main</w:t>
      </w:r>
      <w:r>
        <w:rPr>
          <w:rFonts w:ascii="Arial" w:cs="Arial" w:eastAsia="Arial" w:hAnsi="Arial"/>
          <w:sz w:val="22"/>
          <w:szCs w:val="22"/>
        </w:rPr>
        <w:t xml:space="preserve"> — metr.org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Copilot Security Study: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Security Weaknesses of Copilot-Generated Code in GitHub Projects: An Empirical Study</w:t>
      </w:r>
      <w:r>
        <w:rPr>
          <w:rFonts w:ascii="Arial" w:cs="Arial" w:eastAsia="Arial" w:hAnsi="Arial"/>
          <w:sz w:val="22"/>
          <w:szCs w:val="22"/>
        </w:rPr>
        <w:t xml:space="preserve"> — arxiv.org/html/2310.02059v3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CSET Georgetown: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Cybersecurity Risks of AI-Generated Code</w:t>
      </w:r>
      <w:r>
        <w:rPr>
          <w:rFonts w:ascii="Arial" w:cs="Arial" w:eastAsia="Arial" w:hAnsi="Arial"/>
          <w:sz w:val="22"/>
          <w:szCs w:val="22"/>
        </w:rPr>
        <w:t xml:space="preserve"> — cset.georgetown.edu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Copilot Cloud Agent: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About GitHub Copilot Cloud Agent</w:t>
      </w:r>
      <w:r>
        <w:rPr>
          <w:rFonts w:ascii="Arial" w:cs="Arial" w:eastAsia="Arial" w:hAnsi="Arial"/>
          <w:sz w:val="22"/>
          <w:szCs w:val="22"/>
        </w:rPr>
        <w:t xml:space="preserve"> — docs.github.com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Copilot Memory: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Building an Agentic Memory System for GitHub Copilot</w:t>
      </w:r>
      <w:r>
        <w:rPr>
          <w:rFonts w:ascii="Arial" w:cs="Arial" w:eastAsia="Arial" w:hAnsi="Arial"/>
          <w:sz w:val="22"/>
          <w:szCs w:val="22"/>
        </w:rPr>
        <w:t xml:space="preserve"> — github.blog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Anthropic: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Measuring AI Agent Autonomy in Practice</w:t>
      </w:r>
      <w:r>
        <w:rPr>
          <w:rFonts w:ascii="Arial" w:cs="Arial" w:eastAsia="Arial" w:hAnsi="Arial"/>
          <w:sz w:val="22"/>
          <w:szCs w:val="22"/>
        </w:rPr>
        <w:t xml:space="preserve"> — anthropic.com/research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Lovable Documentation: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Welcome to Lovable + Test and Verify + GitHub Integration</w:t>
      </w:r>
      <w:r>
        <w:rPr>
          <w:rFonts w:ascii="Arial" w:cs="Arial" w:eastAsia="Arial" w:hAnsi="Arial"/>
          <w:sz w:val="22"/>
          <w:szCs w:val="22"/>
        </w:rPr>
        <w:t xml:space="preserve"> — docs.lovable.dev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Sourcegraph: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Agentic Chat — Think Twice, Answer Once</w:t>
      </w:r>
      <w:r>
        <w:rPr>
          <w:rFonts w:ascii="Arial" w:cs="Arial" w:eastAsia="Arial" w:hAnsi="Arial"/>
          <w:sz w:val="22"/>
          <w:szCs w:val="22"/>
        </w:rPr>
        <w:t xml:space="preserve"> — sourcegraph.com/blog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Best Practices for Coding with Agents</w:t>
      </w:r>
      <w:r>
        <w:rPr>
          <w:rFonts w:ascii="Arial" w:cs="Arial" w:eastAsia="Arial" w:hAnsi="Arial"/>
          <w:sz w:val="22"/>
          <w:szCs w:val="22"/>
        </w:rPr>
        <w:t xml:space="preserve"> — cursor.com/blog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Data: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AI Code Tools Market Size &amp; 2030 Trends Report</w:t>
      </w:r>
      <w:r>
        <w:rPr>
          <w:rFonts w:ascii="Arial" w:cs="Arial" w:eastAsia="Arial" w:hAnsi="Arial"/>
          <w:sz w:val="22"/>
          <w:szCs w:val="22"/>
        </w:rPr>
        <w:t xml:space="preserve"> — mordorintelligence.com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Data: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Automation Testing Market Size, Share, Trends Report 2030</w:t>
      </w:r>
      <w:r>
        <w:rPr>
          <w:rFonts w:ascii="Arial" w:cs="Arial" w:eastAsia="Arial" w:hAnsi="Arial"/>
          <w:sz w:val="22"/>
          <w:szCs w:val="22"/>
        </w:rPr>
        <w:t xml:space="preserve"> — grandviewresearch.com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SlashData: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There are 47.2 Million Developers in the World</w:t>
      </w:r>
      <w:r>
        <w:rPr>
          <w:rFonts w:ascii="Arial" w:cs="Arial" w:eastAsia="Arial" w:hAnsi="Arial"/>
          <w:sz w:val="22"/>
          <w:szCs w:val="22"/>
        </w:rPr>
        <w:t xml:space="preserve"> — slashdata.co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Autonomous Dev Agent</w:t>
    </w:r>
    <w:r>
      <w:rPr>
        <w:rFonts w:ascii="Arial" w:cs="Arial" w:eastAsia="Arial" w:hAnsi="Arial"/>
        <w:color w:val="6B7280"/>
        <w:sz w:val="18"/>
        <w:szCs w:val="18"/>
      </w:rPr>
      <w:t xml:space="preserve">	Requirements Specification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2026-04-05T01:14:20.883Z</dcterms:created>
  <dcterms:modified xsi:type="dcterms:W3CDTF">2026-04-05T01:14:20.883Z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