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54221C" w:rsidTr="0048085F" w14:paraId="1738A67D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04D0ECA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:rsidRPr="00443684" w:rsidR="0054221C" w:rsidP="0048085F" w:rsidRDefault="0054221C" w14:paraId="5E12EDC6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PSICOLOGÍA SOCIAL</w:t>
            </w:r>
          </w:p>
        </w:tc>
      </w:tr>
    </w:tbl>
    <w:p w:rsidRPr="00443684" w:rsidR="0054221C" w:rsidP="0054221C" w:rsidRDefault="0054221C" w14:paraId="7357CFEA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54221C" w:rsidTr="0048085F" w14:paraId="016A88C0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0AD0414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54221C" w:rsidP="0048085F" w:rsidRDefault="0054221C" w14:paraId="7265825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3B45D78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54221C" w:rsidTr="0048085F" w14:paraId="5566E40C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6F0CE964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TERCER CUATRIMESTRE  </w:t>
            </w:r>
          </w:p>
        </w:tc>
        <w:tc>
          <w:tcPr>
            <w:tcW w:w="360" w:type="dxa"/>
          </w:tcPr>
          <w:p w:rsidRPr="00443684" w:rsidR="0054221C" w:rsidP="0048085F" w:rsidRDefault="0054221C" w14:paraId="5D6291A5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297A56F6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LP0311</w:t>
            </w:r>
          </w:p>
        </w:tc>
      </w:tr>
    </w:tbl>
    <w:p w:rsidRPr="00443684" w:rsidR="0054221C" w:rsidP="0054221C" w:rsidRDefault="0054221C" w14:paraId="6747818A" w14:textId="77777777">
      <w:pPr>
        <w:rPr>
          <w:rFonts w:ascii="Arial" w:hAnsi="Arial" w:cs="Arial"/>
          <w:sz w:val="22"/>
          <w:szCs w:val="22"/>
        </w:rPr>
      </w:pPr>
    </w:p>
    <w:p w:rsidRPr="00443684" w:rsidR="0054221C" w:rsidP="0054221C" w:rsidRDefault="0054221C" w14:paraId="3D417B87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54221C" w:rsidP="0054221C" w:rsidRDefault="0054221C" w14:paraId="142CAF34" w14:textId="77777777">
      <w:pPr>
        <w:rPr>
          <w:rFonts w:ascii="Arial" w:hAnsi="Arial" w:cs="Arial"/>
          <w:sz w:val="22"/>
          <w:szCs w:val="22"/>
        </w:rPr>
      </w:pPr>
      <w:r w:rsidRPr="00443684">
        <w:rPr>
          <w:rFonts w:ascii="Arial" w:hAnsi="Arial" w:cs="Arial"/>
          <w:sz w:val="22"/>
          <w:szCs w:val="22"/>
        </w:rPr>
        <w:t>Analizar la relación del sujeto con su medio social (interpersonal, grupal, institucional y comunitario) y los efectos que dicha relación provoca tanto en el sujeto como en el contexto social.</w:t>
      </w:r>
    </w:p>
    <w:p w:rsidRPr="00443684" w:rsidR="0054221C" w:rsidP="0054221C" w:rsidRDefault="0054221C" w14:paraId="114A2A78" w14:textId="77777777">
      <w:pPr>
        <w:rPr>
          <w:rFonts w:ascii="Arial" w:hAnsi="Arial" w:cs="Arial"/>
          <w:b/>
          <w:sz w:val="22"/>
          <w:szCs w:val="22"/>
        </w:rPr>
      </w:pPr>
    </w:p>
    <w:p w:rsidRPr="00443684" w:rsidR="0054221C" w:rsidP="0054221C" w:rsidRDefault="0054221C" w14:paraId="654C097F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54221C" w:rsidP="6C650276" w:rsidRDefault="0054221C" w14:paraId="3115270D" w14:textId="77777777" w14:noSpellErr="1">
      <w:pPr>
        <w:pStyle w:val="Default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6C650276" w:rsidR="0054221C">
        <w:rPr>
          <w:rFonts w:ascii="Arial" w:hAnsi="Arial" w:cs="Arial"/>
          <w:b w:val="1"/>
          <w:bCs w:val="1"/>
          <w:sz w:val="22"/>
          <w:szCs w:val="22"/>
          <w:lang w:val="es-ES"/>
        </w:rPr>
        <w:t>1.</w:t>
      </w:r>
      <w:r w:rsidRPr="6C650276" w:rsidR="0054221C">
        <w:rPr>
          <w:rFonts w:ascii="Arial" w:hAnsi="Arial" w:cs="Arial"/>
          <w:b w:val="1"/>
          <w:bCs w:val="1"/>
          <w:sz w:val="22"/>
          <w:szCs w:val="22"/>
          <w:lang w:val="es-ES"/>
        </w:rPr>
        <w:t>-  La</w:t>
      </w:r>
      <w:r w:rsidRPr="6C650276" w:rsidR="0054221C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Psicología Social y las Ciencias Sociales. </w:t>
      </w:r>
    </w:p>
    <w:p w:rsidRPr="00443684" w:rsidR="0054221C" w:rsidP="0054221C" w:rsidRDefault="0054221C" w14:paraId="1387F65E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Qué es la psicología social. </w:t>
      </w:r>
    </w:p>
    <w:p w:rsidRPr="00443684" w:rsidR="0054221C" w:rsidP="0054221C" w:rsidRDefault="0054221C" w14:paraId="6203230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histórico de la psicología social. Relaciones con la sociología y la psicología. </w:t>
      </w:r>
    </w:p>
    <w:p w:rsidRPr="00443684" w:rsidR="0054221C" w:rsidP="0054221C" w:rsidRDefault="0054221C" w14:paraId="2D649EB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La psicología social sociológica. </w:t>
      </w:r>
    </w:p>
    <w:p w:rsidRPr="00443684" w:rsidR="0054221C" w:rsidP="0054221C" w:rsidRDefault="0054221C" w14:paraId="08288E2C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16E2E55C" w14:textId="77777777">
      <w:pPr>
        <w:pStyle w:val="Default"/>
        <w:rPr>
          <w:rFonts w:ascii="Arial" w:hAnsi="Arial" w:cs="Arial"/>
          <w:sz w:val="22"/>
          <w:szCs w:val="22"/>
          <w:lang w:val="es-ES"/>
        </w:rPr>
      </w:pPr>
      <w:r w:rsidRPr="00443684">
        <w:rPr>
          <w:rFonts w:ascii="Arial" w:hAnsi="Arial" w:cs="Arial"/>
          <w:b/>
          <w:sz w:val="22"/>
          <w:szCs w:val="22"/>
          <w:lang w:val="es-ES"/>
        </w:rPr>
        <w:t>2</w:t>
      </w:r>
      <w:r w:rsidRPr="00443684">
        <w:rPr>
          <w:rFonts w:ascii="Arial" w:hAnsi="Arial" w:cs="Arial"/>
          <w:sz w:val="22"/>
          <w:szCs w:val="22"/>
          <w:lang w:val="es-ES"/>
        </w:rPr>
        <w:t xml:space="preserve">.  </w:t>
      </w:r>
      <w:r w:rsidRPr="00443684">
        <w:rPr>
          <w:rFonts w:ascii="Arial" w:hAnsi="Arial" w:cs="Arial"/>
          <w:b/>
          <w:sz w:val="22"/>
          <w:szCs w:val="22"/>
          <w:lang w:val="es-ES_tradnl"/>
        </w:rPr>
        <w:t>Principales Marcos Teóricos de la Psicología Social y sus Enfoques Metodológicos y Aplicaciones</w:t>
      </w:r>
      <w:r w:rsidRPr="00443684">
        <w:rPr>
          <w:rFonts w:ascii="Arial" w:hAnsi="Arial" w:cs="Arial"/>
          <w:sz w:val="22"/>
          <w:szCs w:val="22"/>
          <w:lang w:val="es-ES"/>
        </w:rPr>
        <w:t xml:space="preserve">. </w:t>
      </w:r>
    </w:p>
    <w:p w:rsidRPr="00443684" w:rsidR="0054221C" w:rsidP="0054221C" w:rsidRDefault="0054221C" w14:paraId="1985B6D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El conductismo. Teorías del aprendizaje. Teorías del intercambio. </w:t>
      </w:r>
    </w:p>
    <w:p w:rsidRPr="00443684" w:rsidR="0054221C" w:rsidP="0054221C" w:rsidRDefault="0054221C" w14:paraId="39C332D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Enfoques cognitivistas: percepción social, atribución y categorización. La teoría de las representaciones sociales. </w:t>
      </w:r>
    </w:p>
    <w:p w:rsidRPr="00443684" w:rsidR="0054221C" w:rsidP="0054221C" w:rsidRDefault="0054221C" w14:paraId="10821D7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El interaccionismo simbólico. Formulaciones clásicas. Versión dramatúrgica. Enfoque estructural. Algunas revisiones posmodernas: retorno del actor y giro discursivo. </w:t>
      </w:r>
    </w:p>
    <w:p w:rsidRPr="00443684" w:rsidR="0054221C" w:rsidP="0054221C" w:rsidRDefault="0054221C" w14:paraId="6AB09938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13F2EE62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3.  Algunos Conceptos Fundamentales de la Psicología Social. </w:t>
      </w:r>
    </w:p>
    <w:p w:rsidRPr="00443684" w:rsidR="0054221C" w:rsidP="0054221C" w:rsidRDefault="0054221C" w14:paraId="69AFF4C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Interacción simbólica, identidad, rol y socialización. </w:t>
      </w:r>
    </w:p>
    <w:p w:rsidRPr="00443684" w:rsidR="0054221C" w:rsidP="0054221C" w:rsidRDefault="0054221C" w14:paraId="1E4F361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Influencia social. </w:t>
      </w:r>
    </w:p>
    <w:p w:rsidRPr="00443684" w:rsidR="0054221C" w:rsidP="0054221C" w:rsidRDefault="0054221C" w14:paraId="5FDACD1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Actitudes y prejuicio. </w:t>
      </w:r>
    </w:p>
    <w:p w:rsidRPr="00443684" w:rsidR="0054221C" w:rsidP="0054221C" w:rsidRDefault="0054221C" w14:paraId="67FC040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Categorización social y estereotipos. </w:t>
      </w:r>
    </w:p>
    <w:p w:rsidRPr="00443684" w:rsidR="0054221C" w:rsidP="0054221C" w:rsidRDefault="0054221C" w14:paraId="4A32DA8E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Emociones y sentimientos.</w:t>
      </w:r>
    </w:p>
    <w:p w:rsidRPr="00443684" w:rsidR="0054221C" w:rsidP="0054221C" w:rsidRDefault="0054221C" w14:paraId="1BF74FE8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79C13458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54221C" w:rsidP="0054221C" w:rsidRDefault="0054221C" w14:paraId="04021599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54221C" w:rsidP="0054221C" w:rsidRDefault="0054221C" w14:paraId="5F034B33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54221C" w:rsidP="0054221C" w:rsidRDefault="0054221C" w14:paraId="1C68BB59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54221C" w:rsidP="0054221C" w:rsidRDefault="0054221C" w14:paraId="78E7F44F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54221C" w:rsidP="0054221C" w:rsidRDefault="0054221C" w14:paraId="759476A1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54221C" w:rsidP="0054221C" w:rsidRDefault="0054221C" w14:paraId="5B97E8F6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54221C" w:rsidP="0054221C" w:rsidRDefault="0054221C" w14:paraId="6DD1038D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ACTIVIDADES DE APRENDIZAJE INDEPENDIENTE:</w:t>
      </w:r>
    </w:p>
    <w:p w:rsidRPr="00443684" w:rsidR="0054221C" w:rsidP="0054221C" w:rsidRDefault="0054221C" w14:paraId="06821E6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54221C" w:rsidP="0054221C" w:rsidRDefault="0054221C" w14:paraId="48D60C25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54221C" w:rsidP="0054221C" w:rsidRDefault="0054221C" w14:paraId="569CCB65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54221C" w:rsidP="0054221C" w:rsidRDefault="0054221C" w14:paraId="5833C75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54221C" w:rsidP="0054221C" w:rsidRDefault="0054221C" w14:paraId="55744DA5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54221C" w:rsidP="0054221C" w:rsidRDefault="0054221C" w14:paraId="69D38D61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54221C" w:rsidP="0054221C" w:rsidRDefault="0054221C" w14:paraId="73E3A54A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54221C" w:rsidP="6C650276" w:rsidRDefault="0054221C" w14:paraId="7F490D07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6C650276" w:rsidR="0054221C">
        <w:rPr>
          <w:rFonts w:ascii="Arial" w:hAnsi="Arial" w:cs="Arial"/>
          <w:sz w:val="22"/>
          <w:szCs w:val="22"/>
          <w:lang w:val="es-ES"/>
        </w:rPr>
        <w:t>siete punto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54221C" w:rsidP="6C650276" w:rsidRDefault="0054221C" w14:paraId="3085BD34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los mismos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54221C" w:rsidP="0054221C" w:rsidRDefault="0054221C" w14:paraId="15B850E1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54221C" w:rsidP="0054221C" w:rsidRDefault="0054221C" w14:paraId="5B038B2C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54221C" w:rsidP="0054221C" w:rsidRDefault="0054221C" w14:paraId="31FF031B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54221C" w:rsidP="0054221C" w:rsidRDefault="0054221C" w14:paraId="1F2700C5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54221C" w:rsidP="0054221C" w:rsidRDefault="0054221C" w14:paraId="365556DD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54221C" w:rsidP="0054221C" w:rsidRDefault="0054221C" w14:paraId="02F23933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54221C" w:rsidP="0054221C" w:rsidRDefault="0054221C" w14:paraId="218915FF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231DA18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2CA398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630E553F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37E9443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AEB45F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EE7762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6C650276" w:rsidRDefault="6C650276" w14:paraId="6CE43980" w14:textId="7746CE93">
      <w:r>
        <w:br w:type="page"/>
      </w: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54221C" w:rsidTr="0048085F" w14:paraId="2B6008CC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199590F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54221C" w:rsidP="0048085F" w:rsidRDefault="0054221C" w14:paraId="19E61929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TEORÍA PEDAGÓGICA CONTEMPORÁNEA</w:t>
            </w:r>
          </w:p>
        </w:tc>
      </w:tr>
    </w:tbl>
    <w:p w:rsidRPr="00443684" w:rsidR="0054221C" w:rsidP="0054221C" w:rsidRDefault="0054221C" w14:paraId="1E3E37DA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54221C" w:rsidTr="0048085F" w14:paraId="6F4221C9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53F1737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54221C" w:rsidP="0048085F" w:rsidRDefault="0054221C" w14:paraId="70E6C0A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5F7A3B4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54221C" w:rsidTr="0048085F" w14:paraId="7D19D16E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5716FEEC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TERCER CUATRIMESTRE  </w:t>
            </w:r>
          </w:p>
        </w:tc>
        <w:tc>
          <w:tcPr>
            <w:tcW w:w="360" w:type="dxa"/>
          </w:tcPr>
          <w:p w:rsidRPr="00443684" w:rsidR="0054221C" w:rsidP="0048085F" w:rsidRDefault="0054221C" w14:paraId="283E9AF2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04CB0F62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LP0312</w:t>
            </w:r>
          </w:p>
        </w:tc>
      </w:tr>
    </w:tbl>
    <w:p w:rsidRPr="00443684" w:rsidR="0054221C" w:rsidP="0054221C" w:rsidRDefault="0054221C" w14:paraId="628456F4" w14:textId="77777777">
      <w:pPr>
        <w:rPr>
          <w:rFonts w:ascii="Arial" w:hAnsi="Arial" w:cs="Arial"/>
          <w:sz w:val="22"/>
          <w:szCs w:val="22"/>
        </w:rPr>
      </w:pPr>
    </w:p>
    <w:p w:rsidRPr="00443684" w:rsidR="0054221C" w:rsidP="0054221C" w:rsidRDefault="0054221C" w14:paraId="0A08C15C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54221C" w:rsidP="0054221C" w:rsidRDefault="0054221C" w14:paraId="0CEE9D6C" w14:textId="77777777">
      <w:pPr>
        <w:rPr>
          <w:rFonts w:ascii="Arial" w:hAnsi="Arial" w:cs="Arial"/>
          <w:sz w:val="22"/>
          <w:szCs w:val="22"/>
        </w:rPr>
      </w:pPr>
      <w:r w:rsidRPr="00443684">
        <w:rPr>
          <w:rFonts w:ascii="Arial" w:hAnsi="Arial" w:cs="Arial"/>
          <w:sz w:val="22"/>
          <w:szCs w:val="22"/>
        </w:rPr>
        <w:t xml:space="preserve">Analizar la relación </w:t>
      </w:r>
      <w:r>
        <w:rPr>
          <w:rFonts w:ascii="Arial" w:hAnsi="Arial" w:cs="Arial"/>
          <w:sz w:val="22"/>
          <w:szCs w:val="22"/>
        </w:rPr>
        <w:t xml:space="preserve">de la teoría pedagógica contemporánea con la teoría pedagógica que utilizan los docentes al trabajar con los alumnos en el aula con la finalidad de mejorar la </w:t>
      </w:r>
      <w:proofErr w:type="spellStart"/>
      <w:r>
        <w:rPr>
          <w:rFonts w:ascii="Arial" w:hAnsi="Arial" w:cs="Arial"/>
          <w:sz w:val="22"/>
          <w:szCs w:val="22"/>
        </w:rPr>
        <w:t>practica</w:t>
      </w:r>
      <w:proofErr w:type="spellEnd"/>
      <w:r>
        <w:rPr>
          <w:rFonts w:ascii="Arial" w:hAnsi="Arial" w:cs="Arial"/>
          <w:sz w:val="22"/>
          <w:szCs w:val="22"/>
        </w:rPr>
        <w:t xml:space="preserve"> docente.</w:t>
      </w:r>
    </w:p>
    <w:p w:rsidRPr="00443684" w:rsidR="0054221C" w:rsidP="0054221C" w:rsidRDefault="0054221C" w14:paraId="3919F826" w14:textId="77777777">
      <w:pPr>
        <w:rPr>
          <w:rFonts w:ascii="Arial" w:hAnsi="Arial" w:cs="Arial"/>
          <w:b/>
          <w:sz w:val="22"/>
          <w:szCs w:val="22"/>
        </w:rPr>
      </w:pPr>
    </w:p>
    <w:p w:rsidRPr="00443684" w:rsidR="0054221C" w:rsidP="0054221C" w:rsidRDefault="0054221C" w14:paraId="3451A152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A876DE" w:rsidR="0054221C" w:rsidP="0054221C" w:rsidRDefault="0054221C" w14:paraId="3AA6A69F" w14:textId="77777777">
      <w:pPr>
        <w:pStyle w:val="Default"/>
        <w:numPr>
          <w:ilvl w:val="0"/>
          <w:numId w:val="6"/>
        </w:numPr>
        <w:rPr>
          <w:rFonts w:ascii="Arial" w:hAnsi="Arial" w:cs="Arial"/>
          <w:b/>
          <w:sz w:val="22"/>
          <w:szCs w:val="22"/>
          <w:lang w:val="es-ES_tradnl"/>
        </w:rPr>
      </w:pPr>
      <w:r w:rsidRPr="00A876DE">
        <w:rPr>
          <w:rFonts w:ascii="Arial" w:hAnsi="Arial" w:cs="Arial"/>
          <w:b/>
          <w:sz w:val="22"/>
          <w:szCs w:val="22"/>
          <w:lang w:val="es-ES_tradnl"/>
        </w:rPr>
        <w:t xml:space="preserve">CORRIENTES PEDAGÓGICAS CONTEMPORÁNEAS </w:t>
      </w:r>
    </w:p>
    <w:p w:rsidRPr="00A876DE" w:rsidR="0054221C" w:rsidP="0054221C" w:rsidRDefault="0054221C" w14:paraId="265307D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D90477">
        <w:rPr>
          <w:rFonts w:ascii="Arial" w:hAnsi="Arial" w:cs="Arial"/>
          <w:sz w:val="22"/>
          <w:szCs w:val="22"/>
          <w:lang w:val="es-ES_tradnl" w:eastAsia="es-ES"/>
        </w:rPr>
        <w:t xml:space="preserve"> El paradigma de “La escuela nueva”</w:t>
      </w:r>
    </w:p>
    <w:p w:rsidRPr="00A876DE" w:rsidR="0054221C" w:rsidP="0054221C" w:rsidRDefault="0054221C" w14:paraId="5A5F9F8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A876DE">
        <w:rPr>
          <w:rFonts w:ascii="Arial" w:hAnsi="Arial" w:cs="Arial"/>
          <w:sz w:val="22"/>
          <w:szCs w:val="22"/>
          <w:lang w:val="es-ES_tradnl" w:eastAsia="es-ES"/>
        </w:rPr>
        <w:t>El paradigma de “La pedagogía liberadora”</w:t>
      </w:r>
    </w:p>
    <w:p w:rsidR="0054221C" w:rsidP="0054221C" w:rsidRDefault="0054221C" w14:paraId="217836F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03030"/>
          <w:lang w:val="es-MX" w:eastAsia="es-MX"/>
        </w:rPr>
      </w:pPr>
      <w:r w:rsidRPr="00A876DE">
        <w:rPr>
          <w:rFonts w:ascii="Arial" w:hAnsi="Arial" w:cs="Arial"/>
          <w:sz w:val="22"/>
          <w:szCs w:val="22"/>
          <w:lang w:val="es-ES_tradnl" w:eastAsia="es-ES"/>
        </w:rPr>
        <w:t>El paradigma del “Enfoque cognitivo”</w:t>
      </w:r>
    </w:p>
    <w:p w:rsidRPr="00A876DE" w:rsidR="0054221C" w:rsidP="0054221C" w:rsidRDefault="0054221C" w14:paraId="1BE186A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03030"/>
          <w:lang w:val="es-MX" w:eastAsia="es-MX"/>
        </w:rPr>
      </w:pPr>
      <w:r w:rsidRPr="00A876DE">
        <w:rPr>
          <w:rFonts w:ascii="Arial" w:hAnsi="Arial" w:cs="Arial"/>
          <w:sz w:val="22"/>
          <w:szCs w:val="22"/>
          <w:lang w:val="es-ES_tradnl" w:eastAsia="es-ES"/>
        </w:rPr>
        <w:t>El paradigma del “Enfoque constructivista”</w:t>
      </w:r>
    </w:p>
    <w:p w:rsidRPr="00A876DE" w:rsidR="0054221C" w:rsidP="0054221C" w:rsidRDefault="0054221C" w14:paraId="35F7CE92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A876DE">
        <w:rPr>
          <w:rFonts w:ascii="Arial" w:hAnsi="Arial" w:cs="Arial"/>
          <w:sz w:val="22"/>
          <w:szCs w:val="22"/>
          <w:lang w:val="es-ES_tradnl" w:eastAsia="es-ES"/>
        </w:rPr>
        <w:t>El paradigma de “La teoría sociohistórica”</w:t>
      </w:r>
    </w:p>
    <w:p w:rsidR="0054221C" w:rsidP="0054221C" w:rsidRDefault="0054221C" w14:paraId="7EBC9452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03030"/>
          <w:lang w:val="es-MX" w:eastAsia="es-MX"/>
        </w:rPr>
      </w:pPr>
    </w:p>
    <w:p w:rsidRPr="00443684" w:rsidR="0054221C" w:rsidP="0054221C" w:rsidRDefault="0054221C" w14:paraId="23931377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5C5E7181" w14:textId="77777777">
      <w:pPr>
        <w:pStyle w:val="Default"/>
        <w:rPr>
          <w:rFonts w:ascii="Arial" w:hAnsi="Arial" w:cs="Arial"/>
          <w:sz w:val="22"/>
          <w:szCs w:val="22"/>
          <w:lang w:val="es-ES"/>
        </w:rPr>
      </w:pPr>
      <w:r w:rsidRPr="00443684">
        <w:rPr>
          <w:rFonts w:ascii="Arial" w:hAnsi="Arial" w:cs="Arial"/>
          <w:b/>
          <w:sz w:val="22"/>
          <w:szCs w:val="22"/>
          <w:lang w:val="es-ES"/>
        </w:rPr>
        <w:t>2</w:t>
      </w:r>
      <w:r w:rsidRPr="00443684">
        <w:rPr>
          <w:rFonts w:ascii="Arial" w:hAnsi="Arial" w:cs="Arial"/>
          <w:sz w:val="22"/>
          <w:szCs w:val="22"/>
          <w:lang w:val="es-ES"/>
        </w:rPr>
        <w:t xml:space="preserve">.  </w:t>
      </w:r>
      <w:r>
        <w:rPr>
          <w:rFonts w:ascii="Arial" w:hAnsi="Arial" w:cs="Arial"/>
          <w:b/>
          <w:sz w:val="22"/>
          <w:szCs w:val="22"/>
          <w:lang w:val="es-ES_tradnl"/>
        </w:rPr>
        <w:t>PARADIGMAS EDUCATIVOS</w:t>
      </w:r>
      <w:r w:rsidRPr="00443684">
        <w:rPr>
          <w:rFonts w:ascii="Arial" w:hAnsi="Arial" w:cs="Arial"/>
          <w:sz w:val="22"/>
          <w:szCs w:val="22"/>
          <w:lang w:val="es-ES"/>
        </w:rPr>
        <w:t xml:space="preserve"> </w:t>
      </w:r>
    </w:p>
    <w:p w:rsidR="0054221C" w:rsidP="0054221C" w:rsidRDefault="0054221C" w14:paraId="2E35415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>
        <w:rPr>
          <w:rFonts w:ascii="Arial" w:hAnsi="Arial" w:cs="Arial"/>
          <w:sz w:val="22"/>
          <w:szCs w:val="22"/>
          <w:lang w:val="es-ES_tradnl" w:eastAsia="es-ES"/>
        </w:rPr>
        <w:t>Contrastación de paradigmas del aprendizaje</w:t>
      </w:r>
    </w:p>
    <w:p w:rsidR="0054221C" w:rsidP="0054221C" w:rsidRDefault="0054221C" w14:paraId="4C17D05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>
        <w:rPr>
          <w:rFonts w:ascii="Arial" w:hAnsi="Arial" w:cs="Arial"/>
          <w:sz w:val="22"/>
          <w:szCs w:val="22"/>
          <w:lang w:val="es-ES_tradnl" w:eastAsia="es-ES"/>
        </w:rPr>
        <w:t>Teorías del aprendizaje</w:t>
      </w:r>
    </w:p>
    <w:p w:rsidR="0054221C" w:rsidP="0054221C" w:rsidRDefault="0054221C" w14:paraId="48A1570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>
        <w:rPr>
          <w:rFonts w:ascii="Arial" w:hAnsi="Arial" w:cs="Arial"/>
          <w:sz w:val="22"/>
          <w:szCs w:val="22"/>
          <w:lang w:val="es-ES_tradnl" w:eastAsia="es-ES"/>
        </w:rPr>
        <w:t>Teorías del conocimiento</w:t>
      </w:r>
    </w:p>
    <w:p w:rsidRPr="00A876DE" w:rsidR="0054221C" w:rsidP="0054221C" w:rsidRDefault="0054221C" w14:paraId="70938552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="0054221C" w:rsidP="0054221C" w:rsidRDefault="0054221C" w14:paraId="666E9153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3.  </w:t>
      </w:r>
      <w:r>
        <w:rPr>
          <w:rFonts w:ascii="Arial" w:hAnsi="Arial" w:cs="Arial"/>
          <w:b/>
          <w:sz w:val="22"/>
          <w:szCs w:val="22"/>
          <w:lang w:val="es-ES_tradnl"/>
        </w:rPr>
        <w:t>PARADIGMAS ACTUALES</w:t>
      </w:r>
    </w:p>
    <w:p w:rsidR="0054221C" w:rsidP="0054221C" w:rsidRDefault="0054221C" w14:paraId="3ACA04A1" w14:textId="77777777">
      <w:pPr>
        <w:pStyle w:val="Default"/>
        <w:numPr>
          <w:ilvl w:val="0"/>
          <w:numId w:val="7"/>
        </w:numPr>
        <w:rPr>
          <w:rFonts w:ascii="Arial" w:hAnsi="Arial" w:cs="Arial"/>
          <w:sz w:val="22"/>
          <w:szCs w:val="22"/>
          <w:lang w:val="es-ES_tradnl" w:eastAsia="es-ES"/>
        </w:rPr>
      </w:pPr>
      <w:r>
        <w:rPr>
          <w:rFonts w:ascii="Arial" w:hAnsi="Arial" w:cs="Arial"/>
          <w:sz w:val="22"/>
          <w:szCs w:val="22"/>
          <w:lang w:val="es-ES_tradnl" w:eastAsia="es-ES"/>
        </w:rPr>
        <w:t>Paradigma critico social</w:t>
      </w:r>
    </w:p>
    <w:p w:rsidRPr="00443684" w:rsidR="0054221C" w:rsidP="0054221C" w:rsidRDefault="0054221C" w14:paraId="7320686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>
        <w:rPr>
          <w:rFonts w:ascii="Arial" w:hAnsi="Arial" w:cs="Arial"/>
          <w:sz w:val="22"/>
          <w:szCs w:val="22"/>
          <w:lang w:val="es-ES_tradnl" w:eastAsia="es-ES"/>
        </w:rPr>
        <w:t>Paradigma ecológico contextual</w:t>
      </w:r>
    </w:p>
    <w:p w:rsidR="0054221C" w:rsidP="0054221C" w:rsidRDefault="0054221C" w14:paraId="3D524868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</w:p>
    <w:p w:rsidRPr="00443684" w:rsidR="0054221C" w:rsidP="0054221C" w:rsidRDefault="0054221C" w14:paraId="18B0838B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54221C" w:rsidP="0054221C" w:rsidRDefault="0054221C" w14:paraId="46B32318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54221C" w:rsidP="0054221C" w:rsidRDefault="0054221C" w14:paraId="61562104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54221C" w:rsidP="0054221C" w:rsidRDefault="0054221C" w14:paraId="403D735D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54221C" w:rsidP="0054221C" w:rsidRDefault="0054221C" w14:paraId="107F999E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54221C" w:rsidP="0054221C" w:rsidRDefault="0054221C" w14:paraId="0A350C48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54221C" w:rsidP="0054221C" w:rsidRDefault="0054221C" w14:paraId="3024DD61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54221C" w:rsidP="0054221C" w:rsidRDefault="0054221C" w14:paraId="114DA70F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54221C" w:rsidP="0054221C" w:rsidRDefault="0054221C" w14:paraId="6B0EB59A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54221C" w:rsidP="0054221C" w:rsidRDefault="0054221C" w14:paraId="2E59B5E7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54221C" w:rsidP="0054221C" w:rsidRDefault="0054221C" w14:paraId="42A43A68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Elaboración de ensayos.</w:t>
      </w:r>
    </w:p>
    <w:p w:rsidRPr="00443684" w:rsidR="0054221C" w:rsidP="0054221C" w:rsidRDefault="0054221C" w14:paraId="3161794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54221C" w:rsidP="0054221C" w:rsidRDefault="0054221C" w14:paraId="037770CB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54221C" w:rsidP="0054221C" w:rsidRDefault="0054221C" w14:paraId="182ECBDA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54221C" w:rsidP="0054221C" w:rsidRDefault="0054221C" w14:paraId="564F3533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54221C" w:rsidP="6C650276" w:rsidRDefault="0054221C" w14:paraId="37B8B88C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6C650276" w:rsidR="0054221C">
        <w:rPr>
          <w:rFonts w:ascii="Arial" w:hAnsi="Arial" w:cs="Arial"/>
          <w:sz w:val="22"/>
          <w:szCs w:val="22"/>
          <w:lang w:val="es-ES"/>
        </w:rPr>
        <w:t>siete punto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54221C" w:rsidP="6C650276" w:rsidRDefault="0054221C" w14:paraId="448CB697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los mismos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54221C" w:rsidP="0054221C" w:rsidRDefault="0054221C" w14:paraId="65458FA0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54221C" w:rsidP="0054221C" w:rsidRDefault="0054221C" w14:paraId="38A3E5FC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54221C" w:rsidP="0054221C" w:rsidRDefault="0054221C" w14:paraId="02BACDDE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54221C" w:rsidP="0054221C" w:rsidRDefault="0054221C" w14:paraId="53785E8B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54221C" w:rsidP="0054221C" w:rsidRDefault="0054221C" w14:paraId="4BCFCA5F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54221C" w:rsidP="0054221C" w:rsidRDefault="0054221C" w14:paraId="7D93811D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54221C" w:rsidP="0054221C" w:rsidRDefault="0054221C" w14:paraId="1ECD373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1CCE2D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6C266CF3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192E9E3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2C795CA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6E4725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503879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33757BB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3D188089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7007EC2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7AFC3D1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6C650276" w:rsidRDefault="6C650276" w14:paraId="239057E8" w14:textId="2A1F3BB6">
      <w:r>
        <w:br w:type="page"/>
      </w:r>
    </w:p>
    <w:p w:rsidRPr="00443684" w:rsidR="0054221C" w:rsidP="0054221C" w:rsidRDefault="0054221C" w14:paraId="2443F65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54221C" w:rsidTr="0048085F" w14:paraId="798345FA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5E4DCDE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54221C" w:rsidP="0048085F" w:rsidRDefault="0054221C" w14:paraId="69E10B81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NEUROCIENCIA DE LA CONDUCTA</w:t>
            </w:r>
          </w:p>
        </w:tc>
      </w:tr>
    </w:tbl>
    <w:p w:rsidRPr="00443684" w:rsidR="0054221C" w:rsidP="0054221C" w:rsidRDefault="0054221C" w14:paraId="3C207A29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54221C" w:rsidTr="0048085F" w14:paraId="17222269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44FB57C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54221C" w:rsidP="0048085F" w:rsidRDefault="0054221C" w14:paraId="796341C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6FE09E3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54221C" w:rsidTr="0048085F" w14:paraId="2426772C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138ED0D1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TERCER CUATRIMESTRE  </w:t>
            </w:r>
          </w:p>
        </w:tc>
        <w:tc>
          <w:tcPr>
            <w:tcW w:w="360" w:type="dxa"/>
          </w:tcPr>
          <w:p w:rsidRPr="00443684" w:rsidR="0054221C" w:rsidP="0048085F" w:rsidRDefault="0054221C" w14:paraId="68ED9E0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7ED3F337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LP0313</w:t>
            </w:r>
          </w:p>
        </w:tc>
      </w:tr>
    </w:tbl>
    <w:p w:rsidRPr="00443684" w:rsidR="0054221C" w:rsidP="0054221C" w:rsidRDefault="0054221C" w14:paraId="72B6A5ED" w14:textId="77777777">
      <w:pPr>
        <w:rPr>
          <w:rFonts w:ascii="Arial" w:hAnsi="Arial" w:cs="Arial"/>
          <w:sz w:val="22"/>
          <w:szCs w:val="22"/>
        </w:rPr>
      </w:pPr>
    </w:p>
    <w:p w:rsidRPr="00443684" w:rsidR="0054221C" w:rsidP="0054221C" w:rsidRDefault="0054221C" w14:paraId="64087838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54221C" w:rsidP="0054221C" w:rsidRDefault="0054221C" w14:paraId="33F8F79A" w14:textId="77777777">
      <w:pPr>
        <w:rPr>
          <w:rFonts w:ascii="Arial" w:hAnsi="Arial" w:cs="Arial"/>
          <w:sz w:val="22"/>
          <w:szCs w:val="22"/>
        </w:rPr>
      </w:pPr>
      <w:r w:rsidRPr="00443684">
        <w:rPr>
          <w:rFonts w:ascii="Arial" w:hAnsi="Arial" w:cs="Arial"/>
          <w:sz w:val="22"/>
          <w:szCs w:val="22"/>
        </w:rPr>
        <w:t xml:space="preserve">Analizar </w:t>
      </w:r>
      <w:r>
        <w:rPr>
          <w:rFonts w:ascii="Arial" w:hAnsi="Arial" w:cs="Arial"/>
          <w:sz w:val="22"/>
          <w:szCs w:val="22"/>
        </w:rPr>
        <w:t>y conocer los elementos importantes de la conducta humana, su relación con el sistema nervioso central.</w:t>
      </w:r>
    </w:p>
    <w:p w:rsidRPr="00443684" w:rsidR="0054221C" w:rsidP="0054221C" w:rsidRDefault="0054221C" w14:paraId="713FA110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5225F4" w:rsidR="0054221C" w:rsidP="0054221C" w:rsidRDefault="0054221C" w14:paraId="3112E603" w14:textId="7777777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5225F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 xml:space="preserve">Qué es la neurociencia y cuáles son sus métodos de estudio. </w:t>
      </w:r>
    </w:p>
    <w:p w:rsidRPr="005225F4" w:rsidR="0054221C" w:rsidP="0054221C" w:rsidRDefault="0054221C" w14:paraId="3D0EDD0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Definición de neurociencias y su relevancia para la educación. </w:t>
      </w:r>
    </w:p>
    <w:p w:rsidRPr="005225F4" w:rsidR="0054221C" w:rsidP="0054221C" w:rsidRDefault="0054221C" w14:paraId="7E422A82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Estructura macroscópica y microscópica, y funcionamiento del sistema nervioso central. </w:t>
      </w:r>
    </w:p>
    <w:p w:rsidRPr="00443684" w:rsidR="0054221C" w:rsidP="0054221C" w:rsidRDefault="0054221C" w14:paraId="4B65BCAE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" w:eastAsia="es-ES"/>
        </w:rPr>
      </w:pPr>
    </w:p>
    <w:p w:rsidRPr="005225F4" w:rsidR="0054221C" w:rsidP="0054221C" w:rsidRDefault="0054221C" w14:paraId="19043801" w14:textId="7777777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5225F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 xml:space="preserve">Desarrollo y aprendizaje desde las neurociencias </w:t>
      </w:r>
    </w:p>
    <w:p w:rsidRPr="005225F4" w:rsidR="0054221C" w:rsidP="0054221C" w:rsidRDefault="0054221C" w14:paraId="51E53B3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Modelos de relación entre genética y medio ambiente en desarrollo humano y aprendizaje. </w:t>
      </w:r>
    </w:p>
    <w:p w:rsidRPr="005225F4" w:rsidR="0054221C" w:rsidP="0054221C" w:rsidRDefault="0054221C" w14:paraId="621D269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Concepto de epigenética y sus implicancias transgeneracionales. </w:t>
      </w:r>
    </w:p>
    <w:p w:rsidRPr="005225F4" w:rsidR="0054221C" w:rsidP="0054221C" w:rsidRDefault="0054221C" w14:paraId="135F1E0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Diferencia entre los diversos tipos de plasticidad cerebral y cómo se dan en el curso de vida. </w:t>
      </w:r>
    </w:p>
    <w:p w:rsidRPr="005225F4" w:rsidR="0054221C" w:rsidP="0054221C" w:rsidRDefault="0054221C" w14:paraId="430F562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Desarrollo neurobiológico de las siguientes dimensiones del desarrollo: cognición y lenguaje, emociones, procesos perceptivos y motricidad. </w:t>
      </w:r>
    </w:p>
    <w:p w:rsidRPr="005225F4" w:rsidR="0054221C" w:rsidP="0054221C" w:rsidRDefault="0054221C" w14:paraId="3E68A95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Mecanismos neurobiológicos de la autorregulación cognitiva y emocional. </w:t>
      </w:r>
    </w:p>
    <w:p w:rsidRPr="00443684" w:rsidR="0054221C" w:rsidP="0054221C" w:rsidRDefault="0054221C" w14:paraId="5035A85A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" w:eastAsia="es-ES"/>
        </w:rPr>
      </w:pPr>
    </w:p>
    <w:p w:rsidRPr="005225F4" w:rsidR="0054221C" w:rsidP="0054221C" w:rsidRDefault="0054221C" w14:paraId="3588698D" w14:textId="7777777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5225F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 xml:space="preserve">Neurociencias y práctica pedagógica </w:t>
      </w:r>
    </w:p>
    <w:p w:rsidRPr="005225F4" w:rsidR="0054221C" w:rsidP="0054221C" w:rsidRDefault="0054221C" w14:paraId="4D460C6E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Mediadores en el desarrollo neurobiológico de las personas. </w:t>
      </w:r>
    </w:p>
    <w:p w:rsidRPr="005225F4" w:rsidR="0054221C" w:rsidP="0054221C" w:rsidRDefault="0054221C" w14:paraId="1357B95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s-ES_tradnl" w:eastAsia="es-ES"/>
        </w:rPr>
      </w:pPr>
      <w:r w:rsidRPr="005225F4">
        <w:rPr>
          <w:rFonts w:ascii="Arial" w:hAnsi="Arial" w:cs="Arial"/>
          <w:sz w:val="22"/>
          <w:szCs w:val="22"/>
          <w:lang w:val="es-ES_tradnl" w:eastAsia="es-ES"/>
        </w:rPr>
        <w:t xml:space="preserve">Importancia del ambiente de aprendizaje para el logro académico y social de los alumnos. </w:t>
      </w:r>
    </w:p>
    <w:p w:rsidRPr="00443684" w:rsidR="0054221C" w:rsidP="0054221C" w:rsidRDefault="0054221C" w14:paraId="276F2A16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" w:eastAsia="es-ES"/>
        </w:rPr>
      </w:pPr>
    </w:p>
    <w:p w:rsidRPr="00443684" w:rsidR="0054221C" w:rsidP="0054221C" w:rsidRDefault="0054221C" w14:paraId="6EAE46C9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2EDE8116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54221C" w:rsidP="0054221C" w:rsidRDefault="0054221C" w14:paraId="290AEA68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54221C" w:rsidP="0054221C" w:rsidRDefault="0054221C" w14:paraId="22CF6137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54221C" w:rsidP="0054221C" w:rsidRDefault="0054221C" w14:paraId="08D12EC2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54221C" w:rsidP="0054221C" w:rsidRDefault="0054221C" w14:paraId="5BFB8FA8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54221C" w:rsidP="0054221C" w:rsidRDefault="0054221C" w14:paraId="5CC30F4C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 xml:space="preserve">Elaboración de cuadros de comparación </w:t>
      </w:r>
    </w:p>
    <w:p w:rsidRPr="00443684" w:rsidR="0054221C" w:rsidP="0054221C" w:rsidRDefault="0054221C" w14:paraId="422ECCB2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54221C" w:rsidP="0054221C" w:rsidRDefault="0054221C" w14:paraId="186FACB2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54221C" w:rsidP="0054221C" w:rsidRDefault="0054221C" w14:paraId="0F40EEF3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54221C" w:rsidP="0054221C" w:rsidRDefault="0054221C" w14:paraId="491BA24A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54221C" w:rsidP="0054221C" w:rsidRDefault="0054221C" w14:paraId="442DCBB2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54221C" w:rsidP="0054221C" w:rsidRDefault="0054221C" w14:paraId="2BEC4B33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54221C" w:rsidP="0054221C" w:rsidRDefault="0054221C" w14:paraId="230DADB5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54221C" w:rsidP="0054221C" w:rsidRDefault="0054221C" w14:paraId="5ECDCBD9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54221C" w:rsidP="0054221C" w:rsidRDefault="0054221C" w14:paraId="18122E88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54221C" w:rsidP="6C650276" w:rsidRDefault="0054221C" w14:paraId="0C8FE410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6C650276" w:rsidR="0054221C">
        <w:rPr>
          <w:rFonts w:ascii="Arial" w:hAnsi="Arial" w:cs="Arial"/>
          <w:sz w:val="22"/>
          <w:szCs w:val="22"/>
          <w:lang w:val="es-ES"/>
        </w:rPr>
        <w:t>siete punto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54221C" w:rsidP="6C650276" w:rsidRDefault="0054221C" w14:paraId="072CE653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los mismos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54221C" w:rsidP="0054221C" w:rsidRDefault="0054221C" w14:paraId="608CAD95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54221C" w:rsidP="0054221C" w:rsidRDefault="0054221C" w14:paraId="0FEC0626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54221C" w:rsidP="0054221C" w:rsidRDefault="0054221C" w14:paraId="6CB48B30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54221C" w:rsidP="0054221C" w:rsidRDefault="0054221C" w14:paraId="654C90CB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54221C" w:rsidP="0054221C" w:rsidRDefault="0054221C" w14:paraId="455BAC37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54221C" w:rsidP="0054221C" w:rsidRDefault="0054221C" w14:paraId="68EA861B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54221C" w:rsidP="0054221C" w:rsidRDefault="0054221C" w14:paraId="0827A8A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47CF4C3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8C6D99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F9686B0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CBA127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19640554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2D2D18A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361837F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5A2771B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6C650276" w:rsidRDefault="6C650276" w14:paraId="0FA626EE" w14:textId="3EC9678B">
      <w:r>
        <w:br w:type="page"/>
      </w:r>
    </w:p>
    <w:p w:rsidR="0054221C" w:rsidP="0054221C" w:rsidRDefault="0054221C" w14:paraId="36417C4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54221C" w:rsidTr="0048085F" w14:paraId="419BC643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094975A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54221C" w:rsidP="0048085F" w:rsidRDefault="0054221C" w14:paraId="6232600D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CREATIVIDAD</w:t>
            </w:r>
          </w:p>
        </w:tc>
      </w:tr>
    </w:tbl>
    <w:p w:rsidRPr="00443684" w:rsidR="0054221C" w:rsidP="0054221C" w:rsidRDefault="0054221C" w14:paraId="1011D5A1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54221C" w:rsidTr="0048085F" w14:paraId="48181B3A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173D3A7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54221C" w:rsidP="0048085F" w:rsidRDefault="0054221C" w14:paraId="22F78FF7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0E5AAFD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54221C" w:rsidTr="0048085F" w14:paraId="17460E0F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5FD95749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TERCER CUATRIMESTRE  </w:t>
            </w:r>
          </w:p>
        </w:tc>
        <w:tc>
          <w:tcPr>
            <w:tcW w:w="360" w:type="dxa"/>
          </w:tcPr>
          <w:p w:rsidRPr="00443684" w:rsidR="0054221C" w:rsidP="0048085F" w:rsidRDefault="0054221C" w14:paraId="2FF675D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1D13AFA5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LP0314</w:t>
            </w:r>
          </w:p>
        </w:tc>
      </w:tr>
    </w:tbl>
    <w:p w:rsidRPr="00443684" w:rsidR="0054221C" w:rsidP="0054221C" w:rsidRDefault="0054221C" w14:paraId="75960301" w14:textId="77777777">
      <w:pPr>
        <w:rPr>
          <w:rFonts w:ascii="Arial" w:hAnsi="Arial" w:cs="Arial"/>
          <w:sz w:val="22"/>
          <w:szCs w:val="22"/>
        </w:rPr>
      </w:pPr>
    </w:p>
    <w:p w:rsidRPr="00443684" w:rsidR="0054221C" w:rsidP="0054221C" w:rsidRDefault="0054221C" w14:paraId="16FE27FD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35775" w:rsidR="0054221C" w:rsidP="0054221C" w:rsidRDefault="0054221C" w14:paraId="2F50DAAB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35775">
        <w:rPr>
          <w:rFonts w:ascii="Arial" w:hAnsi="Arial" w:cs="Arial"/>
          <w:sz w:val="22"/>
          <w:szCs w:val="22"/>
          <w:lang w:val="es-ES_tradnl"/>
        </w:rPr>
        <w:t xml:space="preserve">Aplicar diferentes técnicas de aprendizaje grupal en ámbitos formales y no formales a través del análisis de los contenidos temáticos para comprender la relación entre el binomio maestro-alumno y la instrumentación de planeación efectiva del trabajo grupal, con una actitud ética, responsable y con la finalidad de potenciar la energía de sus integrantes. </w:t>
      </w:r>
    </w:p>
    <w:p w:rsidRPr="00443684" w:rsidR="0054221C" w:rsidP="0054221C" w:rsidRDefault="0054221C" w14:paraId="4BE1B015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35775" w:rsidR="0054221C" w:rsidP="0054221C" w:rsidRDefault="0054221C" w14:paraId="2C2CE6ED" w14:textId="77777777">
      <w:pPr>
        <w:spacing w:line="24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35775">
        <w:rPr>
          <w:rFonts w:ascii="Arial" w:hAnsi="Arial" w:cs="Arial"/>
          <w:b/>
          <w:bCs/>
          <w:sz w:val="22"/>
          <w:szCs w:val="22"/>
          <w:lang w:val="es-ES_tradnl"/>
        </w:rPr>
        <w:t>1.- El aprendizaje grupal.</w:t>
      </w:r>
    </w:p>
    <w:p w:rsidRPr="00435775" w:rsidR="0054221C" w:rsidP="0054221C" w:rsidRDefault="0054221C" w14:paraId="51A3EF02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 xml:space="preserve">El aprendizaje en la escuela. </w:t>
      </w:r>
    </w:p>
    <w:p w:rsidRPr="00435775" w:rsidR="0054221C" w:rsidP="0054221C" w:rsidRDefault="0054221C" w14:paraId="1915028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El aprendizaje grupal y los grupos numerosos.</w:t>
      </w:r>
    </w:p>
    <w:p w:rsidRPr="00435775" w:rsidR="0054221C" w:rsidP="6C650276" w:rsidRDefault="0054221C" w14:paraId="560FF1D4" w14:textId="77777777">
      <w:pPr>
        <w:pStyle w:val="NormalWeb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cs="Arial"/>
          <w:sz w:val="22"/>
          <w:szCs w:val="22"/>
          <w:lang w:val="es-ES" w:eastAsia="es-ES"/>
        </w:rPr>
      </w:pPr>
      <w:r w:rsidRPr="6C650276" w:rsidR="0054221C">
        <w:rPr>
          <w:rFonts w:ascii="Arial" w:hAnsi="Arial" w:cs="Arial"/>
          <w:sz w:val="22"/>
          <w:szCs w:val="22"/>
          <w:lang w:val="es-ES" w:eastAsia="es-ES"/>
        </w:rPr>
        <w:t xml:space="preserve">Efecto </w:t>
      </w:r>
      <w:r w:rsidRPr="6C650276" w:rsidR="0054221C">
        <w:rPr>
          <w:rFonts w:ascii="Arial" w:hAnsi="Arial" w:cs="Arial"/>
          <w:sz w:val="22"/>
          <w:szCs w:val="22"/>
          <w:lang w:val="es-ES" w:eastAsia="es-ES"/>
        </w:rPr>
        <w:t>Pigmaleón</w:t>
      </w:r>
      <w:r w:rsidRPr="6C650276" w:rsidR="0054221C">
        <w:rPr>
          <w:rFonts w:ascii="Arial" w:hAnsi="Arial" w:cs="Arial"/>
          <w:sz w:val="22"/>
          <w:szCs w:val="22"/>
          <w:lang w:val="es-ES" w:eastAsia="es-ES"/>
        </w:rPr>
        <w:t xml:space="preserve"> y la relación maestro- alumno.</w:t>
      </w:r>
    </w:p>
    <w:p w:rsidRPr="00435775" w:rsidR="0054221C" w:rsidP="0054221C" w:rsidRDefault="0054221C" w14:paraId="3CBD2F9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Estilos de aprendizaje.</w:t>
      </w:r>
    </w:p>
    <w:p w:rsidR="0054221C" w:rsidP="0054221C" w:rsidRDefault="0054221C" w14:paraId="40D7FBC4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</w:p>
    <w:p w:rsidRPr="00435775" w:rsidR="0054221C" w:rsidP="0054221C" w:rsidRDefault="0054221C" w14:paraId="38E2595B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35775">
        <w:rPr>
          <w:rFonts w:ascii="Arial" w:hAnsi="Arial" w:cs="Arial"/>
          <w:b/>
          <w:bCs/>
          <w:sz w:val="22"/>
          <w:szCs w:val="22"/>
          <w:lang w:val="es-ES_tradnl"/>
        </w:rPr>
        <w:t>2.- Didáctica grupal.</w:t>
      </w:r>
    </w:p>
    <w:p w:rsidRPr="00435775" w:rsidR="0054221C" w:rsidP="0054221C" w:rsidRDefault="0054221C" w14:paraId="5E8AD90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Consideraciones para caracterizar la inserción y evolución del pensamiento grupal en México.</w:t>
      </w:r>
    </w:p>
    <w:p w:rsidRPr="00435775" w:rsidR="0054221C" w:rsidP="0054221C" w:rsidRDefault="0054221C" w14:paraId="0FB449F2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Didáctica grupal.</w:t>
      </w:r>
    </w:p>
    <w:p w:rsidRPr="00435775" w:rsidR="0054221C" w:rsidP="0054221C" w:rsidRDefault="0054221C" w14:paraId="1285741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Tres teorías sobre grupos.</w:t>
      </w:r>
    </w:p>
    <w:p w:rsidRPr="00435775" w:rsidR="0054221C" w:rsidP="0054221C" w:rsidRDefault="0054221C" w14:paraId="24C2C85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La dinámica de los grupos de aprendizaje desde un enfoque operativo.</w:t>
      </w:r>
    </w:p>
    <w:p w:rsidRPr="00435775" w:rsidR="0054221C" w:rsidP="0054221C" w:rsidRDefault="0054221C" w14:paraId="5F8D218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Características de los grupos efectivos.</w:t>
      </w:r>
    </w:p>
    <w:p w:rsidRPr="00435775" w:rsidR="0054221C" w:rsidP="0054221C" w:rsidRDefault="0054221C" w14:paraId="444C030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 xml:space="preserve">Funciones del coordinador de grupos. </w:t>
      </w:r>
    </w:p>
    <w:p w:rsidR="0054221C" w:rsidP="0054221C" w:rsidRDefault="0054221C" w14:paraId="331DB662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</w:p>
    <w:p w:rsidRPr="00435775" w:rsidR="0054221C" w:rsidP="0054221C" w:rsidRDefault="0054221C" w14:paraId="15EA8AF9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35775">
        <w:rPr>
          <w:rFonts w:ascii="Arial" w:hAnsi="Arial" w:cs="Arial"/>
          <w:b/>
          <w:bCs/>
          <w:sz w:val="22"/>
          <w:szCs w:val="22"/>
          <w:lang w:val="es-ES_tradnl"/>
        </w:rPr>
        <w:t>3.- Teorías, Métodos y grupos de aprendizaje.</w:t>
      </w:r>
    </w:p>
    <w:p w:rsidRPr="00435775" w:rsidR="0054221C" w:rsidP="0054221C" w:rsidRDefault="0054221C" w14:paraId="61E21CD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Edward de Bono.</w:t>
      </w:r>
    </w:p>
    <w:p w:rsidRPr="00435775" w:rsidR="0054221C" w:rsidP="0054221C" w:rsidRDefault="0054221C" w14:paraId="3A7A432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Seis sombreros para pensar.</w:t>
      </w:r>
    </w:p>
    <w:p w:rsidRPr="00435775" w:rsidR="0054221C" w:rsidP="0054221C" w:rsidRDefault="0054221C" w14:paraId="7F6EBBC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Seis zapatos para la acción.</w:t>
      </w:r>
    </w:p>
    <w:p w:rsidRPr="00435775" w:rsidR="0054221C" w:rsidP="0054221C" w:rsidRDefault="0054221C" w14:paraId="5625C8B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Howard Gardner.</w:t>
      </w:r>
    </w:p>
    <w:p w:rsidRPr="00435775" w:rsidR="0054221C" w:rsidP="0054221C" w:rsidRDefault="0054221C" w14:paraId="0292A44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Teoría de las inteligencias múltiples.</w:t>
      </w:r>
    </w:p>
    <w:p w:rsidRPr="00435775" w:rsidR="0054221C" w:rsidP="0054221C" w:rsidRDefault="0054221C" w14:paraId="4EB3D77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Daniel Coleman.</w:t>
      </w:r>
    </w:p>
    <w:p w:rsidRPr="00435775" w:rsidR="0054221C" w:rsidP="0054221C" w:rsidRDefault="0054221C" w14:paraId="645D83C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Teoría de la inteligencia emocional</w:t>
      </w:r>
    </w:p>
    <w:p w:rsidR="0054221C" w:rsidP="0054221C" w:rsidRDefault="0054221C" w14:paraId="7295B685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</w:p>
    <w:p w:rsidRPr="00435775" w:rsidR="0054221C" w:rsidP="0054221C" w:rsidRDefault="0054221C" w14:paraId="7487F9DC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35775">
        <w:rPr>
          <w:rFonts w:ascii="Arial" w:hAnsi="Arial" w:cs="Arial"/>
          <w:b/>
          <w:bCs/>
          <w:sz w:val="22"/>
          <w:szCs w:val="22"/>
          <w:lang w:val="es-ES_tradnl"/>
        </w:rPr>
        <w:t>4.- Técnicas para el aprendizaje grupal</w:t>
      </w:r>
    </w:p>
    <w:p w:rsidRPr="00435775" w:rsidR="0054221C" w:rsidP="0054221C" w:rsidRDefault="0054221C" w14:paraId="1F895C3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Técnicas para acelerar el rendimiento de estudiante en la asimilación.</w:t>
      </w:r>
    </w:p>
    <w:p w:rsidRPr="00435775" w:rsidR="0054221C" w:rsidP="0054221C" w:rsidRDefault="0054221C" w14:paraId="73A2939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Encuadre.</w:t>
      </w:r>
    </w:p>
    <w:p w:rsidRPr="00435775" w:rsidR="0054221C" w:rsidP="0054221C" w:rsidRDefault="0054221C" w14:paraId="3F053F9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Concordar-discordar.</w:t>
      </w:r>
    </w:p>
    <w:p w:rsidRPr="00435775" w:rsidR="0054221C" w:rsidP="0054221C" w:rsidRDefault="0054221C" w14:paraId="4764F94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Rejilla.</w:t>
      </w:r>
    </w:p>
    <w:p w:rsidRPr="00435775" w:rsidR="0054221C" w:rsidP="0054221C" w:rsidRDefault="0054221C" w14:paraId="07BC74A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Técnicas para acelerar el proceso de integración y el conocimiento de un grupo.</w:t>
      </w:r>
    </w:p>
    <w:p w:rsidRPr="00435775" w:rsidR="0054221C" w:rsidP="0054221C" w:rsidRDefault="0054221C" w14:paraId="63D3422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lastRenderedPageBreak/>
        <w:t>Palabras clave.</w:t>
      </w:r>
    </w:p>
    <w:p w:rsidRPr="00435775" w:rsidR="0054221C" w:rsidP="0054221C" w:rsidRDefault="0054221C" w14:paraId="3A9D505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Collage.</w:t>
      </w:r>
    </w:p>
    <w:p w:rsidRPr="00435775" w:rsidR="0054221C" w:rsidP="0054221C" w:rsidRDefault="0054221C" w14:paraId="4021189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Tarjetas.</w:t>
      </w:r>
    </w:p>
    <w:p w:rsidRPr="00435775" w:rsidR="0054221C" w:rsidP="0054221C" w:rsidRDefault="0054221C" w14:paraId="50B8342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Técnicas de sensibilización para la observación de fenómenos grupales.</w:t>
      </w:r>
    </w:p>
    <w:p w:rsidRPr="00435775" w:rsidR="0054221C" w:rsidP="0054221C" w:rsidRDefault="0054221C" w14:paraId="45B5FFA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El balón.</w:t>
      </w:r>
    </w:p>
    <w:p w:rsidRPr="00435775" w:rsidR="0054221C" w:rsidP="0054221C" w:rsidRDefault="0054221C" w14:paraId="721DA60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Tabulación de bales.</w:t>
      </w:r>
    </w:p>
    <w:p w:rsidRPr="00435775" w:rsidR="0054221C" w:rsidP="0054221C" w:rsidRDefault="0054221C" w14:paraId="7678084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Lineamientos para el trabajo en los grupos de discusión.</w:t>
      </w:r>
    </w:p>
    <w:p w:rsidRPr="00435775" w:rsidR="0054221C" w:rsidP="0054221C" w:rsidRDefault="0054221C" w14:paraId="75E2779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Ejercicio de comunicación.</w:t>
      </w:r>
    </w:p>
    <w:p w:rsidRPr="00435775" w:rsidR="0054221C" w:rsidP="0054221C" w:rsidRDefault="0054221C" w14:paraId="0C13AA9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Ejercicio de caballo.</w:t>
      </w:r>
    </w:p>
    <w:p w:rsidRPr="00435775" w:rsidR="0054221C" w:rsidP="0054221C" w:rsidRDefault="0054221C" w14:paraId="698318C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El trabajo en equipo y la asunción de roles.</w:t>
      </w:r>
    </w:p>
    <w:p w:rsidRPr="00435775" w:rsidR="0054221C" w:rsidP="0054221C" w:rsidRDefault="0054221C" w14:paraId="655A423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Rompecabezas.</w:t>
      </w:r>
    </w:p>
    <w:p w:rsidRPr="00435775" w:rsidR="0054221C" w:rsidP="0054221C" w:rsidRDefault="0054221C" w14:paraId="52AA189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Reconstrucción del nuevo mundo.</w:t>
      </w:r>
    </w:p>
    <w:p w:rsidRPr="00435775" w:rsidR="0054221C" w:rsidP="0054221C" w:rsidRDefault="0054221C" w14:paraId="627EE51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Técnicas de análisis de situaciones de docencia.</w:t>
      </w:r>
    </w:p>
    <w:p w:rsidRPr="00435775" w:rsidR="0054221C" w:rsidP="0054221C" w:rsidRDefault="0054221C" w14:paraId="3927D46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El poder de las estrellas.</w:t>
      </w:r>
    </w:p>
    <w:p w:rsidRPr="00435775" w:rsidR="0054221C" w:rsidP="0054221C" w:rsidRDefault="0054221C" w14:paraId="480CA24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35775">
        <w:rPr>
          <w:rFonts w:ascii="Arial" w:hAnsi="Arial" w:cs="Arial"/>
          <w:sz w:val="22"/>
          <w:szCs w:val="22"/>
          <w:lang w:val="es-ES_tradnl" w:eastAsia="es-ES"/>
        </w:rPr>
        <w:t>Unir los puntos.</w:t>
      </w:r>
    </w:p>
    <w:p w:rsidRPr="00443684" w:rsidR="0054221C" w:rsidP="0054221C" w:rsidRDefault="0054221C" w14:paraId="27BB3BDE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54F46999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54221C" w:rsidP="0054221C" w:rsidRDefault="0054221C" w14:paraId="3F83E408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54221C" w:rsidP="0054221C" w:rsidRDefault="0054221C" w14:paraId="41CFCB64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54221C" w:rsidP="0054221C" w:rsidRDefault="0054221C" w14:paraId="5BBA95EA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54221C" w:rsidP="0054221C" w:rsidRDefault="0054221C" w14:paraId="20162300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54221C" w:rsidP="0054221C" w:rsidRDefault="0054221C" w14:paraId="0C498D8C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54221C" w:rsidP="0054221C" w:rsidRDefault="0054221C" w14:paraId="7CC7DF77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54221C" w:rsidP="0054221C" w:rsidRDefault="0054221C" w14:paraId="1AD4CD7F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54221C" w:rsidP="0054221C" w:rsidRDefault="0054221C" w14:paraId="70DC3EF3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54221C" w:rsidP="0054221C" w:rsidRDefault="0054221C" w14:paraId="4C67EADC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54221C" w:rsidP="0054221C" w:rsidRDefault="0054221C" w14:paraId="49A9DA0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54221C" w:rsidP="0054221C" w:rsidRDefault="0054221C" w14:paraId="141F26A7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54221C" w:rsidP="0054221C" w:rsidRDefault="0054221C" w14:paraId="0A1A86CC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54221C" w:rsidP="0054221C" w:rsidRDefault="0054221C" w14:paraId="36B20771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54221C" w:rsidP="0054221C" w:rsidRDefault="0054221C" w14:paraId="66D450E4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54221C" w:rsidP="6C650276" w:rsidRDefault="0054221C" w14:paraId="7A3028AB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6C650276" w:rsidR="0054221C">
        <w:rPr>
          <w:rFonts w:ascii="Arial" w:hAnsi="Arial" w:cs="Arial"/>
          <w:sz w:val="22"/>
          <w:szCs w:val="22"/>
          <w:lang w:val="es-ES"/>
        </w:rPr>
        <w:t>siete punto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54221C" w:rsidP="6C650276" w:rsidRDefault="0054221C" w14:paraId="24953344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los mismos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54221C" w:rsidP="0054221C" w:rsidRDefault="0054221C" w14:paraId="0ADC7705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54221C" w:rsidP="0054221C" w:rsidRDefault="0054221C" w14:paraId="46CEC0F3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54221C" w:rsidP="0054221C" w:rsidRDefault="0054221C" w14:paraId="04CD04B8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54221C" w:rsidP="0054221C" w:rsidRDefault="0054221C" w14:paraId="483AC389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54221C" w:rsidP="0054221C" w:rsidRDefault="0054221C" w14:paraId="116C3D8F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54221C" w:rsidP="0054221C" w:rsidRDefault="0054221C" w14:paraId="008241D0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54221C" w:rsidP="0054221C" w:rsidRDefault="0054221C" w14:paraId="2023782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BC4E409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1B6CDBE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3A3D696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610157E4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B95A24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67FD04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065A34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636E90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396E84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4F5A5FE9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591E3F3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786CFFF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8A3B944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C070AC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54221C" w:rsidP="0054221C" w:rsidRDefault="0054221C" w14:paraId="0535E43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7F80DCF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0DAA829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615FD86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34FDDE8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0A4FC016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3088BEF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0912112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152994DC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7740878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019C0416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0054221C" w:rsidRDefault="0054221C" w14:paraId="595582C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="0054221C" w:rsidP="6C650276" w:rsidRDefault="0054221C" w14:paraId="6ED03B40" w14:textId="698088AB">
      <w:pPr>
        <w:spacing w:line="240" w:lineRule="auto"/>
      </w:pPr>
      <w:r>
        <w:br w:type="page"/>
      </w: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54221C" w:rsidTr="0048085F" w14:paraId="6FF01AE7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457DF28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54221C" w:rsidP="0048085F" w:rsidRDefault="0054221C" w14:paraId="0BCDC44B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MODELOS EDUCATIVOS</w:t>
            </w:r>
          </w:p>
        </w:tc>
      </w:tr>
    </w:tbl>
    <w:p w:rsidRPr="00443684" w:rsidR="0054221C" w:rsidP="0054221C" w:rsidRDefault="0054221C" w14:paraId="69450FD2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54221C" w:rsidTr="0048085F" w14:paraId="3F5BE3BC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197CC78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54221C" w:rsidP="0048085F" w:rsidRDefault="0054221C" w14:paraId="62FF5085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77C0ED4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54221C" w:rsidTr="0048085F" w14:paraId="2D7725A8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433C7172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TERCER CUATRIMESTRE  </w:t>
            </w:r>
          </w:p>
        </w:tc>
        <w:tc>
          <w:tcPr>
            <w:tcW w:w="360" w:type="dxa"/>
          </w:tcPr>
          <w:p w:rsidRPr="00443684" w:rsidR="0054221C" w:rsidP="0048085F" w:rsidRDefault="0054221C" w14:paraId="00D90D91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54221C" w:rsidP="0048085F" w:rsidRDefault="0054221C" w14:paraId="21EA1D6A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LP0315</w:t>
            </w:r>
          </w:p>
        </w:tc>
      </w:tr>
    </w:tbl>
    <w:p w:rsidRPr="00443684" w:rsidR="0054221C" w:rsidP="0054221C" w:rsidRDefault="0054221C" w14:paraId="4EEC5B36" w14:textId="77777777">
      <w:pPr>
        <w:rPr>
          <w:rFonts w:ascii="Arial" w:hAnsi="Arial" w:cs="Arial"/>
          <w:sz w:val="22"/>
          <w:szCs w:val="22"/>
        </w:rPr>
      </w:pPr>
    </w:p>
    <w:p w:rsidRPr="00443684" w:rsidR="0054221C" w:rsidP="0054221C" w:rsidRDefault="0054221C" w14:paraId="5C73F926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="0054221C" w:rsidP="6C650276" w:rsidRDefault="0054221C" w14:paraId="682A16D2" w14:textId="77777777" w14:noSpellErr="1">
      <w:pPr>
        <w:rPr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Analizar los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diferentes  modelos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de enseñanza-aprendizaje de la tecnología educativa, de la didáctica crítica, la tendencia constructivista y relacionar las características del papel del docente</w:t>
      </w:r>
      <w:r w:rsidRPr="6C650276" w:rsidR="0054221C">
        <w:rPr>
          <w:sz w:val="22"/>
          <w:szCs w:val="22"/>
          <w:lang w:val="es-ES"/>
        </w:rPr>
        <w:t xml:space="preserve">  </w:t>
      </w:r>
    </w:p>
    <w:p w:rsidRPr="00443684" w:rsidR="0054221C" w:rsidP="0054221C" w:rsidRDefault="0054221C" w14:paraId="31BA6556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FC236F" w:rsidR="0054221C" w:rsidP="0054221C" w:rsidRDefault="0054221C" w14:paraId="56CE4F0F" w14:textId="77777777">
      <w:pPr>
        <w:tabs>
          <w:tab w:val="left" w:pos="-720"/>
          <w:tab w:val="left" w:pos="0"/>
          <w:tab w:val="left" w:pos="720"/>
        </w:tabs>
        <w:suppressAutoHyphens/>
        <w:spacing w:line="24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C236F">
        <w:rPr>
          <w:rFonts w:ascii="Arial" w:hAnsi="Arial" w:cs="Arial"/>
          <w:b/>
          <w:bCs/>
          <w:sz w:val="22"/>
          <w:szCs w:val="22"/>
          <w:lang w:val="es-ES_tradnl"/>
        </w:rPr>
        <w:t>1.- Modelos pertenecientes a la tecnología educativa.</w:t>
      </w:r>
    </w:p>
    <w:p w:rsidRPr="004760C6" w:rsidR="0054221C" w:rsidP="0054221C" w:rsidRDefault="0054221C" w14:paraId="43BBE2D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Conceptos.</w:t>
      </w:r>
    </w:p>
    <w:p w:rsidRPr="004760C6" w:rsidR="0054221C" w:rsidP="0054221C" w:rsidRDefault="0054221C" w14:paraId="19FA3DA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Modelo Educativo.</w:t>
      </w:r>
    </w:p>
    <w:p w:rsidRPr="004760C6" w:rsidR="0054221C" w:rsidP="0054221C" w:rsidRDefault="0054221C" w14:paraId="301B161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Perfil docente.</w:t>
      </w:r>
    </w:p>
    <w:p w:rsidRPr="004760C6" w:rsidR="0054221C" w:rsidP="0054221C" w:rsidRDefault="0054221C" w14:paraId="1A2A561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Perfil del estudiante.</w:t>
      </w:r>
    </w:p>
    <w:p w:rsidRPr="004760C6" w:rsidR="0054221C" w:rsidP="0054221C" w:rsidRDefault="0054221C" w14:paraId="6535172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Modelo de proceso de Enseñanza Aprendizaje.</w:t>
      </w:r>
    </w:p>
    <w:p w:rsidRPr="004760C6" w:rsidR="0054221C" w:rsidP="0054221C" w:rsidRDefault="0054221C" w14:paraId="40C7185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Planeamiento.</w:t>
      </w:r>
    </w:p>
    <w:p w:rsidRPr="004760C6" w:rsidR="0054221C" w:rsidP="0054221C" w:rsidRDefault="0054221C" w14:paraId="30FE09F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Objetivos de Aprendizaje.</w:t>
      </w:r>
    </w:p>
    <w:p w:rsidRPr="004760C6" w:rsidR="0054221C" w:rsidP="0054221C" w:rsidRDefault="0054221C" w14:paraId="1CD1175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Metodología de Trabajo.</w:t>
      </w:r>
    </w:p>
    <w:p w:rsidRPr="004760C6" w:rsidR="0054221C" w:rsidP="0054221C" w:rsidRDefault="0054221C" w14:paraId="1C78E01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Estrategias de Aprendizaje.</w:t>
      </w:r>
    </w:p>
    <w:p w:rsidR="0054221C" w:rsidP="0054221C" w:rsidRDefault="0054221C" w14:paraId="643A6FE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Estrategias de Evaluación.</w:t>
      </w:r>
    </w:p>
    <w:p w:rsidRPr="00FC236F" w:rsidR="0054221C" w:rsidP="0054221C" w:rsidRDefault="0054221C" w14:paraId="30E3FA0A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Pr="00FC236F" w:rsidR="0054221C" w:rsidP="0054221C" w:rsidRDefault="0054221C" w14:paraId="34FC148B" w14:textId="77777777">
      <w:pPr>
        <w:tabs>
          <w:tab w:val="left" w:pos="-720"/>
          <w:tab w:val="left" w:pos="0"/>
          <w:tab w:val="left" w:pos="720"/>
        </w:tabs>
        <w:suppressAutoHyphens/>
        <w:spacing w:line="24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C236F">
        <w:rPr>
          <w:rFonts w:ascii="Arial" w:hAnsi="Arial" w:cs="Arial"/>
          <w:b/>
          <w:bCs/>
          <w:sz w:val="22"/>
          <w:szCs w:val="22"/>
          <w:lang w:val="es-ES_tradnl"/>
        </w:rPr>
        <w:t>2.- Modelos de la didáctica crítica: Enfoques por objetivos y por competencias.</w:t>
      </w:r>
    </w:p>
    <w:p w:rsidRPr="004760C6" w:rsidR="0054221C" w:rsidP="0054221C" w:rsidRDefault="0054221C" w14:paraId="45ACFA3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Conceptos</w:t>
      </w:r>
    </w:p>
    <w:p w:rsidRPr="004760C6" w:rsidR="0054221C" w:rsidP="0054221C" w:rsidRDefault="0054221C" w14:paraId="1807715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Modelo Educativo</w:t>
      </w:r>
    </w:p>
    <w:p w:rsidRPr="004760C6" w:rsidR="0054221C" w:rsidP="0054221C" w:rsidRDefault="0054221C" w14:paraId="7093BEE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Perfil docente</w:t>
      </w:r>
    </w:p>
    <w:p w:rsidRPr="004760C6" w:rsidR="0054221C" w:rsidP="0054221C" w:rsidRDefault="0054221C" w14:paraId="6F100C9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Perfil del estudiante</w:t>
      </w:r>
    </w:p>
    <w:p w:rsidRPr="004760C6" w:rsidR="0054221C" w:rsidP="0054221C" w:rsidRDefault="0054221C" w14:paraId="55BF16B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Enseñanza Aprendizaje</w:t>
      </w:r>
    </w:p>
    <w:p w:rsidRPr="004760C6" w:rsidR="0054221C" w:rsidP="0054221C" w:rsidRDefault="0054221C" w14:paraId="1ED7C7B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Planeamiento.</w:t>
      </w:r>
    </w:p>
    <w:p w:rsidRPr="004760C6" w:rsidR="0054221C" w:rsidP="0054221C" w:rsidRDefault="0054221C" w14:paraId="5716AC9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Objetivos y por competencias</w:t>
      </w:r>
    </w:p>
    <w:p w:rsidRPr="004760C6" w:rsidR="0054221C" w:rsidP="0054221C" w:rsidRDefault="0054221C" w14:paraId="1BE93F7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Metodología de Trabajo</w:t>
      </w:r>
    </w:p>
    <w:p w:rsidRPr="004760C6" w:rsidR="0054221C" w:rsidP="0054221C" w:rsidRDefault="0054221C" w14:paraId="5E3524DA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Estrategias de Aprendizaje</w:t>
      </w:r>
    </w:p>
    <w:p w:rsidR="0054221C" w:rsidP="0054221C" w:rsidRDefault="0054221C" w14:paraId="37D3B0D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  <w:lang w:val="es-ES_tradnl"/>
        </w:rPr>
      </w:pPr>
      <w:r w:rsidRPr="004760C6">
        <w:rPr>
          <w:rFonts w:ascii="Arial" w:hAnsi="Arial" w:cs="Arial"/>
          <w:sz w:val="22"/>
          <w:szCs w:val="22"/>
          <w:lang w:val="es-ES_tradnl" w:eastAsia="es-ES"/>
        </w:rPr>
        <w:t>Estrategias de Evaluación</w:t>
      </w:r>
      <w:r w:rsidRPr="00FC236F">
        <w:rPr>
          <w:rFonts w:ascii="Arial" w:hAnsi="Arial" w:cs="Arial"/>
          <w:bCs/>
          <w:sz w:val="22"/>
          <w:szCs w:val="22"/>
          <w:lang w:val="es-ES_tradnl"/>
        </w:rPr>
        <w:t>.</w:t>
      </w:r>
    </w:p>
    <w:p w:rsidRPr="00FC236F" w:rsidR="0054221C" w:rsidP="0054221C" w:rsidRDefault="0054221C" w14:paraId="4F34D6D1" w14:textId="77777777">
      <w:pPr>
        <w:tabs>
          <w:tab w:val="left" w:pos="-720"/>
          <w:tab w:val="left" w:pos="0"/>
          <w:tab w:val="left" w:pos="720"/>
        </w:tabs>
        <w:suppressAutoHyphens/>
        <w:rPr>
          <w:rFonts w:ascii="Arial" w:hAnsi="Arial" w:cs="Arial"/>
          <w:bCs/>
          <w:sz w:val="22"/>
          <w:szCs w:val="22"/>
          <w:lang w:val="es-ES_tradnl"/>
        </w:rPr>
      </w:pPr>
    </w:p>
    <w:p w:rsidRPr="00FC236F" w:rsidR="0054221C" w:rsidP="0054221C" w:rsidRDefault="0054221C" w14:paraId="3921E32C" w14:textId="77777777">
      <w:pPr>
        <w:tabs>
          <w:tab w:val="left" w:pos="-720"/>
          <w:tab w:val="left" w:pos="0"/>
          <w:tab w:val="left" w:pos="720"/>
        </w:tabs>
        <w:suppressAutoHyphens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C236F">
        <w:rPr>
          <w:rFonts w:ascii="Arial" w:hAnsi="Arial" w:cs="Arial"/>
          <w:b/>
          <w:bCs/>
          <w:sz w:val="22"/>
          <w:szCs w:val="22"/>
          <w:lang w:val="es-ES_tradnl"/>
        </w:rPr>
        <w:t>3.- Modelo educativo centrado en el aprendizaje</w:t>
      </w:r>
    </w:p>
    <w:p w:rsidRPr="00FC236F" w:rsidR="0054221C" w:rsidP="0054221C" w:rsidRDefault="0054221C" w14:paraId="6414E14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Teoría constructivista.</w:t>
      </w:r>
    </w:p>
    <w:p w:rsidRPr="00FC236F" w:rsidR="0054221C" w:rsidP="0054221C" w:rsidRDefault="0054221C" w14:paraId="1012656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Función mediadora del docente y la intervención educativa.</w:t>
      </w:r>
    </w:p>
    <w:p w:rsidRPr="00FC236F" w:rsidR="0054221C" w:rsidP="0054221C" w:rsidRDefault="0054221C" w14:paraId="2CC85A9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Pensamiento didáctico del profesor.</w:t>
      </w:r>
    </w:p>
    <w:p w:rsidRPr="00FC236F" w:rsidR="0054221C" w:rsidP="0054221C" w:rsidRDefault="0054221C" w14:paraId="1D47FB3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Tipos de aprendizajes significativos.</w:t>
      </w:r>
    </w:p>
    <w:p w:rsidRPr="00FC236F" w:rsidR="0054221C" w:rsidP="0054221C" w:rsidRDefault="0054221C" w14:paraId="6D7E4FB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Condiciones que permiten el aprendizaje significativo.</w:t>
      </w:r>
    </w:p>
    <w:p w:rsidRPr="00FC236F" w:rsidR="0054221C" w:rsidP="0054221C" w:rsidRDefault="0054221C" w14:paraId="21C40EC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Fases de aprendizaje significativo.</w:t>
      </w:r>
    </w:p>
    <w:p w:rsidRPr="00FC236F" w:rsidR="0054221C" w:rsidP="0054221C" w:rsidRDefault="0054221C" w14:paraId="7978655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lastRenderedPageBreak/>
        <w:t>El aprendizaje de diversos contenidos curriculares.</w:t>
      </w:r>
    </w:p>
    <w:p w:rsidRPr="00FC236F" w:rsidR="0054221C" w:rsidP="0054221C" w:rsidRDefault="0054221C" w14:paraId="1AD40A5B" w14:textId="77777777">
      <w:pPr>
        <w:spacing w:line="24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C236F">
        <w:rPr>
          <w:rFonts w:ascii="Arial" w:hAnsi="Arial" w:cs="Arial"/>
          <w:b/>
          <w:bCs/>
          <w:sz w:val="22"/>
          <w:szCs w:val="22"/>
          <w:lang w:val="es-ES_tradnl"/>
        </w:rPr>
        <w:t xml:space="preserve">4.- Motivación escolar y aprendizaje cooperativo. </w:t>
      </w:r>
    </w:p>
    <w:p w:rsidRPr="00FC236F" w:rsidR="0054221C" w:rsidP="0054221C" w:rsidRDefault="0054221C" w14:paraId="539DF96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Metas y atribuciones.</w:t>
      </w:r>
    </w:p>
    <w:p w:rsidRPr="00FC236F" w:rsidR="0054221C" w:rsidP="0054221C" w:rsidRDefault="0054221C" w14:paraId="6E76EFE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Manejo docente de la motivación.</w:t>
      </w:r>
    </w:p>
    <w:p w:rsidRPr="00FC236F" w:rsidR="0054221C" w:rsidP="0054221C" w:rsidRDefault="0054221C" w14:paraId="63DDCC2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Principios motivacionales en la enseñanza.</w:t>
      </w:r>
    </w:p>
    <w:p w:rsidRPr="00FC236F" w:rsidR="0054221C" w:rsidP="0054221C" w:rsidRDefault="0054221C" w14:paraId="4EECE0C9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El grupo y la interacción educativa.</w:t>
      </w:r>
    </w:p>
    <w:p w:rsidRPr="00FC236F" w:rsidR="0054221C" w:rsidP="0054221C" w:rsidRDefault="0054221C" w14:paraId="70784DD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Aprendizaje cooperativo, individual y competitivo.</w:t>
      </w:r>
    </w:p>
    <w:p w:rsidRPr="00FC236F" w:rsidR="0054221C" w:rsidP="0054221C" w:rsidRDefault="0054221C" w14:paraId="524F349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Tipos de grupos y aprendizaje cooperativo.</w:t>
      </w:r>
    </w:p>
    <w:p w:rsidR="0054221C" w:rsidP="0054221C" w:rsidRDefault="0054221C" w14:paraId="43A1EFC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Elementos básicos de aprendizaje cooperativo</w:t>
      </w:r>
      <w:r w:rsidRPr="00FC236F">
        <w:rPr>
          <w:rFonts w:ascii="Arial" w:hAnsi="Arial" w:cs="Arial"/>
          <w:sz w:val="22"/>
          <w:szCs w:val="22"/>
          <w:lang w:val="es-ES_tradnl"/>
        </w:rPr>
        <w:t>.</w:t>
      </w:r>
    </w:p>
    <w:p w:rsidRPr="00FC236F" w:rsidR="0054221C" w:rsidP="0054221C" w:rsidRDefault="0054221C" w14:paraId="3677A9F6" w14:textId="77777777">
      <w:pPr>
        <w:tabs>
          <w:tab w:val="left" w:pos="-720"/>
          <w:tab w:val="left" w:pos="0"/>
          <w:tab w:val="left" w:pos="720"/>
        </w:tabs>
        <w:suppressAutoHyphens/>
        <w:rPr>
          <w:rFonts w:ascii="Arial" w:hAnsi="Arial" w:cs="Arial"/>
          <w:sz w:val="22"/>
          <w:szCs w:val="22"/>
          <w:lang w:val="es-ES_tradnl"/>
        </w:rPr>
      </w:pPr>
    </w:p>
    <w:p w:rsidRPr="00FC236F" w:rsidR="0054221C" w:rsidP="6C650276" w:rsidRDefault="0054221C" w14:paraId="27C01CF5" w14:textId="77777777" w14:noSpellErr="1">
      <w:pPr>
        <w:spacing w:line="240" w:lineRule="auto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6C650276" w:rsidR="0054221C">
        <w:rPr>
          <w:rFonts w:ascii="Arial" w:hAnsi="Arial" w:cs="Arial"/>
          <w:b w:val="1"/>
          <w:bCs w:val="1"/>
          <w:sz w:val="22"/>
          <w:szCs w:val="22"/>
          <w:lang w:val="es-ES"/>
        </w:rPr>
        <w:t>5. Estrategias de enseñanza y evaluación.</w:t>
      </w:r>
      <w:r>
        <w:tab/>
      </w:r>
    </w:p>
    <w:p w:rsidRPr="00FC236F" w:rsidR="0054221C" w:rsidP="0054221C" w:rsidRDefault="0054221C" w14:paraId="1023ADA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Para activar el conocimiento previo.</w:t>
      </w:r>
    </w:p>
    <w:p w:rsidRPr="004760C6" w:rsidR="0054221C" w:rsidP="0054221C" w:rsidRDefault="0054221C" w14:paraId="43C8F665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Para ori</w:t>
      </w:r>
      <w:r>
        <w:rPr>
          <w:rFonts w:ascii="Arial" w:hAnsi="Arial" w:cs="Arial"/>
          <w:sz w:val="22"/>
          <w:szCs w:val="22"/>
          <w:lang w:val="es-ES_tradnl" w:eastAsia="es-ES"/>
        </w:rPr>
        <w:t xml:space="preserve">entar sobre aspectos relevantes </w:t>
      </w:r>
      <w:r w:rsidRPr="004760C6">
        <w:rPr>
          <w:rFonts w:ascii="Arial" w:hAnsi="Arial" w:cs="Arial"/>
          <w:sz w:val="22"/>
          <w:szCs w:val="22"/>
          <w:lang w:val="es-ES_tradnl" w:eastAsia="es-ES"/>
        </w:rPr>
        <w:t>para codificar información.</w:t>
      </w:r>
    </w:p>
    <w:p w:rsidRPr="00FC236F" w:rsidR="0054221C" w:rsidP="0054221C" w:rsidRDefault="0054221C" w14:paraId="0FA152A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Para organizar información.</w:t>
      </w:r>
    </w:p>
    <w:p w:rsidRPr="00FC236F" w:rsidR="0054221C" w:rsidP="0054221C" w:rsidRDefault="0054221C" w14:paraId="3AED12A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Para promover enlaces entre contenidos.</w:t>
      </w:r>
    </w:p>
    <w:p w:rsidRPr="00FC236F" w:rsidR="0054221C" w:rsidP="0054221C" w:rsidRDefault="0054221C" w14:paraId="33F19B23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Revisión de conceptos relacionados con la evaluación de Enseñanza- Aprendizaje.</w:t>
      </w:r>
    </w:p>
    <w:p w:rsidRPr="00FC236F" w:rsidR="0054221C" w:rsidP="0054221C" w:rsidRDefault="0054221C" w14:paraId="56D95AF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Características de la evaluación constructivista.</w:t>
      </w:r>
    </w:p>
    <w:p w:rsidRPr="00FC236F" w:rsidR="0054221C" w:rsidP="0054221C" w:rsidRDefault="0054221C" w14:paraId="6B8399F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Evaluación del proceso enseñanza- aprendizaje.</w:t>
      </w:r>
    </w:p>
    <w:p w:rsidRPr="004760C6" w:rsidR="0054221C" w:rsidP="0054221C" w:rsidRDefault="0054221C" w14:paraId="32B733B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FC236F">
        <w:rPr>
          <w:rFonts w:ascii="Arial" w:hAnsi="Arial" w:cs="Arial"/>
          <w:sz w:val="22"/>
          <w:szCs w:val="22"/>
          <w:lang w:val="es-ES_tradnl" w:eastAsia="es-ES"/>
        </w:rPr>
        <w:t>Técnicas e instrumentos de evaluación.</w:t>
      </w:r>
    </w:p>
    <w:p w:rsidRPr="00443684" w:rsidR="0054221C" w:rsidP="0054221C" w:rsidRDefault="0054221C" w14:paraId="39488F62" w14:textId="77777777">
      <w:pPr>
        <w:pStyle w:val="NormalWeb"/>
        <w:shd w:val="clear" w:color="auto" w:fill="FFFFFF"/>
        <w:spacing w:before="0" w:beforeAutospacing="0" w:after="0" w:afterAutospacing="0"/>
        <w:ind w:left="947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54221C" w:rsidP="0054221C" w:rsidRDefault="0054221C" w14:paraId="2FB18582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54221C" w:rsidP="0054221C" w:rsidRDefault="0054221C" w14:paraId="485B9D13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54221C" w:rsidP="0054221C" w:rsidRDefault="0054221C" w14:paraId="7DA5BB5D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54221C" w:rsidP="0054221C" w:rsidRDefault="0054221C" w14:paraId="5A11DA57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54221C" w:rsidP="0054221C" w:rsidRDefault="0054221C" w14:paraId="79F229AC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54221C" w:rsidP="0054221C" w:rsidRDefault="0054221C" w14:paraId="5A35A52B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54221C" w:rsidP="0054221C" w:rsidRDefault="0054221C" w14:paraId="570E3BDC" w14:textId="77777777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54221C" w:rsidP="0054221C" w:rsidRDefault="0054221C" w14:paraId="581B4D93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54221C" w:rsidP="0054221C" w:rsidRDefault="0054221C" w14:paraId="2A7BD466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54221C" w:rsidP="0054221C" w:rsidRDefault="0054221C" w14:paraId="6B901848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54221C" w:rsidP="0054221C" w:rsidRDefault="0054221C" w14:paraId="12006A16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54221C" w:rsidP="0054221C" w:rsidRDefault="0054221C" w14:paraId="34F27F12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54221C" w:rsidP="0054221C" w:rsidRDefault="0054221C" w14:paraId="5601AE67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54221C" w:rsidP="0054221C" w:rsidRDefault="0054221C" w14:paraId="198C8F98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54221C" w:rsidP="0054221C" w:rsidRDefault="0054221C" w14:paraId="406D7C75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54221C" w:rsidP="6C650276" w:rsidRDefault="0054221C" w14:paraId="434C5DDC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6C650276" w:rsidR="0054221C">
        <w:rPr>
          <w:rFonts w:ascii="Arial" w:hAnsi="Arial" w:cs="Arial"/>
          <w:sz w:val="22"/>
          <w:szCs w:val="22"/>
          <w:lang w:val="es-ES"/>
        </w:rPr>
        <w:t>siete punto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54221C" w:rsidP="6C650276" w:rsidRDefault="0054221C" w14:paraId="63B99417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6C650276" w:rsidR="0054221C">
        <w:rPr>
          <w:rFonts w:ascii="Arial" w:hAnsi="Arial" w:cs="Arial"/>
          <w:sz w:val="22"/>
          <w:szCs w:val="22"/>
          <w:lang w:val="es-ES"/>
        </w:rPr>
        <w:t>los mismos</w:t>
      </w:r>
      <w:r w:rsidRPr="6C650276" w:rsidR="0054221C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54221C" w:rsidP="0054221C" w:rsidRDefault="0054221C" w14:paraId="61732805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Elaboración de mapas conceptuales. 20%</w:t>
      </w:r>
    </w:p>
    <w:p w:rsidRPr="00443684" w:rsidR="0054221C" w:rsidP="0054221C" w:rsidRDefault="0054221C" w14:paraId="19D336B7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54221C" w:rsidP="0054221C" w:rsidRDefault="0054221C" w14:paraId="56E6B75D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54221C" w:rsidP="0054221C" w:rsidRDefault="0054221C" w14:paraId="6C153D0E" w14:textId="77777777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54221C" w:rsidP="0054221C" w:rsidRDefault="0054221C" w14:paraId="05D42CDD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54221C" w:rsidP="0054221C" w:rsidRDefault="0054221C" w14:paraId="37C9C79E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54221C" w:rsidR="00CD156C" w:rsidRDefault="00CD156C" w14:paraId="0E3DA720" w14:textId="77777777">
      <w:pPr>
        <w:rPr>
          <w:lang w:val="es-ES_tradnl"/>
        </w:rPr>
      </w:pPr>
    </w:p>
    <w:sectPr w:rsidRPr="0054221C" w:rsidR="00CD156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A5C"/>
    <w:multiLevelType w:val="hybridMultilevel"/>
    <w:tmpl w:val="3638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E74684"/>
    <w:multiLevelType w:val="hybridMultilevel"/>
    <w:tmpl w:val="9FB67F50"/>
    <w:lvl w:ilvl="0" w:tplc="B8E4AEF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F84365"/>
    <w:multiLevelType w:val="hybridMultilevel"/>
    <w:tmpl w:val="8C1472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C916A5"/>
    <w:multiLevelType w:val="hybridMultilevel"/>
    <w:tmpl w:val="B71885E8"/>
    <w:lvl w:ilvl="0" w:tplc="04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num w:numId="1" w16cid:durableId="654574428">
    <w:abstractNumId w:val="1"/>
  </w:num>
  <w:num w:numId="2" w16cid:durableId="1457874007">
    <w:abstractNumId w:val="3"/>
  </w:num>
  <w:num w:numId="3" w16cid:durableId="1029188470">
    <w:abstractNumId w:val="5"/>
  </w:num>
  <w:num w:numId="4" w16cid:durableId="1790129697">
    <w:abstractNumId w:val="6"/>
  </w:num>
  <w:num w:numId="5" w16cid:durableId="841548005">
    <w:abstractNumId w:val="0"/>
  </w:num>
  <w:num w:numId="6" w16cid:durableId="1571770937">
    <w:abstractNumId w:val="2"/>
  </w:num>
  <w:num w:numId="7" w16cid:durableId="528687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1C"/>
    <w:rsid w:val="002D7B18"/>
    <w:rsid w:val="00310ADF"/>
    <w:rsid w:val="0054221C"/>
    <w:rsid w:val="007B24FA"/>
    <w:rsid w:val="008062FC"/>
    <w:rsid w:val="00CD156C"/>
    <w:rsid w:val="00E73AA9"/>
    <w:rsid w:val="37B62332"/>
    <w:rsid w:val="6C65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08515"/>
  <w15:chartTrackingRefBased/>
  <w15:docId w15:val="{45613187-DC17-EF4A-8A5C-815B1D10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221C"/>
    <w:pPr>
      <w:spacing w:after="0" w:line="360" w:lineRule="auto"/>
      <w:ind w:left="227"/>
      <w:jc w:val="both"/>
    </w:pPr>
    <w:rPr>
      <w:rFonts w:ascii="Times New Roman" w:hAnsi="Times New Roman" w:eastAsia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22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2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2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2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2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2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422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422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422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4221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4221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4221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4221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4221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42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2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422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4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21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42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2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2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21C"/>
    <w:rPr>
      <w:b/>
      <w:bCs/>
      <w:smallCaps/>
      <w:color w:val="0F4761" w:themeColor="accent1" w:themeShade="BF"/>
      <w:spacing w:val="5"/>
    </w:rPr>
  </w:style>
  <w:style w:type="paragraph" w:styleId="texto" w:customStyle="1">
    <w:name w:val="texto"/>
    <w:basedOn w:val="Normal"/>
    <w:rsid w:val="0054221C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styleId="Default" w:customStyle="1">
    <w:name w:val="Default"/>
    <w:rsid w:val="005422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4221C"/>
    <w:pPr>
      <w:spacing w:before="100" w:beforeAutospacing="1" w:after="100" w:afterAutospacing="1" w:line="240" w:lineRule="auto"/>
      <w:ind w:left="0"/>
      <w:jc w:val="left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Instituto Bilingue</dc:creator>
  <keywords/>
  <dc:description/>
  <lastModifiedBy>Instituto Bilingue</lastModifiedBy>
  <revision>2</revision>
  <dcterms:created xsi:type="dcterms:W3CDTF">2025-03-31T00:20:00.0000000Z</dcterms:created>
  <dcterms:modified xsi:type="dcterms:W3CDTF">2025-04-04T23:38:45.9076978Z</dcterms:modified>
</coreProperties>
</file>