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Look w:val="0600" w:firstRow="0" w:lastRow="0" w:firstColumn="0" w:lastColumn="0" w:noHBand="1" w:noVBand="1"/>
      </w:tblPr>
      <w:tblGrid>
        <w:gridCol w:w="1542"/>
        <w:gridCol w:w="7672"/>
      </w:tblGrid>
      <w:tr w:rsidR="004716B6" w:rsidRPr="00062AD9" w14:paraId="44C8CAFD" w14:textId="77777777" w:rsidTr="004716B6">
        <w:tc>
          <w:tcPr>
            <w:tcW w:w="1542" w:type="dxa"/>
            <w:shd w:val="clear" w:color="auto" w:fill="B4C6E7" w:themeFill="accent1" w:themeFillTint="66"/>
          </w:tcPr>
          <w:p w14:paraId="2AD10487" w14:textId="77777777" w:rsidR="004716B6" w:rsidRPr="00062AD9" w:rsidRDefault="004716B6" w:rsidP="0000530D">
            <w:pPr>
              <w:spacing w:after="0"/>
              <w:rPr>
                <w:rFonts w:asciiTheme="majorHAnsi" w:eastAsia="Times New Roman" w:hAnsiTheme="majorHAnsi" w:cstheme="majorHAnsi"/>
                <w:lang w:val="en-GB"/>
              </w:rPr>
            </w:pPr>
            <w:r>
              <w:rPr>
                <w:rFonts w:asciiTheme="majorHAnsi" w:eastAsia="Times New Roman" w:hAnsiTheme="majorHAnsi" w:cstheme="majorHAnsi"/>
                <w:lang w:val="en-GB"/>
              </w:rPr>
              <w:t>Examiner</w:t>
            </w:r>
            <w:r w:rsidRPr="00062AD9">
              <w:rPr>
                <w:rFonts w:asciiTheme="majorHAnsi" w:eastAsia="Times New Roman" w:hAnsiTheme="majorHAnsi" w:cstheme="majorHAnsi"/>
                <w:lang w:val="en-GB"/>
              </w:rPr>
              <w:t>:</w:t>
            </w:r>
          </w:p>
        </w:tc>
        <w:tc>
          <w:tcPr>
            <w:tcW w:w="7672" w:type="dxa"/>
          </w:tcPr>
          <w:p w14:paraId="2FA76B36" w14:textId="77777777" w:rsidR="004716B6" w:rsidRPr="00062AD9" w:rsidRDefault="004716B6" w:rsidP="0000530D">
            <w:pPr>
              <w:spacing w:after="0"/>
              <w:rPr>
                <w:rFonts w:asciiTheme="majorHAnsi" w:eastAsia="Times New Roman" w:hAnsiTheme="majorHAnsi" w:cstheme="majorHAnsi"/>
                <w:lang w:val="en-GB"/>
              </w:rPr>
            </w:pPr>
            <w:r w:rsidRPr="00062AD9">
              <w:rPr>
                <w:rFonts w:asciiTheme="majorHAnsi" w:eastAsia="Times New Roman" w:hAnsiTheme="majorHAnsi" w:cstheme="majorHAnsi"/>
                <w:lang w:val="en-GB"/>
              </w:rPr>
              <w:t>T. Mkwaira</w:t>
            </w:r>
          </w:p>
        </w:tc>
      </w:tr>
      <w:tr w:rsidR="004716B6" w:rsidRPr="00062AD9" w14:paraId="6CA0D715" w14:textId="77777777" w:rsidTr="004716B6">
        <w:tc>
          <w:tcPr>
            <w:tcW w:w="1542" w:type="dxa"/>
            <w:shd w:val="clear" w:color="auto" w:fill="B4C6E7" w:themeFill="accent1" w:themeFillTint="66"/>
          </w:tcPr>
          <w:p w14:paraId="6620139D" w14:textId="77777777" w:rsidR="004716B6" w:rsidRDefault="004716B6" w:rsidP="0000530D">
            <w:pPr>
              <w:spacing w:after="0"/>
              <w:rPr>
                <w:rFonts w:asciiTheme="majorHAnsi" w:eastAsia="Times New Roman" w:hAnsiTheme="majorHAnsi" w:cstheme="majorHAnsi"/>
                <w:lang w:val="en-GB"/>
              </w:rPr>
            </w:pPr>
            <w:r>
              <w:rPr>
                <w:rFonts w:asciiTheme="majorHAnsi" w:eastAsia="Times New Roman" w:hAnsiTheme="majorHAnsi" w:cstheme="majorHAnsi"/>
                <w:lang w:val="en-GB"/>
              </w:rPr>
              <w:t>Moderator</w:t>
            </w:r>
          </w:p>
        </w:tc>
        <w:tc>
          <w:tcPr>
            <w:tcW w:w="7672" w:type="dxa"/>
          </w:tcPr>
          <w:p w14:paraId="779D67B7" w14:textId="77777777" w:rsidR="004716B6" w:rsidRPr="00062AD9" w:rsidRDefault="004716B6" w:rsidP="0000530D">
            <w:pPr>
              <w:spacing w:after="0"/>
              <w:rPr>
                <w:rFonts w:asciiTheme="majorHAnsi" w:eastAsia="Times New Roman" w:hAnsiTheme="majorHAnsi" w:cstheme="majorHAnsi"/>
                <w:lang w:val="en-GB"/>
              </w:rPr>
            </w:pPr>
            <w:r>
              <w:rPr>
                <w:rFonts w:asciiTheme="majorHAnsi" w:eastAsia="Times New Roman" w:hAnsiTheme="majorHAnsi" w:cstheme="majorHAnsi"/>
                <w:lang w:val="en-GB"/>
              </w:rPr>
              <w:t>S. Zengeni</w:t>
            </w:r>
          </w:p>
        </w:tc>
      </w:tr>
    </w:tbl>
    <w:p w14:paraId="57F7460F" w14:textId="39528642" w:rsidR="004716B6" w:rsidRPr="004716B6" w:rsidRDefault="004716B6" w:rsidP="004716B6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</w:pBdr>
        <w:shd w:val="clear" w:color="auto" w:fill="5B9BD5"/>
        <w:spacing w:before="100" w:after="240" w:line="276" w:lineRule="auto"/>
        <w:ind w:left="0" w:firstLine="0"/>
        <w:jc w:val="left"/>
        <w:outlineLvl w:val="0"/>
        <w:rPr>
          <w:rFonts w:ascii="Calibri Light" w:eastAsia="Times New Roman" w:hAnsi="Calibri Light" w:cs="Calibri Light"/>
          <w:caps/>
          <w:color w:val="auto"/>
          <w:spacing w:val="15"/>
          <w:sz w:val="20"/>
          <w:szCs w:val="20"/>
          <w:lang w:val="en-US" w:eastAsia="en-US"/>
        </w:rPr>
      </w:pPr>
      <w:r w:rsidRPr="004716B6">
        <w:rPr>
          <w:rFonts w:ascii="Calibri Light" w:eastAsia="Times New Roman" w:hAnsi="Calibri Light" w:cs="Calibri Light"/>
          <w:caps/>
          <w:color w:val="auto"/>
          <w:spacing w:val="15"/>
          <w:sz w:val="20"/>
          <w:szCs w:val="20"/>
          <w:lang w:val="en-US" w:eastAsia="en-US"/>
        </w:rPr>
        <w:t xml:space="preserve">Web Programming </w:t>
      </w:r>
      <w:r>
        <w:rPr>
          <w:rFonts w:ascii="Calibri Light" w:eastAsia="Times New Roman" w:hAnsi="Calibri Light" w:cs="Calibri Light"/>
          <w:caps/>
          <w:color w:val="auto"/>
          <w:spacing w:val="15"/>
          <w:sz w:val="20"/>
          <w:szCs w:val="20"/>
          <w:lang w:val="en-US" w:eastAsia="en-US"/>
        </w:rPr>
        <w:t>2</w:t>
      </w:r>
      <w:r w:rsidRPr="004716B6">
        <w:rPr>
          <w:rFonts w:ascii="Calibri Light" w:eastAsia="Times New Roman" w:hAnsi="Calibri Light" w:cs="Calibri Light"/>
          <w:caps/>
          <w:color w:val="auto"/>
          <w:spacing w:val="15"/>
          <w:sz w:val="20"/>
          <w:szCs w:val="20"/>
          <w:lang w:val="en-US" w:eastAsia="en-US"/>
        </w:rPr>
        <w:t>7(8)1 Examination</w:t>
      </w:r>
    </w:p>
    <w:p w14:paraId="5FE6590D" w14:textId="34B26A20" w:rsidR="00114F5A" w:rsidRDefault="004E7265">
      <w:pPr>
        <w:numPr>
          <w:ilvl w:val="0"/>
          <w:numId w:val="1"/>
        </w:numPr>
        <w:ind w:hanging="360"/>
      </w:pPr>
      <w:r>
        <w:t xml:space="preserve">This assessment must be submitted on AssessmentQ. </w:t>
      </w:r>
    </w:p>
    <w:p w14:paraId="22F33079" w14:textId="77777777" w:rsidR="00114F5A" w:rsidRDefault="004E7265">
      <w:pPr>
        <w:numPr>
          <w:ilvl w:val="0"/>
          <w:numId w:val="1"/>
        </w:numPr>
        <w:spacing w:after="29"/>
        <w:ind w:hanging="360"/>
      </w:pPr>
      <w:r>
        <w:t xml:space="preserve">This test includes a practical section. See the attachments. </w:t>
      </w:r>
    </w:p>
    <w:p w14:paraId="6697693F" w14:textId="77777777" w:rsidR="00114F5A" w:rsidRDefault="004E7265">
      <w:pPr>
        <w:numPr>
          <w:ilvl w:val="0"/>
          <w:numId w:val="1"/>
        </w:numPr>
        <w:ind w:hanging="360"/>
      </w:pPr>
      <w:r>
        <w:t xml:space="preserve">No instructions or directives of the invigilator shall be disregarded; if any of the instructions are disobeyed, candidates shall expose themselves to disqualification from future assessments. </w:t>
      </w:r>
    </w:p>
    <w:p w14:paraId="59AD872D" w14:textId="77777777" w:rsidR="00114F5A" w:rsidRDefault="004E7265">
      <w:pPr>
        <w:numPr>
          <w:ilvl w:val="0"/>
          <w:numId w:val="1"/>
        </w:numPr>
        <w:ind w:hanging="360"/>
      </w:pPr>
      <w:r>
        <w:t xml:space="preserve">Observe the </w:t>
      </w:r>
      <w:r>
        <w:rPr>
          <w:sz w:val="20"/>
        </w:rPr>
        <w:t>Honor Code</w:t>
      </w:r>
      <w:r>
        <w:rPr>
          <w:sz w:val="20"/>
          <w:vertAlign w:val="superscript"/>
        </w:rPr>
        <w:footnoteReference w:id="1"/>
      </w:r>
      <w:r>
        <w:rPr>
          <w:sz w:val="20"/>
          <w:vertAlign w:val="superscript"/>
        </w:rPr>
        <w:t>.</w:t>
      </w:r>
      <w:r>
        <w:t xml:space="preserve"> </w:t>
      </w:r>
    </w:p>
    <w:p w14:paraId="7127BBC3" w14:textId="77777777" w:rsidR="00114F5A" w:rsidRDefault="004E7265">
      <w:pPr>
        <w:numPr>
          <w:ilvl w:val="0"/>
          <w:numId w:val="1"/>
        </w:numPr>
        <w:ind w:hanging="360"/>
      </w:pPr>
      <w:r>
        <w:t xml:space="preserve">Each candidate is expected to maintain academic integrity. Any form of plagiarism or cheating that is detected can lead to disciplinary measures being taken.   </w:t>
      </w:r>
    </w:p>
    <w:p w14:paraId="1C5B0FB1" w14:textId="77777777" w:rsidR="00114F5A" w:rsidRDefault="004E7265">
      <w:pPr>
        <w:numPr>
          <w:ilvl w:val="0"/>
          <w:numId w:val="1"/>
        </w:numPr>
        <w:ind w:hanging="360"/>
      </w:pPr>
      <w:r>
        <w:t xml:space="preserve">The allocated time includes time for uploading/ saving your solution. </w:t>
      </w:r>
    </w:p>
    <w:p w14:paraId="6C75C9D9" w14:textId="77777777" w:rsidR="00114F5A" w:rsidRDefault="004E7265">
      <w:pPr>
        <w:numPr>
          <w:ilvl w:val="0"/>
          <w:numId w:val="1"/>
        </w:numPr>
        <w:ind w:hanging="360"/>
      </w:pPr>
      <w:r>
        <w:t xml:space="preserve">Should any work need to be uploaded, ensure naming conventions are followed as instructed. </w:t>
      </w:r>
    </w:p>
    <w:p w14:paraId="7DCD6DC8" w14:textId="77777777" w:rsidR="00114F5A" w:rsidRDefault="004E7265">
      <w:pPr>
        <w:numPr>
          <w:ilvl w:val="0"/>
          <w:numId w:val="1"/>
        </w:numPr>
        <w:ind w:hanging="360"/>
      </w:pPr>
      <w:r>
        <w:t xml:space="preserve">Unless otherwise specified, the required values in your programs must be provided literally in code. </w:t>
      </w:r>
    </w:p>
    <w:p w14:paraId="4CF99DD9" w14:textId="220C556B" w:rsidR="00114F5A" w:rsidRDefault="004E7265">
      <w:pPr>
        <w:numPr>
          <w:ilvl w:val="0"/>
          <w:numId w:val="1"/>
        </w:numPr>
        <w:ind w:hanging="360"/>
      </w:pPr>
      <w:r>
        <w:t xml:space="preserve">Organise your code well. If you are using an HTML file that links to a JS script, please create a separate project for each of the </w:t>
      </w:r>
      <w:r w:rsidR="00A17588">
        <w:t>tasks</w:t>
      </w:r>
      <w:r>
        <w:t xml:space="preserve">; If you are using pure JS files, please create a single project with different files for each of the </w:t>
      </w:r>
      <w:r w:rsidR="00A17588">
        <w:t>tasks</w:t>
      </w:r>
      <w:r>
        <w:t xml:space="preserve">. </w:t>
      </w:r>
    </w:p>
    <w:p w14:paraId="1F2961FB" w14:textId="77777777" w:rsidR="00114F5A" w:rsidRDefault="004E7265">
      <w:pPr>
        <w:numPr>
          <w:ilvl w:val="0"/>
          <w:numId w:val="1"/>
        </w:numPr>
        <w:spacing w:after="28"/>
        <w:ind w:hanging="360"/>
      </w:pPr>
      <w:r>
        <w:t xml:space="preserve">Any work that is uploaded </w:t>
      </w:r>
      <w:r>
        <w:rPr>
          <w:u w:val="single" w:color="000000"/>
        </w:rPr>
        <w:t>must be in zip format ONLY</w:t>
      </w:r>
      <w:r>
        <w:t xml:space="preserve">. Other file types may give problems. </w:t>
      </w:r>
    </w:p>
    <w:p w14:paraId="11A08CFD" w14:textId="77777777" w:rsidR="00114F5A" w:rsidRDefault="004E7265">
      <w:pPr>
        <w:numPr>
          <w:ilvl w:val="0"/>
          <w:numId w:val="1"/>
        </w:numPr>
        <w:ind w:hanging="360"/>
      </w:pPr>
      <w:r>
        <w:t xml:space="preserve">At the end of this assessment, you should only upload a single zip file. See the end of this document. </w:t>
      </w:r>
    </w:p>
    <w:p w14:paraId="574D7F3B" w14:textId="77777777" w:rsidR="00114F5A" w:rsidRDefault="004E7265">
      <w:pPr>
        <w:numPr>
          <w:ilvl w:val="0"/>
          <w:numId w:val="1"/>
        </w:numPr>
        <w:spacing w:after="28"/>
        <w:ind w:hanging="360"/>
      </w:pPr>
      <w:r>
        <w:t xml:space="preserve">Penalties may be applied for late work, or work that is not packed and/or submitted correctly.  </w:t>
      </w:r>
    </w:p>
    <w:p w14:paraId="5316D28C" w14:textId="597A2BED" w:rsidR="00114F5A" w:rsidRDefault="004E7265">
      <w:pPr>
        <w:numPr>
          <w:ilvl w:val="0"/>
          <w:numId w:val="1"/>
        </w:numPr>
        <w:ind w:hanging="360"/>
      </w:pPr>
      <w:r>
        <w:t xml:space="preserve">No explanation of the assessment </w:t>
      </w:r>
      <w:r w:rsidR="00A17588">
        <w:t>tasks</w:t>
      </w:r>
      <w:r>
        <w:t xml:space="preserve"> shall be given. </w:t>
      </w:r>
    </w:p>
    <w:p w14:paraId="2D983614" w14:textId="77777777" w:rsidR="00114F5A" w:rsidRDefault="004E7265">
      <w:pPr>
        <w:numPr>
          <w:ilvl w:val="0"/>
          <w:numId w:val="1"/>
        </w:numPr>
        <w:spacing w:after="29"/>
        <w:ind w:hanging="360"/>
      </w:pPr>
      <w:proofErr w:type="gramStart"/>
      <w:r>
        <w:t>Keep your webcam on at all times</w:t>
      </w:r>
      <w:proofErr w:type="gramEnd"/>
      <w:r>
        <w:t xml:space="preserve">. </w:t>
      </w:r>
    </w:p>
    <w:p w14:paraId="435F625A" w14:textId="77777777" w:rsidR="00114F5A" w:rsidRDefault="004E7265">
      <w:pPr>
        <w:numPr>
          <w:ilvl w:val="0"/>
          <w:numId w:val="1"/>
        </w:numPr>
        <w:ind w:hanging="360"/>
      </w:pPr>
      <w:r>
        <w:t xml:space="preserve">Any technical issue related to the examination platform being used needs to be reported to the invigilator immediately, and evidence of errors must be emailed to </w:t>
      </w:r>
      <w:r>
        <w:rPr>
          <w:u w:val="single" w:color="000000"/>
        </w:rPr>
        <w:t>support@belgiumcampus.ac.za</w:t>
      </w:r>
      <w:r>
        <w:t xml:space="preserve"> and </w:t>
      </w:r>
      <w:r>
        <w:rPr>
          <w:u w:val="single" w:color="000000"/>
        </w:rPr>
        <w:t>venter.f@belgiumcampus.ac.za</w:t>
      </w:r>
      <w:r>
        <w:t xml:space="preserve"> with a </w:t>
      </w:r>
      <w:r>
        <w:rPr>
          <w:i/>
        </w:rPr>
        <w:t xml:space="preserve">cc </w:t>
      </w:r>
      <w:r>
        <w:t xml:space="preserve">to your lecturer.  </w:t>
      </w:r>
    </w:p>
    <w:p w14:paraId="3D4CDC4E" w14:textId="2A56E24E" w:rsidR="00114F5A" w:rsidRDefault="004E7265">
      <w:pPr>
        <w:numPr>
          <w:ilvl w:val="0"/>
          <w:numId w:val="1"/>
        </w:numPr>
        <w:ind w:hanging="360"/>
      </w:pPr>
      <w:r>
        <w:t xml:space="preserve">Do not use MS Teams for submissions for whatever reason. In case of technical difficulties, you should submit your test to your lecturer with a proper subject line that follows the naming convention </w:t>
      </w:r>
      <w:r>
        <w:rPr>
          <w:i/>
        </w:rPr>
        <w:t>WPR2</w:t>
      </w:r>
      <w:r w:rsidR="00FA6ECA">
        <w:rPr>
          <w:i/>
        </w:rPr>
        <w:t>7(8)</w:t>
      </w:r>
      <w:r>
        <w:rPr>
          <w:i/>
        </w:rPr>
        <w:t xml:space="preserve">1 </w:t>
      </w:r>
      <w:r w:rsidR="00297B8A">
        <w:rPr>
          <w:i/>
        </w:rPr>
        <w:t>Examination</w:t>
      </w:r>
      <w:r>
        <w:rPr>
          <w:i/>
        </w:rPr>
        <w:t xml:space="preserve">: </w:t>
      </w:r>
      <w:proofErr w:type="spellStart"/>
      <w:r>
        <w:rPr>
          <w:i/>
        </w:rPr>
        <w:t>StudentSurname</w:t>
      </w:r>
      <w:proofErr w:type="spellEnd"/>
      <w:r>
        <w:rPr>
          <w:i/>
        </w:rPr>
        <w:t xml:space="preserve"> StudentName.</w:t>
      </w:r>
      <w:r>
        <w:t xml:space="preserve"> </w:t>
      </w:r>
    </w:p>
    <w:p w14:paraId="48AC6C5C" w14:textId="77777777" w:rsidR="00114F5A" w:rsidRDefault="004E7265">
      <w:pPr>
        <w:numPr>
          <w:ilvl w:val="0"/>
          <w:numId w:val="1"/>
        </w:numPr>
        <w:spacing w:after="19" w:line="259" w:lineRule="auto"/>
        <w:ind w:hanging="360"/>
      </w:pPr>
      <w:r>
        <w:rPr>
          <w:i/>
        </w:rPr>
        <w:t>It is your responsibility to ensure that you have saved your test correctly!</w:t>
      </w:r>
      <w:r>
        <w:t xml:space="preserve"> </w:t>
      </w:r>
    </w:p>
    <w:p w14:paraId="19C5DEF7" w14:textId="77777777" w:rsidR="00114F5A" w:rsidRDefault="004E7265">
      <w:pPr>
        <w:numPr>
          <w:ilvl w:val="0"/>
          <w:numId w:val="1"/>
        </w:numPr>
        <w:ind w:hanging="360"/>
      </w:pPr>
      <w:r>
        <w:t xml:space="preserve">Marks are reserved for best practices including commenting the important parts of your code etc. </w:t>
      </w:r>
    </w:p>
    <w:p w14:paraId="57075F87" w14:textId="77777777" w:rsidR="00114F5A" w:rsidRDefault="004E7265">
      <w:pPr>
        <w:numPr>
          <w:ilvl w:val="0"/>
          <w:numId w:val="1"/>
        </w:numPr>
        <w:spacing w:after="0"/>
        <w:ind w:hanging="360"/>
      </w:pPr>
      <w:r>
        <w:t xml:space="preserve">This mark allocation is subject to change. </w:t>
      </w:r>
    </w:p>
    <w:p w14:paraId="50E8A7EA" w14:textId="77777777" w:rsidR="00114F5A" w:rsidRDefault="004E7265">
      <w:pPr>
        <w:spacing w:after="21" w:line="259" w:lineRule="auto"/>
        <w:ind w:left="720" w:firstLine="0"/>
        <w:jc w:val="left"/>
      </w:pPr>
      <w:r>
        <w:t xml:space="preserve"> </w:t>
      </w:r>
    </w:p>
    <w:p w14:paraId="087EAF1A" w14:textId="77777777" w:rsidR="00114F5A" w:rsidRDefault="004E7265">
      <w:pPr>
        <w:spacing w:after="0" w:line="259" w:lineRule="auto"/>
        <w:ind w:left="720" w:firstLine="0"/>
        <w:jc w:val="left"/>
      </w:pPr>
      <w:r>
        <w:lastRenderedPageBreak/>
        <w:t xml:space="preserve"> </w:t>
      </w:r>
    </w:p>
    <w:p w14:paraId="7F102BEB" w14:textId="522ECA27" w:rsidR="00114F5A" w:rsidRPr="00416AAA" w:rsidRDefault="00416AAA">
      <w:pPr>
        <w:shd w:val="clear" w:color="auto" w:fill="5B9BD5"/>
        <w:spacing w:after="220" w:line="259" w:lineRule="auto"/>
        <w:ind w:left="-5"/>
        <w:jc w:val="left"/>
        <w:rPr>
          <w:sz w:val="24"/>
          <w:szCs w:val="24"/>
        </w:rPr>
      </w:pPr>
      <w:r w:rsidRPr="00416AAA">
        <w:rPr>
          <w:sz w:val="24"/>
          <w:szCs w:val="24"/>
        </w:rPr>
        <w:t>Section A: Theory</w:t>
      </w:r>
      <w:r w:rsidR="0000797F">
        <w:rPr>
          <w:sz w:val="24"/>
          <w:szCs w:val="24"/>
        </w:rPr>
        <w:t xml:space="preserve"> [This section will be created on AQ]</w:t>
      </w:r>
    </w:p>
    <w:tbl>
      <w:tblPr>
        <w:tblW w:w="9315" w:type="dxa"/>
        <w:tblLayout w:type="fixed"/>
        <w:tblLook w:val="0600" w:firstRow="0" w:lastRow="0" w:firstColumn="0" w:lastColumn="0" w:noHBand="1" w:noVBand="1"/>
      </w:tblPr>
      <w:tblGrid>
        <w:gridCol w:w="816"/>
        <w:gridCol w:w="6039"/>
        <w:gridCol w:w="1751"/>
        <w:gridCol w:w="709"/>
      </w:tblGrid>
      <w:tr w:rsidR="00416AAA" w:rsidRPr="00C07270" w14:paraId="6C989AC2" w14:textId="77777777" w:rsidTr="00416AAA">
        <w:tc>
          <w:tcPr>
            <w:tcW w:w="6855" w:type="dxa"/>
            <w:gridSpan w:val="2"/>
            <w:shd w:val="clear" w:color="auto" w:fill="BDD6EE" w:themeFill="accent5" w:themeFillTint="66"/>
            <w:hideMark/>
          </w:tcPr>
          <w:p w14:paraId="0CD5CB0E" w14:textId="4144A9AA" w:rsidR="00416AAA" w:rsidRPr="00C07270" w:rsidRDefault="00F60E90" w:rsidP="00416AAA">
            <w:pPr>
              <w:ind w:left="10"/>
              <w:rPr>
                <w:b/>
                <w:lang w:val="en-US"/>
              </w:rPr>
            </w:pPr>
            <w:r w:rsidRPr="00C07270">
              <w:rPr>
                <w:b/>
                <w:lang w:val="en-US"/>
              </w:rPr>
              <w:t xml:space="preserve">Task </w:t>
            </w:r>
            <w:r w:rsidR="00416AAA" w:rsidRPr="00C07270">
              <w:rPr>
                <w:b/>
                <w:lang w:val="en-US"/>
              </w:rPr>
              <w:t>1</w:t>
            </w:r>
            <w:r w:rsidRPr="00C07270">
              <w:rPr>
                <w:b/>
                <w:lang w:val="en-US"/>
              </w:rPr>
              <w:t>: True or False</w:t>
            </w:r>
            <w:r w:rsidR="005335E5" w:rsidRPr="00C07270">
              <w:rPr>
                <w:b/>
                <w:lang w:val="en-US"/>
              </w:rPr>
              <w:t xml:space="preserve"> </w:t>
            </w:r>
          </w:p>
        </w:tc>
        <w:tc>
          <w:tcPr>
            <w:tcW w:w="1751" w:type="dxa"/>
            <w:shd w:val="clear" w:color="auto" w:fill="BDD6EE" w:themeFill="accent5" w:themeFillTint="66"/>
            <w:hideMark/>
          </w:tcPr>
          <w:p w14:paraId="00DBA03F" w14:textId="77777777" w:rsidR="00416AAA" w:rsidRPr="00C07270" w:rsidRDefault="00416AAA" w:rsidP="00416AAA">
            <w:pPr>
              <w:ind w:left="10"/>
              <w:rPr>
                <w:b/>
                <w:lang w:val="en-US"/>
              </w:rPr>
            </w:pPr>
            <w:r w:rsidRPr="00C07270">
              <w:rPr>
                <w:b/>
              </w:rPr>
              <w:t>Subtotal:</w:t>
            </w:r>
          </w:p>
        </w:tc>
        <w:tc>
          <w:tcPr>
            <w:tcW w:w="709" w:type="dxa"/>
            <w:shd w:val="clear" w:color="auto" w:fill="BDD6EE" w:themeFill="accent5" w:themeFillTint="66"/>
            <w:hideMark/>
          </w:tcPr>
          <w:p w14:paraId="049F414B" w14:textId="77777777" w:rsidR="00416AAA" w:rsidRPr="00C07270" w:rsidRDefault="00416AAA" w:rsidP="00416AAA">
            <w:pPr>
              <w:ind w:left="10"/>
              <w:rPr>
                <w:b/>
                <w:lang w:val="en-US"/>
              </w:rPr>
            </w:pPr>
            <w:r w:rsidRPr="00C07270">
              <w:rPr>
                <w:b/>
                <w:lang w:val="en-US"/>
              </w:rPr>
              <w:t>[10]</w:t>
            </w:r>
          </w:p>
        </w:tc>
      </w:tr>
      <w:tr w:rsidR="00416AAA" w:rsidRPr="00416AAA" w14:paraId="09D96F49" w14:textId="77777777" w:rsidTr="0000530D">
        <w:tc>
          <w:tcPr>
            <w:tcW w:w="9315" w:type="dxa"/>
            <w:gridSpan w:val="4"/>
            <w:hideMark/>
          </w:tcPr>
          <w:p w14:paraId="3575F8E0" w14:textId="77777777" w:rsidR="00416AAA" w:rsidRPr="00416AAA" w:rsidRDefault="00416AAA" w:rsidP="00416AAA">
            <w:pPr>
              <w:spacing w:after="0" w:line="240" w:lineRule="auto"/>
              <w:ind w:left="10"/>
              <w:rPr>
                <w:b/>
              </w:rPr>
            </w:pPr>
            <w:r w:rsidRPr="00416AAA">
              <w:rPr>
                <w:b/>
              </w:rPr>
              <w:t xml:space="preserve">Select the correct option by selecting whether the given statements are true or </w:t>
            </w:r>
            <w:proofErr w:type="gramStart"/>
            <w:r w:rsidRPr="00416AAA">
              <w:rPr>
                <w:b/>
              </w:rPr>
              <w:t>false, and</w:t>
            </w:r>
            <w:proofErr w:type="gramEnd"/>
            <w:r w:rsidRPr="00416AAA">
              <w:rPr>
                <w:b/>
              </w:rPr>
              <w:t xml:space="preserve"> mark your answers on the special answer sheet provided.</w:t>
            </w:r>
          </w:p>
        </w:tc>
      </w:tr>
      <w:tr w:rsidR="00416AAA" w:rsidRPr="00416AAA" w14:paraId="0B5B2725" w14:textId="77777777" w:rsidTr="0000530D">
        <w:tc>
          <w:tcPr>
            <w:tcW w:w="9315" w:type="dxa"/>
            <w:gridSpan w:val="4"/>
            <w:hideMark/>
          </w:tcPr>
          <w:p w14:paraId="758F090D" w14:textId="77777777" w:rsidR="00416AAA" w:rsidRPr="00416AAA" w:rsidRDefault="00416AAA" w:rsidP="00416AAA">
            <w:pPr>
              <w:spacing w:after="0" w:line="240" w:lineRule="auto"/>
              <w:ind w:left="10"/>
              <w:rPr>
                <w:b/>
              </w:rPr>
            </w:pPr>
            <w:r w:rsidRPr="00416AAA">
              <w:rPr>
                <w:b/>
              </w:rPr>
              <w:t>Negative marking applies to this section.</w:t>
            </w:r>
          </w:p>
        </w:tc>
      </w:tr>
      <w:tr w:rsidR="00416AAA" w:rsidRPr="00416AAA" w14:paraId="75F6A751" w14:textId="77777777" w:rsidTr="0000530D">
        <w:tc>
          <w:tcPr>
            <w:tcW w:w="9315" w:type="dxa"/>
            <w:gridSpan w:val="4"/>
          </w:tcPr>
          <w:p w14:paraId="42F96DD0" w14:textId="77777777" w:rsidR="00416AAA" w:rsidRPr="00416AAA" w:rsidRDefault="00416AAA" w:rsidP="00416AAA">
            <w:pPr>
              <w:spacing w:after="0" w:line="240" w:lineRule="auto"/>
              <w:ind w:left="10"/>
              <w:rPr>
                <w:lang w:val="en"/>
              </w:rPr>
            </w:pPr>
          </w:p>
        </w:tc>
      </w:tr>
      <w:tr w:rsidR="00416AAA" w:rsidRPr="00416AAA" w14:paraId="3B1FF39D" w14:textId="77777777" w:rsidTr="0000530D">
        <w:tc>
          <w:tcPr>
            <w:tcW w:w="816" w:type="dxa"/>
          </w:tcPr>
          <w:p w14:paraId="127DB7B4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  <w:hideMark/>
          </w:tcPr>
          <w:p w14:paraId="7BFD2FCE" w14:textId="77777777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r w:rsidRPr="009845B6">
              <w:rPr>
                <w:color w:val="auto"/>
                <w:lang w:val="en"/>
              </w:rPr>
              <w:t xml:space="preserve">JavaScript was primarily created for use in the web browser. </w:t>
            </w:r>
          </w:p>
        </w:tc>
      </w:tr>
      <w:tr w:rsidR="00416AAA" w:rsidRPr="00416AAA" w14:paraId="2E655A0E" w14:textId="77777777" w:rsidTr="0000530D">
        <w:tc>
          <w:tcPr>
            <w:tcW w:w="816" w:type="dxa"/>
          </w:tcPr>
          <w:p w14:paraId="53D19897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</w:tcPr>
          <w:p w14:paraId="2AD7A86E" w14:textId="1DFC8A51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r w:rsidRPr="009845B6">
              <w:rPr>
                <w:color w:val="auto"/>
                <w:lang w:val="en"/>
              </w:rPr>
              <w:t>JavaScript is strongly typed.</w:t>
            </w:r>
          </w:p>
        </w:tc>
      </w:tr>
      <w:tr w:rsidR="00416AAA" w:rsidRPr="00416AAA" w14:paraId="367F8E78" w14:textId="77777777" w:rsidTr="0000530D">
        <w:tc>
          <w:tcPr>
            <w:tcW w:w="816" w:type="dxa"/>
          </w:tcPr>
          <w:p w14:paraId="013C999D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</w:tcPr>
          <w:p w14:paraId="0CDDDD4D" w14:textId="77777777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r w:rsidRPr="009845B6">
              <w:rPr>
                <w:color w:val="auto"/>
                <w:lang w:val="en"/>
              </w:rPr>
              <w:t>It is possible to convert between data types in JavaScript.</w:t>
            </w:r>
          </w:p>
        </w:tc>
      </w:tr>
      <w:tr w:rsidR="00416AAA" w:rsidRPr="00416AAA" w14:paraId="3C9D27B2" w14:textId="77777777" w:rsidTr="0000530D">
        <w:tc>
          <w:tcPr>
            <w:tcW w:w="816" w:type="dxa"/>
          </w:tcPr>
          <w:p w14:paraId="5689591D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</w:tcPr>
          <w:p w14:paraId="6E2C82A7" w14:textId="77777777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r w:rsidRPr="009845B6">
              <w:rPr>
                <w:color w:val="auto"/>
                <w:lang w:val="en"/>
              </w:rPr>
              <w:t>A function cannot be passed as an argument to another function.</w:t>
            </w:r>
          </w:p>
        </w:tc>
      </w:tr>
      <w:tr w:rsidR="00416AAA" w:rsidRPr="00416AAA" w14:paraId="65D7DDDD" w14:textId="77777777" w:rsidTr="0000530D">
        <w:tc>
          <w:tcPr>
            <w:tcW w:w="816" w:type="dxa"/>
          </w:tcPr>
          <w:p w14:paraId="7408A836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</w:tcPr>
          <w:p w14:paraId="0B2A0393" w14:textId="1932A8FF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r w:rsidRPr="009845B6">
              <w:rPr>
                <w:color w:val="auto"/>
                <w:lang w:val="en"/>
              </w:rPr>
              <w:t>Arrays can only contain items of the same data type.</w:t>
            </w:r>
          </w:p>
        </w:tc>
      </w:tr>
      <w:tr w:rsidR="00416AAA" w:rsidRPr="00416AAA" w14:paraId="07813D71" w14:textId="77777777" w:rsidTr="0000530D">
        <w:tc>
          <w:tcPr>
            <w:tcW w:w="816" w:type="dxa"/>
          </w:tcPr>
          <w:p w14:paraId="256761B8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</w:tcPr>
          <w:p w14:paraId="0A1CA20B" w14:textId="12481224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r w:rsidRPr="009845B6">
              <w:rPr>
                <w:color w:val="auto"/>
                <w:lang w:val="en"/>
              </w:rPr>
              <w:t>JavaScript can be used to manipulate properties of elements on a webpage.</w:t>
            </w:r>
          </w:p>
        </w:tc>
      </w:tr>
      <w:tr w:rsidR="00416AAA" w:rsidRPr="00416AAA" w14:paraId="3B4A6FEF" w14:textId="77777777" w:rsidTr="0000530D">
        <w:tc>
          <w:tcPr>
            <w:tcW w:w="816" w:type="dxa"/>
          </w:tcPr>
          <w:p w14:paraId="041EC96F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</w:tcPr>
          <w:p w14:paraId="2C224F56" w14:textId="77777777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r w:rsidRPr="009845B6">
              <w:rPr>
                <w:color w:val="auto"/>
                <w:lang w:val="en"/>
              </w:rPr>
              <w:t>JSON is a notation that is used to structure data.</w:t>
            </w:r>
          </w:p>
        </w:tc>
      </w:tr>
      <w:tr w:rsidR="00416AAA" w:rsidRPr="00416AAA" w14:paraId="7CE8339A" w14:textId="77777777" w:rsidTr="0000530D">
        <w:tc>
          <w:tcPr>
            <w:tcW w:w="816" w:type="dxa"/>
          </w:tcPr>
          <w:p w14:paraId="31B4E790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</w:tcPr>
          <w:p w14:paraId="04243A96" w14:textId="77777777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r w:rsidRPr="009845B6">
              <w:rPr>
                <w:color w:val="auto"/>
                <w:lang w:val="en"/>
              </w:rPr>
              <w:t>Events can be handled using JavaScript.</w:t>
            </w:r>
          </w:p>
        </w:tc>
      </w:tr>
      <w:tr w:rsidR="00416AAA" w:rsidRPr="00416AAA" w14:paraId="71EB69EE" w14:textId="77777777" w:rsidTr="0000530D">
        <w:tc>
          <w:tcPr>
            <w:tcW w:w="816" w:type="dxa"/>
          </w:tcPr>
          <w:p w14:paraId="7310941A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</w:tcPr>
          <w:p w14:paraId="5E0E9EB5" w14:textId="415D5B35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proofErr w:type="spellStart"/>
            <w:r w:rsidRPr="009845B6">
              <w:rPr>
                <w:i/>
                <w:iCs/>
                <w:color w:val="auto"/>
                <w:lang w:val="en"/>
              </w:rPr>
              <w:t>innerHTML</w:t>
            </w:r>
            <w:proofErr w:type="spellEnd"/>
            <w:r w:rsidRPr="009845B6">
              <w:rPr>
                <w:color w:val="auto"/>
                <w:lang w:val="en"/>
              </w:rPr>
              <w:t xml:space="preserve"> can is used to change the value of a textbox.</w:t>
            </w:r>
          </w:p>
        </w:tc>
      </w:tr>
      <w:tr w:rsidR="00416AAA" w:rsidRPr="00416AAA" w14:paraId="23E015A1" w14:textId="77777777" w:rsidTr="0000530D">
        <w:tc>
          <w:tcPr>
            <w:tcW w:w="816" w:type="dxa"/>
          </w:tcPr>
          <w:p w14:paraId="6F4BCA0B" w14:textId="77777777" w:rsidR="00416AAA" w:rsidRPr="009845B6" w:rsidRDefault="00416AAA" w:rsidP="00416AAA">
            <w:pPr>
              <w:numPr>
                <w:ilvl w:val="0"/>
                <w:numId w:val="5"/>
              </w:numPr>
              <w:spacing w:after="0"/>
              <w:rPr>
                <w:color w:val="auto"/>
                <w:lang w:val="en"/>
              </w:rPr>
            </w:pPr>
          </w:p>
        </w:tc>
        <w:tc>
          <w:tcPr>
            <w:tcW w:w="8499" w:type="dxa"/>
            <w:gridSpan w:val="3"/>
          </w:tcPr>
          <w:p w14:paraId="4992E821" w14:textId="77777777" w:rsidR="00416AAA" w:rsidRPr="009845B6" w:rsidRDefault="00416AAA" w:rsidP="00416AAA">
            <w:pPr>
              <w:spacing w:after="0" w:line="240" w:lineRule="auto"/>
              <w:ind w:left="10"/>
              <w:rPr>
                <w:color w:val="auto"/>
                <w:lang w:val="en"/>
              </w:rPr>
            </w:pPr>
            <w:r w:rsidRPr="009845B6">
              <w:rPr>
                <w:color w:val="auto"/>
                <w:lang w:val="en"/>
              </w:rPr>
              <w:t xml:space="preserve">The </w:t>
            </w:r>
            <w:proofErr w:type="spellStart"/>
            <w:r w:rsidRPr="009845B6">
              <w:rPr>
                <w:color w:val="auto"/>
                <w:lang w:val="en"/>
              </w:rPr>
              <w:t>toString</w:t>
            </w:r>
            <w:proofErr w:type="spellEnd"/>
            <w:r w:rsidRPr="009845B6">
              <w:rPr>
                <w:color w:val="auto"/>
                <w:lang w:val="en"/>
              </w:rPr>
              <w:t xml:space="preserve"> method gives a string representation of an object</w:t>
            </w:r>
          </w:p>
        </w:tc>
      </w:tr>
    </w:tbl>
    <w:p w14:paraId="1F0A5C34" w14:textId="77777777" w:rsidR="00416AAA" w:rsidRDefault="00416AAA">
      <w:pPr>
        <w:ind w:left="10"/>
      </w:pPr>
    </w:p>
    <w:p w14:paraId="564C375F" w14:textId="161B519F" w:rsidR="00AA578A" w:rsidRPr="00C07270" w:rsidRDefault="00AA578A" w:rsidP="00AA578A">
      <w:pPr>
        <w:shd w:val="clear" w:color="auto" w:fill="5B9BD5"/>
        <w:spacing w:after="220" w:line="259" w:lineRule="auto"/>
        <w:ind w:left="-5"/>
        <w:jc w:val="left"/>
        <w:rPr>
          <w:b/>
          <w:bCs/>
          <w:sz w:val="24"/>
          <w:szCs w:val="24"/>
        </w:rPr>
      </w:pPr>
      <w:r w:rsidRPr="00C07270">
        <w:rPr>
          <w:b/>
          <w:bCs/>
          <w:sz w:val="24"/>
          <w:szCs w:val="24"/>
        </w:rPr>
        <w:t>Section B: Practical</w:t>
      </w:r>
      <w:r w:rsidR="00D83461" w:rsidRPr="00C07270">
        <w:rPr>
          <w:b/>
          <w:bCs/>
          <w:sz w:val="24"/>
          <w:szCs w:val="24"/>
        </w:rPr>
        <w:t xml:space="preserve"> (Fundamentals)</w:t>
      </w:r>
      <w:r w:rsidR="005B753E">
        <w:rPr>
          <w:b/>
          <w:bCs/>
          <w:sz w:val="24"/>
          <w:szCs w:val="24"/>
        </w:rPr>
        <w:t xml:space="preserve"> [15 Marks]</w:t>
      </w:r>
    </w:p>
    <w:p w14:paraId="25B4E7C1" w14:textId="1C28780D" w:rsidR="00AA578A" w:rsidRPr="00E13DB5" w:rsidRDefault="00AA578A" w:rsidP="00352638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/>
          <w:bCs/>
        </w:rPr>
      </w:pPr>
      <w:r w:rsidRPr="00E13DB5">
        <w:rPr>
          <w:rFonts w:asciiTheme="minorHAnsi" w:hAnsiTheme="minorHAnsi"/>
          <w:bCs/>
        </w:rPr>
        <w:t xml:space="preserve">IMPORTANT. If the </w:t>
      </w:r>
      <w:r w:rsidR="00A17588">
        <w:rPr>
          <w:rFonts w:asciiTheme="minorHAnsi" w:hAnsiTheme="minorHAnsi"/>
          <w:bCs/>
        </w:rPr>
        <w:t>task</w:t>
      </w:r>
      <w:r w:rsidRPr="00E13DB5">
        <w:rPr>
          <w:rFonts w:asciiTheme="minorHAnsi" w:hAnsiTheme="minorHAnsi"/>
          <w:bCs/>
        </w:rPr>
        <w:t xml:space="preserve"> states that you should use </w:t>
      </w:r>
      <w:r w:rsidRPr="00E13DB5">
        <w:rPr>
          <w:rFonts w:asciiTheme="minorHAnsi" w:hAnsiTheme="minorHAnsi"/>
          <w:bCs/>
          <w:u w:val="single"/>
        </w:rPr>
        <w:t>literal</w:t>
      </w:r>
      <w:r w:rsidRPr="00E13DB5">
        <w:rPr>
          <w:rFonts w:asciiTheme="minorHAnsi" w:hAnsiTheme="minorHAnsi"/>
          <w:bCs/>
        </w:rPr>
        <w:t xml:space="preserve"> values, it means you must write the values in code without having to receive them from the user or generating them.</w:t>
      </w:r>
    </w:p>
    <w:p w14:paraId="3F11BED9" w14:textId="7192A6F5" w:rsidR="00AA578A" w:rsidRPr="00E13DB5" w:rsidRDefault="00352638" w:rsidP="00352638">
      <w:pPr>
        <w:pStyle w:val="ListParagraph"/>
        <w:numPr>
          <w:ilvl w:val="0"/>
          <w:numId w:val="10"/>
        </w:numPr>
        <w:spacing w:after="0" w:line="259" w:lineRule="auto"/>
        <w:rPr>
          <w:bCs/>
        </w:rPr>
      </w:pPr>
      <w:r w:rsidRPr="00E13DB5">
        <w:rPr>
          <w:rFonts w:asciiTheme="minorHAnsi" w:hAnsiTheme="minorHAnsi"/>
          <w:bCs/>
        </w:rPr>
        <w:t xml:space="preserve">Create a single project folder with a file for each of the </w:t>
      </w:r>
      <w:r w:rsidR="00A17588">
        <w:rPr>
          <w:rFonts w:asciiTheme="minorHAnsi" w:hAnsiTheme="minorHAnsi"/>
          <w:bCs/>
        </w:rPr>
        <w:t>tasks</w:t>
      </w:r>
      <w:r w:rsidRPr="00E13DB5">
        <w:rPr>
          <w:rFonts w:asciiTheme="minorHAnsi" w:hAnsiTheme="minorHAnsi"/>
          <w:bCs/>
        </w:rPr>
        <w:t xml:space="preserve">. Each of the files should be named according to the </w:t>
      </w:r>
      <w:r w:rsidR="00A17588">
        <w:rPr>
          <w:rFonts w:asciiTheme="minorHAnsi" w:hAnsiTheme="minorHAnsi"/>
          <w:bCs/>
        </w:rPr>
        <w:t>task</w:t>
      </w:r>
      <w:r w:rsidRPr="00E13DB5">
        <w:rPr>
          <w:rFonts w:asciiTheme="minorHAnsi" w:hAnsiTheme="minorHAnsi"/>
          <w:bCs/>
        </w:rPr>
        <w:t xml:space="preserve"> number, i.e., </w:t>
      </w:r>
      <w:r w:rsidRPr="00E13DB5">
        <w:rPr>
          <w:rFonts w:asciiTheme="minorHAnsi" w:hAnsiTheme="minorHAnsi"/>
          <w:bCs/>
          <w:i/>
          <w:iCs/>
        </w:rPr>
        <w:t>a.js, b.js</w:t>
      </w:r>
      <w:r w:rsidRPr="00E13DB5">
        <w:rPr>
          <w:rFonts w:asciiTheme="minorHAnsi" w:hAnsiTheme="minorHAnsi"/>
          <w:bCs/>
        </w:rPr>
        <w:t xml:space="preserve"> et</w:t>
      </w:r>
      <w:r w:rsidR="001125CA" w:rsidRPr="00E13DB5">
        <w:rPr>
          <w:rFonts w:asciiTheme="minorHAnsi" w:hAnsiTheme="minorHAnsi"/>
          <w:bCs/>
        </w:rPr>
        <w:t xml:space="preserve">c. </w:t>
      </w:r>
    </w:p>
    <w:p w14:paraId="273A60ED" w14:textId="4979617E" w:rsidR="001125CA" w:rsidRPr="00E13DB5" w:rsidRDefault="001125CA" w:rsidP="00352638">
      <w:pPr>
        <w:pStyle w:val="ListParagraph"/>
        <w:numPr>
          <w:ilvl w:val="0"/>
          <w:numId w:val="10"/>
        </w:numPr>
        <w:spacing w:after="0" w:line="259" w:lineRule="auto"/>
        <w:rPr>
          <w:bCs/>
        </w:rPr>
      </w:pPr>
      <w:r w:rsidRPr="00E13DB5">
        <w:rPr>
          <w:rFonts w:asciiTheme="minorHAnsi" w:hAnsiTheme="minorHAnsi"/>
          <w:bCs/>
        </w:rPr>
        <w:t>Do not use inbuilt functions, except for part d.</w:t>
      </w:r>
    </w:p>
    <w:p w14:paraId="30C9011D" w14:textId="77777777" w:rsidR="00AA578A" w:rsidRDefault="00AA578A" w:rsidP="00AA578A">
      <w:pPr>
        <w:spacing w:after="0"/>
      </w:pPr>
    </w:p>
    <w:tbl>
      <w:tblPr>
        <w:tblW w:w="9180" w:type="dxa"/>
        <w:tblLayout w:type="fixed"/>
        <w:tblLook w:val="0600" w:firstRow="0" w:lastRow="0" w:firstColumn="0" w:lastColumn="0" w:noHBand="1" w:noVBand="1"/>
      </w:tblPr>
      <w:tblGrid>
        <w:gridCol w:w="6661"/>
        <w:gridCol w:w="1561"/>
        <w:gridCol w:w="958"/>
      </w:tblGrid>
      <w:tr w:rsidR="00AA578A" w:rsidRPr="00425B09" w14:paraId="4CC9047A" w14:textId="77777777" w:rsidTr="00D83461">
        <w:tc>
          <w:tcPr>
            <w:tcW w:w="6661" w:type="dxa"/>
            <w:shd w:val="clear" w:color="auto" w:fill="BDD6EE" w:themeFill="accent5" w:themeFillTint="66"/>
          </w:tcPr>
          <w:p w14:paraId="2A3C7048" w14:textId="0EE67014" w:rsidR="00AA578A" w:rsidRPr="005335E5" w:rsidRDefault="005335E5" w:rsidP="008D1B4D">
            <w:pPr>
              <w:spacing w:after="0" w:line="240" w:lineRule="auto"/>
              <w:ind w:left="0" w:firstLine="0"/>
              <w:rPr>
                <w:bCs/>
                <w:lang w:val="en-US"/>
              </w:rPr>
            </w:pPr>
            <w:r w:rsidRPr="005335E5">
              <w:rPr>
                <w:bCs/>
                <w:lang w:val="en-US"/>
              </w:rPr>
              <w:t xml:space="preserve">Task </w:t>
            </w:r>
            <w:r w:rsidR="00896B94">
              <w:rPr>
                <w:bCs/>
                <w:lang w:val="en-US"/>
              </w:rPr>
              <w:t>2</w:t>
            </w:r>
            <w:r w:rsidR="00AA578A" w:rsidRPr="005335E5">
              <w:rPr>
                <w:bCs/>
                <w:lang w:val="en-US"/>
              </w:rPr>
              <w:t>:</w:t>
            </w:r>
          </w:p>
        </w:tc>
        <w:tc>
          <w:tcPr>
            <w:tcW w:w="1561" w:type="dxa"/>
            <w:shd w:val="clear" w:color="auto" w:fill="BDD6EE" w:themeFill="accent5" w:themeFillTint="66"/>
          </w:tcPr>
          <w:p w14:paraId="6BAC3D37" w14:textId="77777777" w:rsidR="00AA578A" w:rsidRPr="005335E5" w:rsidRDefault="00AA578A" w:rsidP="0000530D">
            <w:pPr>
              <w:spacing w:after="0" w:line="240" w:lineRule="auto"/>
              <w:jc w:val="right"/>
              <w:rPr>
                <w:bCs/>
                <w:lang w:val="en-US"/>
              </w:rPr>
            </w:pPr>
            <w:r w:rsidRPr="005335E5">
              <w:rPr>
                <w:bCs/>
                <w:lang w:val="en-US"/>
              </w:rPr>
              <w:t>Subtotal: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49B556A0" w14:textId="56368158" w:rsidR="00AA578A" w:rsidRPr="002F3CFA" w:rsidRDefault="00AA578A" w:rsidP="0000530D">
            <w:pPr>
              <w:spacing w:after="0" w:line="240" w:lineRule="auto"/>
              <w:jc w:val="right"/>
              <w:rPr>
                <w:bCs/>
                <w:lang w:val="en-US"/>
              </w:rPr>
            </w:pPr>
            <w:r w:rsidRPr="002F3CFA">
              <w:rPr>
                <w:bCs/>
                <w:lang w:val="en-US"/>
              </w:rPr>
              <w:t>[</w:t>
            </w:r>
            <w:r w:rsidR="00743956" w:rsidRPr="002F3CFA">
              <w:rPr>
                <w:bCs/>
                <w:lang w:val="en-US"/>
              </w:rPr>
              <w:t>1</w:t>
            </w:r>
            <w:r w:rsidR="0072592A">
              <w:rPr>
                <w:bCs/>
                <w:lang w:val="en-US"/>
              </w:rPr>
              <w:t>5</w:t>
            </w:r>
            <w:r w:rsidRPr="002F3CFA">
              <w:rPr>
                <w:bCs/>
                <w:lang w:val="en-US"/>
              </w:rPr>
              <w:t>]</w:t>
            </w:r>
          </w:p>
        </w:tc>
      </w:tr>
      <w:tr w:rsidR="00AA578A" w:rsidRPr="00425B09" w14:paraId="21ADEF97" w14:textId="77777777" w:rsidTr="00D83461">
        <w:tc>
          <w:tcPr>
            <w:tcW w:w="8222" w:type="dxa"/>
            <w:gridSpan w:val="2"/>
          </w:tcPr>
          <w:p w14:paraId="7D1028EC" w14:textId="61FB68E7" w:rsidR="00AA578A" w:rsidRPr="00D72C5F" w:rsidRDefault="00AA578A" w:rsidP="00AA578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Theme="minorHAnsi" w:hAnsiTheme="minorHAnsi" w:cs="Calibri"/>
                <w:lang w:val="en-US"/>
              </w:rPr>
            </w:pPr>
            <w:r w:rsidRPr="00D72C5F">
              <w:rPr>
                <w:rFonts w:asciiTheme="minorHAnsi" w:hAnsiTheme="minorHAnsi" w:cs="Calibri"/>
                <w:lang w:val="en-US"/>
              </w:rPr>
              <w:t xml:space="preserve">Write a simple JavaScript </w:t>
            </w:r>
            <w:r w:rsidR="00E91C28">
              <w:rPr>
                <w:rFonts w:asciiTheme="minorHAnsi" w:hAnsiTheme="minorHAnsi" w:cs="Calibri"/>
                <w:lang w:val="en-US"/>
              </w:rPr>
              <w:t xml:space="preserve">function called </w:t>
            </w:r>
            <w:proofErr w:type="gramStart"/>
            <w:r w:rsidR="00E91C28" w:rsidRPr="00E91C28">
              <w:rPr>
                <w:rFonts w:asciiTheme="minorHAnsi" w:hAnsiTheme="minorHAnsi" w:cs="Calibri"/>
                <w:i/>
                <w:iCs/>
                <w:lang w:val="en-US"/>
              </w:rPr>
              <w:t>Populate</w:t>
            </w:r>
            <w:r w:rsidR="00E91C28">
              <w:rPr>
                <w:rFonts w:asciiTheme="minorHAnsi" w:hAnsiTheme="minorHAnsi" w:cs="Calibri"/>
                <w:lang w:val="en-US"/>
              </w:rPr>
              <w:t>(</w:t>
            </w:r>
            <w:proofErr w:type="gramEnd"/>
            <w:r w:rsidR="00E91C28">
              <w:rPr>
                <w:rFonts w:asciiTheme="minorHAnsi" w:hAnsiTheme="minorHAnsi" w:cs="Calibri"/>
                <w:lang w:val="en-US"/>
              </w:rPr>
              <w:t>). The function should</w:t>
            </w:r>
            <w:r w:rsidR="00153930">
              <w:rPr>
                <w:rFonts w:asciiTheme="minorHAnsi" w:hAnsiTheme="minorHAnsi" w:cs="Calibri"/>
                <w:lang w:val="en-US"/>
              </w:rPr>
              <w:t xml:space="preserve"> </w:t>
            </w:r>
            <w:r w:rsidRPr="00D72C5F">
              <w:rPr>
                <w:rFonts w:asciiTheme="minorHAnsi" w:hAnsiTheme="minorHAnsi" w:cs="Calibri"/>
                <w:lang w:val="en-US"/>
              </w:rPr>
              <w:t xml:space="preserve">use a looping structure to populate an array with </w:t>
            </w:r>
            <w:r>
              <w:rPr>
                <w:rFonts w:asciiTheme="minorHAnsi" w:hAnsiTheme="minorHAnsi" w:cs="Calibri"/>
                <w:lang w:val="en-US"/>
              </w:rPr>
              <w:t xml:space="preserve">all </w:t>
            </w:r>
            <w:r w:rsidRPr="00D72C5F">
              <w:rPr>
                <w:rFonts w:asciiTheme="minorHAnsi" w:hAnsiTheme="minorHAnsi" w:cs="Calibri"/>
                <w:lang w:val="en-US"/>
              </w:rPr>
              <w:t xml:space="preserve">values from 10 to 50. </w:t>
            </w:r>
            <w:r w:rsidR="00153930">
              <w:rPr>
                <w:rFonts w:asciiTheme="minorHAnsi" w:hAnsiTheme="minorHAnsi" w:cs="Calibri"/>
                <w:lang w:val="en-US"/>
              </w:rPr>
              <w:t xml:space="preserve">Pass an array as your </w:t>
            </w:r>
            <w:r w:rsidR="00746FB1">
              <w:rPr>
                <w:rFonts w:asciiTheme="minorHAnsi" w:hAnsiTheme="minorHAnsi" w:cs="Calibri"/>
                <w:lang w:val="en-US"/>
              </w:rPr>
              <w:t>argument</w:t>
            </w:r>
            <w:r w:rsidR="00153930">
              <w:rPr>
                <w:rFonts w:asciiTheme="minorHAnsi" w:hAnsiTheme="minorHAnsi" w:cs="Calibri"/>
                <w:lang w:val="en-US"/>
              </w:rPr>
              <w:t xml:space="preserve"> to the function.</w:t>
            </w:r>
          </w:p>
        </w:tc>
        <w:tc>
          <w:tcPr>
            <w:tcW w:w="958" w:type="dxa"/>
          </w:tcPr>
          <w:p w14:paraId="6FFEEBEE" w14:textId="3E364F9F" w:rsidR="00AA578A" w:rsidRPr="002F3CFA" w:rsidRDefault="00AA578A" w:rsidP="00746FB1">
            <w:pPr>
              <w:spacing w:after="0" w:line="240" w:lineRule="auto"/>
              <w:ind w:left="0" w:firstLine="0"/>
              <w:jc w:val="right"/>
              <w:rPr>
                <w:rFonts w:asciiTheme="minorHAnsi" w:hAnsiTheme="minorHAnsi"/>
                <w:lang w:val="en-US"/>
              </w:rPr>
            </w:pPr>
            <w:r w:rsidRPr="002F3CFA">
              <w:rPr>
                <w:rFonts w:asciiTheme="minorHAnsi" w:hAnsiTheme="minorHAnsi"/>
                <w:lang w:val="en-US"/>
              </w:rPr>
              <w:t>[</w:t>
            </w:r>
            <w:r w:rsidR="00262155" w:rsidRPr="002F3CFA">
              <w:rPr>
                <w:rFonts w:asciiTheme="minorHAnsi" w:hAnsiTheme="minorHAnsi"/>
                <w:lang w:val="en-US"/>
              </w:rPr>
              <w:t>3</w:t>
            </w:r>
            <w:r w:rsidRPr="002F3CFA">
              <w:rPr>
                <w:rFonts w:asciiTheme="minorHAnsi" w:hAnsiTheme="minorHAnsi"/>
                <w:lang w:val="en-US"/>
              </w:rPr>
              <w:t>]</w:t>
            </w:r>
          </w:p>
        </w:tc>
      </w:tr>
      <w:tr w:rsidR="00AA578A" w:rsidRPr="00425B09" w14:paraId="57C79F3F" w14:textId="77777777" w:rsidTr="00D83461">
        <w:tc>
          <w:tcPr>
            <w:tcW w:w="8222" w:type="dxa"/>
            <w:gridSpan w:val="2"/>
          </w:tcPr>
          <w:p w14:paraId="28CD3D83" w14:textId="0F972B0A" w:rsidR="00AA578A" w:rsidRPr="00D72C5F" w:rsidRDefault="00AA578A" w:rsidP="00AA578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Theme="minorHAnsi" w:hAnsiTheme="minorHAnsi" w:cs="Calibri"/>
                <w:lang w:val="en-US"/>
              </w:rPr>
            </w:pPr>
            <w:r w:rsidRPr="00D72C5F">
              <w:rPr>
                <w:rFonts w:asciiTheme="minorHAnsi" w:hAnsiTheme="minorHAnsi" w:cs="Calibri"/>
                <w:lang w:val="en-US"/>
              </w:rPr>
              <w:t>Create another function that doubles every value in an array of</w:t>
            </w:r>
            <w:r>
              <w:rPr>
                <w:rFonts w:asciiTheme="minorHAnsi" w:hAnsiTheme="minorHAnsi" w:cs="Calibri"/>
                <w:lang w:val="en-US"/>
              </w:rPr>
              <w:t xml:space="preserve"> three</w:t>
            </w:r>
            <w:r w:rsidRPr="00D72C5F">
              <w:rPr>
                <w:rFonts w:asciiTheme="minorHAnsi" w:hAnsiTheme="minorHAnsi" w:cs="Calibri"/>
                <w:lang w:val="en-US"/>
              </w:rPr>
              <w:t xml:space="preserve"> numbers. Print out all the doubled values.</w:t>
            </w:r>
            <w:r>
              <w:rPr>
                <w:rFonts w:asciiTheme="minorHAnsi" w:hAnsiTheme="minorHAnsi" w:cs="Calibri"/>
                <w:lang w:val="en-US"/>
              </w:rPr>
              <w:t xml:space="preserve"> You should create a literal array</w:t>
            </w:r>
            <w:r w:rsidR="00746FB1">
              <w:rPr>
                <w:rFonts w:asciiTheme="minorHAnsi" w:hAnsiTheme="minorHAnsi" w:cs="Calibri"/>
                <w:lang w:val="en-US"/>
              </w:rPr>
              <w:t xml:space="preserve"> that contains any three numbers of your choice.</w:t>
            </w:r>
          </w:p>
        </w:tc>
        <w:tc>
          <w:tcPr>
            <w:tcW w:w="958" w:type="dxa"/>
          </w:tcPr>
          <w:p w14:paraId="64BD9345" w14:textId="5C7611EF" w:rsidR="00AA578A" w:rsidRPr="002F3CFA" w:rsidRDefault="00AA578A" w:rsidP="00746FB1">
            <w:pPr>
              <w:spacing w:after="0" w:line="240" w:lineRule="auto"/>
              <w:ind w:left="0" w:firstLine="0"/>
              <w:jc w:val="right"/>
              <w:rPr>
                <w:rFonts w:asciiTheme="minorHAnsi" w:hAnsiTheme="minorHAnsi"/>
                <w:lang w:val="en-US"/>
              </w:rPr>
            </w:pPr>
            <w:r w:rsidRPr="002F3CFA">
              <w:rPr>
                <w:rFonts w:asciiTheme="minorHAnsi" w:hAnsiTheme="minorHAnsi"/>
                <w:lang w:val="en-US"/>
              </w:rPr>
              <w:t>[</w:t>
            </w:r>
            <w:r w:rsidR="001125CA">
              <w:rPr>
                <w:rFonts w:asciiTheme="minorHAnsi" w:hAnsiTheme="minorHAnsi"/>
                <w:lang w:val="en-US"/>
              </w:rPr>
              <w:t>3</w:t>
            </w:r>
            <w:r w:rsidRPr="002F3CFA">
              <w:rPr>
                <w:rFonts w:asciiTheme="minorHAnsi" w:hAnsiTheme="minorHAnsi"/>
                <w:lang w:val="en-US"/>
              </w:rPr>
              <w:t>]</w:t>
            </w:r>
          </w:p>
        </w:tc>
      </w:tr>
      <w:tr w:rsidR="00746FB1" w14:paraId="7D306DE6" w14:textId="7133AB2E" w:rsidTr="00D83461">
        <w:tc>
          <w:tcPr>
            <w:tcW w:w="8222" w:type="dxa"/>
            <w:gridSpan w:val="2"/>
            <w:tcBorders>
              <w:right w:val="single" w:sz="4" w:space="0" w:color="auto"/>
            </w:tcBorders>
          </w:tcPr>
          <w:p w14:paraId="5336ED0A" w14:textId="09863452" w:rsidR="00746FB1" w:rsidRPr="00E91C28" w:rsidRDefault="00746FB1" w:rsidP="00E91C2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/>
                <w:lang w:val="en"/>
              </w:rPr>
            </w:pPr>
            <w:r w:rsidRPr="00E91C28">
              <w:rPr>
                <w:rFonts w:asciiTheme="minorHAnsi" w:hAnsiTheme="minorHAnsi"/>
                <w:lang w:val="en"/>
              </w:rPr>
              <w:t xml:space="preserve">Write a JavaScript program that will filter </w:t>
            </w:r>
            <w:r w:rsidRPr="00E91C28">
              <w:rPr>
                <w:rFonts w:asciiTheme="minorHAnsi" w:hAnsiTheme="minorHAnsi"/>
                <w:i/>
                <w:lang w:val="en"/>
              </w:rPr>
              <w:t>marks</w:t>
            </w:r>
            <w:r w:rsidRPr="00E91C28">
              <w:rPr>
                <w:rFonts w:asciiTheme="minorHAnsi" w:hAnsiTheme="minorHAnsi"/>
                <w:lang w:val="en"/>
              </w:rPr>
              <w:t xml:space="preserve"> that are greater than 49 from an array of marks. Find a way to return a new array with these marks. You must </w:t>
            </w:r>
            <w:r w:rsidRPr="00E91C28">
              <w:rPr>
                <w:rFonts w:asciiTheme="minorHAnsi" w:hAnsiTheme="minorHAnsi"/>
                <w:b/>
                <w:lang w:val="en"/>
              </w:rPr>
              <w:t>not</w:t>
            </w:r>
            <w:r w:rsidRPr="00E91C28">
              <w:rPr>
                <w:rFonts w:asciiTheme="minorHAnsi" w:hAnsiTheme="minorHAnsi"/>
                <w:lang w:val="en"/>
              </w:rPr>
              <w:t xml:space="preserve"> consider taking input from the console or from a form. Rather, you should create your array literally in code. Log the result to the console. </w:t>
            </w:r>
          </w:p>
        </w:tc>
        <w:tc>
          <w:tcPr>
            <w:tcW w:w="958" w:type="dxa"/>
            <w:tcBorders>
              <w:left w:val="single" w:sz="4" w:space="0" w:color="auto"/>
            </w:tcBorders>
          </w:tcPr>
          <w:p w14:paraId="663AFC6B" w14:textId="3F84AED8" w:rsidR="00746FB1" w:rsidRPr="002F3CFA" w:rsidRDefault="00746FB1" w:rsidP="00746FB1">
            <w:pPr>
              <w:spacing w:after="0" w:line="240" w:lineRule="auto"/>
              <w:ind w:left="0" w:firstLine="0"/>
              <w:jc w:val="right"/>
              <w:rPr>
                <w:rFonts w:asciiTheme="minorHAnsi" w:hAnsiTheme="minorHAnsi"/>
                <w:lang w:val="en"/>
              </w:rPr>
            </w:pPr>
            <w:r w:rsidRPr="002F3CFA">
              <w:rPr>
                <w:rFonts w:asciiTheme="minorHAnsi" w:hAnsiTheme="minorHAnsi"/>
                <w:lang w:val="en"/>
              </w:rPr>
              <w:t>[</w:t>
            </w:r>
            <w:r w:rsidR="0072592A">
              <w:rPr>
                <w:rFonts w:asciiTheme="minorHAnsi" w:hAnsiTheme="minorHAnsi"/>
                <w:lang w:val="en"/>
              </w:rPr>
              <w:t>5</w:t>
            </w:r>
            <w:r w:rsidRPr="002F3CFA">
              <w:rPr>
                <w:rFonts w:asciiTheme="minorHAnsi" w:hAnsiTheme="minorHAnsi"/>
                <w:lang w:val="en"/>
              </w:rPr>
              <w:t>]</w:t>
            </w:r>
          </w:p>
        </w:tc>
      </w:tr>
      <w:tr w:rsidR="00AA578A" w:rsidRPr="001041A9" w14:paraId="0CB7C8E0" w14:textId="77777777" w:rsidTr="00D83461">
        <w:tc>
          <w:tcPr>
            <w:tcW w:w="8222" w:type="dxa"/>
            <w:gridSpan w:val="2"/>
          </w:tcPr>
          <w:p w14:paraId="70397074" w14:textId="508E60CE" w:rsidR="00AA578A" w:rsidRPr="001041A9" w:rsidRDefault="00AA578A" w:rsidP="009845B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/>
              </w:rPr>
            </w:pPr>
            <w:r w:rsidRPr="0093748F">
              <w:rPr>
                <w:rFonts w:asciiTheme="minorHAnsi" w:hAnsiTheme="minorHAnsi"/>
              </w:rPr>
              <w:t xml:space="preserve">Write a JavaScript </w:t>
            </w:r>
            <w:r>
              <w:rPr>
                <w:rFonts w:asciiTheme="minorHAnsi" w:hAnsiTheme="minorHAnsi"/>
              </w:rPr>
              <w:t>function</w:t>
            </w:r>
            <w:r w:rsidRPr="0093748F">
              <w:rPr>
                <w:rFonts w:asciiTheme="minorHAnsi" w:hAnsiTheme="minorHAnsi"/>
              </w:rPr>
              <w:t xml:space="preserve"> to display the current day and time in the following format.</w:t>
            </w:r>
            <w:r w:rsidR="009845B6">
              <w:rPr>
                <w:rFonts w:asciiTheme="minorHAnsi" w:hAnsiTheme="minorHAnsi"/>
              </w:rPr>
              <w:t xml:space="preserve"> Create a second function to find the difference this date and today. Call the function </w:t>
            </w:r>
            <w:proofErr w:type="spellStart"/>
            <w:proofErr w:type="gramStart"/>
            <w:r w:rsidR="009845B6" w:rsidRPr="009845B6">
              <w:rPr>
                <w:rFonts w:asciiTheme="minorHAnsi" w:hAnsiTheme="minorHAnsi"/>
                <w:b/>
                <w:bCs/>
              </w:rPr>
              <w:t>dateDifference</w:t>
            </w:r>
            <w:proofErr w:type="spellEnd"/>
            <w:r w:rsidR="009845B6" w:rsidRPr="009845B6">
              <w:rPr>
                <w:rFonts w:asciiTheme="minorHAnsi" w:hAnsiTheme="minorHAnsi"/>
                <w:b/>
                <w:bCs/>
              </w:rPr>
              <w:t>(</w:t>
            </w:r>
            <w:proofErr w:type="spellStart"/>
            <w:proofErr w:type="gramEnd"/>
            <w:r w:rsidR="009845B6" w:rsidRPr="009845B6">
              <w:rPr>
                <w:rFonts w:asciiTheme="minorHAnsi" w:hAnsiTheme="minorHAnsi"/>
                <w:b/>
                <w:bCs/>
              </w:rPr>
              <w:t>dateA</w:t>
            </w:r>
            <w:proofErr w:type="spellEnd"/>
            <w:r w:rsidR="009845B6" w:rsidRPr="009845B6">
              <w:rPr>
                <w:rFonts w:asciiTheme="minorHAnsi" w:hAnsiTheme="minorHAnsi"/>
                <w:b/>
                <w:bCs/>
              </w:rPr>
              <w:t xml:space="preserve">, </w:t>
            </w:r>
            <w:proofErr w:type="spellStart"/>
            <w:r w:rsidR="009845B6" w:rsidRPr="009845B6">
              <w:rPr>
                <w:rFonts w:asciiTheme="minorHAnsi" w:hAnsiTheme="minorHAnsi"/>
                <w:b/>
                <w:bCs/>
              </w:rPr>
              <w:t>dateB</w:t>
            </w:r>
            <w:proofErr w:type="spellEnd"/>
            <w:r w:rsidR="009845B6" w:rsidRPr="009845B6">
              <w:rPr>
                <w:rFonts w:asciiTheme="minorHAnsi" w:hAnsiTheme="minorHAnsi"/>
                <w:b/>
                <w:bCs/>
              </w:rPr>
              <w:t>)</w:t>
            </w:r>
            <w:r w:rsidRPr="009845B6">
              <w:rPr>
                <w:rFonts w:asciiTheme="minorHAnsi" w:hAnsiTheme="minorHAnsi"/>
                <w:b/>
                <w:bCs/>
              </w:rPr>
              <w:t xml:space="preserve">   </w:t>
            </w:r>
            <w:r w:rsidRPr="0093748F">
              <w:rPr>
                <w:rFonts w:asciiTheme="minorHAnsi" w:hAnsiTheme="minorHAnsi"/>
              </w:rPr>
              <w:br/>
            </w:r>
            <w:r w:rsidRPr="00D72C5F">
              <w:rPr>
                <w:rFonts w:asciiTheme="minorHAnsi" w:hAnsiTheme="minorHAnsi"/>
                <w:b/>
              </w:rPr>
              <w:t>Sample Output</w:t>
            </w:r>
            <w:r w:rsidRPr="0093748F">
              <w:rPr>
                <w:rFonts w:asciiTheme="minorHAnsi" w:hAnsiTheme="minorHAnsi"/>
              </w:rPr>
              <w:t>: To</w:t>
            </w:r>
            <w:r>
              <w:rPr>
                <w:rFonts w:asciiTheme="minorHAnsi" w:hAnsiTheme="minorHAnsi"/>
              </w:rPr>
              <w:t>day is Tuesday 17 September 2019. The current time is 08:</w:t>
            </w:r>
            <w:r w:rsidRPr="0093748F">
              <w:rPr>
                <w:rFonts w:asciiTheme="minorHAnsi" w:hAnsiTheme="minorHAnsi"/>
              </w:rPr>
              <w:t>30:</w:t>
            </w:r>
            <w:r>
              <w:rPr>
                <w:rFonts w:asciiTheme="minorHAnsi" w:hAnsiTheme="minorHAnsi"/>
              </w:rPr>
              <w:t xml:space="preserve">15. </w:t>
            </w:r>
          </w:p>
        </w:tc>
        <w:tc>
          <w:tcPr>
            <w:tcW w:w="958" w:type="dxa"/>
          </w:tcPr>
          <w:p w14:paraId="669C13FD" w14:textId="563A5DF6" w:rsidR="00AA578A" w:rsidRPr="002F3CFA" w:rsidRDefault="00746FB1" w:rsidP="00746FB1">
            <w:pPr>
              <w:spacing w:after="0" w:line="240" w:lineRule="auto"/>
              <w:ind w:left="0" w:firstLine="0"/>
              <w:jc w:val="right"/>
              <w:rPr>
                <w:rFonts w:asciiTheme="minorHAnsi" w:hAnsiTheme="minorHAnsi"/>
                <w:lang w:val="en-US"/>
              </w:rPr>
            </w:pPr>
            <w:r w:rsidRPr="002F3CFA">
              <w:rPr>
                <w:rFonts w:asciiTheme="minorHAnsi" w:hAnsiTheme="minorHAnsi"/>
                <w:lang w:val="en-US"/>
              </w:rPr>
              <w:t>[4]</w:t>
            </w:r>
          </w:p>
        </w:tc>
      </w:tr>
    </w:tbl>
    <w:p w14:paraId="088C3340" w14:textId="0CFF066B" w:rsidR="00AA578A" w:rsidRDefault="00AA578A" w:rsidP="00AA578A">
      <w:pPr>
        <w:spacing w:after="0"/>
      </w:pPr>
    </w:p>
    <w:p w14:paraId="2EA5F6B6" w14:textId="2FF674AB" w:rsidR="00921656" w:rsidRDefault="00921656" w:rsidP="00AA578A">
      <w:pPr>
        <w:spacing w:after="0"/>
      </w:pPr>
    </w:p>
    <w:p w14:paraId="1CE681B7" w14:textId="520B08CB" w:rsidR="00921656" w:rsidRDefault="00921656" w:rsidP="00AA578A">
      <w:pPr>
        <w:spacing w:after="0"/>
      </w:pPr>
    </w:p>
    <w:p w14:paraId="0C5D403F" w14:textId="77777777" w:rsidR="00921656" w:rsidRDefault="00921656" w:rsidP="00AA578A">
      <w:pPr>
        <w:spacing w:after="0"/>
      </w:pPr>
    </w:p>
    <w:p w14:paraId="7873A626" w14:textId="4B7F5175" w:rsidR="00C475C3" w:rsidRPr="00C07270" w:rsidRDefault="00C475C3" w:rsidP="00C475C3">
      <w:pPr>
        <w:shd w:val="clear" w:color="auto" w:fill="5B9BD5"/>
        <w:spacing w:after="220" w:line="259" w:lineRule="auto"/>
        <w:ind w:left="-5"/>
        <w:jc w:val="left"/>
        <w:rPr>
          <w:b/>
          <w:bCs/>
          <w:sz w:val="24"/>
          <w:szCs w:val="24"/>
        </w:rPr>
      </w:pPr>
      <w:r w:rsidRPr="00C07270">
        <w:rPr>
          <w:b/>
          <w:bCs/>
          <w:sz w:val="24"/>
          <w:szCs w:val="24"/>
        </w:rPr>
        <w:t>Section C: Practical</w:t>
      </w:r>
      <w:r w:rsidR="005B753E">
        <w:rPr>
          <w:b/>
          <w:bCs/>
          <w:sz w:val="24"/>
          <w:szCs w:val="24"/>
        </w:rPr>
        <w:t xml:space="preserve"> [</w:t>
      </w:r>
      <w:r w:rsidR="00551701">
        <w:rPr>
          <w:b/>
          <w:bCs/>
          <w:sz w:val="24"/>
          <w:szCs w:val="24"/>
        </w:rPr>
        <w:t>30</w:t>
      </w:r>
      <w:r w:rsidR="005B753E">
        <w:rPr>
          <w:b/>
          <w:bCs/>
          <w:sz w:val="24"/>
          <w:szCs w:val="24"/>
        </w:rPr>
        <w:t xml:space="preserve"> Marks]</w:t>
      </w:r>
    </w:p>
    <w:p w14:paraId="322CB6F5" w14:textId="1E7E3A51" w:rsidR="00C475C3" w:rsidRPr="00E13DB5" w:rsidRDefault="002F3CFA" w:rsidP="00E13DB5">
      <w:pPr>
        <w:pStyle w:val="ListParagraph"/>
        <w:numPr>
          <w:ilvl w:val="0"/>
          <w:numId w:val="12"/>
        </w:numPr>
        <w:spacing w:after="0"/>
        <w:rPr>
          <w:bCs/>
        </w:rPr>
      </w:pPr>
      <w:r w:rsidRPr="00E13DB5">
        <w:rPr>
          <w:rFonts w:asciiTheme="minorHAnsi" w:hAnsiTheme="minorHAnsi"/>
          <w:bCs/>
        </w:rPr>
        <w:t xml:space="preserve">Create a </w:t>
      </w:r>
      <w:r w:rsidR="005943C5" w:rsidRPr="00E13DB5">
        <w:rPr>
          <w:rFonts w:asciiTheme="minorHAnsi" w:hAnsiTheme="minorHAnsi"/>
          <w:bCs/>
        </w:rPr>
        <w:t xml:space="preserve">separate </w:t>
      </w:r>
      <w:r w:rsidRPr="00E13DB5">
        <w:rPr>
          <w:rFonts w:asciiTheme="minorHAnsi" w:hAnsiTheme="minorHAnsi"/>
          <w:bCs/>
        </w:rPr>
        <w:t xml:space="preserve">project for each of the </w:t>
      </w:r>
      <w:r w:rsidR="00A17588">
        <w:rPr>
          <w:rFonts w:asciiTheme="minorHAnsi" w:hAnsiTheme="minorHAnsi"/>
          <w:bCs/>
        </w:rPr>
        <w:t>tasks</w:t>
      </w:r>
      <w:r w:rsidR="00E13DB5">
        <w:rPr>
          <w:rFonts w:asciiTheme="minorHAnsi" w:hAnsiTheme="minorHAnsi"/>
          <w:bCs/>
        </w:rPr>
        <w:t>.</w:t>
      </w:r>
    </w:p>
    <w:p w14:paraId="57CAA0EB" w14:textId="2B28A976" w:rsidR="00E13DB5" w:rsidRPr="00E13DB5" w:rsidRDefault="00E13DB5" w:rsidP="00E13DB5">
      <w:pPr>
        <w:pStyle w:val="ListParagraph"/>
        <w:numPr>
          <w:ilvl w:val="0"/>
          <w:numId w:val="12"/>
        </w:numPr>
        <w:spacing w:after="0"/>
        <w:rPr>
          <w:bCs/>
        </w:rPr>
      </w:pPr>
      <w:r>
        <w:rPr>
          <w:rFonts w:asciiTheme="minorHAnsi" w:hAnsiTheme="minorHAnsi"/>
          <w:bCs/>
        </w:rPr>
        <w:t>You may use any inbuilt functions.</w:t>
      </w:r>
    </w:p>
    <w:tbl>
      <w:tblPr>
        <w:tblW w:w="9288" w:type="dxa"/>
        <w:tblInd w:w="-108" w:type="dxa"/>
        <w:tblLayout w:type="fixed"/>
        <w:tblLook w:val="0600" w:firstRow="0" w:lastRow="0" w:firstColumn="0" w:lastColumn="0" w:noHBand="1" w:noVBand="1"/>
      </w:tblPr>
      <w:tblGrid>
        <w:gridCol w:w="6771"/>
        <w:gridCol w:w="1559"/>
        <w:gridCol w:w="958"/>
      </w:tblGrid>
      <w:tr w:rsidR="00AA578A" w:rsidRPr="00A90CC2" w14:paraId="40F959C3" w14:textId="77777777" w:rsidTr="005335E5">
        <w:tc>
          <w:tcPr>
            <w:tcW w:w="6771" w:type="dxa"/>
            <w:shd w:val="clear" w:color="auto" w:fill="BDD6EE" w:themeFill="accent5" w:themeFillTint="66"/>
          </w:tcPr>
          <w:p w14:paraId="0596E583" w14:textId="623F3CB0" w:rsidR="00AA578A" w:rsidRPr="00A90CC2" w:rsidRDefault="007C3EC6" w:rsidP="008D1B4D">
            <w:pPr>
              <w:spacing w:after="0" w:line="240" w:lineRule="auto"/>
              <w:ind w:left="0" w:firstLine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Task </w:t>
            </w:r>
            <w:r w:rsidR="0058479E">
              <w:rPr>
                <w:rFonts w:asciiTheme="minorHAnsi" w:hAnsiTheme="minorHAnsi"/>
                <w:b/>
              </w:rPr>
              <w:t>3</w:t>
            </w:r>
            <w:r w:rsidR="00AA578A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08EF7C1B" w14:textId="77777777" w:rsidR="00AA578A" w:rsidRPr="00A90CC2" w:rsidRDefault="00AA578A" w:rsidP="0000530D">
            <w:pPr>
              <w:spacing w:after="0" w:line="240" w:lineRule="auto"/>
              <w:jc w:val="right"/>
              <w:rPr>
                <w:rFonts w:asciiTheme="minorHAnsi" w:hAnsiTheme="minorHAnsi"/>
                <w:b/>
              </w:rPr>
            </w:pPr>
            <w:r w:rsidRPr="00A90CC2">
              <w:rPr>
                <w:rFonts w:asciiTheme="minorHAnsi" w:hAnsiTheme="minorHAnsi"/>
                <w:b/>
              </w:rPr>
              <w:t>Subtotal: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6678BD0C" w14:textId="3F05C691" w:rsidR="00AA578A" w:rsidRPr="00A90CC2" w:rsidRDefault="00AA578A" w:rsidP="0000530D">
            <w:pPr>
              <w:spacing w:after="0" w:line="240" w:lineRule="auto"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[</w:t>
            </w:r>
            <w:r w:rsidR="00896B94">
              <w:rPr>
                <w:rFonts w:asciiTheme="minorHAnsi" w:hAnsiTheme="minorHAnsi"/>
                <w:b/>
              </w:rPr>
              <w:t>6</w:t>
            </w:r>
            <w:r>
              <w:rPr>
                <w:rFonts w:asciiTheme="minorHAnsi" w:hAnsiTheme="minorHAnsi"/>
                <w:b/>
              </w:rPr>
              <w:t>]</w:t>
            </w:r>
          </w:p>
        </w:tc>
      </w:tr>
      <w:tr w:rsidR="00AA578A" w:rsidRPr="00A90CC2" w14:paraId="5CFCCC2F" w14:textId="77777777" w:rsidTr="0000530D">
        <w:tc>
          <w:tcPr>
            <w:tcW w:w="9288" w:type="dxa"/>
            <w:gridSpan w:val="3"/>
            <w:shd w:val="clear" w:color="auto" w:fill="auto"/>
          </w:tcPr>
          <w:p w14:paraId="38F576F7" w14:textId="77777777" w:rsidR="00AA578A" w:rsidRPr="0000797F" w:rsidRDefault="00AA578A" w:rsidP="004D3FBD">
            <w:pPr>
              <w:spacing w:after="0"/>
              <w:ind w:left="0"/>
              <w:rPr>
                <w:lang w:val="en"/>
              </w:rPr>
            </w:pPr>
            <w:r w:rsidRPr="0000797F">
              <w:rPr>
                <w:lang w:val="en"/>
              </w:rPr>
              <w:t>MapReduce is a processing technique and a program model for distributed computing. The MapReduce algorithm contains two important tasks, namely Map and Reduce. Map takes a set of data and converts it into another set of data, where individual elements are broken down into tuples (key/value pairs).</w:t>
            </w:r>
          </w:p>
          <w:p w14:paraId="3BE1B580" w14:textId="488CFE7C" w:rsidR="00AA578A" w:rsidRPr="007C3EC6" w:rsidRDefault="00AA578A" w:rsidP="004D3FBD">
            <w:pPr>
              <w:spacing w:after="0"/>
              <w:ind w:left="0"/>
              <w:rPr>
                <w:lang w:val="en"/>
              </w:rPr>
            </w:pPr>
            <w:r w:rsidRPr="007C3EC6">
              <w:rPr>
                <w:lang w:val="en"/>
              </w:rPr>
              <w:t>Given the data below, use these two functions to solve the problem that follows this description.</w:t>
            </w:r>
            <w:r w:rsidR="00686047" w:rsidRPr="007C3EC6">
              <w:rPr>
                <w:lang w:val="en"/>
              </w:rPr>
              <w:t xml:space="preserve"> Please note that the addenda </w:t>
            </w:r>
            <w:proofErr w:type="gramStart"/>
            <w:r w:rsidR="00686047" w:rsidRPr="007C3EC6">
              <w:rPr>
                <w:lang w:val="en"/>
              </w:rPr>
              <w:t>contains</w:t>
            </w:r>
            <w:proofErr w:type="gramEnd"/>
            <w:r w:rsidR="00686047" w:rsidRPr="007C3EC6">
              <w:rPr>
                <w:lang w:val="en"/>
              </w:rPr>
              <w:t xml:space="preserve"> the code displayed below.</w:t>
            </w:r>
          </w:p>
        </w:tc>
      </w:tr>
      <w:tr w:rsidR="00AA578A" w:rsidRPr="00A90CC2" w14:paraId="06B5A63A" w14:textId="77777777" w:rsidTr="0000530D">
        <w:tc>
          <w:tcPr>
            <w:tcW w:w="9288" w:type="dxa"/>
            <w:gridSpan w:val="3"/>
            <w:shd w:val="clear" w:color="auto" w:fill="auto"/>
          </w:tcPr>
          <w:p w14:paraId="69321B5C" w14:textId="77777777" w:rsidR="00AA578A" w:rsidRPr="00541442" w:rsidRDefault="00AA578A" w:rsidP="0000530D">
            <w:pPr>
              <w:autoSpaceDE w:val="0"/>
              <w:autoSpaceDN w:val="0"/>
              <w:adjustRightInd w:val="0"/>
              <w:spacing w:after="0" w:line="240" w:lineRule="auto"/>
              <w:rPr>
                <w:rStyle w:val="fontstyle01"/>
                <w:rFonts w:asciiTheme="minorHAnsi" w:hAnsiTheme="minorHAnsi" w:cstheme="minorHAnsi"/>
                <w:color w:val="auto"/>
              </w:rPr>
            </w:pPr>
            <w:r w:rsidRPr="00541442">
              <w:rPr>
                <w:rStyle w:val="fontstyle01"/>
                <w:rFonts w:asciiTheme="minorHAnsi" w:hAnsiTheme="minorHAnsi" w:cstheme="minorHAnsi"/>
                <w:i/>
                <w:color w:val="auto"/>
              </w:rPr>
              <w:t>Data</w:t>
            </w:r>
            <w:r w:rsidRPr="00541442">
              <w:rPr>
                <w:rStyle w:val="fontstyle01"/>
                <w:rFonts w:asciiTheme="minorHAnsi" w:hAnsiTheme="minorHAnsi" w:cstheme="minorHAnsi"/>
                <w:color w:val="auto"/>
              </w:rPr>
              <w:t>:</w:t>
            </w:r>
          </w:p>
          <w:p w14:paraId="2320F032" w14:textId="77777777" w:rsidR="00676C30" w:rsidRPr="00676C30" w:rsidRDefault="00676C30" w:rsidP="00676C30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C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debtors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</w:t>
            </w:r>
          </w:p>
          <w:p w14:paraId="41AB70C7" w14:textId="77777777" w:rsidR="00676C30" w:rsidRPr="00676C30" w:rsidRDefault="00676C30" w:rsidP="00676C30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gramStart"/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gramEnd"/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"John Doe"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1200000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14:paraId="69124820" w14:textId="77777777" w:rsidR="00676C30" w:rsidRPr="00676C30" w:rsidRDefault="00676C30" w:rsidP="00676C30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gramStart"/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gramEnd"/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"Jack Sparrow"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300000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14:paraId="7D65D88D" w14:textId="77777777" w:rsidR="00676C30" w:rsidRPr="00676C30" w:rsidRDefault="00676C30" w:rsidP="00676C30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gramStart"/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gramEnd"/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"Judy Graham"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7784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14:paraId="47318CC3" w14:textId="77777777" w:rsidR="00676C30" w:rsidRPr="00676C30" w:rsidRDefault="00676C30" w:rsidP="00676C30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gramStart"/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gramEnd"/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"Ted Talks"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44212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14:paraId="52F1F246" w14:textId="77777777" w:rsidR="00676C30" w:rsidRPr="00676C30" w:rsidRDefault="00676C30" w:rsidP="00676C30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proofErr w:type="gramStart"/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proofErr w:type="gramEnd"/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"Ben Dover"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76C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amount: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676C3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600</w:t>
            </w: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},</w:t>
            </w:r>
          </w:p>
          <w:p w14:paraId="26E854AD" w14:textId="77777777" w:rsidR="00676C30" w:rsidRPr="00676C30" w:rsidRDefault="00676C30" w:rsidP="00676C30">
            <w:pPr>
              <w:shd w:val="clear" w:color="auto" w:fill="1E1E1E"/>
              <w:spacing w:after="0" w:line="285" w:lineRule="atLeast"/>
              <w:ind w:left="0"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C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58EFE875" w14:textId="1D92C875" w:rsidR="00AA578A" w:rsidRPr="0066113F" w:rsidRDefault="00AA578A" w:rsidP="0000530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</w:rPr>
            </w:pPr>
          </w:p>
        </w:tc>
      </w:tr>
      <w:tr w:rsidR="00AA578A" w:rsidRPr="00A90CC2" w14:paraId="57C183FB" w14:textId="77777777" w:rsidTr="0000530D">
        <w:tc>
          <w:tcPr>
            <w:tcW w:w="9288" w:type="dxa"/>
            <w:gridSpan w:val="3"/>
            <w:shd w:val="clear" w:color="auto" w:fill="auto"/>
          </w:tcPr>
          <w:p w14:paraId="01B6AAC2" w14:textId="77777777" w:rsidR="00AA578A" w:rsidRPr="00B03728" w:rsidRDefault="00AA578A" w:rsidP="004D3FBD">
            <w:pPr>
              <w:spacing w:after="0"/>
              <w:ind w:left="0"/>
              <w:rPr>
                <w:lang w:val="en"/>
              </w:rPr>
            </w:pPr>
            <w:r w:rsidRPr="004D3FBD">
              <w:rPr>
                <w:lang w:val="en"/>
              </w:rPr>
              <w:t>Problem</w:t>
            </w:r>
            <w:r w:rsidRPr="00B03728">
              <w:rPr>
                <w:lang w:val="en"/>
              </w:rPr>
              <w:t xml:space="preserve">: Calculate the average amount owed by the debtors. </w:t>
            </w:r>
          </w:p>
        </w:tc>
      </w:tr>
    </w:tbl>
    <w:p w14:paraId="299E480B" w14:textId="77777777" w:rsidR="00AA578A" w:rsidRDefault="00AA578A" w:rsidP="00AA578A">
      <w:pPr>
        <w:spacing w:after="0"/>
        <w:rPr>
          <w:rFonts w:asciiTheme="minorHAnsi" w:hAnsiTheme="minorHAnsi"/>
        </w:rPr>
      </w:pPr>
    </w:p>
    <w:tbl>
      <w:tblPr>
        <w:tblW w:w="9450" w:type="dxa"/>
        <w:tblInd w:w="-180" w:type="dxa"/>
        <w:tblLayout w:type="fixed"/>
        <w:tblLook w:val="0600" w:firstRow="0" w:lastRow="0" w:firstColumn="0" w:lastColumn="0" w:noHBand="1" w:noVBand="1"/>
      </w:tblPr>
      <w:tblGrid>
        <w:gridCol w:w="6417"/>
        <w:gridCol w:w="1985"/>
        <w:gridCol w:w="1048"/>
      </w:tblGrid>
      <w:tr w:rsidR="00AA578A" w:rsidRPr="00425B09" w14:paraId="048A0F22" w14:textId="77777777" w:rsidTr="005335E5">
        <w:tc>
          <w:tcPr>
            <w:tcW w:w="6417" w:type="dxa"/>
            <w:shd w:val="clear" w:color="auto" w:fill="BDD6EE" w:themeFill="accent5" w:themeFillTint="66"/>
          </w:tcPr>
          <w:p w14:paraId="383EA67D" w14:textId="6D73EDF8" w:rsidR="00AA578A" w:rsidRPr="00425B09" w:rsidRDefault="007C3EC6" w:rsidP="007C3EC6">
            <w:pPr>
              <w:spacing w:after="0" w:line="240" w:lineRule="auto"/>
              <w:ind w:left="0" w:firstLine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Task </w:t>
            </w:r>
            <w:r w:rsidR="004816C0">
              <w:rPr>
                <w:rFonts w:asciiTheme="minorHAnsi" w:hAnsiTheme="minorHAnsi"/>
                <w:b/>
              </w:rPr>
              <w:t>4</w:t>
            </w:r>
            <w:r w:rsidR="00AA578A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5685D0BE" w14:textId="77777777" w:rsidR="00AA578A" w:rsidRPr="00425B09" w:rsidRDefault="00AA578A" w:rsidP="0000530D">
            <w:pPr>
              <w:spacing w:after="0" w:line="240" w:lineRule="auto"/>
              <w:jc w:val="right"/>
              <w:rPr>
                <w:rFonts w:asciiTheme="minorHAnsi" w:hAnsiTheme="minorHAnsi"/>
                <w:b/>
              </w:rPr>
            </w:pPr>
            <w:r w:rsidRPr="00425B09">
              <w:rPr>
                <w:rFonts w:asciiTheme="minorHAnsi" w:hAnsiTheme="minorHAnsi"/>
                <w:b/>
              </w:rPr>
              <w:t>Subtotal:</w:t>
            </w:r>
          </w:p>
        </w:tc>
        <w:tc>
          <w:tcPr>
            <w:tcW w:w="1048" w:type="dxa"/>
            <w:shd w:val="clear" w:color="auto" w:fill="BDD6EE" w:themeFill="accent5" w:themeFillTint="66"/>
          </w:tcPr>
          <w:p w14:paraId="66A5DFDD" w14:textId="37E7436E" w:rsidR="00AA578A" w:rsidRPr="00425B09" w:rsidRDefault="00AA578A" w:rsidP="0000530D">
            <w:pPr>
              <w:spacing w:after="0" w:line="240" w:lineRule="auto"/>
              <w:jc w:val="right"/>
              <w:rPr>
                <w:rFonts w:asciiTheme="minorHAnsi" w:hAnsiTheme="minorHAnsi"/>
                <w:b/>
              </w:rPr>
            </w:pPr>
            <w:r w:rsidRPr="00425B09">
              <w:rPr>
                <w:rFonts w:asciiTheme="minorHAnsi" w:hAnsiTheme="minorHAnsi"/>
                <w:b/>
              </w:rPr>
              <w:t>[</w:t>
            </w:r>
            <w:r w:rsidR="001125CA">
              <w:rPr>
                <w:rFonts w:asciiTheme="minorHAnsi" w:hAnsiTheme="minorHAnsi"/>
                <w:b/>
              </w:rPr>
              <w:t>12</w:t>
            </w:r>
            <w:r w:rsidRPr="00425B09">
              <w:rPr>
                <w:rFonts w:asciiTheme="minorHAnsi" w:hAnsiTheme="minorHAnsi"/>
                <w:b/>
              </w:rPr>
              <w:t>]</w:t>
            </w:r>
          </w:p>
        </w:tc>
      </w:tr>
      <w:tr w:rsidR="00AA578A" w:rsidRPr="00425B09" w14:paraId="44E1C9CE" w14:textId="77777777" w:rsidTr="0000530D">
        <w:tc>
          <w:tcPr>
            <w:tcW w:w="9450" w:type="dxa"/>
            <w:gridSpan w:val="3"/>
          </w:tcPr>
          <w:p w14:paraId="3F7349C4" w14:textId="460B9712" w:rsidR="00AA578A" w:rsidRPr="00425B09" w:rsidRDefault="00AA578A" w:rsidP="004D3FBD">
            <w:pPr>
              <w:spacing w:after="0"/>
              <w:ind w:left="0"/>
              <w:rPr>
                <w:rFonts w:asciiTheme="minorHAnsi" w:hAnsiTheme="minorHAnsi"/>
                <w:b/>
                <w:lang w:val="en-US"/>
              </w:rPr>
            </w:pPr>
            <w:r w:rsidRPr="004D3FBD">
              <w:rPr>
                <w:lang w:val="en"/>
              </w:rPr>
              <w:t xml:space="preserve">Create a JavaScript function that gives the output shown below. You </w:t>
            </w:r>
            <w:r w:rsidR="00B03728" w:rsidRPr="004D3FBD">
              <w:rPr>
                <w:lang w:val="en"/>
              </w:rPr>
              <w:t>may</w:t>
            </w:r>
            <w:r w:rsidRPr="004D3FBD">
              <w:rPr>
                <w:lang w:val="en"/>
              </w:rPr>
              <w:t xml:space="preserve"> display the output in the console</w:t>
            </w:r>
            <w:r w:rsidR="00B03728" w:rsidRPr="004D3FBD">
              <w:rPr>
                <w:lang w:val="en"/>
              </w:rPr>
              <w:t xml:space="preserve"> or </w:t>
            </w:r>
            <w:r w:rsidR="00196949" w:rsidRPr="004D3FBD">
              <w:rPr>
                <w:lang w:val="en"/>
              </w:rPr>
              <w:t>webpage.</w:t>
            </w:r>
            <w:r w:rsidR="00E13DB5">
              <w:rPr>
                <w:lang w:val="en"/>
              </w:rPr>
              <w:t xml:space="preserve"> D</w:t>
            </w:r>
            <w:r w:rsidR="004E3396">
              <w:rPr>
                <w:lang w:val="en"/>
              </w:rPr>
              <w:t>o</w:t>
            </w:r>
            <w:r w:rsidR="00E13DB5">
              <w:rPr>
                <w:lang w:val="en"/>
              </w:rPr>
              <w:t xml:space="preserve"> not use arrays for this </w:t>
            </w:r>
            <w:r w:rsidR="00A17588">
              <w:rPr>
                <w:lang w:val="en"/>
              </w:rPr>
              <w:t>task</w:t>
            </w:r>
            <w:r w:rsidR="00E13DB5">
              <w:rPr>
                <w:lang w:val="en"/>
              </w:rPr>
              <w:t>.</w:t>
            </w:r>
            <w:r w:rsidR="00297B8A">
              <w:rPr>
                <w:lang w:val="en"/>
              </w:rPr>
              <w:t xml:space="preserve"> </w:t>
            </w:r>
          </w:p>
        </w:tc>
      </w:tr>
      <w:tr w:rsidR="00AA578A" w:rsidRPr="001041A9" w14:paraId="37ECB9A6" w14:textId="77777777" w:rsidTr="008D1B4D">
        <w:tc>
          <w:tcPr>
            <w:tcW w:w="8402" w:type="dxa"/>
            <w:gridSpan w:val="2"/>
          </w:tcPr>
          <w:p w14:paraId="2507C95E" w14:textId="77777777" w:rsidR="00AA578A" w:rsidRDefault="00AA578A" w:rsidP="0000530D">
            <w:pPr>
              <w:pStyle w:val="ListParagraph"/>
              <w:spacing w:after="0" w:line="240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048" w:type="dxa"/>
          </w:tcPr>
          <w:p w14:paraId="36C4D358" w14:textId="77777777" w:rsidR="00AA578A" w:rsidRDefault="00AA578A" w:rsidP="0000530D">
            <w:pPr>
              <w:spacing w:after="0" w:line="240" w:lineRule="auto"/>
              <w:jc w:val="right"/>
              <w:rPr>
                <w:rFonts w:asciiTheme="minorHAnsi" w:hAnsiTheme="minorHAnsi"/>
                <w:lang w:val="en-US"/>
              </w:rPr>
            </w:pPr>
          </w:p>
        </w:tc>
      </w:tr>
      <w:tr w:rsidR="00AA578A" w:rsidRPr="001041A9" w14:paraId="471A0180" w14:textId="77777777" w:rsidTr="0000530D">
        <w:tc>
          <w:tcPr>
            <w:tcW w:w="9450" w:type="dxa"/>
            <w:gridSpan w:val="3"/>
          </w:tcPr>
          <w:p w14:paraId="0F9AF79D" w14:textId="75A40C64" w:rsidR="00AA578A" w:rsidRPr="001041A9" w:rsidRDefault="00AA578A" w:rsidP="0000530D">
            <w:pPr>
              <w:spacing w:after="0" w:line="240" w:lineRule="auto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AAC273E" wp14:editId="196A6A1D">
                  <wp:extent cx="1152525" cy="2144233"/>
                  <wp:effectExtent l="0" t="0" r="0" b="889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240" cy="2158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85F92" w14:textId="77777777" w:rsidR="00AA578A" w:rsidRDefault="00AA578A" w:rsidP="00AA578A">
      <w:pPr>
        <w:spacing w:after="0"/>
      </w:pPr>
    </w:p>
    <w:tbl>
      <w:tblPr>
        <w:tblW w:w="9288" w:type="dxa"/>
        <w:tblInd w:w="-108" w:type="dxa"/>
        <w:tblLayout w:type="fixed"/>
        <w:tblLook w:val="0600" w:firstRow="0" w:lastRow="0" w:firstColumn="0" w:lastColumn="0" w:noHBand="1" w:noVBand="1"/>
      </w:tblPr>
      <w:tblGrid>
        <w:gridCol w:w="6771"/>
        <w:gridCol w:w="1559"/>
        <w:gridCol w:w="958"/>
      </w:tblGrid>
      <w:tr w:rsidR="00EB66FF" w:rsidRPr="00A90CC2" w14:paraId="3BC2DA53" w14:textId="77777777" w:rsidTr="00D1371B">
        <w:tc>
          <w:tcPr>
            <w:tcW w:w="6771" w:type="dxa"/>
            <w:shd w:val="clear" w:color="auto" w:fill="BDD6EE" w:themeFill="accent5" w:themeFillTint="66"/>
          </w:tcPr>
          <w:p w14:paraId="700B32C9" w14:textId="57CC2E8A" w:rsidR="00EB66FF" w:rsidRPr="00A90CC2" w:rsidRDefault="007C3EC6" w:rsidP="00D1371B">
            <w:pPr>
              <w:spacing w:after="0" w:line="240" w:lineRule="auto"/>
              <w:ind w:left="0" w:firstLine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Task </w:t>
            </w:r>
            <w:r w:rsidR="00705B84">
              <w:rPr>
                <w:rFonts w:asciiTheme="minorHAnsi" w:hAnsiTheme="minorHAnsi"/>
                <w:b/>
              </w:rPr>
              <w:t>5</w:t>
            </w:r>
            <w:r w:rsidR="00EB66FF">
              <w:rPr>
                <w:rFonts w:asciiTheme="minorHAnsi" w:hAnsiTheme="minorHAnsi"/>
                <w:b/>
              </w:rPr>
              <w:t>: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8A84CD1" w14:textId="77777777" w:rsidR="00EB66FF" w:rsidRPr="00A90CC2" w:rsidRDefault="00EB66FF" w:rsidP="00D1371B">
            <w:pPr>
              <w:spacing w:after="0" w:line="240" w:lineRule="auto"/>
              <w:jc w:val="right"/>
              <w:rPr>
                <w:rFonts w:asciiTheme="minorHAnsi" w:hAnsiTheme="minorHAnsi"/>
                <w:b/>
              </w:rPr>
            </w:pPr>
            <w:r w:rsidRPr="00A90CC2">
              <w:rPr>
                <w:rFonts w:asciiTheme="minorHAnsi" w:hAnsiTheme="minorHAnsi"/>
                <w:b/>
              </w:rPr>
              <w:t>Subtotal:</w:t>
            </w:r>
          </w:p>
        </w:tc>
        <w:tc>
          <w:tcPr>
            <w:tcW w:w="958" w:type="dxa"/>
            <w:shd w:val="clear" w:color="auto" w:fill="BDD6EE" w:themeFill="accent5" w:themeFillTint="66"/>
          </w:tcPr>
          <w:p w14:paraId="6B97DB3E" w14:textId="1AE9D405" w:rsidR="00EB66FF" w:rsidRPr="00A90CC2" w:rsidRDefault="00EB66FF" w:rsidP="00D1371B">
            <w:pPr>
              <w:spacing w:after="0" w:line="240" w:lineRule="auto"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[</w:t>
            </w:r>
            <w:r w:rsidR="001125CA">
              <w:rPr>
                <w:rFonts w:asciiTheme="minorHAnsi" w:hAnsiTheme="minorHAnsi"/>
                <w:b/>
              </w:rPr>
              <w:t>12</w:t>
            </w:r>
            <w:r>
              <w:rPr>
                <w:rFonts w:asciiTheme="minorHAnsi" w:hAnsiTheme="minorHAnsi"/>
                <w:b/>
              </w:rPr>
              <w:t>]</w:t>
            </w:r>
          </w:p>
        </w:tc>
      </w:tr>
      <w:tr w:rsidR="00EB66FF" w:rsidRPr="00A90CC2" w14:paraId="700BB7BE" w14:textId="77777777" w:rsidTr="00D1371B">
        <w:tc>
          <w:tcPr>
            <w:tcW w:w="9288" w:type="dxa"/>
            <w:gridSpan w:val="3"/>
            <w:shd w:val="clear" w:color="auto" w:fill="auto"/>
          </w:tcPr>
          <w:p w14:paraId="228C00E9" w14:textId="30D19FF4" w:rsidR="00EB66FF" w:rsidRPr="00C13CF8" w:rsidRDefault="00F8728E" w:rsidP="002C2627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</w:rPr>
            </w:pPr>
            <w:r>
              <w:rPr>
                <w:lang w:val="en"/>
              </w:rPr>
              <w:t>See the form below:</w:t>
            </w:r>
            <w:r w:rsidR="002C2627">
              <w:rPr>
                <w:lang w:val="en"/>
              </w:rPr>
              <w:t xml:space="preserve"> </w:t>
            </w:r>
          </w:p>
        </w:tc>
      </w:tr>
      <w:tr w:rsidR="00EB66FF" w:rsidRPr="00A90CC2" w14:paraId="7AE51C79" w14:textId="77777777" w:rsidTr="00E13DB5">
        <w:trPr>
          <w:trHeight w:val="6178"/>
        </w:trPr>
        <w:tc>
          <w:tcPr>
            <w:tcW w:w="9288" w:type="dxa"/>
            <w:gridSpan w:val="3"/>
            <w:shd w:val="clear" w:color="auto" w:fill="auto"/>
          </w:tcPr>
          <w:p w14:paraId="78A55CC6" w14:textId="5028E00F" w:rsidR="00EB66FF" w:rsidRPr="0066113F" w:rsidRDefault="004D3FBD" w:rsidP="004D3F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9F15A1" wp14:editId="0F6BA8BA">
                  <wp:extent cx="2247900" cy="36659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103" cy="367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6FF" w:rsidRPr="004D3FBD" w14:paraId="1DDA772D" w14:textId="77777777" w:rsidTr="00D1371B">
        <w:tc>
          <w:tcPr>
            <w:tcW w:w="9288" w:type="dxa"/>
            <w:gridSpan w:val="3"/>
            <w:shd w:val="clear" w:color="auto" w:fill="auto"/>
          </w:tcPr>
          <w:p w14:paraId="42825A99" w14:textId="27EAE7F5" w:rsidR="00EB66FF" w:rsidRPr="004D3FBD" w:rsidRDefault="00F8728E" w:rsidP="004D3FBD">
            <w:pPr>
              <w:spacing w:after="0"/>
              <w:ind w:left="0"/>
              <w:rPr>
                <w:bCs/>
              </w:rPr>
            </w:pPr>
            <w:r w:rsidRPr="004D3FBD">
              <w:rPr>
                <w:lang w:val="en"/>
              </w:rPr>
              <w:t>Complete the application so that you can change the background colour and displayed image when the button is clicked. You have already been provided with the</w:t>
            </w:r>
            <w:r w:rsidR="004D3FBD">
              <w:rPr>
                <w:lang w:val="en"/>
              </w:rPr>
              <w:t xml:space="preserve"> illustrated </w:t>
            </w:r>
            <w:r w:rsidRPr="004D3FBD">
              <w:rPr>
                <w:lang w:val="en"/>
              </w:rPr>
              <w:t>skeleton application</w:t>
            </w:r>
            <w:r w:rsidR="004D3FBD">
              <w:rPr>
                <w:lang w:val="en"/>
              </w:rPr>
              <w:t>, images,</w:t>
            </w:r>
            <w:r w:rsidRPr="004D3FBD">
              <w:rPr>
                <w:lang w:val="en"/>
              </w:rPr>
              <w:t xml:space="preserve"> and a partial function. </w:t>
            </w:r>
            <w:r w:rsidRPr="004D3FBD">
              <w:rPr>
                <w:u w:val="single"/>
                <w:lang w:val="en"/>
              </w:rPr>
              <w:t>Do not assume that there are no errors in the code.</w:t>
            </w:r>
          </w:p>
        </w:tc>
      </w:tr>
    </w:tbl>
    <w:p w14:paraId="57459902" w14:textId="0A2B6D6E" w:rsidR="00114F5A" w:rsidRDefault="004E7265" w:rsidP="00AA578A">
      <w:pPr>
        <w:spacing w:after="0" w:line="259" w:lineRule="auto"/>
        <w:ind w:left="0" w:firstLine="0"/>
        <w:jc w:val="center"/>
      </w:pPr>
      <w:r>
        <w:br w:type="page"/>
      </w:r>
    </w:p>
    <w:p w14:paraId="240BB739" w14:textId="77777777" w:rsidR="00114F5A" w:rsidRDefault="004E7265">
      <w:pPr>
        <w:shd w:val="clear" w:color="auto" w:fill="5B9BD5"/>
        <w:spacing w:after="98" w:line="259" w:lineRule="auto"/>
        <w:ind w:left="-5"/>
        <w:jc w:val="left"/>
      </w:pPr>
      <w:r>
        <w:lastRenderedPageBreak/>
        <w:t xml:space="preserve">HOW TO SUBMIT: ZIP ONLY! ZIP ONLY! </w:t>
      </w:r>
    </w:p>
    <w:p w14:paraId="7080C2D9" w14:textId="77777777" w:rsidR="00114F5A" w:rsidRDefault="004E7265">
      <w:pPr>
        <w:spacing w:after="14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6BFE111" w14:textId="77777777" w:rsidR="00114F5A" w:rsidRDefault="004E7265">
      <w:pPr>
        <w:pStyle w:val="Heading1"/>
        <w:shd w:val="clear" w:color="auto" w:fill="DEEAF6"/>
        <w:spacing w:after="88"/>
        <w:ind w:left="-5"/>
      </w:pPr>
      <w:r>
        <w:t xml:space="preserve">NAMING CONVENTION </w:t>
      </w:r>
    </w:p>
    <w:p w14:paraId="5A2A01BF" w14:textId="77777777" w:rsidR="00114F5A" w:rsidRDefault="004E7265">
      <w:pPr>
        <w:spacing w:after="19" w:line="259" w:lineRule="auto"/>
        <w:ind w:left="0" w:firstLine="0"/>
        <w:jc w:val="left"/>
      </w:pPr>
      <w:r>
        <w:t xml:space="preserve"> </w:t>
      </w:r>
    </w:p>
    <w:p w14:paraId="1891DB8C" w14:textId="77777777" w:rsidR="00114F5A" w:rsidRDefault="004E7265">
      <w:pPr>
        <w:spacing w:after="7"/>
        <w:ind w:left="10"/>
      </w:pPr>
      <w:r>
        <w:t xml:space="preserve">You must submit a ZIP file that uses the Campus standard naming convention. Any assessment that a student creates for electronic submission must conform to the following naming convention:  </w:t>
      </w:r>
    </w:p>
    <w:p w14:paraId="2EA05790" w14:textId="77777777" w:rsidR="00114F5A" w:rsidRDefault="004E7265">
      <w:pPr>
        <w:spacing w:after="19" w:line="259" w:lineRule="auto"/>
        <w:ind w:left="0" w:firstLine="0"/>
        <w:jc w:val="left"/>
      </w:pPr>
      <w:r>
        <w:t xml:space="preserve"> </w:t>
      </w:r>
    </w:p>
    <w:p w14:paraId="584BF0A6" w14:textId="1F3F32F4" w:rsidR="00114F5A" w:rsidRDefault="00297B8A" w:rsidP="00297B8A">
      <w:pPr>
        <w:spacing w:after="19" w:line="259" w:lineRule="auto"/>
        <w:ind w:left="730" w:firstLine="0"/>
        <w:jc w:val="left"/>
      </w:pPr>
      <w:r w:rsidRPr="00297B8A">
        <w:rPr>
          <w:i/>
        </w:rPr>
        <w:t xml:space="preserve">WPR27(8)1 Examination: </w:t>
      </w:r>
      <w:proofErr w:type="spellStart"/>
      <w:r w:rsidRPr="00297B8A">
        <w:rPr>
          <w:i/>
        </w:rPr>
        <w:t>StudentSurname</w:t>
      </w:r>
      <w:proofErr w:type="spellEnd"/>
      <w:r w:rsidRPr="00297B8A">
        <w:rPr>
          <w:i/>
        </w:rPr>
        <w:t xml:space="preserve"> StudentName.</w:t>
      </w:r>
      <w:r w:rsidR="004E7265" w:rsidRPr="00297B8A">
        <w:rPr>
          <w:i/>
        </w:rPr>
        <w:t xml:space="preserve">zip </w:t>
      </w:r>
    </w:p>
    <w:p w14:paraId="745BF920" w14:textId="77777777" w:rsidR="00114F5A" w:rsidRDefault="004E7265">
      <w:pPr>
        <w:spacing w:after="16" w:line="259" w:lineRule="auto"/>
        <w:ind w:left="0" w:firstLine="0"/>
        <w:jc w:val="left"/>
      </w:pPr>
      <w:r>
        <w:t xml:space="preserve"> </w:t>
      </w:r>
    </w:p>
    <w:p w14:paraId="07714540" w14:textId="77777777" w:rsidR="00114F5A" w:rsidRDefault="004E7265">
      <w:pPr>
        <w:spacing w:after="151"/>
        <w:ind w:left="10"/>
      </w:pPr>
      <w:r>
        <w:t xml:space="preserve">The reason for this is to ensure that your assessment is received correctly by your lecturer; this prevents any inconvenience for you as the student and the lecturer.  </w:t>
      </w:r>
    </w:p>
    <w:p w14:paraId="1F7A6F36" w14:textId="77777777" w:rsidR="00114F5A" w:rsidRDefault="004E7265">
      <w:pPr>
        <w:pStyle w:val="Heading1"/>
        <w:shd w:val="clear" w:color="auto" w:fill="DEEAF6"/>
        <w:spacing w:after="121"/>
        <w:ind w:left="-5"/>
      </w:pPr>
      <w:r>
        <w:t xml:space="preserve">PACKAGING YOUR SOLUTION </w:t>
      </w:r>
    </w:p>
    <w:p w14:paraId="37091E9E" w14:textId="77777777" w:rsidR="00114F5A" w:rsidRDefault="004E7265">
      <w:pPr>
        <w:numPr>
          <w:ilvl w:val="0"/>
          <w:numId w:val="4"/>
        </w:numPr>
        <w:ind w:hanging="360"/>
      </w:pPr>
      <w:r>
        <w:t xml:space="preserve">Create a folder that follows the naming convention explained above. </w:t>
      </w:r>
    </w:p>
    <w:p w14:paraId="73E86F7C" w14:textId="77777777" w:rsidR="00114F5A" w:rsidRDefault="004E7265">
      <w:pPr>
        <w:numPr>
          <w:ilvl w:val="0"/>
          <w:numId w:val="4"/>
        </w:numPr>
        <w:ind w:hanging="360"/>
      </w:pPr>
      <w:r>
        <w:t xml:space="preserve">Move the Tasks folder into the named folder you created in Step 1. </w:t>
      </w:r>
    </w:p>
    <w:p w14:paraId="3709CAF4" w14:textId="77777777" w:rsidR="00114F5A" w:rsidRDefault="004E7265">
      <w:pPr>
        <w:numPr>
          <w:ilvl w:val="0"/>
          <w:numId w:val="4"/>
        </w:numPr>
        <w:ind w:hanging="360"/>
      </w:pPr>
      <w:r>
        <w:t xml:space="preserve">Finally, create a zip archive of the folder you created in Step 2.  </w:t>
      </w:r>
    </w:p>
    <w:p w14:paraId="0DBBC37E" w14:textId="77777777" w:rsidR="00114F5A" w:rsidRDefault="004E7265">
      <w:pPr>
        <w:numPr>
          <w:ilvl w:val="0"/>
          <w:numId w:val="4"/>
        </w:numPr>
        <w:spacing w:after="172"/>
        <w:ind w:hanging="360"/>
      </w:pPr>
      <w:r>
        <w:t xml:space="preserve">Upload your zip archive. </w:t>
      </w:r>
    </w:p>
    <w:p w14:paraId="77476BDF" w14:textId="77777777" w:rsidR="00114F5A" w:rsidRDefault="004E726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sectPr w:rsidR="00114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6" w:h="16838"/>
      <w:pgMar w:top="2158" w:right="1435" w:bottom="1440" w:left="1440" w:header="708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ADC1D" w14:textId="77777777" w:rsidR="00FA0E13" w:rsidRDefault="00FA0E13">
      <w:pPr>
        <w:spacing w:after="0" w:line="240" w:lineRule="auto"/>
      </w:pPr>
      <w:r>
        <w:separator/>
      </w:r>
    </w:p>
  </w:endnote>
  <w:endnote w:type="continuationSeparator" w:id="0">
    <w:p w14:paraId="17BF1A9B" w14:textId="77777777" w:rsidR="00FA0E13" w:rsidRDefault="00FA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SchL-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5944B" w14:textId="77777777" w:rsidR="00114F5A" w:rsidRDefault="004E7265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0431E0" wp14:editId="74FA0E40">
              <wp:simplePos x="0" y="0"/>
              <wp:positionH relativeFrom="page">
                <wp:posOffset>896417</wp:posOffset>
              </wp:positionH>
              <wp:positionV relativeFrom="page">
                <wp:posOffset>9915144</wp:posOffset>
              </wp:positionV>
              <wp:extent cx="5769229" cy="6096"/>
              <wp:effectExtent l="0" t="0" r="0" b="0"/>
              <wp:wrapSquare wrapText="bothSides"/>
              <wp:docPr id="11099" name="Group 11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1271" name="Shape 1127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9" style="width:454.27pt;height:0.47998pt;position:absolute;mso-position-horizontal-relative:page;mso-position-horizontal:absolute;margin-left:70.584pt;mso-position-vertical-relative:page;margin-top:780.72pt;" coordsize="57692,60">
              <v:shape id="Shape 1127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| </w:t>
    </w:r>
    <w:r>
      <w:rPr>
        <w:color w:val="7F7F7F"/>
        <w:sz w:val="20"/>
      </w:rPr>
      <w:t>P a g e</w:t>
    </w:r>
    <w:r>
      <w:rPr>
        <w:b/>
        <w:sz w:val="20"/>
      </w:rPr>
      <w:t xml:space="preserve"> </w:t>
    </w:r>
  </w:p>
  <w:p w14:paraId="35A6FD67" w14:textId="77777777" w:rsidR="00114F5A" w:rsidRDefault="004E7265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C20F1" w14:textId="77777777" w:rsidR="00114F5A" w:rsidRDefault="004E7265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01B013" wp14:editId="33CCA870">
              <wp:simplePos x="0" y="0"/>
              <wp:positionH relativeFrom="page">
                <wp:posOffset>896417</wp:posOffset>
              </wp:positionH>
              <wp:positionV relativeFrom="page">
                <wp:posOffset>9915144</wp:posOffset>
              </wp:positionV>
              <wp:extent cx="5769229" cy="6096"/>
              <wp:effectExtent l="0" t="0" r="0" b="0"/>
              <wp:wrapSquare wrapText="bothSides"/>
              <wp:docPr id="10999" name="Group 10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1269" name="Shape 1126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999" style="width:454.27pt;height:0.47998pt;position:absolute;mso-position-horizontal-relative:page;mso-position-horizontal:absolute;margin-left:70.584pt;mso-position-vertical-relative:page;margin-top:780.72pt;" coordsize="57692,60">
              <v:shape id="Shape 11270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| </w:t>
    </w:r>
    <w:r>
      <w:rPr>
        <w:color w:val="7F7F7F"/>
        <w:sz w:val="20"/>
      </w:rPr>
      <w:t>P a g e</w:t>
    </w:r>
    <w:r>
      <w:rPr>
        <w:b/>
        <w:sz w:val="20"/>
      </w:rPr>
      <w:t xml:space="preserve"> </w:t>
    </w:r>
  </w:p>
  <w:p w14:paraId="2D8899CA" w14:textId="77777777" w:rsidR="00114F5A" w:rsidRDefault="004E7265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6C30C" w14:textId="77777777" w:rsidR="00114F5A" w:rsidRDefault="004E7265">
    <w:pPr>
      <w:spacing w:after="0" w:line="259" w:lineRule="auto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92A8B9" wp14:editId="3E5F8DDC">
              <wp:simplePos x="0" y="0"/>
              <wp:positionH relativeFrom="page">
                <wp:posOffset>896417</wp:posOffset>
              </wp:positionH>
              <wp:positionV relativeFrom="page">
                <wp:posOffset>9915144</wp:posOffset>
              </wp:positionV>
              <wp:extent cx="5769229" cy="6096"/>
              <wp:effectExtent l="0" t="0" r="0" b="0"/>
              <wp:wrapSquare wrapText="bothSides"/>
              <wp:docPr id="10899" name="Group 10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11267" name="Shape 11267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99" style="width:454.27pt;height:0.47998pt;position:absolute;mso-position-horizontal-relative:page;mso-position-horizontal:absolute;margin-left:70.584pt;mso-position-vertical-relative:page;margin-top:780.72pt;" coordsize="57692,60">
              <v:shape id="Shape 11268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  <w:r>
      <w:rPr>
        <w:b/>
        <w:sz w:val="20"/>
      </w:rPr>
      <w:t xml:space="preserve"> | </w:t>
    </w:r>
    <w:r>
      <w:rPr>
        <w:color w:val="7F7F7F"/>
        <w:sz w:val="20"/>
      </w:rPr>
      <w:t>P a g e</w:t>
    </w:r>
    <w:r>
      <w:rPr>
        <w:b/>
        <w:sz w:val="20"/>
      </w:rPr>
      <w:t xml:space="preserve"> </w:t>
    </w:r>
  </w:p>
  <w:p w14:paraId="7AF5618C" w14:textId="77777777" w:rsidR="00114F5A" w:rsidRDefault="004E7265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A46E9" w14:textId="77777777" w:rsidR="00FA0E13" w:rsidRDefault="00FA0E13">
      <w:pPr>
        <w:spacing w:after="0" w:line="249" w:lineRule="auto"/>
        <w:ind w:left="0" w:firstLine="0"/>
        <w:jc w:val="left"/>
      </w:pPr>
      <w:r>
        <w:separator/>
      </w:r>
    </w:p>
  </w:footnote>
  <w:footnote w:type="continuationSeparator" w:id="0">
    <w:p w14:paraId="7753E290" w14:textId="77777777" w:rsidR="00FA0E13" w:rsidRDefault="00FA0E13">
      <w:pPr>
        <w:spacing w:after="0" w:line="249" w:lineRule="auto"/>
        <w:ind w:left="0" w:firstLine="0"/>
        <w:jc w:val="left"/>
      </w:pPr>
      <w:r>
        <w:continuationSeparator/>
      </w:r>
    </w:p>
  </w:footnote>
  <w:footnote w:id="1">
    <w:p w14:paraId="72D203CA" w14:textId="77777777" w:rsidR="00114F5A" w:rsidRDefault="004E7265">
      <w:pPr>
        <w:pStyle w:val="footnotedescription"/>
        <w:spacing w:line="249" w:lineRule="auto"/>
      </w:pPr>
      <w:r>
        <w:rPr>
          <w:rStyle w:val="footnotemark"/>
        </w:rPr>
        <w:footnoteRef/>
      </w:r>
      <w:r>
        <w:t xml:space="preserve"> The Honor Code is a statement addressing issues such as cheating, stealing, and misrepresentation, made by a school or other institution in which its participants pledge to adhere to. Honor Codes are self-regulating because under an honor code, students are required to turn in other students in violation of the code. </w:t>
      </w:r>
    </w:p>
    <w:p w14:paraId="7DE85889" w14:textId="77777777" w:rsidR="00114F5A" w:rsidRDefault="00000000">
      <w:pPr>
        <w:pStyle w:val="footnotedescription"/>
        <w:spacing w:line="259" w:lineRule="auto"/>
      </w:pPr>
      <w:hyperlink r:id="rId1">
        <w:r w:rsidR="004E7265">
          <w:t>&lt;</w:t>
        </w:r>
      </w:hyperlink>
      <w:hyperlink r:id="rId2">
        <w:r w:rsidR="004E7265">
          <w:rPr>
            <w:color w:val="0000FF"/>
            <w:u w:val="single" w:color="0000FF"/>
          </w:rPr>
          <w:t>https://cs.stanford.edu/people/eroberts/cs181/projects/honor</w:t>
        </w:r>
      </w:hyperlink>
      <w:hyperlink r:id="rId3">
        <w:r w:rsidR="004E7265">
          <w:rPr>
            <w:color w:val="0000FF"/>
            <w:u w:val="single" w:color="0000FF"/>
          </w:rPr>
          <w:t>-</w:t>
        </w:r>
      </w:hyperlink>
      <w:hyperlink r:id="rId4">
        <w:r w:rsidR="004E7265">
          <w:rPr>
            <w:color w:val="0000FF"/>
            <w:u w:val="single" w:color="0000FF"/>
          </w:rPr>
          <w:t>code/honorcodes.html</w:t>
        </w:r>
      </w:hyperlink>
      <w:hyperlink r:id="rId5">
        <w:r w:rsidR="004E7265">
          <w:t>&gt;</w:t>
        </w:r>
      </w:hyperlink>
      <w:r w:rsidR="004E7265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3711" w:tblpY="708"/>
      <w:tblOverlap w:val="never"/>
      <w:tblW w:w="7002" w:type="dxa"/>
      <w:tblInd w:w="0" w:type="dxa"/>
      <w:tblCellMar>
        <w:top w:w="98" w:type="dxa"/>
        <w:right w:w="63" w:type="dxa"/>
      </w:tblCellMar>
      <w:tblLook w:val="04A0" w:firstRow="1" w:lastRow="0" w:firstColumn="1" w:lastColumn="0" w:noHBand="0" w:noVBand="1"/>
    </w:tblPr>
    <w:tblGrid>
      <w:gridCol w:w="4683"/>
      <w:gridCol w:w="2319"/>
    </w:tblGrid>
    <w:tr w:rsidR="00114F5A" w14:paraId="28CEE743" w14:textId="77777777">
      <w:trPr>
        <w:trHeight w:val="300"/>
      </w:trPr>
      <w:tc>
        <w:tcPr>
          <w:tcW w:w="4683" w:type="dxa"/>
          <w:tcBorders>
            <w:top w:val="nil"/>
            <w:left w:val="nil"/>
            <w:bottom w:val="nil"/>
            <w:right w:val="nil"/>
          </w:tcBorders>
          <w:shd w:val="clear" w:color="auto" w:fill="BDD6EE"/>
        </w:tcPr>
        <w:p w14:paraId="2B1A2E7E" w14:textId="77777777" w:rsidR="00114F5A" w:rsidRDefault="004E7265">
          <w:pPr>
            <w:spacing w:after="0" w:line="259" w:lineRule="auto"/>
            <w:ind w:left="644" w:firstLine="0"/>
            <w:jc w:val="center"/>
          </w:pPr>
          <w:r>
            <w:rPr>
              <w:b/>
              <w:sz w:val="20"/>
            </w:rPr>
            <w:t xml:space="preserve">Assessment: </w:t>
          </w:r>
        </w:p>
      </w:tc>
      <w:tc>
        <w:tcPr>
          <w:tcW w:w="2319" w:type="dxa"/>
          <w:tcBorders>
            <w:top w:val="nil"/>
            <w:left w:val="nil"/>
            <w:bottom w:val="nil"/>
            <w:right w:val="nil"/>
          </w:tcBorders>
          <w:shd w:val="clear" w:color="auto" w:fill="BDD6EE"/>
        </w:tcPr>
        <w:p w14:paraId="267670B7" w14:textId="77777777" w:rsidR="00114F5A" w:rsidRDefault="004E7265">
          <w:pPr>
            <w:spacing w:after="0" w:line="259" w:lineRule="auto"/>
            <w:ind w:left="0" w:firstLine="0"/>
          </w:pPr>
          <w:r>
            <w:rPr>
              <w:b/>
              <w:sz w:val="20"/>
            </w:rPr>
            <w:t xml:space="preserve">Web Programming 251- ST </w:t>
          </w:r>
        </w:p>
      </w:tc>
    </w:tr>
    <w:tr w:rsidR="00114F5A" w14:paraId="19532273" w14:textId="77777777">
      <w:trPr>
        <w:trHeight w:val="302"/>
      </w:trPr>
      <w:tc>
        <w:tcPr>
          <w:tcW w:w="4683" w:type="dxa"/>
          <w:tcBorders>
            <w:top w:val="nil"/>
            <w:left w:val="nil"/>
            <w:bottom w:val="nil"/>
            <w:right w:val="nil"/>
          </w:tcBorders>
        </w:tcPr>
        <w:p w14:paraId="248AB375" w14:textId="77777777" w:rsidR="00114F5A" w:rsidRDefault="004E7265">
          <w:pPr>
            <w:spacing w:after="0" w:line="259" w:lineRule="auto"/>
            <w:ind w:left="1284" w:firstLine="0"/>
            <w:jc w:val="center"/>
          </w:pPr>
          <w:r>
            <w:rPr>
              <w:b/>
              <w:sz w:val="20"/>
            </w:rPr>
            <w:t xml:space="preserve">Date </w:t>
          </w:r>
        </w:p>
      </w:tc>
      <w:tc>
        <w:tcPr>
          <w:tcW w:w="2319" w:type="dxa"/>
          <w:tcBorders>
            <w:top w:val="nil"/>
            <w:left w:val="nil"/>
            <w:bottom w:val="nil"/>
            <w:right w:val="nil"/>
          </w:tcBorders>
        </w:tcPr>
        <w:p w14:paraId="7813593B" w14:textId="77777777" w:rsidR="00114F5A" w:rsidRDefault="004E7265">
          <w:pPr>
            <w:spacing w:after="0" w:line="259" w:lineRule="auto"/>
            <w:ind w:left="0" w:right="47" w:firstLine="0"/>
            <w:jc w:val="right"/>
          </w:pPr>
          <w:r>
            <w:rPr>
              <w:sz w:val="20"/>
            </w:rPr>
            <w:t xml:space="preserve">2021-08-06 </w:t>
          </w:r>
        </w:p>
      </w:tc>
    </w:tr>
    <w:tr w:rsidR="00114F5A" w14:paraId="6BC14119" w14:textId="77777777">
      <w:trPr>
        <w:trHeight w:val="300"/>
      </w:trPr>
      <w:tc>
        <w:tcPr>
          <w:tcW w:w="4683" w:type="dxa"/>
          <w:tcBorders>
            <w:top w:val="nil"/>
            <w:left w:val="nil"/>
            <w:bottom w:val="nil"/>
            <w:right w:val="nil"/>
          </w:tcBorders>
          <w:shd w:val="clear" w:color="auto" w:fill="BDD6EE"/>
        </w:tcPr>
        <w:p w14:paraId="255D4C8D" w14:textId="77777777" w:rsidR="00114F5A" w:rsidRDefault="004E7265">
          <w:pPr>
            <w:spacing w:after="0" w:line="259" w:lineRule="auto"/>
            <w:ind w:left="890" w:firstLine="0"/>
            <w:jc w:val="center"/>
          </w:pPr>
          <w:r>
            <w:rPr>
              <w:b/>
              <w:sz w:val="20"/>
            </w:rPr>
            <w:t>Duration:</w:t>
          </w:r>
          <w:r>
            <w:rPr>
              <w:sz w:val="20"/>
            </w:rPr>
            <w:t xml:space="preserve"> </w:t>
          </w:r>
        </w:p>
      </w:tc>
      <w:tc>
        <w:tcPr>
          <w:tcW w:w="2319" w:type="dxa"/>
          <w:tcBorders>
            <w:top w:val="nil"/>
            <w:left w:val="nil"/>
            <w:bottom w:val="nil"/>
            <w:right w:val="nil"/>
          </w:tcBorders>
          <w:shd w:val="clear" w:color="auto" w:fill="BDD6EE"/>
        </w:tcPr>
        <w:p w14:paraId="074E8E99" w14:textId="77777777" w:rsidR="00114F5A" w:rsidRDefault="004E7265">
          <w:pPr>
            <w:spacing w:after="0" w:line="259" w:lineRule="auto"/>
            <w:ind w:left="0" w:right="47" w:firstLine="0"/>
            <w:jc w:val="right"/>
          </w:pPr>
          <w:r>
            <w:rPr>
              <w:sz w:val="20"/>
            </w:rPr>
            <w:t xml:space="preserve">180 minutes </w:t>
          </w:r>
        </w:p>
      </w:tc>
    </w:tr>
  </w:tbl>
  <w:p w14:paraId="6FEB3ACA" w14:textId="77777777" w:rsidR="00114F5A" w:rsidRDefault="004E7265">
    <w:pPr>
      <w:tabs>
        <w:tab w:val="center" w:pos="5151"/>
        <w:tab w:val="right" w:pos="9031"/>
      </w:tabs>
      <w:spacing w:after="0" w:line="259" w:lineRule="auto"/>
      <w:ind w:left="0" w:right="-13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D4CAA5" wp14:editId="306F0511">
          <wp:simplePos x="0" y="0"/>
          <wp:positionH relativeFrom="page">
            <wp:posOffset>982980</wp:posOffset>
          </wp:positionH>
          <wp:positionV relativeFrom="page">
            <wp:posOffset>486156</wp:posOffset>
          </wp:positionV>
          <wp:extent cx="1077468" cy="669036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7468" cy="669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rPr>
        <w:sz w:val="20"/>
      </w:rPr>
      <w:tab/>
    </w:r>
    <w:r>
      <w:rPr>
        <w:b/>
        <w:sz w:val="20"/>
      </w:rPr>
      <w:t xml:space="preserve">TOTAL </w:t>
    </w:r>
    <w:r>
      <w:rPr>
        <w:b/>
        <w:sz w:val="20"/>
      </w:rPr>
      <w:tab/>
    </w:r>
    <w:r>
      <w:rPr>
        <w:sz w:val="20"/>
      </w:rPr>
      <w:t>60Marks [</w:t>
    </w:r>
    <w:r>
      <w:rPr>
        <w:i/>
        <w:sz w:val="20"/>
      </w:rPr>
      <w:t>20 Theory + 40 Practical</w:t>
    </w:r>
    <w:r>
      <w:rPr>
        <w:sz w:val="20"/>
      </w:rPr>
      <w:t xml:space="preserve">] </w:t>
    </w:r>
  </w:p>
  <w:p w14:paraId="2E3B4800" w14:textId="77777777" w:rsidR="00114F5A" w:rsidRDefault="004E7265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06EE" w14:textId="3ADC1149" w:rsidR="004716B6" w:rsidRPr="004716B6" w:rsidRDefault="004E7265" w:rsidP="004716B6">
    <w:pPr>
      <w:pStyle w:val="Header"/>
    </w:pPr>
    <w:r w:rsidRPr="004716B6">
      <w:t xml:space="preserve"> </w:t>
    </w:r>
  </w:p>
  <w:tbl>
    <w:tblPr>
      <w:tblW w:w="9270" w:type="dxa"/>
      <w:tblLook w:val="0600" w:firstRow="0" w:lastRow="0" w:firstColumn="0" w:lastColumn="0" w:noHBand="1" w:noVBand="1"/>
    </w:tblPr>
    <w:tblGrid>
      <w:gridCol w:w="2271"/>
      <w:gridCol w:w="1557"/>
      <w:gridCol w:w="5442"/>
    </w:tblGrid>
    <w:tr w:rsidR="004716B6" w:rsidRPr="004716B6" w14:paraId="7A3AFB65" w14:textId="77777777" w:rsidTr="007F1EBD">
      <w:tc>
        <w:tcPr>
          <w:tcW w:w="2271" w:type="dxa"/>
          <w:vMerge w:val="restart"/>
        </w:tcPr>
        <w:p w14:paraId="380F9F32" w14:textId="77777777" w:rsidR="004716B6" w:rsidRPr="004716B6" w:rsidRDefault="004716B6" w:rsidP="004716B6">
          <w:pPr>
            <w:tabs>
              <w:tab w:val="center" w:pos="4513"/>
              <w:tab w:val="right" w:pos="9026"/>
            </w:tabs>
            <w:spacing w:after="0" w:line="240" w:lineRule="auto"/>
            <w:ind w:left="0" w:firstLine="0"/>
            <w:jc w:val="left"/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</w:pPr>
          <w:r w:rsidRPr="004716B6">
            <w:rPr>
              <w:rFonts w:eastAsia="Times New Roman" w:cs="Times New Roman"/>
              <w:noProof/>
              <w:color w:val="auto"/>
              <w:sz w:val="20"/>
              <w:szCs w:val="18"/>
            </w:rPr>
            <w:drawing>
              <wp:inline distT="0" distB="0" distL="0" distR="0" wp14:anchorId="0FAF53A3" wp14:editId="54283DCD">
                <wp:extent cx="1078524" cy="669157"/>
                <wp:effectExtent l="0" t="0" r="0" b="0"/>
                <wp:docPr id="11" name="Picture 11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308" cy="6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shd w:val="clear" w:color="auto" w:fill="BDD6EE"/>
          <w:tcMar>
            <w:top w:w="57" w:type="dxa"/>
          </w:tcMar>
        </w:tcPr>
        <w:p w14:paraId="4A5B069F" w14:textId="77777777" w:rsidR="004716B6" w:rsidRPr="004716B6" w:rsidRDefault="004716B6" w:rsidP="004716B6">
          <w:pPr>
            <w:tabs>
              <w:tab w:val="center" w:pos="4513"/>
              <w:tab w:val="right" w:pos="9026"/>
            </w:tabs>
            <w:spacing w:after="0" w:line="240" w:lineRule="auto"/>
            <w:ind w:left="0" w:firstLine="0"/>
            <w:jc w:val="right"/>
            <w:rPr>
              <w:rFonts w:eastAsia="Times New Roman" w:cs="Times New Roman"/>
              <w:b/>
              <w:color w:val="auto"/>
              <w:sz w:val="20"/>
              <w:szCs w:val="18"/>
              <w:lang w:eastAsia="en-US"/>
            </w:rPr>
          </w:pPr>
          <w:r w:rsidRPr="004716B6">
            <w:rPr>
              <w:rFonts w:eastAsia="Times New Roman" w:cs="Times New Roman"/>
              <w:b/>
              <w:color w:val="auto"/>
              <w:sz w:val="20"/>
              <w:szCs w:val="18"/>
              <w:lang w:eastAsia="en-US"/>
            </w:rPr>
            <w:t>Examination:</w:t>
          </w:r>
        </w:p>
      </w:tc>
      <w:tc>
        <w:tcPr>
          <w:tcW w:w="5442" w:type="dxa"/>
          <w:shd w:val="clear" w:color="auto" w:fill="BDD6EE"/>
          <w:tcMar>
            <w:top w:w="57" w:type="dxa"/>
          </w:tcMar>
        </w:tcPr>
        <w:p w14:paraId="2119EA37" w14:textId="23EA989B" w:rsidR="004716B6" w:rsidRPr="004716B6" w:rsidRDefault="004716B6" w:rsidP="004716B6">
          <w:pPr>
            <w:tabs>
              <w:tab w:val="center" w:pos="4513"/>
              <w:tab w:val="right" w:pos="9026"/>
            </w:tabs>
            <w:spacing w:after="0" w:line="240" w:lineRule="auto"/>
            <w:ind w:left="0" w:firstLine="0"/>
            <w:jc w:val="right"/>
            <w:rPr>
              <w:rFonts w:eastAsia="Times New Roman" w:cs="Times New Roman"/>
              <w:b/>
              <w:color w:val="auto"/>
              <w:sz w:val="20"/>
              <w:szCs w:val="18"/>
              <w:lang w:eastAsia="en-US"/>
            </w:rPr>
          </w:pPr>
          <w:r w:rsidRPr="004716B6">
            <w:rPr>
              <w:rFonts w:eastAsia="Times New Roman" w:cs="Times New Roman"/>
              <w:b/>
              <w:color w:val="auto"/>
              <w:sz w:val="20"/>
              <w:szCs w:val="18"/>
              <w:lang w:eastAsia="en-US"/>
            </w:rPr>
            <w:t xml:space="preserve">Web Programming </w:t>
          </w:r>
          <w:r>
            <w:rPr>
              <w:rFonts w:eastAsia="Times New Roman" w:cs="Times New Roman"/>
              <w:b/>
              <w:color w:val="auto"/>
              <w:sz w:val="20"/>
              <w:szCs w:val="18"/>
              <w:lang w:eastAsia="en-US"/>
            </w:rPr>
            <w:t>2</w:t>
          </w:r>
          <w:r w:rsidRPr="004716B6">
            <w:rPr>
              <w:rFonts w:eastAsia="Times New Roman" w:cs="Times New Roman"/>
              <w:b/>
              <w:color w:val="auto"/>
              <w:sz w:val="20"/>
              <w:szCs w:val="18"/>
              <w:lang w:eastAsia="en-US"/>
            </w:rPr>
            <w:t>7(8)1</w:t>
          </w:r>
        </w:p>
      </w:tc>
    </w:tr>
    <w:tr w:rsidR="004716B6" w:rsidRPr="004716B6" w14:paraId="02225156" w14:textId="77777777" w:rsidTr="007F1EBD">
      <w:trPr>
        <w:trHeight w:val="195"/>
      </w:trPr>
      <w:tc>
        <w:tcPr>
          <w:tcW w:w="2271" w:type="dxa"/>
          <w:vMerge/>
        </w:tcPr>
        <w:p w14:paraId="43CB5378" w14:textId="77777777" w:rsidR="004716B6" w:rsidRPr="004716B6" w:rsidRDefault="004716B6" w:rsidP="004716B6">
          <w:pPr>
            <w:tabs>
              <w:tab w:val="center" w:pos="4513"/>
              <w:tab w:val="right" w:pos="9026"/>
            </w:tabs>
            <w:spacing w:after="0" w:line="240" w:lineRule="auto"/>
            <w:ind w:left="0" w:firstLine="0"/>
            <w:jc w:val="left"/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</w:pPr>
        </w:p>
      </w:tc>
      <w:tc>
        <w:tcPr>
          <w:tcW w:w="1557" w:type="dxa"/>
          <w:shd w:val="clear" w:color="auto" w:fill="BDD6EE"/>
          <w:tcMar>
            <w:top w:w="57" w:type="dxa"/>
          </w:tcMar>
        </w:tcPr>
        <w:p w14:paraId="6A4DED25" w14:textId="77777777" w:rsidR="004716B6" w:rsidRPr="004716B6" w:rsidRDefault="004716B6" w:rsidP="004716B6">
          <w:pPr>
            <w:tabs>
              <w:tab w:val="center" w:pos="4513"/>
              <w:tab w:val="right" w:pos="9026"/>
            </w:tabs>
            <w:spacing w:after="0" w:line="240" w:lineRule="auto"/>
            <w:ind w:left="0" w:firstLine="0"/>
            <w:jc w:val="right"/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</w:pPr>
          <w:r w:rsidRPr="004716B6">
            <w:rPr>
              <w:rFonts w:eastAsia="Times New Roman" w:cs="Times New Roman"/>
              <w:b/>
              <w:color w:val="auto"/>
              <w:sz w:val="20"/>
              <w:szCs w:val="18"/>
              <w:lang w:eastAsia="en-US"/>
            </w:rPr>
            <w:t>Duration:</w:t>
          </w:r>
        </w:p>
      </w:tc>
      <w:tc>
        <w:tcPr>
          <w:tcW w:w="5442" w:type="dxa"/>
          <w:shd w:val="clear" w:color="auto" w:fill="BDD6EE"/>
          <w:tcMar>
            <w:top w:w="57" w:type="dxa"/>
          </w:tcMar>
        </w:tcPr>
        <w:p w14:paraId="4A8F9A61" w14:textId="52ACBD95" w:rsidR="004716B6" w:rsidRPr="004716B6" w:rsidRDefault="004716B6" w:rsidP="004716B6">
          <w:pPr>
            <w:tabs>
              <w:tab w:val="left" w:pos="795"/>
              <w:tab w:val="center" w:pos="4513"/>
              <w:tab w:val="right" w:pos="9026"/>
            </w:tabs>
            <w:spacing w:after="0" w:line="240" w:lineRule="auto"/>
            <w:ind w:left="0" w:firstLine="0"/>
            <w:jc w:val="right"/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</w:pPr>
          <w:r w:rsidRPr="004716B6"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1</w:t>
          </w:r>
          <w:r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8</w:t>
          </w:r>
          <w:r w:rsidRPr="004716B6"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0 Minutes</w:t>
          </w:r>
        </w:p>
      </w:tc>
    </w:tr>
    <w:tr w:rsidR="004716B6" w:rsidRPr="004716B6" w14:paraId="731F37DF" w14:textId="77777777" w:rsidTr="007F1EBD">
      <w:trPr>
        <w:trHeight w:val="170"/>
      </w:trPr>
      <w:tc>
        <w:tcPr>
          <w:tcW w:w="2271" w:type="dxa"/>
          <w:vMerge/>
        </w:tcPr>
        <w:p w14:paraId="7996F867" w14:textId="77777777" w:rsidR="004716B6" w:rsidRPr="004716B6" w:rsidRDefault="004716B6" w:rsidP="004716B6">
          <w:pPr>
            <w:tabs>
              <w:tab w:val="center" w:pos="4513"/>
              <w:tab w:val="right" w:pos="9026"/>
            </w:tabs>
            <w:spacing w:after="0" w:line="240" w:lineRule="auto"/>
            <w:ind w:left="0" w:firstLine="0"/>
            <w:jc w:val="left"/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</w:pPr>
        </w:p>
      </w:tc>
      <w:tc>
        <w:tcPr>
          <w:tcW w:w="1557" w:type="dxa"/>
          <w:tcMar>
            <w:top w:w="57" w:type="dxa"/>
          </w:tcMar>
        </w:tcPr>
        <w:p w14:paraId="2FC46F0C" w14:textId="77777777" w:rsidR="004716B6" w:rsidRPr="004716B6" w:rsidRDefault="004716B6" w:rsidP="004716B6">
          <w:pPr>
            <w:tabs>
              <w:tab w:val="center" w:pos="4513"/>
              <w:tab w:val="right" w:pos="9026"/>
            </w:tabs>
            <w:spacing w:after="0" w:line="240" w:lineRule="auto"/>
            <w:ind w:left="0" w:firstLine="0"/>
            <w:jc w:val="right"/>
            <w:rPr>
              <w:rFonts w:eastAsia="Times New Roman" w:cs="Times New Roman"/>
              <w:b/>
              <w:color w:val="auto"/>
              <w:sz w:val="20"/>
              <w:szCs w:val="18"/>
              <w:lang w:eastAsia="en-US"/>
            </w:rPr>
          </w:pPr>
          <w:r w:rsidRPr="004716B6">
            <w:rPr>
              <w:rFonts w:eastAsia="Times New Roman" w:cs="Times New Roman"/>
              <w:b/>
              <w:color w:val="auto"/>
              <w:sz w:val="20"/>
              <w:szCs w:val="18"/>
              <w:lang w:eastAsia="en-US"/>
            </w:rPr>
            <w:t>Total</w:t>
          </w:r>
        </w:p>
      </w:tc>
      <w:tc>
        <w:tcPr>
          <w:tcW w:w="5442" w:type="dxa"/>
          <w:tcMar>
            <w:top w:w="57" w:type="dxa"/>
          </w:tcMar>
        </w:tcPr>
        <w:p w14:paraId="1DE4F1DC" w14:textId="28322E60" w:rsidR="004716B6" w:rsidRPr="004716B6" w:rsidRDefault="00EA2507" w:rsidP="007F1EBD">
          <w:pPr>
            <w:tabs>
              <w:tab w:val="left" w:pos="795"/>
              <w:tab w:val="center" w:pos="4513"/>
              <w:tab w:val="right" w:pos="9026"/>
            </w:tabs>
            <w:spacing w:after="0" w:line="240" w:lineRule="auto"/>
            <w:ind w:left="0" w:firstLine="0"/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</w:pPr>
          <w:r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6</w:t>
          </w:r>
          <w:r w:rsidR="004716B6" w:rsidRPr="004716B6"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 xml:space="preserve">0 </w:t>
          </w:r>
          <w:r w:rsidR="007F1EBD"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[Theory (10) + Sect. B (15) + Sect. C (</w:t>
          </w:r>
          <w:r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30</w:t>
          </w:r>
          <w:r w:rsidR="007F1EBD"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 xml:space="preserve">) + </w:t>
          </w:r>
          <w:proofErr w:type="spellStart"/>
          <w:r w:rsidR="007F1EBD"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Pr</w:t>
          </w:r>
          <w:r w:rsidR="00201921"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j</w:t>
          </w:r>
          <w:proofErr w:type="spellEnd"/>
          <w:r w:rsidR="007F1EBD"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 xml:space="preserve"> Arrangement (</w:t>
          </w:r>
          <w:r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5</w:t>
          </w:r>
          <w:r w:rsidR="007F1EBD">
            <w:rPr>
              <w:rFonts w:eastAsia="Times New Roman" w:cs="Times New Roman"/>
              <w:color w:val="auto"/>
              <w:sz w:val="20"/>
              <w:szCs w:val="18"/>
              <w:lang w:eastAsia="en-US"/>
            </w:rPr>
            <w:t>)]</w:t>
          </w:r>
        </w:p>
      </w:tc>
    </w:tr>
  </w:tbl>
  <w:p w14:paraId="1F92E1B2" w14:textId="57A399B8" w:rsidR="00114F5A" w:rsidRPr="004716B6" w:rsidRDefault="00114F5A" w:rsidP="004716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3711" w:tblpY="708"/>
      <w:tblOverlap w:val="never"/>
      <w:tblW w:w="7002" w:type="dxa"/>
      <w:tblInd w:w="0" w:type="dxa"/>
      <w:tblCellMar>
        <w:top w:w="98" w:type="dxa"/>
        <w:right w:w="63" w:type="dxa"/>
      </w:tblCellMar>
      <w:tblLook w:val="04A0" w:firstRow="1" w:lastRow="0" w:firstColumn="1" w:lastColumn="0" w:noHBand="0" w:noVBand="1"/>
    </w:tblPr>
    <w:tblGrid>
      <w:gridCol w:w="4683"/>
      <w:gridCol w:w="2319"/>
    </w:tblGrid>
    <w:tr w:rsidR="00114F5A" w14:paraId="145EEF05" w14:textId="77777777">
      <w:trPr>
        <w:trHeight w:val="300"/>
      </w:trPr>
      <w:tc>
        <w:tcPr>
          <w:tcW w:w="4683" w:type="dxa"/>
          <w:tcBorders>
            <w:top w:val="nil"/>
            <w:left w:val="nil"/>
            <w:bottom w:val="nil"/>
            <w:right w:val="nil"/>
          </w:tcBorders>
          <w:shd w:val="clear" w:color="auto" w:fill="BDD6EE"/>
        </w:tcPr>
        <w:p w14:paraId="1E417AE5" w14:textId="77777777" w:rsidR="00114F5A" w:rsidRDefault="004E7265">
          <w:pPr>
            <w:spacing w:after="0" w:line="259" w:lineRule="auto"/>
            <w:ind w:left="644" w:firstLine="0"/>
            <w:jc w:val="center"/>
          </w:pPr>
          <w:r>
            <w:rPr>
              <w:b/>
              <w:sz w:val="20"/>
            </w:rPr>
            <w:t xml:space="preserve">Assessment: </w:t>
          </w:r>
        </w:p>
      </w:tc>
      <w:tc>
        <w:tcPr>
          <w:tcW w:w="2319" w:type="dxa"/>
          <w:tcBorders>
            <w:top w:val="nil"/>
            <w:left w:val="nil"/>
            <w:bottom w:val="nil"/>
            <w:right w:val="nil"/>
          </w:tcBorders>
          <w:shd w:val="clear" w:color="auto" w:fill="BDD6EE"/>
        </w:tcPr>
        <w:p w14:paraId="5114571E" w14:textId="77777777" w:rsidR="00114F5A" w:rsidRDefault="004E7265">
          <w:pPr>
            <w:spacing w:after="0" w:line="259" w:lineRule="auto"/>
            <w:ind w:left="0" w:firstLine="0"/>
          </w:pPr>
          <w:r>
            <w:rPr>
              <w:b/>
              <w:sz w:val="20"/>
            </w:rPr>
            <w:t xml:space="preserve">Web Programming 251- ST </w:t>
          </w:r>
        </w:p>
      </w:tc>
    </w:tr>
    <w:tr w:rsidR="00114F5A" w14:paraId="5B72E984" w14:textId="77777777">
      <w:trPr>
        <w:trHeight w:val="302"/>
      </w:trPr>
      <w:tc>
        <w:tcPr>
          <w:tcW w:w="4683" w:type="dxa"/>
          <w:tcBorders>
            <w:top w:val="nil"/>
            <w:left w:val="nil"/>
            <w:bottom w:val="nil"/>
            <w:right w:val="nil"/>
          </w:tcBorders>
        </w:tcPr>
        <w:p w14:paraId="1904537B" w14:textId="77777777" w:rsidR="00114F5A" w:rsidRDefault="004E7265">
          <w:pPr>
            <w:spacing w:after="0" w:line="259" w:lineRule="auto"/>
            <w:ind w:left="1284" w:firstLine="0"/>
            <w:jc w:val="center"/>
          </w:pPr>
          <w:r>
            <w:rPr>
              <w:b/>
              <w:sz w:val="20"/>
            </w:rPr>
            <w:t xml:space="preserve">Date </w:t>
          </w:r>
        </w:p>
      </w:tc>
      <w:tc>
        <w:tcPr>
          <w:tcW w:w="2319" w:type="dxa"/>
          <w:tcBorders>
            <w:top w:val="nil"/>
            <w:left w:val="nil"/>
            <w:bottom w:val="nil"/>
            <w:right w:val="nil"/>
          </w:tcBorders>
        </w:tcPr>
        <w:p w14:paraId="56036628" w14:textId="77777777" w:rsidR="00114F5A" w:rsidRDefault="004E7265">
          <w:pPr>
            <w:spacing w:after="0" w:line="259" w:lineRule="auto"/>
            <w:ind w:left="0" w:right="47" w:firstLine="0"/>
            <w:jc w:val="right"/>
          </w:pPr>
          <w:r>
            <w:rPr>
              <w:sz w:val="20"/>
            </w:rPr>
            <w:t xml:space="preserve">2021-08-06 </w:t>
          </w:r>
        </w:p>
      </w:tc>
    </w:tr>
    <w:tr w:rsidR="00114F5A" w14:paraId="42381BF9" w14:textId="77777777">
      <w:trPr>
        <w:trHeight w:val="300"/>
      </w:trPr>
      <w:tc>
        <w:tcPr>
          <w:tcW w:w="4683" w:type="dxa"/>
          <w:tcBorders>
            <w:top w:val="nil"/>
            <w:left w:val="nil"/>
            <w:bottom w:val="nil"/>
            <w:right w:val="nil"/>
          </w:tcBorders>
          <w:shd w:val="clear" w:color="auto" w:fill="BDD6EE"/>
        </w:tcPr>
        <w:p w14:paraId="627556C0" w14:textId="77777777" w:rsidR="00114F5A" w:rsidRDefault="004E7265">
          <w:pPr>
            <w:spacing w:after="0" w:line="259" w:lineRule="auto"/>
            <w:ind w:left="890" w:firstLine="0"/>
            <w:jc w:val="center"/>
          </w:pPr>
          <w:r>
            <w:rPr>
              <w:b/>
              <w:sz w:val="20"/>
            </w:rPr>
            <w:t>Duration:</w:t>
          </w:r>
          <w:r>
            <w:rPr>
              <w:sz w:val="20"/>
            </w:rPr>
            <w:t xml:space="preserve"> </w:t>
          </w:r>
        </w:p>
      </w:tc>
      <w:tc>
        <w:tcPr>
          <w:tcW w:w="2319" w:type="dxa"/>
          <w:tcBorders>
            <w:top w:val="nil"/>
            <w:left w:val="nil"/>
            <w:bottom w:val="nil"/>
            <w:right w:val="nil"/>
          </w:tcBorders>
          <w:shd w:val="clear" w:color="auto" w:fill="BDD6EE"/>
        </w:tcPr>
        <w:p w14:paraId="4A8DEFDF" w14:textId="77777777" w:rsidR="00114F5A" w:rsidRDefault="004E7265">
          <w:pPr>
            <w:spacing w:after="0" w:line="259" w:lineRule="auto"/>
            <w:ind w:left="0" w:right="47" w:firstLine="0"/>
            <w:jc w:val="right"/>
          </w:pPr>
          <w:r>
            <w:rPr>
              <w:sz w:val="20"/>
            </w:rPr>
            <w:t xml:space="preserve">180 minutes </w:t>
          </w:r>
        </w:p>
      </w:tc>
    </w:tr>
  </w:tbl>
  <w:p w14:paraId="7D95F0C0" w14:textId="77777777" w:rsidR="00114F5A" w:rsidRDefault="004E7265">
    <w:pPr>
      <w:tabs>
        <w:tab w:val="center" w:pos="5151"/>
        <w:tab w:val="right" w:pos="9031"/>
      </w:tabs>
      <w:spacing w:after="0" w:line="259" w:lineRule="auto"/>
      <w:ind w:left="0" w:right="-13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D669ADE" wp14:editId="745009BE">
          <wp:simplePos x="0" y="0"/>
          <wp:positionH relativeFrom="page">
            <wp:posOffset>982980</wp:posOffset>
          </wp:positionH>
          <wp:positionV relativeFrom="page">
            <wp:posOffset>486156</wp:posOffset>
          </wp:positionV>
          <wp:extent cx="1077468" cy="669036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7468" cy="6690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  <w:r>
      <w:rPr>
        <w:sz w:val="20"/>
      </w:rPr>
      <w:tab/>
    </w:r>
    <w:r>
      <w:rPr>
        <w:b/>
        <w:sz w:val="20"/>
      </w:rPr>
      <w:t xml:space="preserve">TOTAL </w:t>
    </w:r>
    <w:r>
      <w:rPr>
        <w:b/>
        <w:sz w:val="20"/>
      </w:rPr>
      <w:tab/>
    </w:r>
    <w:r>
      <w:rPr>
        <w:sz w:val="20"/>
      </w:rPr>
      <w:t>60Marks [</w:t>
    </w:r>
    <w:r>
      <w:rPr>
        <w:i/>
        <w:sz w:val="20"/>
      </w:rPr>
      <w:t>20 Theory + 40 Practical</w:t>
    </w:r>
    <w:r>
      <w:rPr>
        <w:sz w:val="20"/>
      </w:rPr>
      <w:t xml:space="preserve">] </w:t>
    </w:r>
  </w:p>
  <w:p w14:paraId="7C41F905" w14:textId="77777777" w:rsidR="00114F5A" w:rsidRDefault="004E7265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400D3"/>
    <w:multiLevelType w:val="hybridMultilevel"/>
    <w:tmpl w:val="F1201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75B27"/>
    <w:multiLevelType w:val="hybridMultilevel"/>
    <w:tmpl w:val="42F4158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E6FC7"/>
    <w:multiLevelType w:val="hybridMultilevel"/>
    <w:tmpl w:val="45BE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C4E34"/>
    <w:multiLevelType w:val="hybridMultilevel"/>
    <w:tmpl w:val="5D3C4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87D15"/>
    <w:multiLevelType w:val="hybridMultilevel"/>
    <w:tmpl w:val="D4B26F46"/>
    <w:lvl w:ilvl="0" w:tplc="4510F1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283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682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B038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491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88C9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FE59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F669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72E5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3B472F"/>
    <w:multiLevelType w:val="hybridMultilevel"/>
    <w:tmpl w:val="29D64D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A7673"/>
    <w:multiLevelType w:val="hybridMultilevel"/>
    <w:tmpl w:val="3C0C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7839"/>
    <w:multiLevelType w:val="hybridMultilevel"/>
    <w:tmpl w:val="C6F2B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868B5"/>
    <w:multiLevelType w:val="hybridMultilevel"/>
    <w:tmpl w:val="5198C006"/>
    <w:lvl w:ilvl="0" w:tplc="2B40C5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C94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3456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56E8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8C5D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CC26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218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CE10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812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F054E6"/>
    <w:multiLevelType w:val="hybridMultilevel"/>
    <w:tmpl w:val="991AF78A"/>
    <w:lvl w:ilvl="0" w:tplc="270EB8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0049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A05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D662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160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2278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10EF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C635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868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002BAC"/>
    <w:multiLevelType w:val="hybridMultilevel"/>
    <w:tmpl w:val="462ECF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84D01"/>
    <w:multiLevelType w:val="hybridMultilevel"/>
    <w:tmpl w:val="E4A2C5EC"/>
    <w:lvl w:ilvl="0" w:tplc="98DE14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C045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DA06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001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A0D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CDF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6E52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F08F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CA9A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9768468">
    <w:abstractNumId w:val="4"/>
  </w:num>
  <w:num w:numId="2" w16cid:durableId="359815800">
    <w:abstractNumId w:val="8"/>
  </w:num>
  <w:num w:numId="3" w16cid:durableId="1828399933">
    <w:abstractNumId w:val="11"/>
  </w:num>
  <w:num w:numId="4" w16cid:durableId="358624439">
    <w:abstractNumId w:val="9"/>
  </w:num>
  <w:num w:numId="5" w16cid:durableId="1140224242">
    <w:abstractNumId w:val="2"/>
  </w:num>
  <w:num w:numId="6" w16cid:durableId="79177805">
    <w:abstractNumId w:val="0"/>
  </w:num>
  <w:num w:numId="7" w16cid:durableId="633291162">
    <w:abstractNumId w:val="3"/>
  </w:num>
  <w:num w:numId="8" w16cid:durableId="1638729234">
    <w:abstractNumId w:val="6"/>
  </w:num>
  <w:num w:numId="9" w16cid:durableId="1431705206">
    <w:abstractNumId w:val="7"/>
  </w:num>
  <w:num w:numId="10" w16cid:durableId="1775705181">
    <w:abstractNumId w:val="10"/>
  </w:num>
  <w:num w:numId="11" w16cid:durableId="166752566">
    <w:abstractNumId w:val="1"/>
  </w:num>
  <w:num w:numId="12" w16cid:durableId="951470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A"/>
    <w:rsid w:val="0000797F"/>
    <w:rsid w:val="001125CA"/>
    <w:rsid w:val="00114F5A"/>
    <w:rsid w:val="00153930"/>
    <w:rsid w:val="00196949"/>
    <w:rsid w:val="00201921"/>
    <w:rsid w:val="00262155"/>
    <w:rsid w:val="00297B8A"/>
    <w:rsid w:val="002C2627"/>
    <w:rsid w:val="002C5BE4"/>
    <w:rsid w:val="002F3CFA"/>
    <w:rsid w:val="00352638"/>
    <w:rsid w:val="00416AAA"/>
    <w:rsid w:val="004656B1"/>
    <w:rsid w:val="004716B6"/>
    <w:rsid w:val="004732D2"/>
    <w:rsid w:val="004816C0"/>
    <w:rsid w:val="004D3FBD"/>
    <w:rsid w:val="004E1C6B"/>
    <w:rsid w:val="004E3396"/>
    <w:rsid w:val="004E7265"/>
    <w:rsid w:val="005335E5"/>
    <w:rsid w:val="00551701"/>
    <w:rsid w:val="0058479E"/>
    <w:rsid w:val="005943C5"/>
    <w:rsid w:val="005B753E"/>
    <w:rsid w:val="005F273B"/>
    <w:rsid w:val="00676C30"/>
    <w:rsid w:val="00686047"/>
    <w:rsid w:val="006A3694"/>
    <w:rsid w:val="00705B84"/>
    <w:rsid w:val="0072592A"/>
    <w:rsid w:val="00743956"/>
    <w:rsid w:val="00746FB1"/>
    <w:rsid w:val="007C3EC6"/>
    <w:rsid w:val="007F1EBD"/>
    <w:rsid w:val="00817E99"/>
    <w:rsid w:val="008537BD"/>
    <w:rsid w:val="008871E7"/>
    <w:rsid w:val="00896B94"/>
    <w:rsid w:val="008D1B4D"/>
    <w:rsid w:val="008F1EB5"/>
    <w:rsid w:val="00921656"/>
    <w:rsid w:val="009739FB"/>
    <w:rsid w:val="009845B6"/>
    <w:rsid w:val="009A598C"/>
    <w:rsid w:val="00A17588"/>
    <w:rsid w:val="00AA578A"/>
    <w:rsid w:val="00B03728"/>
    <w:rsid w:val="00BB6AF4"/>
    <w:rsid w:val="00BC09B9"/>
    <w:rsid w:val="00C07270"/>
    <w:rsid w:val="00C475C3"/>
    <w:rsid w:val="00D46F0E"/>
    <w:rsid w:val="00D83461"/>
    <w:rsid w:val="00E13DB5"/>
    <w:rsid w:val="00E27AA0"/>
    <w:rsid w:val="00E91C28"/>
    <w:rsid w:val="00EA2507"/>
    <w:rsid w:val="00EB66FF"/>
    <w:rsid w:val="00F60E90"/>
    <w:rsid w:val="00F8728E"/>
    <w:rsid w:val="00FA0E13"/>
    <w:rsid w:val="00FA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E9957"/>
  <w15:docId w15:val="{3A51DECA-ECF7-4D49-AA38-7A69386B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 w:line="26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5B9BD5"/>
      <w:spacing w:after="190" w:line="265" w:lineRule="auto"/>
      <w:ind w:left="10" w:hanging="1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4" w:lineRule="auto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1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B6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A578A"/>
    <w:pPr>
      <w:spacing w:after="200" w:line="276" w:lineRule="auto"/>
      <w:ind w:left="720" w:firstLine="0"/>
      <w:contextualSpacing/>
      <w:jc w:val="left"/>
    </w:pPr>
    <w:rPr>
      <w:rFonts w:eastAsia="Times New Roman" w:cs="Times New Roman"/>
      <w:color w:val="auto"/>
    </w:rPr>
  </w:style>
  <w:style w:type="character" w:customStyle="1" w:styleId="fontstyle01">
    <w:name w:val="fontstyle01"/>
    <w:basedOn w:val="DefaultParagraphFont"/>
    <w:rsid w:val="00AA578A"/>
    <w:rPr>
      <w:rFonts w:ascii="CenturySchL-Roma" w:hAnsi="CenturySchL-R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s.stanford.edu/people/eroberts/cs181/projects/honor-code/honorcodes.html" TargetMode="External"/><Relationship Id="rId2" Type="http://schemas.openxmlformats.org/officeDocument/2006/relationships/hyperlink" Target="https://cs.stanford.edu/people/eroberts/cs181/projects/honor-code/honorcodes.html" TargetMode="External"/><Relationship Id="rId1" Type="http://schemas.openxmlformats.org/officeDocument/2006/relationships/hyperlink" Target="https://cs.stanford.edu/people/eroberts/cs181/projects/honor-code/honorcodes.html" TargetMode="External"/><Relationship Id="rId5" Type="http://schemas.openxmlformats.org/officeDocument/2006/relationships/hyperlink" Target="https://cs.stanford.edu/people/eroberts/cs181/projects/honor-code/honorcodes.html" TargetMode="External"/><Relationship Id="rId4" Type="http://schemas.openxmlformats.org/officeDocument/2006/relationships/hyperlink" Target="https://cs.stanford.edu/people/eroberts/cs181/projects/honor-code/honorcod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Tendai Mkwaira</cp:lastModifiedBy>
  <cp:revision>3</cp:revision>
  <dcterms:created xsi:type="dcterms:W3CDTF">2022-04-01T10:37:00Z</dcterms:created>
  <dcterms:modified xsi:type="dcterms:W3CDTF">2024-08-24T07:21:00Z</dcterms:modified>
</cp:coreProperties>
</file>