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572" w:type="dxa"/>
        <w:tblInd w:w="-720" w:type="dxa"/>
        <w:tblBorders>
          <w:top w:val="single" w:sz="12" w:space="0" w:color="auto"/>
          <w:bottom w:val="single" w:sz="12" w:space="0" w:color="auto"/>
          <w:insideH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070"/>
        <w:gridCol w:w="1170"/>
        <w:gridCol w:w="8189"/>
        <w:gridCol w:w="1153"/>
      </w:tblGrid>
      <w:tr w:rsidR="00106163" w:rsidRPr="000C4FDF" w14:paraId="1D58175E" w14:textId="77777777" w:rsidTr="0050171B">
        <w:trPr>
          <w:trHeight w:val="300"/>
          <w:tblHeader/>
        </w:trPr>
        <w:tc>
          <w:tcPr>
            <w:tcW w:w="990" w:type="dxa"/>
            <w:shd w:val="clear" w:color="000000" w:fill="D9D9D9"/>
            <w:noWrap/>
            <w:vAlign w:val="center"/>
            <w:hideMark/>
          </w:tcPr>
          <w:p w14:paraId="1D81790F" w14:textId="77777777" w:rsidR="00106163" w:rsidRPr="000C4FDF" w:rsidRDefault="00106163" w:rsidP="0050171B">
            <w:pPr>
              <w:jc w:val="center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Letters and Emails</w:t>
            </w:r>
          </w:p>
        </w:tc>
        <w:tc>
          <w:tcPr>
            <w:tcW w:w="2070" w:type="dxa"/>
            <w:shd w:val="clear" w:color="000000" w:fill="D9D9D9"/>
            <w:noWrap/>
            <w:vAlign w:val="center"/>
            <w:hideMark/>
          </w:tcPr>
          <w:p w14:paraId="0B0DF86A" w14:textId="77777777" w:rsidR="00106163" w:rsidRPr="000C4FDF" w:rsidRDefault="00106163" w:rsidP="0050171B">
            <w:pPr>
              <w:jc w:val="center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Name</w:t>
            </w:r>
          </w:p>
        </w:tc>
        <w:tc>
          <w:tcPr>
            <w:tcW w:w="1170" w:type="dxa"/>
            <w:shd w:val="clear" w:color="000000" w:fill="D9D9D9"/>
            <w:noWrap/>
            <w:vAlign w:val="center"/>
            <w:hideMark/>
          </w:tcPr>
          <w:p w14:paraId="31FFA452" w14:textId="77777777" w:rsidR="00106163" w:rsidRPr="000C4FDF" w:rsidRDefault="00106163" w:rsidP="0050171B">
            <w:pPr>
              <w:jc w:val="center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Date</w:t>
            </w:r>
          </w:p>
        </w:tc>
        <w:tc>
          <w:tcPr>
            <w:tcW w:w="8189" w:type="dxa"/>
            <w:shd w:val="clear" w:color="000000" w:fill="D9D9D9"/>
            <w:noWrap/>
            <w:vAlign w:val="center"/>
            <w:hideMark/>
          </w:tcPr>
          <w:p w14:paraId="374F9EE7" w14:textId="77777777" w:rsidR="00106163" w:rsidRPr="000C4FDF" w:rsidRDefault="00106163" w:rsidP="0050171B">
            <w:pPr>
              <w:tabs>
                <w:tab w:val="left" w:pos="1782"/>
              </w:tabs>
              <w:jc w:val="center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Summary of Concerns</w:t>
            </w:r>
          </w:p>
        </w:tc>
        <w:tc>
          <w:tcPr>
            <w:tcW w:w="1153" w:type="dxa"/>
            <w:shd w:val="clear" w:color="000000" w:fill="D9D9D9"/>
            <w:noWrap/>
            <w:vAlign w:val="center"/>
            <w:hideMark/>
          </w:tcPr>
          <w:p w14:paraId="048FD7D7" w14:textId="77777777" w:rsidR="00106163" w:rsidRPr="000C4FDF" w:rsidRDefault="00106163" w:rsidP="0050171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b/>
                <w:bCs/>
                <w:color w:val="000000"/>
                <w:sz w:val="20"/>
              </w:rPr>
              <w:t>Position</w:t>
            </w:r>
          </w:p>
        </w:tc>
      </w:tr>
      <w:tr w:rsidR="00106163" w:rsidRPr="000C4FDF" w14:paraId="6858BF43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578536D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</w:t>
            </w:r>
          </w:p>
        </w:tc>
        <w:tc>
          <w:tcPr>
            <w:tcW w:w="2070" w:type="dxa"/>
            <w:noWrap/>
            <w:vAlign w:val="center"/>
            <w:hideMark/>
          </w:tcPr>
          <w:p w14:paraId="2C95605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Dan Silver</w:t>
            </w:r>
          </w:p>
        </w:tc>
        <w:tc>
          <w:tcPr>
            <w:tcW w:w="1170" w:type="dxa"/>
            <w:noWrap/>
            <w:vAlign w:val="center"/>
            <w:hideMark/>
          </w:tcPr>
          <w:p w14:paraId="799EF1E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7/29/2025</w:t>
            </w:r>
          </w:p>
        </w:tc>
        <w:tc>
          <w:tcPr>
            <w:tcW w:w="8189" w:type="dxa"/>
            <w:vAlign w:val="center"/>
            <w:hideMark/>
          </w:tcPr>
          <w:p w14:paraId="61B413FF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Endangered Habitat League, request for revised Initial Study link</w:t>
            </w:r>
          </w:p>
        </w:tc>
        <w:tc>
          <w:tcPr>
            <w:tcW w:w="1153" w:type="dxa"/>
            <w:noWrap/>
            <w:vAlign w:val="center"/>
            <w:hideMark/>
          </w:tcPr>
          <w:p w14:paraId="54700410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5DC79B92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2FAE6B4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</w:t>
            </w:r>
          </w:p>
        </w:tc>
        <w:tc>
          <w:tcPr>
            <w:tcW w:w="2070" w:type="dxa"/>
            <w:noWrap/>
            <w:vAlign w:val="center"/>
            <w:hideMark/>
          </w:tcPr>
          <w:p w14:paraId="5157030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Jassibeth Oro</w:t>
            </w:r>
          </w:p>
        </w:tc>
        <w:tc>
          <w:tcPr>
            <w:tcW w:w="1170" w:type="dxa"/>
            <w:noWrap/>
            <w:vAlign w:val="center"/>
            <w:hideMark/>
          </w:tcPr>
          <w:p w14:paraId="121CC54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8/6/2025</w:t>
            </w:r>
          </w:p>
        </w:tc>
        <w:tc>
          <w:tcPr>
            <w:tcW w:w="8189" w:type="dxa"/>
            <w:vAlign w:val="center"/>
            <w:hideMark/>
          </w:tcPr>
          <w:p w14:paraId="74C9913B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Groundwater impacts due to leachate; burial practices does not use embalming fluid or coffins</w:t>
            </w:r>
          </w:p>
        </w:tc>
        <w:tc>
          <w:tcPr>
            <w:tcW w:w="1153" w:type="dxa"/>
            <w:noWrap/>
            <w:vAlign w:val="center"/>
            <w:hideMark/>
          </w:tcPr>
          <w:p w14:paraId="73D56D1B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5D2344FB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4DA8062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</w:t>
            </w:r>
          </w:p>
        </w:tc>
        <w:tc>
          <w:tcPr>
            <w:tcW w:w="2070" w:type="dxa"/>
            <w:noWrap/>
            <w:vAlign w:val="center"/>
            <w:hideMark/>
          </w:tcPr>
          <w:p w14:paraId="420014E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Kathy Mulcahy</w:t>
            </w:r>
          </w:p>
        </w:tc>
        <w:tc>
          <w:tcPr>
            <w:tcW w:w="1170" w:type="dxa"/>
            <w:noWrap/>
            <w:vAlign w:val="center"/>
            <w:hideMark/>
          </w:tcPr>
          <w:p w14:paraId="182DBD0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8/6/2025</w:t>
            </w:r>
          </w:p>
        </w:tc>
        <w:tc>
          <w:tcPr>
            <w:tcW w:w="8189" w:type="dxa"/>
            <w:vAlign w:val="center"/>
            <w:hideMark/>
          </w:tcPr>
          <w:p w14:paraId="2DB88ADC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Property owner on River Road and Botany; negative property values due to increased traffic and groundwater impacts</w:t>
            </w:r>
          </w:p>
        </w:tc>
        <w:tc>
          <w:tcPr>
            <w:tcW w:w="1153" w:type="dxa"/>
            <w:noWrap/>
            <w:vAlign w:val="center"/>
            <w:hideMark/>
          </w:tcPr>
          <w:p w14:paraId="1BB3D5F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120D8203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2D1A477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</w:t>
            </w:r>
          </w:p>
        </w:tc>
        <w:tc>
          <w:tcPr>
            <w:tcW w:w="2070" w:type="dxa"/>
            <w:noWrap/>
            <w:vAlign w:val="center"/>
            <w:hideMark/>
          </w:tcPr>
          <w:p w14:paraId="6435A5B5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Marti Morrison</w:t>
            </w:r>
          </w:p>
        </w:tc>
        <w:tc>
          <w:tcPr>
            <w:tcW w:w="1170" w:type="dxa"/>
            <w:noWrap/>
            <w:vAlign w:val="center"/>
            <w:hideMark/>
          </w:tcPr>
          <w:p w14:paraId="7922F10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8/6/2025</w:t>
            </w:r>
          </w:p>
        </w:tc>
        <w:tc>
          <w:tcPr>
            <w:tcW w:w="8189" w:type="dxa"/>
            <w:vAlign w:val="center"/>
            <w:hideMark/>
          </w:tcPr>
          <w:p w14:paraId="4C85CFC5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Would like an opportunity to vote; request for public forum</w:t>
            </w:r>
          </w:p>
        </w:tc>
        <w:tc>
          <w:tcPr>
            <w:tcW w:w="1153" w:type="dxa"/>
            <w:noWrap/>
            <w:vAlign w:val="center"/>
            <w:hideMark/>
          </w:tcPr>
          <w:p w14:paraId="448088D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79D3D1DA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2B41568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</w:t>
            </w:r>
          </w:p>
        </w:tc>
        <w:tc>
          <w:tcPr>
            <w:tcW w:w="2070" w:type="dxa"/>
            <w:noWrap/>
            <w:vAlign w:val="center"/>
            <w:hideMark/>
          </w:tcPr>
          <w:p w14:paraId="04A13DA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Edward B</w:t>
            </w:r>
          </w:p>
        </w:tc>
        <w:tc>
          <w:tcPr>
            <w:tcW w:w="1170" w:type="dxa"/>
            <w:noWrap/>
            <w:vAlign w:val="center"/>
            <w:hideMark/>
          </w:tcPr>
          <w:p w14:paraId="38C7FE6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6B766B42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Oppose cemetery in greater Menifee area</w:t>
            </w:r>
          </w:p>
        </w:tc>
        <w:tc>
          <w:tcPr>
            <w:tcW w:w="1153" w:type="dxa"/>
            <w:noWrap/>
            <w:vAlign w:val="center"/>
            <w:hideMark/>
          </w:tcPr>
          <w:p w14:paraId="38FDC0A2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4DFC2AF3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4E26919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</w:t>
            </w:r>
          </w:p>
        </w:tc>
        <w:tc>
          <w:tcPr>
            <w:tcW w:w="2070" w:type="dxa"/>
            <w:noWrap/>
            <w:vAlign w:val="center"/>
            <w:hideMark/>
          </w:tcPr>
          <w:p w14:paraId="38ABBE7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Alberto Miranda Orellana</w:t>
            </w:r>
          </w:p>
        </w:tc>
        <w:tc>
          <w:tcPr>
            <w:tcW w:w="1170" w:type="dxa"/>
            <w:noWrap/>
            <w:vAlign w:val="center"/>
            <w:hideMark/>
          </w:tcPr>
          <w:p w14:paraId="2FB7DEE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3BEF6324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Did not receive notice, turning peaceful land into burial site with traffic, buildings</w:t>
            </w:r>
          </w:p>
        </w:tc>
        <w:tc>
          <w:tcPr>
            <w:tcW w:w="1153" w:type="dxa"/>
            <w:vAlign w:val="center"/>
            <w:hideMark/>
          </w:tcPr>
          <w:p w14:paraId="69BB356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57016438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5E087C2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</w:t>
            </w:r>
          </w:p>
        </w:tc>
        <w:tc>
          <w:tcPr>
            <w:tcW w:w="2070" w:type="dxa"/>
            <w:noWrap/>
            <w:vAlign w:val="center"/>
            <w:hideMark/>
          </w:tcPr>
          <w:p w14:paraId="068FAFC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Corky Wyrick</w:t>
            </w:r>
          </w:p>
        </w:tc>
        <w:tc>
          <w:tcPr>
            <w:tcW w:w="1170" w:type="dxa"/>
            <w:noWrap/>
            <w:vAlign w:val="center"/>
            <w:hideMark/>
          </w:tcPr>
          <w:p w14:paraId="5156FCF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11339F3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near Canyon Lake due to bodies in the ground; property values will plummet</w:t>
            </w:r>
          </w:p>
        </w:tc>
        <w:tc>
          <w:tcPr>
            <w:tcW w:w="1153" w:type="dxa"/>
            <w:noWrap/>
            <w:vAlign w:val="center"/>
            <w:hideMark/>
          </w:tcPr>
          <w:p w14:paraId="046FFB1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295460B2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6B6EACA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</w:t>
            </w:r>
          </w:p>
        </w:tc>
        <w:tc>
          <w:tcPr>
            <w:tcW w:w="2070" w:type="dxa"/>
            <w:noWrap/>
            <w:vAlign w:val="center"/>
            <w:hideMark/>
          </w:tcPr>
          <w:p w14:paraId="0FE19919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Brittany Youngquist</w:t>
            </w:r>
          </w:p>
        </w:tc>
        <w:tc>
          <w:tcPr>
            <w:tcW w:w="1170" w:type="dxa"/>
            <w:noWrap/>
            <w:vAlign w:val="center"/>
            <w:hideMark/>
          </w:tcPr>
          <w:p w14:paraId="5CBB0A4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0E8545F8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Groundwater impacts from wrapped bodies, without caskets, directly on dirt</w:t>
            </w:r>
          </w:p>
        </w:tc>
        <w:tc>
          <w:tcPr>
            <w:tcW w:w="1153" w:type="dxa"/>
            <w:noWrap/>
            <w:vAlign w:val="center"/>
            <w:hideMark/>
          </w:tcPr>
          <w:p w14:paraId="29D9F33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623BAE9D" w14:textId="77777777" w:rsidTr="0050171B">
        <w:trPr>
          <w:trHeight w:val="900"/>
        </w:trPr>
        <w:tc>
          <w:tcPr>
            <w:tcW w:w="990" w:type="dxa"/>
            <w:noWrap/>
            <w:vAlign w:val="center"/>
            <w:hideMark/>
          </w:tcPr>
          <w:p w14:paraId="250E4CB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</w:t>
            </w:r>
          </w:p>
        </w:tc>
        <w:tc>
          <w:tcPr>
            <w:tcW w:w="2070" w:type="dxa"/>
            <w:noWrap/>
            <w:vAlign w:val="center"/>
            <w:hideMark/>
          </w:tcPr>
          <w:p w14:paraId="30A2610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James Downey</w:t>
            </w:r>
          </w:p>
        </w:tc>
        <w:tc>
          <w:tcPr>
            <w:tcW w:w="1170" w:type="dxa"/>
            <w:noWrap/>
            <w:vAlign w:val="center"/>
            <w:hideMark/>
          </w:tcPr>
          <w:p w14:paraId="6070FAC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69513E5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Groundwater impacts from wrapped bodies, without caskets, directly on dirt; property located across the street (concern about property values); San Diego County rejected "this company."</w:t>
            </w:r>
          </w:p>
        </w:tc>
        <w:tc>
          <w:tcPr>
            <w:tcW w:w="1153" w:type="dxa"/>
            <w:noWrap/>
            <w:vAlign w:val="center"/>
            <w:hideMark/>
          </w:tcPr>
          <w:p w14:paraId="6CD27E1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788667AA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26A6A5D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10</w:t>
            </w:r>
          </w:p>
        </w:tc>
        <w:tc>
          <w:tcPr>
            <w:tcW w:w="2070" w:type="dxa"/>
            <w:noWrap/>
            <w:vAlign w:val="center"/>
            <w:hideMark/>
          </w:tcPr>
          <w:p w14:paraId="6235C72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Caughlin family</w:t>
            </w:r>
          </w:p>
        </w:tc>
        <w:tc>
          <w:tcPr>
            <w:tcW w:w="1170" w:type="dxa"/>
            <w:noWrap/>
            <w:vAlign w:val="center"/>
            <w:hideMark/>
          </w:tcPr>
          <w:p w14:paraId="44271CE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2B8BD688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Groundwater can contaminate surface water which will contaminate drinking water in Canyon Lake</w:t>
            </w:r>
          </w:p>
        </w:tc>
        <w:tc>
          <w:tcPr>
            <w:tcW w:w="1153" w:type="dxa"/>
            <w:noWrap/>
            <w:vAlign w:val="center"/>
            <w:hideMark/>
          </w:tcPr>
          <w:p w14:paraId="2EB1DD60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44CDA0B3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5743E30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11</w:t>
            </w:r>
          </w:p>
        </w:tc>
        <w:tc>
          <w:tcPr>
            <w:tcW w:w="2070" w:type="dxa"/>
            <w:noWrap/>
            <w:vAlign w:val="center"/>
            <w:hideMark/>
          </w:tcPr>
          <w:p w14:paraId="6268C67A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Pamela Jensen-Green</w:t>
            </w:r>
          </w:p>
        </w:tc>
        <w:tc>
          <w:tcPr>
            <w:tcW w:w="1170" w:type="dxa"/>
            <w:noWrap/>
            <w:vAlign w:val="center"/>
            <w:hideMark/>
          </w:tcPr>
          <w:p w14:paraId="68930EB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6CA92905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Groundwater contamination from burial without caskets</w:t>
            </w:r>
          </w:p>
        </w:tc>
        <w:tc>
          <w:tcPr>
            <w:tcW w:w="1153" w:type="dxa"/>
            <w:noWrap/>
            <w:vAlign w:val="center"/>
            <w:hideMark/>
          </w:tcPr>
          <w:p w14:paraId="3097A625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4DE1E41F" w14:textId="77777777" w:rsidTr="0050171B">
        <w:trPr>
          <w:trHeight w:val="900"/>
        </w:trPr>
        <w:tc>
          <w:tcPr>
            <w:tcW w:w="990" w:type="dxa"/>
            <w:noWrap/>
            <w:vAlign w:val="center"/>
            <w:hideMark/>
          </w:tcPr>
          <w:p w14:paraId="1F9AC2E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12</w:t>
            </w:r>
          </w:p>
        </w:tc>
        <w:tc>
          <w:tcPr>
            <w:tcW w:w="2070" w:type="dxa"/>
            <w:noWrap/>
            <w:vAlign w:val="center"/>
            <w:hideMark/>
          </w:tcPr>
          <w:p w14:paraId="0F33E38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Daniel L. Medrano</w:t>
            </w:r>
          </w:p>
        </w:tc>
        <w:tc>
          <w:tcPr>
            <w:tcW w:w="1170" w:type="dxa"/>
            <w:noWrap/>
            <w:vAlign w:val="center"/>
            <w:hideMark/>
          </w:tcPr>
          <w:p w14:paraId="54AC49B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709500F7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Project would compound already poor groundwater and surface water contamination due to septic systems and farm region, of both Canyon Lake and Lake Elsinore due to burial practices</w:t>
            </w:r>
          </w:p>
        </w:tc>
        <w:tc>
          <w:tcPr>
            <w:tcW w:w="1153" w:type="dxa"/>
            <w:noWrap/>
            <w:vAlign w:val="center"/>
            <w:hideMark/>
          </w:tcPr>
          <w:p w14:paraId="1F52FDD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01F65AC1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6DF9551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13</w:t>
            </w:r>
          </w:p>
        </w:tc>
        <w:tc>
          <w:tcPr>
            <w:tcW w:w="2070" w:type="dxa"/>
            <w:noWrap/>
            <w:vAlign w:val="center"/>
            <w:hideMark/>
          </w:tcPr>
          <w:p w14:paraId="11437AA1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Beau Brichan</w:t>
            </w:r>
          </w:p>
        </w:tc>
        <w:tc>
          <w:tcPr>
            <w:tcW w:w="1170" w:type="dxa"/>
            <w:noWrap/>
            <w:vAlign w:val="center"/>
            <w:hideMark/>
          </w:tcPr>
          <w:p w14:paraId="64C4296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8/8/2025</w:t>
            </w:r>
          </w:p>
        </w:tc>
        <w:tc>
          <w:tcPr>
            <w:tcW w:w="8189" w:type="dxa"/>
            <w:vAlign w:val="center"/>
            <w:hideMark/>
          </w:tcPr>
          <w:p w14:paraId="54758074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Number of bodies near a drinking water reservoir, size of house of worship building</w:t>
            </w:r>
          </w:p>
        </w:tc>
        <w:tc>
          <w:tcPr>
            <w:tcW w:w="1153" w:type="dxa"/>
            <w:noWrap/>
            <w:vAlign w:val="center"/>
            <w:hideMark/>
          </w:tcPr>
          <w:p w14:paraId="3ACDBDC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584F7266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6304615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14</w:t>
            </w:r>
          </w:p>
        </w:tc>
        <w:tc>
          <w:tcPr>
            <w:tcW w:w="2070" w:type="dxa"/>
            <w:noWrap/>
            <w:vAlign w:val="center"/>
            <w:hideMark/>
          </w:tcPr>
          <w:p w14:paraId="3A16845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Hanna Craig</w:t>
            </w:r>
          </w:p>
        </w:tc>
        <w:tc>
          <w:tcPr>
            <w:tcW w:w="1170" w:type="dxa"/>
            <w:noWrap/>
            <w:vAlign w:val="center"/>
            <w:hideMark/>
          </w:tcPr>
          <w:p w14:paraId="0CE10B7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8/8/2025</w:t>
            </w:r>
          </w:p>
        </w:tc>
        <w:tc>
          <w:tcPr>
            <w:tcW w:w="8189" w:type="dxa"/>
            <w:vAlign w:val="center"/>
            <w:hideMark/>
          </w:tcPr>
          <w:p w14:paraId="30820E6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near lake that families swim in</w:t>
            </w:r>
          </w:p>
        </w:tc>
        <w:tc>
          <w:tcPr>
            <w:tcW w:w="1153" w:type="dxa"/>
            <w:noWrap/>
            <w:vAlign w:val="center"/>
            <w:hideMark/>
          </w:tcPr>
          <w:p w14:paraId="087053E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72B11DF4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7AE496B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15</w:t>
            </w:r>
          </w:p>
        </w:tc>
        <w:tc>
          <w:tcPr>
            <w:tcW w:w="2070" w:type="dxa"/>
            <w:noWrap/>
            <w:vAlign w:val="center"/>
            <w:hideMark/>
          </w:tcPr>
          <w:p w14:paraId="2E768DE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Tom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Shappie</w:t>
            </w:r>
            <w:proofErr w:type="spellEnd"/>
          </w:p>
        </w:tc>
        <w:tc>
          <w:tcPr>
            <w:tcW w:w="1170" w:type="dxa"/>
            <w:noWrap/>
            <w:vAlign w:val="center"/>
            <w:hideMark/>
          </w:tcPr>
          <w:p w14:paraId="152F6D6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8/9/2025</w:t>
            </w:r>
          </w:p>
        </w:tc>
        <w:tc>
          <w:tcPr>
            <w:tcW w:w="8189" w:type="dxa"/>
            <w:vAlign w:val="center"/>
            <w:hideMark/>
          </w:tcPr>
          <w:p w14:paraId="5785CE81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Groundwater impacts from direct burial practice (no casket) "required by CA law"</w:t>
            </w:r>
          </w:p>
        </w:tc>
        <w:tc>
          <w:tcPr>
            <w:tcW w:w="1153" w:type="dxa"/>
            <w:noWrap/>
            <w:vAlign w:val="center"/>
            <w:hideMark/>
          </w:tcPr>
          <w:p w14:paraId="435017E2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5541DFDB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0FD7063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lastRenderedPageBreak/>
              <w:t>16</w:t>
            </w:r>
          </w:p>
        </w:tc>
        <w:tc>
          <w:tcPr>
            <w:tcW w:w="2070" w:type="dxa"/>
            <w:noWrap/>
            <w:vAlign w:val="center"/>
            <w:hideMark/>
          </w:tcPr>
          <w:p w14:paraId="47162719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Gary Corn</w:t>
            </w:r>
          </w:p>
        </w:tc>
        <w:tc>
          <w:tcPr>
            <w:tcW w:w="1170" w:type="dxa"/>
            <w:noWrap/>
            <w:vAlign w:val="center"/>
            <w:hideMark/>
          </w:tcPr>
          <w:p w14:paraId="37E6CFF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8/11/2025</w:t>
            </w:r>
          </w:p>
        </w:tc>
        <w:tc>
          <w:tcPr>
            <w:tcW w:w="8189" w:type="dxa"/>
            <w:vAlign w:val="center"/>
            <w:hideMark/>
          </w:tcPr>
          <w:p w14:paraId="2CC5D19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to be built very near or on natural riverbed leading to Canyon Lake and Lake Elsinore; $8 million to help clean up the lake</w:t>
            </w:r>
          </w:p>
        </w:tc>
        <w:tc>
          <w:tcPr>
            <w:tcW w:w="1153" w:type="dxa"/>
            <w:noWrap/>
            <w:vAlign w:val="center"/>
            <w:hideMark/>
          </w:tcPr>
          <w:p w14:paraId="3C06359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737FB773" w14:textId="77777777" w:rsidTr="0050171B">
        <w:trPr>
          <w:trHeight w:val="900"/>
        </w:trPr>
        <w:tc>
          <w:tcPr>
            <w:tcW w:w="990" w:type="dxa"/>
            <w:noWrap/>
            <w:vAlign w:val="center"/>
            <w:hideMark/>
          </w:tcPr>
          <w:p w14:paraId="5B35A8C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17</w:t>
            </w:r>
          </w:p>
        </w:tc>
        <w:tc>
          <w:tcPr>
            <w:tcW w:w="2070" w:type="dxa"/>
            <w:noWrap/>
            <w:vAlign w:val="center"/>
            <w:hideMark/>
          </w:tcPr>
          <w:p w14:paraId="3498BA6D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Lorie Campbell</w:t>
            </w:r>
          </w:p>
        </w:tc>
        <w:tc>
          <w:tcPr>
            <w:tcW w:w="1170" w:type="dxa"/>
            <w:noWrap/>
            <w:vAlign w:val="center"/>
            <w:hideMark/>
          </w:tcPr>
          <w:p w14:paraId="6234C32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8/11/2025</w:t>
            </w:r>
          </w:p>
        </w:tc>
        <w:tc>
          <w:tcPr>
            <w:tcW w:w="8189" w:type="dxa"/>
            <w:vAlign w:val="center"/>
            <w:hideMark/>
          </w:tcPr>
          <w:p w14:paraId="1D2FD46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Groundwater pollution due to decay of bodies with no casket; "this organization can be deceptive" referencing "the history of Plano Texas"</w:t>
            </w:r>
          </w:p>
        </w:tc>
        <w:tc>
          <w:tcPr>
            <w:tcW w:w="1153" w:type="dxa"/>
            <w:noWrap/>
            <w:vAlign w:val="center"/>
            <w:hideMark/>
          </w:tcPr>
          <w:p w14:paraId="4EF3A14C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6B1C09C3" w14:textId="77777777" w:rsidTr="0050171B">
        <w:trPr>
          <w:trHeight w:val="1200"/>
        </w:trPr>
        <w:tc>
          <w:tcPr>
            <w:tcW w:w="990" w:type="dxa"/>
            <w:noWrap/>
            <w:vAlign w:val="center"/>
            <w:hideMark/>
          </w:tcPr>
          <w:p w14:paraId="05ADA4A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18</w:t>
            </w:r>
          </w:p>
        </w:tc>
        <w:tc>
          <w:tcPr>
            <w:tcW w:w="2070" w:type="dxa"/>
            <w:noWrap/>
            <w:vAlign w:val="center"/>
            <w:hideMark/>
          </w:tcPr>
          <w:p w14:paraId="71914CB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Barbara Myles</w:t>
            </w:r>
          </w:p>
        </w:tc>
        <w:tc>
          <w:tcPr>
            <w:tcW w:w="1170" w:type="dxa"/>
            <w:noWrap/>
            <w:vAlign w:val="center"/>
            <w:hideMark/>
          </w:tcPr>
          <w:p w14:paraId="6E37EF7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8/12/2025</w:t>
            </w:r>
          </w:p>
        </w:tc>
        <w:tc>
          <w:tcPr>
            <w:tcW w:w="8189" w:type="dxa"/>
            <w:vAlign w:val="center"/>
            <w:hideMark/>
          </w:tcPr>
          <w:p w14:paraId="72EAF8C1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Lake Elsinore and </w:t>
            </w:r>
            <w:proofErr w:type="gramStart"/>
            <w:r w:rsidRPr="000C4FDF">
              <w:rPr>
                <w:rFonts w:cs="Calibri"/>
                <w:color w:val="000000"/>
                <w:sz w:val="20"/>
              </w:rPr>
              <w:t>Canyon lake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communities do not have a Muslim population; already a cemetery nearby and do not need another one; objection to not embalming; Muslim cemetery should be located in a Muslim community</w:t>
            </w:r>
          </w:p>
        </w:tc>
        <w:tc>
          <w:tcPr>
            <w:tcW w:w="1153" w:type="dxa"/>
            <w:noWrap/>
            <w:vAlign w:val="center"/>
            <w:hideMark/>
          </w:tcPr>
          <w:p w14:paraId="3B55F16F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09BE9D32" w14:textId="77777777" w:rsidTr="0050171B">
        <w:trPr>
          <w:trHeight w:val="1907"/>
        </w:trPr>
        <w:tc>
          <w:tcPr>
            <w:tcW w:w="990" w:type="dxa"/>
            <w:noWrap/>
            <w:vAlign w:val="center"/>
            <w:hideMark/>
          </w:tcPr>
          <w:p w14:paraId="2DAF60E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19</w:t>
            </w:r>
          </w:p>
        </w:tc>
        <w:tc>
          <w:tcPr>
            <w:tcW w:w="2070" w:type="dxa"/>
            <w:noWrap/>
            <w:vAlign w:val="center"/>
            <w:hideMark/>
          </w:tcPr>
          <w:p w14:paraId="3C25102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Concerned Resident</w:t>
            </w:r>
          </w:p>
        </w:tc>
        <w:tc>
          <w:tcPr>
            <w:tcW w:w="1170" w:type="dxa"/>
            <w:noWrap/>
            <w:vAlign w:val="center"/>
            <w:hideMark/>
          </w:tcPr>
          <w:p w14:paraId="74E87AC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8/13/2025</w:t>
            </w:r>
          </w:p>
        </w:tc>
        <w:tc>
          <w:tcPr>
            <w:tcW w:w="8189" w:type="dxa"/>
            <w:vAlign w:val="center"/>
            <w:hideMark/>
          </w:tcPr>
          <w:p w14:paraId="15BB3EB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Residents of Canyon Lake signed change.org petition. Concerns: 1) Canyon Lake is a critical drinking water supply; 2) Muslim burial practices do not use embalming; 3) cemeteries do not belong near drinking water sources; request County reject project, permanent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prohibitations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within a designated safety radius of Canyon Lake; County create policy banning cemeteries near reservoirs, aquifers; active community outreach.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Peition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is located at:  https://www.change.org/p/absolute-opposition-to-proposed-crescent-gardens-cemetery-near-canyon-lake-drinking-water</w:t>
            </w:r>
          </w:p>
        </w:tc>
        <w:tc>
          <w:tcPr>
            <w:tcW w:w="1153" w:type="dxa"/>
            <w:noWrap/>
            <w:vAlign w:val="center"/>
            <w:hideMark/>
          </w:tcPr>
          <w:p w14:paraId="4B62009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1FA2A4A1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70A13AF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20</w:t>
            </w:r>
          </w:p>
        </w:tc>
        <w:tc>
          <w:tcPr>
            <w:tcW w:w="2070" w:type="dxa"/>
            <w:noWrap/>
            <w:vAlign w:val="center"/>
            <w:hideMark/>
          </w:tcPr>
          <w:p w14:paraId="745EF6BB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Beau Yarbrough</w:t>
            </w:r>
          </w:p>
        </w:tc>
        <w:tc>
          <w:tcPr>
            <w:tcW w:w="1170" w:type="dxa"/>
            <w:noWrap/>
            <w:vAlign w:val="center"/>
            <w:hideMark/>
          </w:tcPr>
          <w:p w14:paraId="7A2C535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8/13/2025</w:t>
            </w:r>
          </w:p>
        </w:tc>
        <w:tc>
          <w:tcPr>
            <w:tcW w:w="8189" w:type="dxa"/>
            <w:vAlign w:val="center"/>
            <w:hideMark/>
          </w:tcPr>
          <w:p w14:paraId="1186816F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Media inquiry</w:t>
            </w:r>
          </w:p>
        </w:tc>
        <w:tc>
          <w:tcPr>
            <w:tcW w:w="1153" w:type="dxa"/>
            <w:vAlign w:val="center"/>
            <w:hideMark/>
          </w:tcPr>
          <w:p w14:paraId="70203BCA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77E72FCE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D926BD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21</w:t>
            </w:r>
          </w:p>
        </w:tc>
        <w:tc>
          <w:tcPr>
            <w:tcW w:w="2070" w:type="dxa"/>
            <w:noWrap/>
            <w:vAlign w:val="center"/>
            <w:hideMark/>
          </w:tcPr>
          <w:p w14:paraId="3540B9A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Anita James</w:t>
            </w:r>
          </w:p>
        </w:tc>
        <w:tc>
          <w:tcPr>
            <w:tcW w:w="1170" w:type="dxa"/>
            <w:noWrap/>
            <w:vAlign w:val="center"/>
            <w:hideMark/>
          </w:tcPr>
          <w:p w14:paraId="0F200B2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8/14/2025</w:t>
            </w:r>
          </w:p>
        </w:tc>
        <w:tc>
          <w:tcPr>
            <w:tcW w:w="8189" w:type="dxa"/>
            <w:vAlign w:val="center"/>
            <w:hideMark/>
          </w:tcPr>
          <w:p w14:paraId="5B5785F8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Negative environmental impact (unspecified)</w:t>
            </w:r>
          </w:p>
        </w:tc>
        <w:tc>
          <w:tcPr>
            <w:tcW w:w="1153" w:type="dxa"/>
            <w:noWrap/>
            <w:vAlign w:val="center"/>
            <w:hideMark/>
          </w:tcPr>
          <w:p w14:paraId="47BB4F8A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37886B1F" w14:textId="77777777" w:rsidTr="0050171B">
        <w:trPr>
          <w:trHeight w:val="872"/>
        </w:trPr>
        <w:tc>
          <w:tcPr>
            <w:tcW w:w="990" w:type="dxa"/>
            <w:noWrap/>
            <w:vAlign w:val="center"/>
            <w:hideMark/>
          </w:tcPr>
          <w:p w14:paraId="7B21E76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22</w:t>
            </w:r>
          </w:p>
        </w:tc>
        <w:tc>
          <w:tcPr>
            <w:tcW w:w="2070" w:type="dxa"/>
            <w:noWrap/>
            <w:vAlign w:val="center"/>
            <w:hideMark/>
          </w:tcPr>
          <w:p w14:paraId="5EB70DB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South Coast AQMD</w:t>
            </w:r>
          </w:p>
        </w:tc>
        <w:tc>
          <w:tcPr>
            <w:tcW w:w="1170" w:type="dxa"/>
            <w:noWrap/>
            <w:vAlign w:val="center"/>
            <w:hideMark/>
          </w:tcPr>
          <w:p w14:paraId="2F971C3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8/14/2025</w:t>
            </w:r>
          </w:p>
        </w:tc>
        <w:tc>
          <w:tcPr>
            <w:tcW w:w="8189" w:type="dxa"/>
            <w:vAlign w:val="center"/>
            <w:hideMark/>
          </w:tcPr>
          <w:p w14:paraId="532192C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New stationary sources such as emergency generators, fire pumps, boilers are subject to permit by SCAQMD, as such, identify if any of this type of equipment will be utilized; CEQA document should include about other applicable rules.</w:t>
            </w:r>
          </w:p>
        </w:tc>
        <w:tc>
          <w:tcPr>
            <w:tcW w:w="1153" w:type="dxa"/>
            <w:vAlign w:val="center"/>
            <w:hideMark/>
          </w:tcPr>
          <w:p w14:paraId="4A08328F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4055773A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07824F9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23</w:t>
            </w:r>
          </w:p>
        </w:tc>
        <w:tc>
          <w:tcPr>
            <w:tcW w:w="2070" w:type="dxa"/>
            <w:noWrap/>
            <w:vAlign w:val="center"/>
            <w:hideMark/>
          </w:tcPr>
          <w:p w14:paraId="2D333635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Khudsia Parveen</w:t>
            </w:r>
          </w:p>
        </w:tc>
        <w:tc>
          <w:tcPr>
            <w:tcW w:w="1170" w:type="dxa"/>
            <w:noWrap/>
            <w:vAlign w:val="center"/>
            <w:hideMark/>
          </w:tcPr>
          <w:p w14:paraId="20B3628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1CD69AC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Eastvale resident, supports project, extension to County's diversity</w:t>
            </w:r>
          </w:p>
        </w:tc>
        <w:tc>
          <w:tcPr>
            <w:tcW w:w="1153" w:type="dxa"/>
            <w:vAlign w:val="center"/>
            <w:hideMark/>
          </w:tcPr>
          <w:p w14:paraId="6FFC6256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06989BA3" w14:textId="77777777" w:rsidTr="0050171B">
        <w:trPr>
          <w:trHeight w:val="705"/>
        </w:trPr>
        <w:tc>
          <w:tcPr>
            <w:tcW w:w="990" w:type="dxa"/>
            <w:noWrap/>
            <w:vAlign w:val="center"/>
            <w:hideMark/>
          </w:tcPr>
          <w:p w14:paraId="29CBBAD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24</w:t>
            </w:r>
          </w:p>
        </w:tc>
        <w:tc>
          <w:tcPr>
            <w:tcW w:w="2070" w:type="dxa"/>
            <w:noWrap/>
            <w:vAlign w:val="center"/>
            <w:hideMark/>
          </w:tcPr>
          <w:p w14:paraId="07CAE07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Manzar Farooqui</w:t>
            </w:r>
          </w:p>
        </w:tc>
        <w:tc>
          <w:tcPr>
            <w:tcW w:w="1170" w:type="dxa"/>
            <w:noWrap/>
            <w:vAlign w:val="center"/>
            <w:hideMark/>
          </w:tcPr>
          <w:p w14:paraId="0D11BE0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7CB2C32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Eastvale resident, supports project, extension to County's diversity</w:t>
            </w:r>
          </w:p>
        </w:tc>
        <w:tc>
          <w:tcPr>
            <w:tcW w:w="1153" w:type="dxa"/>
            <w:vAlign w:val="center"/>
            <w:hideMark/>
          </w:tcPr>
          <w:p w14:paraId="70F51E4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0EB9305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2797751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25</w:t>
            </w:r>
          </w:p>
        </w:tc>
        <w:tc>
          <w:tcPr>
            <w:tcW w:w="2070" w:type="dxa"/>
            <w:noWrap/>
            <w:vAlign w:val="center"/>
            <w:hideMark/>
          </w:tcPr>
          <w:p w14:paraId="7873A1A8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Monir Ahmed</w:t>
            </w:r>
          </w:p>
        </w:tc>
        <w:tc>
          <w:tcPr>
            <w:tcW w:w="1170" w:type="dxa"/>
            <w:noWrap/>
            <w:vAlign w:val="center"/>
            <w:hideMark/>
          </w:tcPr>
          <w:p w14:paraId="070DB3F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33BE40BB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project, low-impact nature and the project's commitment to maintaining low density</w:t>
            </w:r>
          </w:p>
        </w:tc>
        <w:tc>
          <w:tcPr>
            <w:tcW w:w="1153" w:type="dxa"/>
            <w:vAlign w:val="center"/>
            <w:hideMark/>
          </w:tcPr>
          <w:p w14:paraId="24C627A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46CDB1C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48741BD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26</w:t>
            </w:r>
          </w:p>
        </w:tc>
        <w:tc>
          <w:tcPr>
            <w:tcW w:w="2070" w:type="dxa"/>
            <w:noWrap/>
            <w:vAlign w:val="center"/>
            <w:hideMark/>
          </w:tcPr>
          <w:p w14:paraId="295D6FC2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Shabana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Nazarudheen</w:t>
            </w:r>
            <w:proofErr w:type="spellEnd"/>
          </w:p>
        </w:tc>
        <w:tc>
          <w:tcPr>
            <w:tcW w:w="1170" w:type="dxa"/>
            <w:noWrap/>
            <w:vAlign w:val="center"/>
            <w:hideMark/>
          </w:tcPr>
          <w:p w14:paraId="00953F1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78A2387C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project, allows Muslims to have a place to bury per faith</w:t>
            </w:r>
          </w:p>
        </w:tc>
        <w:tc>
          <w:tcPr>
            <w:tcW w:w="1153" w:type="dxa"/>
            <w:vAlign w:val="center"/>
            <w:hideMark/>
          </w:tcPr>
          <w:p w14:paraId="025DD2C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4A18FAF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F1EBCC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lastRenderedPageBreak/>
              <w:t>27</w:t>
            </w:r>
          </w:p>
        </w:tc>
        <w:tc>
          <w:tcPr>
            <w:tcW w:w="2070" w:type="dxa"/>
            <w:noWrap/>
            <w:vAlign w:val="center"/>
            <w:hideMark/>
          </w:tcPr>
          <w:p w14:paraId="193E1071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Yakub Natalia</w:t>
            </w:r>
          </w:p>
        </w:tc>
        <w:tc>
          <w:tcPr>
            <w:tcW w:w="1170" w:type="dxa"/>
            <w:noWrap/>
            <w:vAlign w:val="center"/>
            <w:hideMark/>
          </w:tcPr>
          <w:p w14:paraId="7D097E3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703BE28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project in Meadowbrook area as it preserves its rural nature</w:t>
            </w:r>
          </w:p>
        </w:tc>
        <w:tc>
          <w:tcPr>
            <w:tcW w:w="1153" w:type="dxa"/>
            <w:vAlign w:val="center"/>
            <w:hideMark/>
          </w:tcPr>
          <w:p w14:paraId="446EAAF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2ED1CC3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2512112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28</w:t>
            </w:r>
          </w:p>
        </w:tc>
        <w:tc>
          <w:tcPr>
            <w:tcW w:w="2070" w:type="dxa"/>
            <w:noWrap/>
            <w:vAlign w:val="center"/>
            <w:hideMark/>
          </w:tcPr>
          <w:p w14:paraId="4127EFB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Abdul Rasheed</w:t>
            </w:r>
          </w:p>
        </w:tc>
        <w:tc>
          <w:tcPr>
            <w:tcW w:w="1170" w:type="dxa"/>
            <w:noWrap/>
            <w:vAlign w:val="center"/>
            <w:hideMark/>
          </w:tcPr>
          <w:p w14:paraId="3422FE7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3D88F8AB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project; Riverside County has always welcomed diversity and inclusivity</w:t>
            </w:r>
          </w:p>
        </w:tc>
        <w:tc>
          <w:tcPr>
            <w:tcW w:w="1153" w:type="dxa"/>
            <w:vAlign w:val="center"/>
            <w:hideMark/>
          </w:tcPr>
          <w:p w14:paraId="4AB87F0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5ED7B3F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7D751EA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29</w:t>
            </w:r>
          </w:p>
        </w:tc>
        <w:tc>
          <w:tcPr>
            <w:tcW w:w="2070" w:type="dxa"/>
            <w:noWrap/>
            <w:vAlign w:val="center"/>
            <w:hideMark/>
          </w:tcPr>
          <w:p w14:paraId="1127021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Mohammed Ashraf Peediakkal</w:t>
            </w:r>
          </w:p>
        </w:tc>
        <w:tc>
          <w:tcPr>
            <w:tcW w:w="1170" w:type="dxa"/>
            <w:noWrap/>
            <w:vAlign w:val="center"/>
            <w:hideMark/>
          </w:tcPr>
          <w:p w14:paraId="20889A4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33927E4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project; meets Muslim community growing burial</w:t>
            </w:r>
            <w:r w:rsidRPr="000C4FDF">
              <w:rPr>
                <w:rFonts w:cs="Calibri"/>
                <w:color w:val="000000"/>
                <w:sz w:val="20"/>
              </w:rPr>
              <w:br/>
              <w:t>needs</w:t>
            </w:r>
          </w:p>
        </w:tc>
        <w:tc>
          <w:tcPr>
            <w:tcW w:w="1153" w:type="dxa"/>
            <w:vAlign w:val="center"/>
            <w:hideMark/>
          </w:tcPr>
          <w:p w14:paraId="1603AC16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86F5694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229DDCA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30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1D26D86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Kamran Haque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7649745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7B00DD8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6B409A60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1D3BDD33" w14:textId="77777777" w:rsidTr="0050171B">
        <w:trPr>
          <w:trHeight w:val="2400"/>
        </w:trPr>
        <w:tc>
          <w:tcPr>
            <w:tcW w:w="990" w:type="dxa"/>
            <w:noWrap/>
            <w:vAlign w:val="center"/>
            <w:hideMark/>
          </w:tcPr>
          <w:p w14:paraId="52592F6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31</w:t>
            </w:r>
          </w:p>
        </w:tc>
        <w:tc>
          <w:tcPr>
            <w:tcW w:w="2070" w:type="dxa"/>
            <w:noWrap/>
            <w:vAlign w:val="center"/>
            <w:hideMark/>
          </w:tcPr>
          <w:p w14:paraId="427D434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City of Canyon Lake</w:t>
            </w:r>
          </w:p>
        </w:tc>
        <w:tc>
          <w:tcPr>
            <w:tcW w:w="1170" w:type="dxa"/>
            <w:noWrap/>
            <w:vAlign w:val="center"/>
            <w:hideMark/>
          </w:tcPr>
          <w:p w14:paraId="5A8A32E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02D0F39D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Opposes project: site is located in close proximity to a regional drinking water, concerned that the placement of human remains and associated burial-related activities in this location poses a potential risk to water quality through the leaching of contaminants into groundwater and surface water supplies; similar projects have faced opposition and moratorium requests in other jurisdictions, including San Diego County, due to the potential for groundwater contamination and the need to protect sole-source or sensitive aquifers; deny project or prepare EIR</w:t>
            </w:r>
          </w:p>
        </w:tc>
        <w:tc>
          <w:tcPr>
            <w:tcW w:w="1153" w:type="dxa"/>
            <w:noWrap/>
            <w:vAlign w:val="center"/>
            <w:hideMark/>
          </w:tcPr>
          <w:p w14:paraId="251E7A05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0E242645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1CA1ADA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32</w:t>
            </w:r>
          </w:p>
        </w:tc>
        <w:tc>
          <w:tcPr>
            <w:tcW w:w="2070" w:type="dxa"/>
            <w:noWrap/>
            <w:vAlign w:val="center"/>
            <w:hideMark/>
          </w:tcPr>
          <w:p w14:paraId="01903F2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Farrah Saeed</w:t>
            </w:r>
          </w:p>
        </w:tc>
        <w:tc>
          <w:tcPr>
            <w:tcW w:w="1170" w:type="dxa"/>
            <w:noWrap/>
            <w:vAlign w:val="center"/>
            <w:hideMark/>
          </w:tcPr>
          <w:p w14:paraId="15D49B2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18521AE4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project; improve stormwater, land use maintains rural nature of area; improves trail system</w:t>
            </w:r>
          </w:p>
        </w:tc>
        <w:tc>
          <w:tcPr>
            <w:tcW w:w="1153" w:type="dxa"/>
            <w:vAlign w:val="center"/>
            <w:hideMark/>
          </w:tcPr>
          <w:p w14:paraId="20DE606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09B899D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BDCE9A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33</w:t>
            </w:r>
          </w:p>
        </w:tc>
        <w:tc>
          <w:tcPr>
            <w:tcW w:w="2070" w:type="dxa"/>
            <w:noWrap/>
            <w:vAlign w:val="center"/>
            <w:hideMark/>
          </w:tcPr>
          <w:p w14:paraId="04FCF09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Kahn Construction</w:t>
            </w:r>
          </w:p>
        </w:tc>
        <w:tc>
          <w:tcPr>
            <w:tcW w:w="1170" w:type="dxa"/>
            <w:noWrap/>
            <w:vAlign w:val="center"/>
            <w:hideMark/>
          </w:tcPr>
          <w:p w14:paraId="76A7B50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1AD8A4A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 cemetery</w:t>
            </w:r>
          </w:p>
        </w:tc>
        <w:tc>
          <w:tcPr>
            <w:tcW w:w="1153" w:type="dxa"/>
            <w:vAlign w:val="center"/>
            <w:hideMark/>
          </w:tcPr>
          <w:p w14:paraId="0431411C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A925030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9FB3FF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34</w:t>
            </w:r>
          </w:p>
        </w:tc>
        <w:tc>
          <w:tcPr>
            <w:tcW w:w="2070" w:type="dxa"/>
            <w:noWrap/>
            <w:vAlign w:val="center"/>
            <w:hideMark/>
          </w:tcPr>
          <w:p w14:paraId="56D1271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Mohammad Shabbir Uddin</w:t>
            </w:r>
          </w:p>
        </w:tc>
        <w:tc>
          <w:tcPr>
            <w:tcW w:w="1170" w:type="dxa"/>
            <w:noWrap/>
            <w:vAlign w:val="center"/>
            <w:hideMark/>
          </w:tcPr>
          <w:p w14:paraId="30D67B9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2F4F696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 cemetery</w:t>
            </w:r>
          </w:p>
        </w:tc>
        <w:tc>
          <w:tcPr>
            <w:tcW w:w="1153" w:type="dxa"/>
            <w:vAlign w:val="center"/>
            <w:hideMark/>
          </w:tcPr>
          <w:p w14:paraId="148C6F30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C5DD025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0A1B33C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35</w:t>
            </w:r>
          </w:p>
        </w:tc>
        <w:tc>
          <w:tcPr>
            <w:tcW w:w="2070" w:type="dxa"/>
            <w:noWrap/>
            <w:vAlign w:val="center"/>
            <w:hideMark/>
          </w:tcPr>
          <w:p w14:paraId="509E3A2D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Robin C. Treen</w:t>
            </w:r>
          </w:p>
        </w:tc>
        <w:tc>
          <w:tcPr>
            <w:tcW w:w="1170" w:type="dxa"/>
            <w:noWrap/>
            <w:vAlign w:val="center"/>
            <w:hideMark/>
          </w:tcPr>
          <w:p w14:paraId="612AA4D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3C03AE4B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project would enhance the area</w:t>
            </w:r>
          </w:p>
        </w:tc>
        <w:tc>
          <w:tcPr>
            <w:tcW w:w="1153" w:type="dxa"/>
            <w:vAlign w:val="center"/>
            <w:hideMark/>
          </w:tcPr>
          <w:p w14:paraId="74423E52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5DC6E54E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2606D4C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36</w:t>
            </w:r>
          </w:p>
        </w:tc>
        <w:tc>
          <w:tcPr>
            <w:tcW w:w="2070" w:type="dxa"/>
            <w:noWrap/>
            <w:vAlign w:val="center"/>
            <w:hideMark/>
          </w:tcPr>
          <w:p w14:paraId="6F1D14F4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Sadia Mazumder</w:t>
            </w:r>
          </w:p>
        </w:tc>
        <w:tc>
          <w:tcPr>
            <w:tcW w:w="1170" w:type="dxa"/>
            <w:noWrap/>
            <w:vAlign w:val="center"/>
            <w:hideMark/>
          </w:tcPr>
          <w:p w14:paraId="49B9C5D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76E84E14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provides a need; improves Garfield Road; safeguards in place for water quality</w:t>
            </w:r>
          </w:p>
        </w:tc>
        <w:tc>
          <w:tcPr>
            <w:tcW w:w="1153" w:type="dxa"/>
            <w:vAlign w:val="center"/>
            <w:hideMark/>
          </w:tcPr>
          <w:p w14:paraId="49084835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E52292B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257C93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37</w:t>
            </w:r>
          </w:p>
        </w:tc>
        <w:tc>
          <w:tcPr>
            <w:tcW w:w="2070" w:type="dxa"/>
            <w:noWrap/>
            <w:vAlign w:val="center"/>
            <w:hideMark/>
          </w:tcPr>
          <w:p w14:paraId="6CCE06D5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Salina Ahmed</w:t>
            </w:r>
          </w:p>
        </w:tc>
        <w:tc>
          <w:tcPr>
            <w:tcW w:w="1170" w:type="dxa"/>
            <w:noWrap/>
            <w:vAlign w:val="center"/>
            <w:hideMark/>
          </w:tcPr>
          <w:p w14:paraId="36E915C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26F4A16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low impact, low density, aligns well with character</w:t>
            </w:r>
          </w:p>
        </w:tc>
        <w:tc>
          <w:tcPr>
            <w:tcW w:w="1153" w:type="dxa"/>
            <w:vAlign w:val="center"/>
            <w:hideMark/>
          </w:tcPr>
          <w:p w14:paraId="11E08B7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36806E21" w14:textId="77777777" w:rsidTr="0050171B">
        <w:trPr>
          <w:trHeight w:val="645"/>
        </w:trPr>
        <w:tc>
          <w:tcPr>
            <w:tcW w:w="990" w:type="dxa"/>
            <w:noWrap/>
            <w:vAlign w:val="center"/>
            <w:hideMark/>
          </w:tcPr>
          <w:p w14:paraId="61023C8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38</w:t>
            </w:r>
          </w:p>
        </w:tc>
        <w:tc>
          <w:tcPr>
            <w:tcW w:w="2070" w:type="dxa"/>
            <w:noWrap/>
            <w:vAlign w:val="center"/>
            <w:hideMark/>
          </w:tcPr>
          <w:p w14:paraId="2DD8BBB8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Shakeel Syed</w:t>
            </w:r>
          </w:p>
        </w:tc>
        <w:tc>
          <w:tcPr>
            <w:tcW w:w="1170" w:type="dxa"/>
            <w:noWrap/>
            <w:vAlign w:val="center"/>
            <w:hideMark/>
          </w:tcPr>
          <w:p w14:paraId="6EA64FE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7D54CE8C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provides Muslim community a burial place; enhances fire suppression, improves stormwater and flood control; preserves rural nature</w:t>
            </w:r>
          </w:p>
        </w:tc>
        <w:tc>
          <w:tcPr>
            <w:tcW w:w="1153" w:type="dxa"/>
            <w:vAlign w:val="center"/>
            <w:hideMark/>
          </w:tcPr>
          <w:p w14:paraId="3984CB85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23257C3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80DC66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39</w:t>
            </w:r>
          </w:p>
        </w:tc>
        <w:tc>
          <w:tcPr>
            <w:tcW w:w="2070" w:type="dxa"/>
            <w:noWrap/>
            <w:vAlign w:val="center"/>
            <w:hideMark/>
          </w:tcPr>
          <w:p w14:paraId="43810BC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Ali M. Tariq</w:t>
            </w:r>
          </w:p>
        </w:tc>
        <w:tc>
          <w:tcPr>
            <w:tcW w:w="1170" w:type="dxa"/>
            <w:noWrap/>
            <w:vAlign w:val="center"/>
            <w:hideMark/>
          </w:tcPr>
          <w:p w14:paraId="48AE7BB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8/20/2025</w:t>
            </w:r>
          </w:p>
        </w:tc>
        <w:tc>
          <w:tcPr>
            <w:tcW w:w="8189" w:type="dxa"/>
            <w:vAlign w:val="center"/>
            <w:hideMark/>
          </w:tcPr>
          <w:p w14:paraId="68CDA0F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improves stormwater; natural land use; improves trails</w:t>
            </w:r>
          </w:p>
        </w:tc>
        <w:tc>
          <w:tcPr>
            <w:tcW w:w="1153" w:type="dxa"/>
            <w:vAlign w:val="center"/>
            <w:hideMark/>
          </w:tcPr>
          <w:p w14:paraId="33A5942D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7FA6AF8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05DD6B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40</w:t>
            </w:r>
          </w:p>
        </w:tc>
        <w:tc>
          <w:tcPr>
            <w:tcW w:w="2070" w:type="dxa"/>
            <w:noWrap/>
            <w:vAlign w:val="center"/>
            <w:hideMark/>
          </w:tcPr>
          <w:p w14:paraId="7B03F715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Makbul Patel</w:t>
            </w:r>
          </w:p>
        </w:tc>
        <w:tc>
          <w:tcPr>
            <w:tcW w:w="1170" w:type="dxa"/>
            <w:noWrap/>
            <w:vAlign w:val="center"/>
            <w:hideMark/>
          </w:tcPr>
          <w:p w14:paraId="622AEC7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8/20/2025</w:t>
            </w:r>
          </w:p>
        </w:tc>
        <w:tc>
          <w:tcPr>
            <w:tcW w:w="8189" w:type="dxa"/>
            <w:vAlign w:val="center"/>
            <w:hideMark/>
          </w:tcPr>
          <w:p w14:paraId="23BDA928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respectful use of the land</w:t>
            </w:r>
          </w:p>
        </w:tc>
        <w:tc>
          <w:tcPr>
            <w:tcW w:w="1153" w:type="dxa"/>
            <w:vAlign w:val="center"/>
            <w:hideMark/>
          </w:tcPr>
          <w:p w14:paraId="3E0F31E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F422DF7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0CE6963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41</w:t>
            </w:r>
          </w:p>
        </w:tc>
        <w:tc>
          <w:tcPr>
            <w:tcW w:w="2070" w:type="dxa"/>
            <w:noWrap/>
            <w:vAlign w:val="center"/>
            <w:hideMark/>
          </w:tcPr>
          <w:p w14:paraId="051CB77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Rafe Husain</w:t>
            </w:r>
          </w:p>
        </w:tc>
        <w:tc>
          <w:tcPr>
            <w:tcW w:w="1170" w:type="dxa"/>
            <w:noWrap/>
            <w:vAlign w:val="center"/>
            <w:hideMark/>
          </w:tcPr>
          <w:p w14:paraId="39B5EAC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8/20/2025</w:t>
            </w:r>
          </w:p>
        </w:tc>
        <w:tc>
          <w:tcPr>
            <w:tcW w:w="8189" w:type="dxa"/>
            <w:vAlign w:val="center"/>
            <w:hideMark/>
          </w:tcPr>
          <w:p w14:paraId="12FD8D4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Support; opposition appears biased. </w:t>
            </w:r>
          </w:p>
        </w:tc>
        <w:tc>
          <w:tcPr>
            <w:tcW w:w="1153" w:type="dxa"/>
            <w:vAlign w:val="center"/>
            <w:hideMark/>
          </w:tcPr>
          <w:p w14:paraId="24215EE5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25C29BE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8EA2E1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lastRenderedPageBreak/>
              <w:t>42</w:t>
            </w:r>
          </w:p>
        </w:tc>
        <w:tc>
          <w:tcPr>
            <w:tcW w:w="2070" w:type="dxa"/>
            <w:noWrap/>
            <w:vAlign w:val="center"/>
            <w:hideMark/>
          </w:tcPr>
          <w:p w14:paraId="6AF77F5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Yasser Abdel-Aziz</w:t>
            </w:r>
          </w:p>
        </w:tc>
        <w:tc>
          <w:tcPr>
            <w:tcW w:w="1170" w:type="dxa"/>
            <w:noWrap/>
            <w:vAlign w:val="center"/>
            <w:hideMark/>
          </w:tcPr>
          <w:p w14:paraId="33DC71D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8/20/2025</w:t>
            </w:r>
          </w:p>
        </w:tc>
        <w:tc>
          <w:tcPr>
            <w:tcW w:w="8189" w:type="dxa"/>
            <w:vAlign w:val="center"/>
            <w:hideMark/>
          </w:tcPr>
          <w:p w14:paraId="2B08F58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fills need for large Muslim community in Riverside County</w:t>
            </w:r>
          </w:p>
        </w:tc>
        <w:tc>
          <w:tcPr>
            <w:tcW w:w="1153" w:type="dxa"/>
            <w:vAlign w:val="center"/>
            <w:hideMark/>
          </w:tcPr>
          <w:p w14:paraId="11C08933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7AF4799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44BA2B0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43</w:t>
            </w:r>
          </w:p>
        </w:tc>
        <w:tc>
          <w:tcPr>
            <w:tcW w:w="2070" w:type="dxa"/>
            <w:noWrap/>
            <w:vAlign w:val="center"/>
            <w:hideMark/>
          </w:tcPr>
          <w:p w14:paraId="3512611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Eman El Gabri</w:t>
            </w:r>
          </w:p>
        </w:tc>
        <w:tc>
          <w:tcPr>
            <w:tcW w:w="1170" w:type="dxa"/>
            <w:noWrap/>
            <w:vAlign w:val="center"/>
            <w:hideMark/>
          </w:tcPr>
          <w:p w14:paraId="1D22D71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8/20/2025</w:t>
            </w:r>
          </w:p>
        </w:tc>
        <w:tc>
          <w:tcPr>
            <w:tcW w:w="8189" w:type="dxa"/>
            <w:vAlign w:val="center"/>
            <w:hideMark/>
          </w:tcPr>
          <w:p w14:paraId="5CA2683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fills need for large Muslim community in Riverside County</w:t>
            </w:r>
          </w:p>
        </w:tc>
        <w:tc>
          <w:tcPr>
            <w:tcW w:w="1153" w:type="dxa"/>
            <w:vAlign w:val="center"/>
            <w:hideMark/>
          </w:tcPr>
          <w:p w14:paraId="5D85F906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07F81AC8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A5AB26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44</w:t>
            </w:r>
          </w:p>
        </w:tc>
        <w:tc>
          <w:tcPr>
            <w:tcW w:w="2070" w:type="dxa"/>
            <w:noWrap/>
            <w:vAlign w:val="center"/>
            <w:hideMark/>
          </w:tcPr>
          <w:p w14:paraId="247B73D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Sanwal Dilshad</w:t>
            </w:r>
          </w:p>
        </w:tc>
        <w:tc>
          <w:tcPr>
            <w:tcW w:w="1170" w:type="dxa"/>
            <w:noWrap/>
            <w:vAlign w:val="center"/>
            <w:hideMark/>
          </w:tcPr>
          <w:p w14:paraId="2F179EB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3831121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effort for a Muslim cemetery in area</w:t>
            </w:r>
          </w:p>
        </w:tc>
        <w:tc>
          <w:tcPr>
            <w:tcW w:w="1153" w:type="dxa"/>
            <w:vAlign w:val="center"/>
            <w:hideMark/>
          </w:tcPr>
          <w:p w14:paraId="4D8F27D6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9595598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54281C8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45</w:t>
            </w:r>
          </w:p>
        </w:tc>
        <w:tc>
          <w:tcPr>
            <w:tcW w:w="2070" w:type="dxa"/>
            <w:noWrap/>
            <w:vAlign w:val="center"/>
            <w:hideMark/>
          </w:tcPr>
          <w:p w14:paraId="21DC72B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R. Siddiqui</w:t>
            </w:r>
          </w:p>
        </w:tc>
        <w:tc>
          <w:tcPr>
            <w:tcW w:w="1170" w:type="dxa"/>
            <w:noWrap/>
            <w:vAlign w:val="center"/>
            <w:hideMark/>
          </w:tcPr>
          <w:p w14:paraId="212A9FD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7B43CE01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fills need for large Muslim community; provides wildland fire buffer and modern practices to prevent pollutants</w:t>
            </w:r>
          </w:p>
        </w:tc>
        <w:tc>
          <w:tcPr>
            <w:tcW w:w="1153" w:type="dxa"/>
            <w:vAlign w:val="center"/>
            <w:hideMark/>
          </w:tcPr>
          <w:p w14:paraId="7342EBB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41A86BD1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2335962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46</w:t>
            </w:r>
          </w:p>
        </w:tc>
        <w:tc>
          <w:tcPr>
            <w:tcW w:w="2070" w:type="dxa"/>
            <w:noWrap/>
            <w:vAlign w:val="center"/>
            <w:hideMark/>
          </w:tcPr>
          <w:p w14:paraId="59CDA87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Saba Siddiqui</w:t>
            </w:r>
          </w:p>
        </w:tc>
        <w:tc>
          <w:tcPr>
            <w:tcW w:w="1170" w:type="dxa"/>
            <w:noWrap/>
            <w:vAlign w:val="center"/>
            <w:hideMark/>
          </w:tcPr>
          <w:p w14:paraId="41C4985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2E15743C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fills need for large Muslim community; provides wildland fire buffer and modern practices to prevent pollutants</w:t>
            </w:r>
          </w:p>
        </w:tc>
        <w:tc>
          <w:tcPr>
            <w:tcW w:w="1153" w:type="dxa"/>
            <w:vAlign w:val="center"/>
            <w:hideMark/>
          </w:tcPr>
          <w:p w14:paraId="0818FCD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571EED8C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753D151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47</w:t>
            </w:r>
          </w:p>
        </w:tc>
        <w:tc>
          <w:tcPr>
            <w:tcW w:w="2070" w:type="dxa"/>
            <w:noWrap/>
            <w:vAlign w:val="center"/>
            <w:hideMark/>
          </w:tcPr>
          <w:p w14:paraId="435F8107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Aassem Abdel-Aziz</w:t>
            </w:r>
          </w:p>
        </w:tc>
        <w:tc>
          <w:tcPr>
            <w:tcW w:w="1170" w:type="dxa"/>
            <w:noWrap/>
            <w:vAlign w:val="center"/>
            <w:hideMark/>
          </w:tcPr>
          <w:p w14:paraId="41E5C9A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2776CD6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Project serves cultural and spiritual need and research from EPA show that cemeteries are designed with safeguards</w:t>
            </w:r>
          </w:p>
        </w:tc>
        <w:tc>
          <w:tcPr>
            <w:tcW w:w="1153" w:type="dxa"/>
            <w:vAlign w:val="center"/>
            <w:hideMark/>
          </w:tcPr>
          <w:p w14:paraId="13B30DA3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4C260376" w14:textId="77777777" w:rsidTr="0050171B">
        <w:trPr>
          <w:trHeight w:val="630"/>
        </w:trPr>
        <w:tc>
          <w:tcPr>
            <w:tcW w:w="990" w:type="dxa"/>
            <w:noWrap/>
            <w:vAlign w:val="center"/>
            <w:hideMark/>
          </w:tcPr>
          <w:p w14:paraId="588BEAB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48</w:t>
            </w:r>
          </w:p>
        </w:tc>
        <w:tc>
          <w:tcPr>
            <w:tcW w:w="2070" w:type="dxa"/>
            <w:noWrap/>
            <w:vAlign w:val="center"/>
            <w:hideMark/>
          </w:tcPr>
          <w:p w14:paraId="0AB7C2E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Mohammad Aziz Khan</w:t>
            </w:r>
          </w:p>
        </w:tc>
        <w:tc>
          <w:tcPr>
            <w:tcW w:w="1170" w:type="dxa"/>
            <w:noWrap/>
            <w:vAlign w:val="center"/>
            <w:hideMark/>
          </w:tcPr>
          <w:p w14:paraId="46BBC9C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2D392FFD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Properly designed and maintained cemeteries are no risk to groundwater; project will provide the Muslim community with a dignified burial site</w:t>
            </w:r>
          </w:p>
        </w:tc>
        <w:tc>
          <w:tcPr>
            <w:tcW w:w="1153" w:type="dxa"/>
            <w:vAlign w:val="center"/>
            <w:hideMark/>
          </w:tcPr>
          <w:p w14:paraId="05F2BC1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05549289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695FA88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49</w:t>
            </w:r>
          </w:p>
        </w:tc>
        <w:tc>
          <w:tcPr>
            <w:tcW w:w="2070" w:type="dxa"/>
            <w:noWrap/>
            <w:vAlign w:val="center"/>
            <w:hideMark/>
          </w:tcPr>
          <w:p w14:paraId="15D1E52B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Shahid Hussain</w:t>
            </w:r>
          </w:p>
        </w:tc>
        <w:tc>
          <w:tcPr>
            <w:tcW w:w="1170" w:type="dxa"/>
            <w:noWrap/>
            <w:vAlign w:val="center"/>
            <w:hideMark/>
          </w:tcPr>
          <w:p w14:paraId="3051621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3D2CBA10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Muslims deserve a place close by to visit loved ones</w:t>
            </w:r>
          </w:p>
        </w:tc>
        <w:tc>
          <w:tcPr>
            <w:tcW w:w="1153" w:type="dxa"/>
            <w:vAlign w:val="center"/>
            <w:hideMark/>
          </w:tcPr>
          <w:p w14:paraId="77EACA0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3F6D6CD7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1886432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50</w:t>
            </w:r>
          </w:p>
        </w:tc>
        <w:tc>
          <w:tcPr>
            <w:tcW w:w="2070" w:type="dxa"/>
            <w:noWrap/>
            <w:vAlign w:val="center"/>
            <w:hideMark/>
          </w:tcPr>
          <w:p w14:paraId="71CAD72D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Umar Siddiqui</w:t>
            </w:r>
          </w:p>
        </w:tc>
        <w:tc>
          <w:tcPr>
            <w:tcW w:w="1170" w:type="dxa"/>
            <w:noWrap/>
            <w:vAlign w:val="center"/>
            <w:hideMark/>
          </w:tcPr>
          <w:p w14:paraId="0DADD96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617A083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Project will improve stormwater runoff, land use maintains rural nature, improves trails</w:t>
            </w:r>
          </w:p>
        </w:tc>
        <w:tc>
          <w:tcPr>
            <w:tcW w:w="1153" w:type="dxa"/>
            <w:vAlign w:val="center"/>
            <w:hideMark/>
          </w:tcPr>
          <w:p w14:paraId="219A81AC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4DA4733E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63F5474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51</w:t>
            </w:r>
          </w:p>
        </w:tc>
        <w:tc>
          <w:tcPr>
            <w:tcW w:w="2070" w:type="dxa"/>
            <w:noWrap/>
            <w:vAlign w:val="center"/>
            <w:hideMark/>
          </w:tcPr>
          <w:p w14:paraId="53BC3A18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Dabir A Chowdhury</w:t>
            </w:r>
          </w:p>
        </w:tc>
        <w:tc>
          <w:tcPr>
            <w:tcW w:w="1170" w:type="dxa"/>
            <w:noWrap/>
            <w:vAlign w:val="center"/>
            <w:hideMark/>
          </w:tcPr>
          <w:p w14:paraId="770D999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5FCAEF47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Respectful use of land and will benefit community, preserves character, vital service (total three emails)</w:t>
            </w:r>
          </w:p>
        </w:tc>
        <w:tc>
          <w:tcPr>
            <w:tcW w:w="1153" w:type="dxa"/>
            <w:vAlign w:val="center"/>
            <w:hideMark/>
          </w:tcPr>
          <w:p w14:paraId="074A6F82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2251503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8E5E10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52</w:t>
            </w:r>
          </w:p>
        </w:tc>
        <w:tc>
          <w:tcPr>
            <w:tcW w:w="2070" w:type="dxa"/>
            <w:noWrap/>
            <w:vAlign w:val="center"/>
            <w:hideMark/>
          </w:tcPr>
          <w:p w14:paraId="65F6724D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Daulat Siddiqui</w:t>
            </w:r>
          </w:p>
        </w:tc>
        <w:tc>
          <w:tcPr>
            <w:tcW w:w="1170" w:type="dxa"/>
            <w:noWrap/>
            <w:vAlign w:val="center"/>
            <w:hideMark/>
          </w:tcPr>
          <w:p w14:paraId="3A8BECF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250F4070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Low impact use</w:t>
            </w:r>
          </w:p>
        </w:tc>
        <w:tc>
          <w:tcPr>
            <w:tcW w:w="1153" w:type="dxa"/>
            <w:vAlign w:val="center"/>
            <w:hideMark/>
          </w:tcPr>
          <w:p w14:paraId="5527C7B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16527062" w14:textId="77777777" w:rsidTr="0050171B">
        <w:trPr>
          <w:trHeight w:val="495"/>
        </w:trPr>
        <w:tc>
          <w:tcPr>
            <w:tcW w:w="990" w:type="dxa"/>
            <w:noWrap/>
            <w:vAlign w:val="center"/>
            <w:hideMark/>
          </w:tcPr>
          <w:p w14:paraId="13A3FF0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53</w:t>
            </w:r>
          </w:p>
        </w:tc>
        <w:tc>
          <w:tcPr>
            <w:tcW w:w="2070" w:type="dxa"/>
            <w:noWrap/>
            <w:vAlign w:val="center"/>
            <w:hideMark/>
          </w:tcPr>
          <w:p w14:paraId="157AF7B9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Dilshad Adeeb</w:t>
            </w:r>
          </w:p>
        </w:tc>
        <w:tc>
          <w:tcPr>
            <w:tcW w:w="1170" w:type="dxa"/>
            <w:noWrap/>
            <w:vAlign w:val="center"/>
            <w:hideMark/>
          </w:tcPr>
          <w:p w14:paraId="297E41A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6BAAA95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No content to email</w:t>
            </w:r>
          </w:p>
        </w:tc>
        <w:tc>
          <w:tcPr>
            <w:tcW w:w="1153" w:type="dxa"/>
            <w:vAlign w:val="center"/>
            <w:hideMark/>
          </w:tcPr>
          <w:p w14:paraId="0D30705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538D802F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73AE0A9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54</w:t>
            </w:r>
          </w:p>
        </w:tc>
        <w:tc>
          <w:tcPr>
            <w:tcW w:w="2070" w:type="dxa"/>
            <w:noWrap/>
            <w:vAlign w:val="center"/>
            <w:hideMark/>
          </w:tcPr>
          <w:p w14:paraId="76D9E68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Ehsan Huque</w:t>
            </w:r>
          </w:p>
        </w:tc>
        <w:tc>
          <w:tcPr>
            <w:tcW w:w="1170" w:type="dxa"/>
            <w:noWrap/>
            <w:vAlign w:val="center"/>
            <w:hideMark/>
          </w:tcPr>
          <w:p w14:paraId="206E8E0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4C4AB40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is a low impact development that meets a need of Muslim community</w:t>
            </w:r>
          </w:p>
        </w:tc>
        <w:tc>
          <w:tcPr>
            <w:tcW w:w="1153" w:type="dxa"/>
            <w:vAlign w:val="center"/>
            <w:hideMark/>
          </w:tcPr>
          <w:p w14:paraId="68E9271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DC318C2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67B7B5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55</w:t>
            </w:r>
          </w:p>
        </w:tc>
        <w:tc>
          <w:tcPr>
            <w:tcW w:w="2070" w:type="dxa"/>
            <w:noWrap/>
            <w:vAlign w:val="center"/>
            <w:hideMark/>
          </w:tcPr>
          <w:p w14:paraId="7A36B002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Hasina Sultana</w:t>
            </w:r>
          </w:p>
        </w:tc>
        <w:tc>
          <w:tcPr>
            <w:tcW w:w="1170" w:type="dxa"/>
            <w:noWrap/>
            <w:vAlign w:val="center"/>
            <w:hideMark/>
          </w:tcPr>
          <w:p w14:paraId="1F0B37F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0C6F90BF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Cemetery is peaceful and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approriate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use of land</w:t>
            </w:r>
          </w:p>
        </w:tc>
        <w:tc>
          <w:tcPr>
            <w:tcW w:w="1153" w:type="dxa"/>
            <w:vAlign w:val="center"/>
            <w:hideMark/>
          </w:tcPr>
          <w:p w14:paraId="2F10ACD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B34934F" w14:textId="77777777" w:rsidTr="0050171B">
        <w:trPr>
          <w:trHeight w:val="360"/>
        </w:trPr>
        <w:tc>
          <w:tcPr>
            <w:tcW w:w="990" w:type="dxa"/>
            <w:noWrap/>
            <w:vAlign w:val="center"/>
            <w:hideMark/>
          </w:tcPr>
          <w:p w14:paraId="309998D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56</w:t>
            </w:r>
          </w:p>
        </w:tc>
        <w:tc>
          <w:tcPr>
            <w:tcW w:w="2070" w:type="dxa"/>
            <w:noWrap/>
            <w:vAlign w:val="center"/>
            <w:hideMark/>
          </w:tcPr>
          <w:p w14:paraId="0F89BCE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proofErr w:type="spellStart"/>
            <w:r w:rsidRPr="000C4FDF">
              <w:rPr>
                <w:rFonts w:cs="Calibri"/>
                <w:color w:val="000000"/>
                <w:sz w:val="20"/>
              </w:rPr>
              <w:t>Monzurul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Huque</w:t>
            </w:r>
          </w:p>
        </w:tc>
        <w:tc>
          <w:tcPr>
            <w:tcW w:w="1170" w:type="dxa"/>
            <w:noWrap/>
            <w:vAlign w:val="center"/>
            <w:hideMark/>
          </w:tcPr>
          <w:p w14:paraId="3220143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13B3CA2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Cemetery offers a meaningful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contribuion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to region</w:t>
            </w:r>
          </w:p>
        </w:tc>
        <w:tc>
          <w:tcPr>
            <w:tcW w:w="1153" w:type="dxa"/>
            <w:vAlign w:val="center"/>
            <w:hideMark/>
          </w:tcPr>
          <w:p w14:paraId="735F545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0EEAF2A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B040C9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57</w:t>
            </w:r>
          </w:p>
        </w:tc>
        <w:tc>
          <w:tcPr>
            <w:tcW w:w="2070" w:type="dxa"/>
            <w:noWrap/>
            <w:vAlign w:val="center"/>
            <w:hideMark/>
          </w:tcPr>
          <w:p w14:paraId="05642DB1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Raisha Tariq</w:t>
            </w:r>
          </w:p>
        </w:tc>
        <w:tc>
          <w:tcPr>
            <w:tcW w:w="1170" w:type="dxa"/>
            <w:noWrap/>
            <w:vAlign w:val="center"/>
            <w:hideMark/>
          </w:tcPr>
          <w:p w14:paraId="6F39863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0CDDC3B2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The burial ground addresses Muslim burial needs</w:t>
            </w:r>
          </w:p>
        </w:tc>
        <w:tc>
          <w:tcPr>
            <w:tcW w:w="1153" w:type="dxa"/>
            <w:vAlign w:val="center"/>
            <w:hideMark/>
          </w:tcPr>
          <w:p w14:paraId="32A938A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5B589B95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FC2B1F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58</w:t>
            </w:r>
          </w:p>
        </w:tc>
        <w:tc>
          <w:tcPr>
            <w:tcW w:w="2070" w:type="dxa"/>
            <w:noWrap/>
            <w:vAlign w:val="center"/>
            <w:hideMark/>
          </w:tcPr>
          <w:p w14:paraId="6B31B35B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Abul Motin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Howlander</w:t>
            </w:r>
            <w:proofErr w:type="spellEnd"/>
          </w:p>
        </w:tc>
        <w:tc>
          <w:tcPr>
            <w:tcW w:w="1170" w:type="dxa"/>
            <w:noWrap/>
            <w:vAlign w:val="center"/>
            <w:hideMark/>
          </w:tcPr>
          <w:p w14:paraId="6CBAA27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8/24/2025</w:t>
            </w:r>
          </w:p>
        </w:tc>
        <w:tc>
          <w:tcPr>
            <w:tcW w:w="8189" w:type="dxa"/>
            <w:vAlign w:val="center"/>
            <w:hideMark/>
          </w:tcPr>
          <w:p w14:paraId="4EF7AB8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is a low impact development</w:t>
            </w:r>
          </w:p>
        </w:tc>
        <w:tc>
          <w:tcPr>
            <w:tcW w:w="1153" w:type="dxa"/>
            <w:vAlign w:val="center"/>
            <w:hideMark/>
          </w:tcPr>
          <w:p w14:paraId="0E7C8DCD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48E42A8F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155801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59</w:t>
            </w:r>
          </w:p>
        </w:tc>
        <w:tc>
          <w:tcPr>
            <w:tcW w:w="2070" w:type="dxa"/>
            <w:noWrap/>
            <w:vAlign w:val="center"/>
            <w:hideMark/>
          </w:tcPr>
          <w:p w14:paraId="7820C255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Atif Khairi</w:t>
            </w:r>
          </w:p>
        </w:tc>
        <w:tc>
          <w:tcPr>
            <w:tcW w:w="1170" w:type="dxa"/>
            <w:noWrap/>
            <w:vAlign w:val="center"/>
            <w:hideMark/>
          </w:tcPr>
          <w:p w14:paraId="1BCC230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8/24/2025</w:t>
            </w:r>
          </w:p>
        </w:tc>
        <w:tc>
          <w:tcPr>
            <w:tcW w:w="8189" w:type="dxa"/>
            <w:vAlign w:val="center"/>
            <w:hideMark/>
          </w:tcPr>
          <w:p w14:paraId="0167950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Meets the needs of dignified burial for the Muslim community</w:t>
            </w:r>
          </w:p>
        </w:tc>
        <w:tc>
          <w:tcPr>
            <w:tcW w:w="1153" w:type="dxa"/>
            <w:vAlign w:val="center"/>
            <w:hideMark/>
          </w:tcPr>
          <w:p w14:paraId="7DCD528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46F6AB4C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4419EC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60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1474B7D9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Umair Razzak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5CBDB00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8/24/2025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7416350F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12FE75B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3C4815E" w14:textId="77777777" w:rsidTr="0050171B">
        <w:trPr>
          <w:trHeight w:val="435"/>
        </w:trPr>
        <w:tc>
          <w:tcPr>
            <w:tcW w:w="990" w:type="dxa"/>
            <w:noWrap/>
            <w:vAlign w:val="center"/>
            <w:hideMark/>
          </w:tcPr>
          <w:p w14:paraId="001656D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lastRenderedPageBreak/>
              <w:t>61</w:t>
            </w:r>
          </w:p>
        </w:tc>
        <w:tc>
          <w:tcPr>
            <w:tcW w:w="2070" w:type="dxa"/>
            <w:noWrap/>
            <w:vAlign w:val="center"/>
            <w:hideMark/>
          </w:tcPr>
          <w:p w14:paraId="740DE325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MD Mia</w:t>
            </w:r>
          </w:p>
        </w:tc>
        <w:tc>
          <w:tcPr>
            <w:tcW w:w="1170" w:type="dxa"/>
            <w:noWrap/>
            <w:vAlign w:val="center"/>
            <w:hideMark/>
          </w:tcPr>
          <w:p w14:paraId="53D0045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8/24/2025</w:t>
            </w:r>
          </w:p>
        </w:tc>
        <w:tc>
          <w:tcPr>
            <w:tcW w:w="8189" w:type="dxa"/>
            <w:vAlign w:val="center"/>
            <w:hideMark/>
          </w:tcPr>
          <w:p w14:paraId="6E44706C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The project is a low-impact development that preserves open space</w:t>
            </w:r>
          </w:p>
        </w:tc>
        <w:tc>
          <w:tcPr>
            <w:tcW w:w="1153" w:type="dxa"/>
            <w:vAlign w:val="center"/>
            <w:hideMark/>
          </w:tcPr>
          <w:p w14:paraId="5299DD1D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3ADECFB7" w14:textId="77777777" w:rsidTr="0050171B">
        <w:trPr>
          <w:trHeight w:val="315"/>
        </w:trPr>
        <w:tc>
          <w:tcPr>
            <w:tcW w:w="990" w:type="dxa"/>
            <w:noWrap/>
            <w:vAlign w:val="center"/>
            <w:hideMark/>
          </w:tcPr>
          <w:p w14:paraId="54A3D93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62</w:t>
            </w:r>
          </w:p>
        </w:tc>
        <w:tc>
          <w:tcPr>
            <w:tcW w:w="2070" w:type="dxa"/>
            <w:noWrap/>
            <w:vAlign w:val="center"/>
            <w:hideMark/>
          </w:tcPr>
          <w:p w14:paraId="2CD062A7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Nica McNeil</w:t>
            </w:r>
          </w:p>
        </w:tc>
        <w:tc>
          <w:tcPr>
            <w:tcW w:w="1170" w:type="dxa"/>
            <w:noWrap/>
            <w:vAlign w:val="center"/>
            <w:hideMark/>
          </w:tcPr>
          <w:p w14:paraId="5165747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8/25/2025</w:t>
            </w:r>
          </w:p>
        </w:tc>
        <w:tc>
          <w:tcPr>
            <w:tcW w:w="8189" w:type="dxa"/>
            <w:vAlign w:val="center"/>
            <w:hideMark/>
          </w:tcPr>
          <w:p w14:paraId="3C30C960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Requesting information on lot merged into subdivision action</w:t>
            </w:r>
          </w:p>
        </w:tc>
        <w:tc>
          <w:tcPr>
            <w:tcW w:w="1153" w:type="dxa"/>
            <w:vAlign w:val="center"/>
            <w:hideMark/>
          </w:tcPr>
          <w:p w14:paraId="36AA35CD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6BF2A3A4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0D37BF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63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1C46ABF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Nasima Nila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5E3ED26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8/25/2025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2B1BA14D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5E07CA8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1C6304F" w14:textId="77777777" w:rsidTr="0050171B">
        <w:trPr>
          <w:trHeight w:val="645"/>
        </w:trPr>
        <w:tc>
          <w:tcPr>
            <w:tcW w:w="990" w:type="dxa"/>
            <w:noWrap/>
            <w:vAlign w:val="center"/>
            <w:hideMark/>
          </w:tcPr>
          <w:p w14:paraId="567CC6A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64</w:t>
            </w:r>
          </w:p>
        </w:tc>
        <w:tc>
          <w:tcPr>
            <w:tcW w:w="2070" w:type="dxa"/>
            <w:vAlign w:val="center"/>
            <w:hideMark/>
          </w:tcPr>
          <w:p w14:paraId="0BDE1372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Elsinore Valley Water District</w:t>
            </w:r>
          </w:p>
        </w:tc>
        <w:tc>
          <w:tcPr>
            <w:tcW w:w="1170" w:type="dxa"/>
            <w:noWrap/>
            <w:vAlign w:val="center"/>
            <w:hideMark/>
          </w:tcPr>
          <w:p w14:paraId="619CABE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8/26/2025</w:t>
            </w:r>
          </w:p>
        </w:tc>
        <w:tc>
          <w:tcPr>
            <w:tcW w:w="8189" w:type="dxa"/>
            <w:vAlign w:val="center"/>
            <w:hideMark/>
          </w:tcPr>
          <w:p w14:paraId="527C365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Specific comments and expanded responses are provided separately</w:t>
            </w:r>
          </w:p>
        </w:tc>
        <w:tc>
          <w:tcPr>
            <w:tcW w:w="1153" w:type="dxa"/>
            <w:vAlign w:val="center"/>
            <w:hideMark/>
          </w:tcPr>
          <w:p w14:paraId="023E0EB0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243C8817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4B380D4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65</w:t>
            </w:r>
          </w:p>
        </w:tc>
        <w:tc>
          <w:tcPr>
            <w:tcW w:w="2070" w:type="dxa"/>
            <w:noWrap/>
            <w:vAlign w:val="center"/>
            <w:hideMark/>
          </w:tcPr>
          <w:p w14:paraId="4062780B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Al Amin Sarder</w:t>
            </w:r>
          </w:p>
        </w:tc>
        <w:tc>
          <w:tcPr>
            <w:tcW w:w="1170" w:type="dxa"/>
            <w:noWrap/>
            <w:vAlign w:val="center"/>
            <w:hideMark/>
          </w:tcPr>
          <w:p w14:paraId="1CA425A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8/26/2025</w:t>
            </w:r>
          </w:p>
        </w:tc>
        <w:tc>
          <w:tcPr>
            <w:tcW w:w="8189" w:type="dxa"/>
            <w:vAlign w:val="center"/>
            <w:hideMark/>
          </w:tcPr>
          <w:p w14:paraId="6044269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is important to our community</w:t>
            </w:r>
          </w:p>
        </w:tc>
        <w:tc>
          <w:tcPr>
            <w:tcW w:w="1153" w:type="dxa"/>
            <w:vAlign w:val="center"/>
            <w:hideMark/>
          </w:tcPr>
          <w:p w14:paraId="318A5DC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59586988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413DAA4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66</w:t>
            </w:r>
          </w:p>
        </w:tc>
        <w:tc>
          <w:tcPr>
            <w:tcW w:w="2070" w:type="dxa"/>
            <w:noWrap/>
            <w:vAlign w:val="center"/>
            <w:hideMark/>
          </w:tcPr>
          <w:p w14:paraId="75BB44E7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Anis Rahman</w:t>
            </w:r>
          </w:p>
        </w:tc>
        <w:tc>
          <w:tcPr>
            <w:tcW w:w="1170" w:type="dxa"/>
            <w:noWrap/>
            <w:vAlign w:val="center"/>
            <w:hideMark/>
          </w:tcPr>
          <w:p w14:paraId="2C4F589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8/26/2025</w:t>
            </w:r>
          </w:p>
        </w:tc>
        <w:tc>
          <w:tcPr>
            <w:tcW w:w="8189" w:type="dxa"/>
            <w:vAlign w:val="center"/>
            <w:hideMark/>
          </w:tcPr>
          <w:p w14:paraId="7B0575E2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will serve our community with dignity</w:t>
            </w:r>
          </w:p>
        </w:tc>
        <w:tc>
          <w:tcPr>
            <w:tcW w:w="1153" w:type="dxa"/>
            <w:vAlign w:val="center"/>
            <w:hideMark/>
          </w:tcPr>
          <w:p w14:paraId="1B885CAF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13674C5F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2FD57CF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67</w:t>
            </w:r>
          </w:p>
        </w:tc>
        <w:tc>
          <w:tcPr>
            <w:tcW w:w="2070" w:type="dxa"/>
            <w:noWrap/>
            <w:vAlign w:val="center"/>
            <w:hideMark/>
          </w:tcPr>
          <w:p w14:paraId="2C271107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Craig Christianson</w:t>
            </w:r>
          </w:p>
        </w:tc>
        <w:tc>
          <w:tcPr>
            <w:tcW w:w="1170" w:type="dxa"/>
            <w:noWrap/>
            <w:vAlign w:val="center"/>
            <w:hideMark/>
          </w:tcPr>
          <w:p w14:paraId="71C50D7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8/26/2025</w:t>
            </w:r>
          </w:p>
        </w:tc>
        <w:tc>
          <w:tcPr>
            <w:tcW w:w="8189" w:type="dxa"/>
            <w:vAlign w:val="center"/>
            <w:hideMark/>
          </w:tcPr>
          <w:p w14:paraId="2FA2527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Do not want to risk the safety of our groundwater</w:t>
            </w:r>
          </w:p>
        </w:tc>
        <w:tc>
          <w:tcPr>
            <w:tcW w:w="1153" w:type="dxa"/>
            <w:vAlign w:val="center"/>
            <w:hideMark/>
          </w:tcPr>
          <w:p w14:paraId="01437189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64E3DA22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CE9837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68</w:t>
            </w:r>
          </w:p>
        </w:tc>
        <w:tc>
          <w:tcPr>
            <w:tcW w:w="2070" w:type="dxa"/>
            <w:noWrap/>
            <w:vAlign w:val="center"/>
            <w:hideMark/>
          </w:tcPr>
          <w:p w14:paraId="256494D4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Khaleda Begum</w:t>
            </w:r>
          </w:p>
        </w:tc>
        <w:tc>
          <w:tcPr>
            <w:tcW w:w="1170" w:type="dxa"/>
            <w:noWrap/>
            <w:vAlign w:val="center"/>
            <w:hideMark/>
          </w:tcPr>
          <w:p w14:paraId="1EAE542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8/26/2025</w:t>
            </w:r>
          </w:p>
        </w:tc>
        <w:tc>
          <w:tcPr>
            <w:tcW w:w="8189" w:type="dxa"/>
            <w:vAlign w:val="center"/>
            <w:hideMark/>
          </w:tcPr>
          <w:p w14:paraId="20DFD695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Project is important to community</w:t>
            </w:r>
          </w:p>
        </w:tc>
        <w:tc>
          <w:tcPr>
            <w:tcW w:w="1153" w:type="dxa"/>
            <w:vAlign w:val="center"/>
            <w:hideMark/>
          </w:tcPr>
          <w:p w14:paraId="4637C74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657146D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4343C2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69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32F51417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Mohammad Baig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7F10815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8/27/2025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373F7971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1922C7C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4C784708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5B7927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70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5E7A6BD1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Darvesh Rashid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19871E8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8/27/2025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6FABB0BB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28A7E7E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69E940A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D49EE0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71</w:t>
            </w:r>
          </w:p>
        </w:tc>
        <w:tc>
          <w:tcPr>
            <w:tcW w:w="2070" w:type="dxa"/>
            <w:noWrap/>
            <w:vAlign w:val="center"/>
            <w:hideMark/>
          </w:tcPr>
          <w:p w14:paraId="583C45A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Aijaz Hashmi</w:t>
            </w:r>
          </w:p>
        </w:tc>
        <w:tc>
          <w:tcPr>
            <w:tcW w:w="1170" w:type="dxa"/>
            <w:noWrap/>
            <w:vAlign w:val="center"/>
            <w:hideMark/>
          </w:tcPr>
          <w:p w14:paraId="1B48CE5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8/28/2025</w:t>
            </w:r>
          </w:p>
        </w:tc>
        <w:tc>
          <w:tcPr>
            <w:tcW w:w="8189" w:type="dxa"/>
            <w:vAlign w:val="center"/>
            <w:hideMark/>
          </w:tcPr>
          <w:p w14:paraId="5321B68D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is low impact development, preserves open space</w:t>
            </w:r>
          </w:p>
        </w:tc>
        <w:tc>
          <w:tcPr>
            <w:tcW w:w="1153" w:type="dxa"/>
            <w:vAlign w:val="center"/>
            <w:hideMark/>
          </w:tcPr>
          <w:p w14:paraId="4F652739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1FCB84ED" w14:textId="77777777" w:rsidTr="0050171B">
        <w:trPr>
          <w:trHeight w:val="270"/>
        </w:trPr>
        <w:tc>
          <w:tcPr>
            <w:tcW w:w="990" w:type="dxa"/>
            <w:noWrap/>
            <w:vAlign w:val="center"/>
            <w:hideMark/>
          </w:tcPr>
          <w:p w14:paraId="3CA237C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72</w:t>
            </w:r>
          </w:p>
        </w:tc>
        <w:tc>
          <w:tcPr>
            <w:tcW w:w="2070" w:type="dxa"/>
            <w:noWrap/>
            <w:vAlign w:val="center"/>
            <w:hideMark/>
          </w:tcPr>
          <w:p w14:paraId="36426F6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Arshya Hashmi</w:t>
            </w:r>
          </w:p>
        </w:tc>
        <w:tc>
          <w:tcPr>
            <w:tcW w:w="1170" w:type="dxa"/>
            <w:noWrap/>
            <w:vAlign w:val="center"/>
            <w:hideMark/>
          </w:tcPr>
          <w:p w14:paraId="2DB7F53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8/28/2025</w:t>
            </w:r>
          </w:p>
        </w:tc>
        <w:tc>
          <w:tcPr>
            <w:tcW w:w="8189" w:type="dxa"/>
            <w:vAlign w:val="center"/>
            <w:hideMark/>
          </w:tcPr>
          <w:p w14:paraId="054821EB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is a low impact development that meets a need</w:t>
            </w:r>
          </w:p>
        </w:tc>
        <w:tc>
          <w:tcPr>
            <w:tcW w:w="1153" w:type="dxa"/>
            <w:vAlign w:val="center"/>
            <w:hideMark/>
          </w:tcPr>
          <w:p w14:paraId="3B49F86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F947135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5DB7351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73</w:t>
            </w:r>
          </w:p>
        </w:tc>
        <w:tc>
          <w:tcPr>
            <w:tcW w:w="2070" w:type="dxa"/>
            <w:noWrap/>
            <w:vAlign w:val="center"/>
            <w:hideMark/>
          </w:tcPr>
          <w:p w14:paraId="587C87A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Mohammad Ashrif</w:t>
            </w:r>
          </w:p>
        </w:tc>
        <w:tc>
          <w:tcPr>
            <w:tcW w:w="1170" w:type="dxa"/>
            <w:noWrap/>
            <w:vAlign w:val="center"/>
            <w:hideMark/>
          </w:tcPr>
          <w:p w14:paraId="3C6CD26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8/28/2025</w:t>
            </w:r>
          </w:p>
        </w:tc>
        <w:tc>
          <w:tcPr>
            <w:tcW w:w="8189" w:type="dxa"/>
            <w:vAlign w:val="center"/>
            <w:hideMark/>
          </w:tcPr>
          <w:p w14:paraId="35D0B73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Expresses a community need</w:t>
            </w:r>
          </w:p>
        </w:tc>
        <w:tc>
          <w:tcPr>
            <w:tcW w:w="1153" w:type="dxa"/>
            <w:vAlign w:val="center"/>
            <w:hideMark/>
          </w:tcPr>
          <w:p w14:paraId="2311DE93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3E9FFD6" w14:textId="77777777" w:rsidTr="0050171B">
        <w:trPr>
          <w:trHeight w:val="900"/>
        </w:trPr>
        <w:tc>
          <w:tcPr>
            <w:tcW w:w="990" w:type="dxa"/>
            <w:noWrap/>
            <w:vAlign w:val="center"/>
            <w:hideMark/>
          </w:tcPr>
          <w:p w14:paraId="7CC80D3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74</w:t>
            </w:r>
          </w:p>
        </w:tc>
        <w:tc>
          <w:tcPr>
            <w:tcW w:w="2070" w:type="dxa"/>
            <w:noWrap/>
            <w:vAlign w:val="center"/>
            <w:hideMark/>
          </w:tcPr>
          <w:p w14:paraId="21AFE6B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Hashmi Quazi</w:t>
            </w:r>
          </w:p>
        </w:tc>
        <w:tc>
          <w:tcPr>
            <w:tcW w:w="1170" w:type="dxa"/>
            <w:noWrap/>
            <w:vAlign w:val="center"/>
            <w:hideMark/>
          </w:tcPr>
          <w:p w14:paraId="7432344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8/29/2026</w:t>
            </w:r>
          </w:p>
        </w:tc>
        <w:tc>
          <w:tcPr>
            <w:tcW w:w="8189" w:type="dxa"/>
            <w:vAlign w:val="center"/>
            <w:hideMark/>
          </w:tcPr>
          <w:p w14:paraId="450C33B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Geotechnical engineer of 38 years, reviewed reports, no impact to groundwater; is good use of land and meets the need of the Muslim community</w:t>
            </w:r>
          </w:p>
        </w:tc>
        <w:tc>
          <w:tcPr>
            <w:tcW w:w="1153" w:type="dxa"/>
            <w:vAlign w:val="center"/>
            <w:hideMark/>
          </w:tcPr>
          <w:p w14:paraId="002844F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14D579EF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63087B4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75</w:t>
            </w:r>
          </w:p>
        </w:tc>
        <w:tc>
          <w:tcPr>
            <w:tcW w:w="2070" w:type="dxa"/>
            <w:noWrap/>
            <w:vAlign w:val="center"/>
            <w:hideMark/>
          </w:tcPr>
          <w:p w14:paraId="576D2B8D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Laureen Dowd</w:t>
            </w:r>
          </w:p>
        </w:tc>
        <w:tc>
          <w:tcPr>
            <w:tcW w:w="1170" w:type="dxa"/>
            <w:noWrap/>
            <w:vAlign w:val="center"/>
            <w:hideMark/>
          </w:tcPr>
          <w:p w14:paraId="122CB03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8/29/2025</w:t>
            </w:r>
          </w:p>
        </w:tc>
        <w:tc>
          <w:tcPr>
            <w:tcW w:w="8189" w:type="dxa"/>
            <w:vAlign w:val="center"/>
            <w:hideMark/>
          </w:tcPr>
          <w:p w14:paraId="57720334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Would contaminate the nearby water wells</w:t>
            </w:r>
          </w:p>
        </w:tc>
        <w:tc>
          <w:tcPr>
            <w:tcW w:w="1153" w:type="dxa"/>
            <w:vAlign w:val="center"/>
            <w:hideMark/>
          </w:tcPr>
          <w:p w14:paraId="4BF1C312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2879E51A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5CB38AF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76</w:t>
            </w:r>
          </w:p>
        </w:tc>
        <w:tc>
          <w:tcPr>
            <w:tcW w:w="2070" w:type="dxa"/>
            <w:noWrap/>
            <w:vAlign w:val="center"/>
            <w:hideMark/>
          </w:tcPr>
          <w:p w14:paraId="6EE7B21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proofErr w:type="gramStart"/>
            <w:r w:rsidRPr="000C4FDF">
              <w:rPr>
                <w:rFonts w:cs="Calibri"/>
                <w:color w:val="000000"/>
                <w:sz w:val="20"/>
              </w:rPr>
              <w:t>Sergio  &amp;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Leticia G. Diaz</w:t>
            </w:r>
          </w:p>
        </w:tc>
        <w:tc>
          <w:tcPr>
            <w:tcW w:w="1170" w:type="dxa"/>
            <w:noWrap/>
            <w:vAlign w:val="center"/>
            <w:hideMark/>
          </w:tcPr>
          <w:p w14:paraId="49A9418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8/29/2025</w:t>
            </w:r>
          </w:p>
        </w:tc>
        <w:tc>
          <w:tcPr>
            <w:tcW w:w="8189" w:type="dxa"/>
            <w:vAlign w:val="center"/>
            <w:hideMark/>
          </w:tcPr>
          <w:p w14:paraId="7D43B207" w14:textId="55D50608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Low impact development; </w:t>
            </w:r>
            <w:r w:rsidR="004F4E10" w:rsidRPr="000C4FDF">
              <w:rPr>
                <w:rFonts w:cs="Calibri"/>
                <w:color w:val="000000"/>
                <w:sz w:val="20"/>
              </w:rPr>
              <w:t>respectful</w:t>
            </w:r>
            <w:r w:rsidRPr="000C4FDF">
              <w:rPr>
                <w:rFonts w:cs="Calibri"/>
                <w:color w:val="000000"/>
                <w:sz w:val="20"/>
              </w:rPr>
              <w:t xml:space="preserve"> toward Muslim neighbors</w:t>
            </w:r>
          </w:p>
        </w:tc>
        <w:tc>
          <w:tcPr>
            <w:tcW w:w="1153" w:type="dxa"/>
            <w:vAlign w:val="center"/>
            <w:hideMark/>
          </w:tcPr>
          <w:p w14:paraId="2911BC8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3A001F27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6756E56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77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0BAC24F2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Imran Syed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6612210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8/29/2025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608A87A0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3D81DCCB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5FABEDAD" w14:textId="77777777" w:rsidTr="0050171B">
        <w:trPr>
          <w:trHeight w:val="900"/>
        </w:trPr>
        <w:tc>
          <w:tcPr>
            <w:tcW w:w="990" w:type="dxa"/>
            <w:noWrap/>
            <w:vAlign w:val="center"/>
            <w:hideMark/>
          </w:tcPr>
          <w:p w14:paraId="31B7F8F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78</w:t>
            </w:r>
          </w:p>
        </w:tc>
        <w:tc>
          <w:tcPr>
            <w:tcW w:w="2070" w:type="dxa"/>
            <w:noWrap/>
            <w:vAlign w:val="center"/>
            <w:hideMark/>
          </w:tcPr>
          <w:p w14:paraId="79D7788A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Jennifer Ruff</w:t>
            </w:r>
          </w:p>
        </w:tc>
        <w:tc>
          <w:tcPr>
            <w:tcW w:w="1170" w:type="dxa"/>
            <w:noWrap/>
            <w:vAlign w:val="center"/>
            <w:hideMark/>
          </w:tcPr>
          <w:p w14:paraId="5A3851A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9/2/2025</w:t>
            </w:r>
          </w:p>
        </w:tc>
        <w:tc>
          <w:tcPr>
            <w:tcW w:w="8189" w:type="dxa"/>
            <w:vAlign w:val="center"/>
            <w:hideMark/>
          </w:tcPr>
          <w:p w14:paraId="3DA12F8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is near property; concerned about water contamination; traffic introduces strangers in neighborhood; psychological discomfort from seeing hursts drive through neighborhood</w:t>
            </w:r>
          </w:p>
        </w:tc>
        <w:tc>
          <w:tcPr>
            <w:tcW w:w="1153" w:type="dxa"/>
            <w:vAlign w:val="center"/>
            <w:hideMark/>
          </w:tcPr>
          <w:p w14:paraId="6BA979A0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315366F5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61C9FE1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79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1D26401B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Reverend Jane Quandt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5F760DA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9/3/2025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4EF74C5C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00394D3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7AD3585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67A19F2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80</w:t>
            </w:r>
          </w:p>
        </w:tc>
        <w:tc>
          <w:tcPr>
            <w:tcW w:w="2070" w:type="dxa"/>
            <w:noWrap/>
            <w:vAlign w:val="center"/>
            <w:hideMark/>
          </w:tcPr>
          <w:p w14:paraId="3E63240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Gernaro Waheed</w:t>
            </w:r>
          </w:p>
        </w:tc>
        <w:tc>
          <w:tcPr>
            <w:tcW w:w="1170" w:type="dxa"/>
            <w:noWrap/>
            <w:vAlign w:val="center"/>
            <w:hideMark/>
          </w:tcPr>
          <w:p w14:paraId="7C694B3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9/3/2025</w:t>
            </w:r>
          </w:p>
        </w:tc>
        <w:tc>
          <w:tcPr>
            <w:tcW w:w="8189" w:type="dxa"/>
            <w:vAlign w:val="center"/>
            <w:hideMark/>
          </w:tcPr>
          <w:p w14:paraId="6E76C1A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President of Riverside Interfaith Council, supports establishment of Muslim cemetery</w:t>
            </w:r>
          </w:p>
        </w:tc>
        <w:tc>
          <w:tcPr>
            <w:tcW w:w="1153" w:type="dxa"/>
            <w:vAlign w:val="center"/>
            <w:hideMark/>
          </w:tcPr>
          <w:p w14:paraId="5CEF6973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393D6760" w14:textId="77777777" w:rsidTr="0050171B">
        <w:trPr>
          <w:trHeight w:val="990"/>
        </w:trPr>
        <w:tc>
          <w:tcPr>
            <w:tcW w:w="990" w:type="dxa"/>
            <w:noWrap/>
            <w:vAlign w:val="center"/>
            <w:hideMark/>
          </w:tcPr>
          <w:p w14:paraId="7AEB19D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lastRenderedPageBreak/>
              <w:t>81</w:t>
            </w:r>
          </w:p>
        </w:tc>
        <w:tc>
          <w:tcPr>
            <w:tcW w:w="2070" w:type="dxa"/>
            <w:noWrap/>
            <w:vAlign w:val="center"/>
            <w:hideMark/>
          </w:tcPr>
          <w:p w14:paraId="284C185D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John Daniels, Eunice Daniels, Quinton Daniels and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Arinza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McCray</w:t>
            </w:r>
          </w:p>
        </w:tc>
        <w:tc>
          <w:tcPr>
            <w:tcW w:w="1170" w:type="dxa"/>
            <w:noWrap/>
            <w:vAlign w:val="center"/>
            <w:hideMark/>
          </w:tcPr>
          <w:p w14:paraId="0A4F82F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9/3/2025</w:t>
            </w:r>
          </w:p>
        </w:tc>
        <w:tc>
          <w:tcPr>
            <w:tcW w:w="8189" w:type="dxa"/>
            <w:vAlign w:val="center"/>
            <w:hideMark/>
          </w:tcPr>
          <w:p w14:paraId="2760667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Where is the traffic study and emergency services impact; tributary flowing through site, no downstream impacts addressed; notification should extend along Hwy 74; driveway mitigation for two neighbors, not the third</w:t>
            </w:r>
          </w:p>
        </w:tc>
        <w:tc>
          <w:tcPr>
            <w:tcW w:w="1153" w:type="dxa"/>
            <w:vAlign w:val="center"/>
            <w:hideMark/>
          </w:tcPr>
          <w:p w14:paraId="3847E58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5B3C006F" w14:textId="77777777" w:rsidTr="0050171B">
        <w:trPr>
          <w:trHeight w:val="1260"/>
        </w:trPr>
        <w:tc>
          <w:tcPr>
            <w:tcW w:w="990" w:type="dxa"/>
            <w:noWrap/>
            <w:vAlign w:val="center"/>
            <w:hideMark/>
          </w:tcPr>
          <w:p w14:paraId="03B3A6F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82</w:t>
            </w:r>
          </w:p>
        </w:tc>
        <w:tc>
          <w:tcPr>
            <w:tcW w:w="2070" w:type="dxa"/>
            <w:vAlign w:val="center"/>
            <w:hideMark/>
          </w:tcPr>
          <w:p w14:paraId="1E192A7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Watermark Associates, prepared by Darcy Burke, Dir EVMWD</w:t>
            </w:r>
          </w:p>
        </w:tc>
        <w:tc>
          <w:tcPr>
            <w:tcW w:w="1170" w:type="dxa"/>
            <w:noWrap/>
            <w:vAlign w:val="center"/>
            <w:hideMark/>
          </w:tcPr>
          <w:p w14:paraId="467E33A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8/27/2025</w:t>
            </w:r>
          </w:p>
        </w:tc>
        <w:tc>
          <w:tcPr>
            <w:tcW w:w="8189" w:type="dxa"/>
            <w:vAlign w:val="center"/>
            <w:hideMark/>
          </w:tcPr>
          <w:p w14:paraId="72905825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bookmarkStart w:id="0" w:name="_Hlk217037678"/>
            <w:r w:rsidRPr="000C4FDF">
              <w:rPr>
                <w:rFonts w:cs="Calibri"/>
                <w:color w:val="000000"/>
                <w:sz w:val="20"/>
              </w:rPr>
              <w:t>Cemetery poses unacceptable high risk to drinking water and public health due to human decomposition</w:t>
            </w:r>
            <w:bookmarkEnd w:id="0"/>
          </w:p>
        </w:tc>
        <w:tc>
          <w:tcPr>
            <w:tcW w:w="1153" w:type="dxa"/>
            <w:vAlign w:val="center"/>
            <w:hideMark/>
          </w:tcPr>
          <w:p w14:paraId="26927269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051448C9" w14:textId="77777777" w:rsidTr="0050171B">
        <w:trPr>
          <w:trHeight w:val="1065"/>
        </w:trPr>
        <w:tc>
          <w:tcPr>
            <w:tcW w:w="990" w:type="dxa"/>
            <w:noWrap/>
            <w:vAlign w:val="center"/>
            <w:hideMark/>
          </w:tcPr>
          <w:p w14:paraId="27E9777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83</w:t>
            </w:r>
          </w:p>
        </w:tc>
        <w:tc>
          <w:tcPr>
            <w:tcW w:w="2070" w:type="dxa"/>
            <w:vAlign w:val="center"/>
            <w:hideMark/>
          </w:tcPr>
          <w:p w14:paraId="42981114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bookmarkStart w:id="1" w:name="_Hlk217037764"/>
            <w:r w:rsidRPr="000C4FDF">
              <w:rPr>
                <w:rFonts w:cs="Calibri"/>
                <w:color w:val="000000"/>
                <w:sz w:val="20"/>
              </w:rPr>
              <w:t>Water Quality &amp; Treatment Solutions, Issam Najm</w:t>
            </w:r>
            <w:bookmarkEnd w:id="1"/>
          </w:p>
        </w:tc>
        <w:tc>
          <w:tcPr>
            <w:tcW w:w="1170" w:type="dxa"/>
            <w:noWrap/>
            <w:vAlign w:val="center"/>
            <w:hideMark/>
          </w:tcPr>
          <w:p w14:paraId="5ED3FCB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8/28/2025</w:t>
            </w:r>
          </w:p>
        </w:tc>
        <w:tc>
          <w:tcPr>
            <w:tcW w:w="8189" w:type="dxa"/>
            <w:vAlign w:val="center"/>
            <w:hideMark/>
          </w:tcPr>
          <w:p w14:paraId="0593BBA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bookmarkStart w:id="2" w:name="_Hlk217037780"/>
            <w:r w:rsidRPr="000C4FDF">
              <w:rPr>
                <w:rFonts w:cs="Calibri"/>
                <w:color w:val="000000"/>
                <w:sz w:val="20"/>
              </w:rPr>
              <w:t>Consultant with Water Quality &amp; Treatment Solutions, cited studies from USGS, siting of cemetery should consider local geology and hydrogeology</w:t>
            </w:r>
            <w:bookmarkEnd w:id="2"/>
          </w:p>
        </w:tc>
        <w:tc>
          <w:tcPr>
            <w:tcW w:w="1153" w:type="dxa"/>
            <w:vAlign w:val="center"/>
            <w:hideMark/>
          </w:tcPr>
          <w:p w14:paraId="0F9292B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3AA7D0A3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638FE9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84</w:t>
            </w:r>
          </w:p>
        </w:tc>
        <w:tc>
          <w:tcPr>
            <w:tcW w:w="2070" w:type="dxa"/>
            <w:noWrap/>
            <w:vAlign w:val="center"/>
            <w:hideMark/>
          </w:tcPr>
          <w:p w14:paraId="038CC4B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Rabbi Suzanne Singer</w:t>
            </w:r>
          </w:p>
        </w:tc>
        <w:tc>
          <w:tcPr>
            <w:tcW w:w="1170" w:type="dxa"/>
            <w:noWrap/>
            <w:vAlign w:val="center"/>
            <w:hideMark/>
          </w:tcPr>
          <w:p w14:paraId="4A62BDA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9/2/2025</w:t>
            </w:r>
          </w:p>
        </w:tc>
        <w:tc>
          <w:tcPr>
            <w:tcW w:w="8189" w:type="dxa"/>
            <w:vAlign w:val="center"/>
            <w:hideMark/>
          </w:tcPr>
          <w:p w14:paraId="4912731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from Riverside Temple </w:t>
            </w:r>
            <w:proofErr w:type="gramStart"/>
            <w:r w:rsidRPr="000C4FDF">
              <w:rPr>
                <w:rFonts w:cs="Calibri"/>
                <w:color w:val="000000"/>
                <w:sz w:val="20"/>
              </w:rPr>
              <w:t>Bethel;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Muslim community deserves a cemetery</w:t>
            </w:r>
          </w:p>
        </w:tc>
        <w:tc>
          <w:tcPr>
            <w:tcW w:w="1153" w:type="dxa"/>
            <w:vAlign w:val="center"/>
            <w:hideMark/>
          </w:tcPr>
          <w:p w14:paraId="63D6989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1E6A89A2" w14:textId="77777777" w:rsidTr="0050171B">
        <w:trPr>
          <w:trHeight w:val="2145"/>
        </w:trPr>
        <w:tc>
          <w:tcPr>
            <w:tcW w:w="990" w:type="dxa"/>
            <w:noWrap/>
            <w:vAlign w:val="center"/>
            <w:hideMark/>
          </w:tcPr>
          <w:p w14:paraId="52FBCE8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85</w:t>
            </w:r>
          </w:p>
        </w:tc>
        <w:tc>
          <w:tcPr>
            <w:tcW w:w="2070" w:type="dxa"/>
            <w:vAlign w:val="center"/>
            <w:hideMark/>
          </w:tcPr>
          <w:p w14:paraId="212E5481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 and M Osterhout McNeil</w:t>
            </w:r>
          </w:p>
        </w:tc>
        <w:tc>
          <w:tcPr>
            <w:tcW w:w="1170" w:type="dxa"/>
            <w:noWrap/>
            <w:vAlign w:val="center"/>
            <w:hideMark/>
          </w:tcPr>
          <w:p w14:paraId="096C955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9/3/2025</w:t>
            </w:r>
          </w:p>
        </w:tc>
        <w:tc>
          <w:tcPr>
            <w:tcW w:w="8189" w:type="dxa"/>
            <w:vAlign w:val="center"/>
            <w:hideMark/>
          </w:tcPr>
          <w:p w14:paraId="25A9A7C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Property owner of 349-180-026, partially wrapped by 4 of the 21 parcels, proposed graves will be in full view of kitchen window and family room because of minimal setback; residence family gatherings may impact grieving families; cemetery near residence will be a reminder of death; family will view unfinished gravesites; site and area experiences flooding which could cause surface water contamination; request consideration for 820 FT distance between buried sites and domestic wells; will increase traffic</w:t>
            </w:r>
          </w:p>
        </w:tc>
        <w:tc>
          <w:tcPr>
            <w:tcW w:w="1153" w:type="dxa"/>
            <w:vAlign w:val="center"/>
            <w:hideMark/>
          </w:tcPr>
          <w:p w14:paraId="78959B0F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390FFC9D" w14:textId="77777777" w:rsidTr="0050171B">
        <w:trPr>
          <w:trHeight w:val="360"/>
        </w:trPr>
        <w:tc>
          <w:tcPr>
            <w:tcW w:w="990" w:type="dxa"/>
            <w:shd w:val="clear" w:color="000000" w:fill="D9D9D9"/>
            <w:noWrap/>
            <w:vAlign w:val="center"/>
            <w:hideMark/>
          </w:tcPr>
          <w:p w14:paraId="782ED700" w14:textId="77777777" w:rsidR="00106163" w:rsidRPr="000C4FDF" w:rsidRDefault="00106163" w:rsidP="0050171B">
            <w:pPr>
              <w:jc w:val="left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Phone Correspondence</w:t>
            </w:r>
          </w:p>
        </w:tc>
        <w:tc>
          <w:tcPr>
            <w:tcW w:w="2070" w:type="dxa"/>
            <w:shd w:val="clear" w:color="000000" w:fill="D9D9D9"/>
            <w:vAlign w:val="center"/>
            <w:hideMark/>
          </w:tcPr>
          <w:p w14:paraId="37FB2252" w14:textId="77777777" w:rsidR="00106163" w:rsidRPr="000C4FDF" w:rsidRDefault="00106163" w:rsidP="0050171B">
            <w:pPr>
              <w:jc w:val="left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1170" w:type="dxa"/>
            <w:shd w:val="clear" w:color="000000" w:fill="D9D9D9"/>
            <w:noWrap/>
            <w:vAlign w:val="center"/>
            <w:hideMark/>
          </w:tcPr>
          <w:p w14:paraId="38607F6D" w14:textId="77777777" w:rsidR="00106163" w:rsidRPr="000C4FDF" w:rsidRDefault="00106163" w:rsidP="0050171B">
            <w:pPr>
              <w:jc w:val="center"/>
              <w:rPr>
                <w:rFonts w:cs="Calibri"/>
                <w:b/>
                <w:bCs/>
                <w:color w:val="000000"/>
                <w:sz w:val="20"/>
              </w:rPr>
            </w:pPr>
          </w:p>
        </w:tc>
        <w:tc>
          <w:tcPr>
            <w:tcW w:w="8189" w:type="dxa"/>
            <w:shd w:val="clear" w:color="000000" w:fill="D9D9D9"/>
            <w:vAlign w:val="center"/>
            <w:hideMark/>
          </w:tcPr>
          <w:p w14:paraId="6905580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D9D9D9"/>
            <w:vAlign w:val="center"/>
            <w:hideMark/>
          </w:tcPr>
          <w:p w14:paraId="0D0FFAAA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b/>
                <w:bCs/>
                <w:color w:val="000000"/>
                <w:sz w:val="20"/>
              </w:rPr>
              <w:t> </w:t>
            </w:r>
          </w:p>
        </w:tc>
      </w:tr>
      <w:tr w:rsidR="00106163" w:rsidRPr="000C4FDF" w14:paraId="425FD997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55AD6F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</w:t>
            </w:r>
          </w:p>
        </w:tc>
        <w:tc>
          <w:tcPr>
            <w:tcW w:w="2070" w:type="dxa"/>
            <w:noWrap/>
            <w:vAlign w:val="center"/>
            <w:hideMark/>
          </w:tcPr>
          <w:p w14:paraId="78F6C4C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Blake Ruff</w:t>
            </w:r>
          </w:p>
        </w:tc>
        <w:tc>
          <w:tcPr>
            <w:tcW w:w="1170" w:type="dxa"/>
            <w:noWrap/>
            <w:vAlign w:val="center"/>
            <w:hideMark/>
          </w:tcPr>
          <w:p w14:paraId="2DE920A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8/4/2025</w:t>
            </w:r>
          </w:p>
        </w:tc>
        <w:tc>
          <w:tcPr>
            <w:tcW w:w="8189" w:type="dxa"/>
            <w:noWrap/>
            <w:vAlign w:val="center"/>
            <w:hideMark/>
          </w:tcPr>
          <w:p w14:paraId="639760D7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Concerned about burial process</w:t>
            </w:r>
          </w:p>
        </w:tc>
        <w:tc>
          <w:tcPr>
            <w:tcW w:w="1153" w:type="dxa"/>
            <w:noWrap/>
            <w:vAlign w:val="center"/>
            <w:hideMark/>
          </w:tcPr>
          <w:p w14:paraId="416B09B2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6C879D61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22B4D3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</w:t>
            </w:r>
          </w:p>
        </w:tc>
        <w:tc>
          <w:tcPr>
            <w:tcW w:w="2070" w:type="dxa"/>
            <w:noWrap/>
            <w:vAlign w:val="center"/>
            <w:hideMark/>
          </w:tcPr>
          <w:p w14:paraId="023E559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Alex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Alfara</w:t>
            </w:r>
            <w:proofErr w:type="spellEnd"/>
          </w:p>
        </w:tc>
        <w:tc>
          <w:tcPr>
            <w:tcW w:w="1170" w:type="dxa"/>
            <w:noWrap/>
            <w:vAlign w:val="center"/>
            <w:hideMark/>
          </w:tcPr>
          <w:p w14:paraId="2C66E35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8/4/2025</w:t>
            </w:r>
          </w:p>
        </w:tc>
        <w:tc>
          <w:tcPr>
            <w:tcW w:w="8189" w:type="dxa"/>
            <w:noWrap/>
            <w:vAlign w:val="center"/>
            <w:hideMark/>
          </w:tcPr>
          <w:p w14:paraId="022B634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Concerned about burial process</w:t>
            </w:r>
          </w:p>
        </w:tc>
        <w:tc>
          <w:tcPr>
            <w:tcW w:w="1153" w:type="dxa"/>
            <w:noWrap/>
            <w:vAlign w:val="center"/>
            <w:hideMark/>
          </w:tcPr>
          <w:p w14:paraId="558BBABC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5FCBF21F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29AD965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</w:t>
            </w:r>
          </w:p>
        </w:tc>
        <w:tc>
          <w:tcPr>
            <w:tcW w:w="2070" w:type="dxa"/>
            <w:noWrap/>
            <w:vAlign w:val="center"/>
            <w:hideMark/>
          </w:tcPr>
          <w:p w14:paraId="036D4414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Unknown</w:t>
            </w:r>
          </w:p>
        </w:tc>
        <w:tc>
          <w:tcPr>
            <w:tcW w:w="1170" w:type="dxa"/>
            <w:noWrap/>
            <w:vAlign w:val="center"/>
            <w:hideMark/>
          </w:tcPr>
          <w:p w14:paraId="11D956C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8/4/2025</w:t>
            </w:r>
          </w:p>
        </w:tc>
        <w:tc>
          <w:tcPr>
            <w:tcW w:w="8189" w:type="dxa"/>
            <w:noWrap/>
            <w:vAlign w:val="center"/>
            <w:hideMark/>
          </w:tcPr>
          <w:p w14:paraId="59E3143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Burial process; traffic</w:t>
            </w:r>
          </w:p>
        </w:tc>
        <w:tc>
          <w:tcPr>
            <w:tcW w:w="1153" w:type="dxa"/>
            <w:noWrap/>
            <w:vAlign w:val="center"/>
            <w:hideMark/>
          </w:tcPr>
          <w:p w14:paraId="778C635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33757118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2E14704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</w:t>
            </w:r>
          </w:p>
        </w:tc>
        <w:tc>
          <w:tcPr>
            <w:tcW w:w="2070" w:type="dxa"/>
            <w:noWrap/>
            <w:vAlign w:val="center"/>
            <w:hideMark/>
          </w:tcPr>
          <w:p w14:paraId="6124CFB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Unknown</w:t>
            </w:r>
          </w:p>
        </w:tc>
        <w:tc>
          <w:tcPr>
            <w:tcW w:w="1170" w:type="dxa"/>
            <w:noWrap/>
            <w:vAlign w:val="center"/>
            <w:hideMark/>
          </w:tcPr>
          <w:p w14:paraId="5C40F9C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8/4/2025</w:t>
            </w:r>
          </w:p>
        </w:tc>
        <w:tc>
          <w:tcPr>
            <w:tcW w:w="8189" w:type="dxa"/>
            <w:noWrap/>
            <w:vAlign w:val="center"/>
            <w:hideMark/>
          </w:tcPr>
          <w:p w14:paraId="43BBAC9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burial process</w:t>
            </w:r>
          </w:p>
        </w:tc>
        <w:tc>
          <w:tcPr>
            <w:tcW w:w="1153" w:type="dxa"/>
            <w:noWrap/>
            <w:vAlign w:val="center"/>
            <w:hideMark/>
          </w:tcPr>
          <w:p w14:paraId="11D8565A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28D9904F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3B807A9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</w:t>
            </w:r>
          </w:p>
        </w:tc>
        <w:tc>
          <w:tcPr>
            <w:tcW w:w="2070" w:type="dxa"/>
            <w:noWrap/>
            <w:vAlign w:val="center"/>
            <w:hideMark/>
          </w:tcPr>
          <w:p w14:paraId="4AECAB28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Bernie Schulte</w:t>
            </w:r>
          </w:p>
        </w:tc>
        <w:tc>
          <w:tcPr>
            <w:tcW w:w="1170" w:type="dxa"/>
            <w:noWrap/>
            <w:vAlign w:val="center"/>
            <w:hideMark/>
          </w:tcPr>
          <w:p w14:paraId="746EFA5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8/12/2025</w:t>
            </w:r>
          </w:p>
        </w:tc>
        <w:tc>
          <w:tcPr>
            <w:tcW w:w="8189" w:type="dxa"/>
            <w:vAlign w:val="center"/>
            <w:hideMark/>
          </w:tcPr>
          <w:p w14:paraId="6087C402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No position; concerned about eminent domain of his property</w:t>
            </w:r>
            <w:proofErr w:type="gramStart"/>
            <w:r w:rsidRPr="000C4FDF">
              <w:rPr>
                <w:rFonts w:cs="Calibri"/>
                <w:color w:val="000000"/>
                <w:sz w:val="20"/>
              </w:rPr>
              <w:t>/  explained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this a notification of the project </w:t>
            </w:r>
          </w:p>
        </w:tc>
        <w:tc>
          <w:tcPr>
            <w:tcW w:w="1153" w:type="dxa"/>
            <w:vAlign w:val="center"/>
            <w:hideMark/>
          </w:tcPr>
          <w:p w14:paraId="5377753D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6AF9D2EC" w14:textId="77777777" w:rsidTr="0050171B">
        <w:trPr>
          <w:trHeight w:val="660"/>
        </w:trPr>
        <w:tc>
          <w:tcPr>
            <w:tcW w:w="990" w:type="dxa"/>
            <w:noWrap/>
            <w:vAlign w:val="center"/>
            <w:hideMark/>
          </w:tcPr>
          <w:p w14:paraId="3D81F6C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lastRenderedPageBreak/>
              <w:t>6</w:t>
            </w:r>
          </w:p>
        </w:tc>
        <w:tc>
          <w:tcPr>
            <w:tcW w:w="2070" w:type="dxa"/>
            <w:noWrap/>
            <w:vAlign w:val="center"/>
            <w:hideMark/>
          </w:tcPr>
          <w:p w14:paraId="3DE5D09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David Kaufman</w:t>
            </w:r>
          </w:p>
        </w:tc>
        <w:tc>
          <w:tcPr>
            <w:tcW w:w="1170" w:type="dxa"/>
            <w:noWrap/>
            <w:vAlign w:val="center"/>
            <w:hideMark/>
          </w:tcPr>
          <w:p w14:paraId="3481157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8/12/2025</w:t>
            </w:r>
          </w:p>
        </w:tc>
        <w:tc>
          <w:tcPr>
            <w:tcW w:w="8189" w:type="dxa"/>
            <w:vAlign w:val="center"/>
            <w:hideMark/>
          </w:tcPr>
          <w:p w14:paraId="572053EF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Discussion about the radius map/ notification process; also discussed the history of the surrounding area and native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american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burial ground </w:t>
            </w:r>
          </w:p>
        </w:tc>
        <w:tc>
          <w:tcPr>
            <w:tcW w:w="1153" w:type="dxa"/>
            <w:vAlign w:val="center"/>
            <w:hideMark/>
          </w:tcPr>
          <w:p w14:paraId="0E40E765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2357916C" w14:textId="77777777" w:rsidTr="0050171B">
        <w:trPr>
          <w:trHeight w:val="615"/>
        </w:trPr>
        <w:tc>
          <w:tcPr>
            <w:tcW w:w="990" w:type="dxa"/>
            <w:noWrap/>
            <w:vAlign w:val="center"/>
            <w:hideMark/>
          </w:tcPr>
          <w:p w14:paraId="0D1DA1A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</w:t>
            </w:r>
          </w:p>
        </w:tc>
        <w:tc>
          <w:tcPr>
            <w:tcW w:w="2070" w:type="dxa"/>
            <w:noWrap/>
            <w:vAlign w:val="center"/>
            <w:hideMark/>
          </w:tcPr>
          <w:p w14:paraId="44CEFEC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Paul</w:t>
            </w:r>
          </w:p>
        </w:tc>
        <w:tc>
          <w:tcPr>
            <w:tcW w:w="1170" w:type="dxa"/>
            <w:noWrap/>
            <w:vAlign w:val="center"/>
            <w:hideMark/>
          </w:tcPr>
          <w:p w14:paraId="5411B95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8/13/2025</w:t>
            </w:r>
          </w:p>
        </w:tc>
        <w:tc>
          <w:tcPr>
            <w:tcW w:w="8189" w:type="dxa"/>
            <w:vAlign w:val="center"/>
            <w:hideMark/>
          </w:tcPr>
          <w:p w14:paraId="47011C25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Ground water contamination; burial process; property value; concrete leaches water </w:t>
            </w:r>
          </w:p>
        </w:tc>
        <w:tc>
          <w:tcPr>
            <w:tcW w:w="1153" w:type="dxa"/>
            <w:noWrap/>
            <w:vAlign w:val="center"/>
            <w:hideMark/>
          </w:tcPr>
          <w:p w14:paraId="10A19ED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</w:tbl>
    <w:p w14:paraId="10961E3C" w14:textId="7C4C7DC2" w:rsidR="00D06924" w:rsidRDefault="00D06924"/>
    <w:sectPr w:rsidR="00D06924" w:rsidSect="0010616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63"/>
    <w:rsid w:val="00106163"/>
    <w:rsid w:val="00110A08"/>
    <w:rsid w:val="004D1CCD"/>
    <w:rsid w:val="004F4E10"/>
    <w:rsid w:val="0050171B"/>
    <w:rsid w:val="00BC2F6A"/>
    <w:rsid w:val="00D06924"/>
    <w:rsid w:val="00D76B49"/>
    <w:rsid w:val="00E1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7C4D"/>
  <w15:chartTrackingRefBased/>
  <w15:docId w15:val="{FD0D120C-B106-4354-8F42-3B0F4527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163"/>
    <w:pPr>
      <w:spacing w:after="0" w:line="240" w:lineRule="auto"/>
      <w:jc w:val="both"/>
    </w:pPr>
    <w:rPr>
      <w:rFonts w:ascii="Calibri" w:eastAsia="Times New Roman" w:hAnsi="Calibri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163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163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163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163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163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163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163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163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163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163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6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42EB348A24CF4994BFCB2C0B6AA29D" ma:contentTypeVersion="19" ma:contentTypeDescription="Create a new document." ma:contentTypeScope="" ma:versionID="eefa5d765be40049220bd6cc0e34980c">
  <xsd:schema xmlns:xsd="http://www.w3.org/2001/XMLSchema" xmlns:xs="http://www.w3.org/2001/XMLSchema" xmlns:p="http://schemas.microsoft.com/office/2006/metadata/properties" xmlns:ns2="554d0c3c-e064-43be-90d8-b0f808ab5e18" xmlns:ns3="51cbf9e4-3543-4f05-a6ee-8ef75199a17e" targetNamespace="http://schemas.microsoft.com/office/2006/metadata/properties" ma:root="true" ma:fieldsID="53198873939fcd10d4b902e18350a252" ns2:_="" ns3:_="">
    <xsd:import namespace="554d0c3c-e064-43be-90d8-b0f808ab5e18"/>
    <xsd:import namespace="51cbf9e4-3543-4f05-a6ee-8ef75199a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d0c3c-e064-43be-90d8-b0f808ab5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1901360-83d7-4018-9a54-4a319aa12a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bf9e4-3543-4f05-a6ee-8ef75199a17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e5652d-5c88-4e52-b4c6-e588333552a5}" ma:internalName="TaxCatchAll" ma:showField="CatchAllData" ma:web="51cbf9e4-3543-4f05-a6ee-8ef75199a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cbf9e4-3543-4f05-a6ee-8ef75199a17e" xsi:nil="true"/>
    <lcf76f155ced4ddcb4097134ff3c332f xmlns="554d0c3c-e064-43be-90d8-b0f808ab5e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844329-00E7-4586-B4C7-B18E6B1CD3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554A32-E0ED-423B-82D2-FCC4B9812E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4d0c3c-e064-43be-90d8-b0f808ab5e18"/>
    <ds:schemaRef ds:uri="51cbf9e4-3543-4f05-a6ee-8ef75199a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142123-16E5-4197-92F9-D79C45143AF2}">
  <ds:schemaRefs>
    <ds:schemaRef ds:uri="http://schemas.microsoft.com/office/2006/metadata/properties"/>
    <ds:schemaRef ds:uri="http://schemas.microsoft.com/office/infopath/2007/PartnerControls"/>
    <ds:schemaRef ds:uri="51cbf9e4-3543-4f05-a6ee-8ef75199a17e"/>
    <ds:schemaRef ds:uri="554d0c3c-e064-43be-90d8-b0f808ab5e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1750</Words>
  <Characters>9976</Characters>
  <Application>Microsoft Office Word</Application>
  <DocSecurity>4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Selena Kelaher</dc:creator>
  <cp:keywords/>
  <dc:description/>
  <cp:lastModifiedBy>Mason, Krista</cp:lastModifiedBy>
  <cp:revision>2</cp:revision>
  <dcterms:created xsi:type="dcterms:W3CDTF">2025-12-19T21:51:00Z</dcterms:created>
  <dcterms:modified xsi:type="dcterms:W3CDTF">2025-12-19T21:51:00Z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0x0101006F42EB348A24CF4994BFCB2C0B6AA29D</vt:lpwstr>
  </property>
  <property fmtid="{D5CDD505-2E9C-101B-9397-08002B2CF9AE}" pid="3" name="MediaServiceImageTags">
    <vt:lpwstr/>
  </property>
</Properties>
</file>