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8320" w14:textId="0E7F2BBD" w:rsidR="00491E55" w:rsidRDefault="003C5121" w:rsidP="003C5121">
      <w:pPr>
        <w:jc w:val="center"/>
        <w:rPr>
          <w:b/>
          <w:bCs/>
        </w:rPr>
      </w:pPr>
      <w:r>
        <w:rPr>
          <w:b/>
          <w:bCs/>
        </w:rPr>
        <w:t>USE OF BIOMASS</w:t>
      </w:r>
    </w:p>
    <w:p w14:paraId="6125B712" w14:textId="77777777" w:rsidR="003C5121" w:rsidRPr="003C5121" w:rsidRDefault="003C5121" w:rsidP="003C5121">
      <w:pPr>
        <w:spacing w:after="0" w:line="240" w:lineRule="auto"/>
        <w:rPr>
          <w:rFonts w:ascii="Times New Roman" w:eastAsia="Times New Roman" w:hAnsi="Times New Roman" w:cs="Times New Roman"/>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 xml:space="preserve">The provided code is meticulously structured to automate the retrieval, preprocessing, and analysis of Sentinel-2 satellite imagery tailored for a specific region of interest (ROI), specified via a </w:t>
      </w:r>
      <w:proofErr w:type="spellStart"/>
      <w:r w:rsidRPr="003C5121">
        <w:rPr>
          <w:rFonts w:ascii="Arial" w:eastAsia="Times New Roman" w:hAnsi="Arial" w:cs="Arial"/>
          <w:color w:val="000000"/>
          <w:kern w:val="0"/>
          <w:sz w:val="24"/>
          <w:szCs w:val="24"/>
          <w:lang w:eastAsia="en-IN" w:bidi="ar-SA"/>
          <w14:ligatures w14:val="none"/>
        </w:rPr>
        <w:t>GeoJSON</w:t>
      </w:r>
      <w:proofErr w:type="spellEnd"/>
      <w:r w:rsidRPr="003C5121">
        <w:rPr>
          <w:rFonts w:ascii="Arial" w:eastAsia="Times New Roman" w:hAnsi="Arial" w:cs="Arial"/>
          <w:color w:val="000000"/>
          <w:kern w:val="0"/>
          <w:sz w:val="24"/>
          <w:szCs w:val="24"/>
          <w:lang w:eastAsia="en-IN" w:bidi="ar-SA"/>
          <w14:ligatures w14:val="none"/>
        </w:rPr>
        <w:t xml:space="preserve"> file.</w:t>
      </w:r>
    </w:p>
    <w:p w14:paraId="7EED0E45" w14:textId="77777777" w:rsidR="003C5121" w:rsidRPr="003C5121" w:rsidRDefault="003C5121" w:rsidP="003C5121">
      <w:pPr>
        <w:numPr>
          <w:ilvl w:val="0"/>
          <w:numId w:val="1"/>
        </w:numPr>
        <w:spacing w:after="0" w:line="240" w:lineRule="auto"/>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Satellite Imagery Retrieval:</w:t>
      </w:r>
    </w:p>
    <w:p w14:paraId="67495A03" w14:textId="77777777" w:rsidR="003C5121" w:rsidRPr="003C5121" w:rsidRDefault="003C5121" w:rsidP="003C5121">
      <w:pPr>
        <w:numPr>
          <w:ilvl w:val="1"/>
          <w:numId w:val="2"/>
        </w:numPr>
        <w:spacing w:after="0" w:line="240" w:lineRule="auto"/>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The process initiates by configuring user credentials and the Sentinel API endpoint, ensuring secure access to Sentinel data.</w:t>
      </w:r>
    </w:p>
    <w:p w14:paraId="040F0321" w14:textId="77777777" w:rsidR="003C5121" w:rsidRPr="003C5121" w:rsidRDefault="003C5121" w:rsidP="003C5121">
      <w:pPr>
        <w:numPr>
          <w:ilvl w:val="1"/>
          <w:numId w:val="3"/>
        </w:numPr>
        <w:spacing w:after="0" w:line="240" w:lineRule="auto"/>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 xml:space="preserve">The </w:t>
      </w:r>
      <w:proofErr w:type="spellStart"/>
      <w:r w:rsidRPr="003C5121">
        <w:rPr>
          <w:rFonts w:ascii="Arial" w:eastAsia="Times New Roman" w:hAnsi="Arial" w:cs="Arial"/>
          <w:color w:val="000000"/>
          <w:kern w:val="0"/>
          <w:sz w:val="24"/>
          <w:szCs w:val="24"/>
          <w:lang w:eastAsia="en-IN" w:bidi="ar-SA"/>
          <w14:ligatures w14:val="none"/>
        </w:rPr>
        <w:t>GeoJSON</w:t>
      </w:r>
      <w:proofErr w:type="spellEnd"/>
      <w:r w:rsidRPr="003C5121">
        <w:rPr>
          <w:rFonts w:ascii="Arial" w:eastAsia="Times New Roman" w:hAnsi="Arial" w:cs="Arial"/>
          <w:color w:val="000000"/>
          <w:kern w:val="0"/>
          <w:sz w:val="24"/>
          <w:szCs w:val="24"/>
          <w:lang w:eastAsia="en-IN" w:bidi="ar-SA"/>
          <w14:ligatures w14:val="none"/>
        </w:rPr>
        <w:t xml:space="preserve"> file, notably named '</w:t>
      </w:r>
      <w:proofErr w:type="spellStart"/>
      <w:r w:rsidRPr="003C5121">
        <w:rPr>
          <w:rFonts w:ascii="Arial" w:eastAsia="Times New Roman" w:hAnsi="Arial" w:cs="Arial"/>
          <w:color w:val="000000"/>
          <w:kern w:val="0"/>
          <w:sz w:val="24"/>
          <w:szCs w:val="24"/>
          <w:lang w:eastAsia="en-IN" w:bidi="ar-SA"/>
          <w14:ligatures w14:val="none"/>
        </w:rPr>
        <w:t>central_</w:t>
      </w:r>
      <w:proofErr w:type="gramStart"/>
      <w:r w:rsidRPr="003C5121">
        <w:rPr>
          <w:rFonts w:ascii="Arial" w:eastAsia="Times New Roman" w:hAnsi="Arial" w:cs="Arial"/>
          <w:color w:val="000000"/>
          <w:kern w:val="0"/>
          <w:sz w:val="24"/>
          <w:szCs w:val="24"/>
          <w:lang w:eastAsia="en-IN" w:bidi="ar-SA"/>
          <w14:ligatures w14:val="none"/>
        </w:rPr>
        <w:t>park.geojson</w:t>
      </w:r>
      <w:proofErr w:type="spellEnd"/>
      <w:proofErr w:type="gramEnd"/>
      <w:r w:rsidRPr="003C5121">
        <w:rPr>
          <w:rFonts w:ascii="Arial" w:eastAsia="Times New Roman" w:hAnsi="Arial" w:cs="Arial"/>
          <w:color w:val="000000"/>
          <w:kern w:val="0"/>
          <w:sz w:val="24"/>
          <w:szCs w:val="24"/>
          <w:lang w:eastAsia="en-IN" w:bidi="ar-SA"/>
          <w14:ligatures w14:val="none"/>
        </w:rPr>
        <w:t>', demarcates the ROI. The Sentinel API is then queried for Sentinel-2 products encompassing this ROI between the dates '2023-01-01' and '2023-02-03'.</w:t>
      </w:r>
    </w:p>
    <w:p w14:paraId="4EF7BAE4" w14:textId="77777777" w:rsidR="003C5121" w:rsidRPr="003C5121" w:rsidRDefault="003C5121" w:rsidP="003C5121">
      <w:pPr>
        <w:numPr>
          <w:ilvl w:val="1"/>
          <w:numId w:val="4"/>
        </w:numPr>
        <w:spacing w:after="0" w:line="240" w:lineRule="auto"/>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To systematically organize the data, a directory named 'data' is created if it doesn’t pre-exist. Subsequently, all identified satellite products are fetched and stored in this directory.</w:t>
      </w:r>
    </w:p>
    <w:p w14:paraId="10C9959F" w14:textId="77777777" w:rsidR="003C5121" w:rsidRPr="003C5121" w:rsidRDefault="003C5121" w:rsidP="003C5121">
      <w:pPr>
        <w:numPr>
          <w:ilvl w:val="1"/>
          <w:numId w:val="5"/>
        </w:numPr>
        <w:spacing w:after="0" w:line="240" w:lineRule="auto"/>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 xml:space="preserve">For future reference and traceability, the paths of the downloaded files are meticulously </w:t>
      </w:r>
      <w:proofErr w:type="spellStart"/>
      <w:r w:rsidRPr="003C5121">
        <w:rPr>
          <w:rFonts w:ascii="Arial" w:eastAsia="Times New Roman" w:hAnsi="Arial" w:cs="Arial"/>
          <w:color w:val="000000"/>
          <w:kern w:val="0"/>
          <w:sz w:val="24"/>
          <w:szCs w:val="24"/>
          <w:lang w:eastAsia="en-IN" w:bidi="ar-SA"/>
          <w14:ligatures w14:val="none"/>
        </w:rPr>
        <w:t>cataloged</w:t>
      </w:r>
      <w:proofErr w:type="spellEnd"/>
      <w:r w:rsidRPr="003C5121">
        <w:rPr>
          <w:rFonts w:ascii="Arial" w:eastAsia="Times New Roman" w:hAnsi="Arial" w:cs="Arial"/>
          <w:color w:val="000000"/>
          <w:kern w:val="0"/>
          <w:sz w:val="24"/>
          <w:szCs w:val="24"/>
          <w:lang w:eastAsia="en-IN" w:bidi="ar-SA"/>
          <w14:ligatures w14:val="none"/>
        </w:rPr>
        <w:t xml:space="preserve"> in 'downloaded_files.txt', and subsequently echoed for user verification.</w:t>
      </w:r>
    </w:p>
    <w:p w14:paraId="207DB19B" w14:textId="77777777" w:rsidR="003C5121" w:rsidRPr="003C5121" w:rsidRDefault="003C5121" w:rsidP="003C5121">
      <w:pPr>
        <w:numPr>
          <w:ilvl w:val="0"/>
          <w:numId w:val="1"/>
        </w:numPr>
        <w:spacing w:after="0" w:line="240" w:lineRule="auto"/>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Data Unzipping &amp; Conversion:</w:t>
      </w:r>
    </w:p>
    <w:p w14:paraId="11134DAB" w14:textId="77777777" w:rsidR="003C5121" w:rsidRPr="003C5121" w:rsidRDefault="003C5121" w:rsidP="003C5121">
      <w:pPr>
        <w:numPr>
          <w:ilvl w:val="1"/>
          <w:numId w:val="6"/>
        </w:numPr>
        <w:spacing w:after="0" w:line="240" w:lineRule="auto"/>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Integral utility functions facilitate the process:</w:t>
      </w:r>
    </w:p>
    <w:p w14:paraId="2C97621A" w14:textId="77777777" w:rsidR="003C5121" w:rsidRPr="003C5121" w:rsidRDefault="003C5121" w:rsidP="003C5121">
      <w:pPr>
        <w:numPr>
          <w:ilvl w:val="2"/>
          <w:numId w:val="7"/>
        </w:numPr>
        <w:spacing w:after="0" w:line="240" w:lineRule="auto"/>
        <w:textAlignment w:val="baseline"/>
        <w:rPr>
          <w:rFonts w:ascii="Arial" w:eastAsia="Times New Roman" w:hAnsi="Arial" w:cs="Arial"/>
          <w:color w:val="000000"/>
          <w:kern w:val="0"/>
          <w:sz w:val="24"/>
          <w:szCs w:val="24"/>
          <w:lang w:eastAsia="en-IN" w:bidi="ar-SA"/>
          <w14:ligatures w14:val="none"/>
        </w:rPr>
      </w:pPr>
      <w:proofErr w:type="spellStart"/>
      <w:r w:rsidRPr="003C5121">
        <w:rPr>
          <w:rFonts w:ascii="Arial" w:eastAsia="Times New Roman" w:hAnsi="Arial" w:cs="Arial"/>
          <w:color w:val="000000"/>
          <w:kern w:val="0"/>
          <w:sz w:val="24"/>
          <w:szCs w:val="24"/>
          <w:lang w:eastAsia="en-IN" w:bidi="ar-SA"/>
          <w14:ligatures w14:val="none"/>
        </w:rPr>
        <w:t>unzip_sentinel_product</w:t>
      </w:r>
      <w:proofErr w:type="spellEnd"/>
      <w:r w:rsidRPr="003C5121">
        <w:rPr>
          <w:rFonts w:ascii="Arial" w:eastAsia="Times New Roman" w:hAnsi="Arial" w:cs="Arial"/>
          <w:color w:val="000000"/>
          <w:kern w:val="0"/>
          <w:sz w:val="24"/>
          <w:szCs w:val="24"/>
          <w:lang w:eastAsia="en-IN" w:bidi="ar-SA"/>
          <w14:ligatures w14:val="none"/>
        </w:rPr>
        <w:t>: Assiduously unzips the provided satellite product and purges the original zip file post-extraction.</w:t>
      </w:r>
    </w:p>
    <w:p w14:paraId="469B5623" w14:textId="77777777" w:rsidR="003C5121" w:rsidRPr="003C5121" w:rsidRDefault="003C5121" w:rsidP="003C5121">
      <w:pPr>
        <w:numPr>
          <w:ilvl w:val="2"/>
          <w:numId w:val="8"/>
        </w:numPr>
        <w:spacing w:after="0" w:line="240" w:lineRule="auto"/>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convert_L1C_to_L2A: Transmogrifier the designated L1C product directory into an L2A product leveraging the Sen2Cor tool, a tool endorsed by the European Space Agency (ESA) for atmospheric correction.</w:t>
      </w:r>
    </w:p>
    <w:p w14:paraId="50445C9F" w14:textId="77777777" w:rsidR="003C5121" w:rsidRPr="003C5121" w:rsidRDefault="003C5121" w:rsidP="003C5121">
      <w:pPr>
        <w:numPr>
          <w:ilvl w:val="1"/>
          <w:numId w:val="9"/>
        </w:numPr>
        <w:spacing w:after="0" w:line="240" w:lineRule="auto"/>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The algorithm filters the dataset, categorically separating L1C and L2A products. L1C files with corresponding L2A versions are surgically removed to avoid redundancy and optimise storage.</w:t>
      </w:r>
    </w:p>
    <w:p w14:paraId="69A22CC8" w14:textId="77777777" w:rsidR="003C5121" w:rsidRPr="003C5121" w:rsidRDefault="003C5121" w:rsidP="003C5121">
      <w:pPr>
        <w:numPr>
          <w:ilvl w:val="1"/>
          <w:numId w:val="10"/>
        </w:numPr>
        <w:spacing w:after="0" w:line="240" w:lineRule="auto"/>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 xml:space="preserve">Post sanitization of the dataset, all L2A files are seamlessly unzipped. Remaining L1C files (those devoid of L2A counterparts) are unzipped and converted to L2A stature utilising the Sen2Cor </w:t>
      </w:r>
      <w:proofErr w:type="spellStart"/>
      <w:r w:rsidRPr="003C5121">
        <w:rPr>
          <w:rFonts w:ascii="Arial" w:eastAsia="Times New Roman" w:hAnsi="Arial" w:cs="Arial"/>
          <w:color w:val="000000"/>
          <w:kern w:val="0"/>
          <w:sz w:val="24"/>
          <w:szCs w:val="24"/>
          <w:lang w:eastAsia="en-IN" w:bidi="ar-SA"/>
          <w14:ligatures w14:val="none"/>
        </w:rPr>
        <w:t>utilityq</w:t>
      </w:r>
      <w:proofErr w:type="spellEnd"/>
      <w:r w:rsidRPr="003C5121">
        <w:rPr>
          <w:rFonts w:ascii="Arial" w:eastAsia="Times New Roman" w:hAnsi="Arial" w:cs="Arial"/>
          <w:color w:val="000000"/>
          <w:kern w:val="0"/>
          <w:sz w:val="24"/>
          <w:szCs w:val="24"/>
          <w:lang w:eastAsia="en-IN" w:bidi="ar-SA"/>
          <w14:ligatures w14:val="none"/>
        </w:rPr>
        <w:tab/>
      </w:r>
    </w:p>
    <w:p w14:paraId="0D9CD983" w14:textId="77777777" w:rsidR="003C5121" w:rsidRPr="003C5121" w:rsidRDefault="003C5121" w:rsidP="003C5121">
      <w:pPr>
        <w:numPr>
          <w:ilvl w:val="1"/>
          <w:numId w:val="11"/>
        </w:numPr>
        <w:spacing w:after="0" w:line="240" w:lineRule="auto"/>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The Sen2cor uses can be seen at the end of the document</w:t>
      </w:r>
    </w:p>
    <w:p w14:paraId="55513CCC" w14:textId="77777777" w:rsidR="003C5121" w:rsidRPr="003C5121" w:rsidRDefault="003C5121" w:rsidP="003C5121">
      <w:pPr>
        <w:spacing w:after="0" w:line="240" w:lineRule="auto"/>
        <w:ind w:left="720"/>
        <w:rPr>
          <w:rFonts w:ascii="Times New Roman" w:eastAsia="Times New Roman" w:hAnsi="Times New Roman" w:cs="Times New Roman"/>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Data Preprocessing &amp; Band Extraction:</w:t>
      </w:r>
    </w:p>
    <w:p w14:paraId="28963F85" w14:textId="77777777" w:rsidR="003C5121" w:rsidRPr="003C5121" w:rsidRDefault="003C5121" w:rsidP="003C5121">
      <w:pPr>
        <w:numPr>
          <w:ilvl w:val="0"/>
          <w:numId w:val="12"/>
        </w:numPr>
        <w:spacing w:after="0" w:line="240" w:lineRule="auto"/>
        <w:ind w:left="1440"/>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 xml:space="preserve">At the heart of this phase is the </w:t>
      </w:r>
      <w:proofErr w:type="spellStart"/>
      <w:r w:rsidRPr="003C5121">
        <w:rPr>
          <w:rFonts w:ascii="Arial" w:eastAsia="Times New Roman" w:hAnsi="Arial" w:cs="Arial"/>
          <w:color w:val="000000"/>
          <w:kern w:val="0"/>
          <w:sz w:val="24"/>
          <w:szCs w:val="24"/>
          <w:lang w:eastAsia="en-IN" w:bidi="ar-SA"/>
          <w14:ligatures w14:val="none"/>
        </w:rPr>
        <w:t>extract_bands_from_safe</w:t>
      </w:r>
      <w:proofErr w:type="spellEnd"/>
      <w:r w:rsidRPr="003C5121">
        <w:rPr>
          <w:rFonts w:ascii="Arial" w:eastAsia="Times New Roman" w:hAnsi="Arial" w:cs="Arial"/>
          <w:color w:val="000000"/>
          <w:kern w:val="0"/>
          <w:sz w:val="24"/>
          <w:szCs w:val="24"/>
          <w:lang w:eastAsia="en-IN" w:bidi="ar-SA"/>
          <w14:ligatures w14:val="none"/>
        </w:rPr>
        <w:t xml:space="preserve"> function, which meticulously extracts crucial bands from a Sentinel-2 SAFE directory, </w:t>
      </w:r>
      <w:proofErr w:type="spellStart"/>
      <w:r w:rsidRPr="003C5121">
        <w:rPr>
          <w:rFonts w:ascii="Arial" w:eastAsia="Times New Roman" w:hAnsi="Arial" w:cs="Arial"/>
          <w:color w:val="000000"/>
          <w:kern w:val="0"/>
          <w:sz w:val="24"/>
          <w:szCs w:val="24"/>
          <w:lang w:eastAsia="en-IN" w:bidi="ar-SA"/>
          <w14:ligatures w14:val="none"/>
        </w:rPr>
        <w:t>cataloging</w:t>
      </w:r>
      <w:proofErr w:type="spellEnd"/>
      <w:r w:rsidRPr="003C5121">
        <w:rPr>
          <w:rFonts w:ascii="Arial" w:eastAsia="Times New Roman" w:hAnsi="Arial" w:cs="Arial"/>
          <w:color w:val="000000"/>
          <w:kern w:val="0"/>
          <w:sz w:val="24"/>
          <w:szCs w:val="24"/>
          <w:lang w:eastAsia="en-IN" w:bidi="ar-SA"/>
          <w14:ligatures w14:val="none"/>
        </w:rPr>
        <w:t xml:space="preserve"> them as TIFF </w:t>
      </w:r>
      <w:proofErr w:type="spellStart"/>
      <w:proofErr w:type="gramStart"/>
      <w:r w:rsidRPr="003C5121">
        <w:rPr>
          <w:rFonts w:ascii="Arial" w:eastAsia="Times New Roman" w:hAnsi="Arial" w:cs="Arial"/>
          <w:color w:val="000000"/>
          <w:kern w:val="0"/>
          <w:sz w:val="24"/>
          <w:szCs w:val="24"/>
          <w:lang w:eastAsia="en-IN" w:bidi="ar-SA"/>
          <w14:ligatures w14:val="none"/>
        </w:rPr>
        <w:t>files.that</w:t>
      </w:r>
      <w:proofErr w:type="spellEnd"/>
      <w:proofErr w:type="gramEnd"/>
      <w:r w:rsidRPr="003C5121">
        <w:rPr>
          <w:rFonts w:ascii="Arial" w:eastAsia="Times New Roman" w:hAnsi="Arial" w:cs="Arial"/>
          <w:color w:val="000000"/>
          <w:kern w:val="0"/>
          <w:sz w:val="24"/>
          <w:szCs w:val="24"/>
          <w:lang w:eastAsia="en-IN" w:bidi="ar-SA"/>
          <w14:ligatures w14:val="none"/>
        </w:rPr>
        <w:t xml:space="preserve"> are required </w:t>
      </w:r>
    </w:p>
    <w:p w14:paraId="270F89E4" w14:textId="77777777" w:rsidR="003C5121" w:rsidRPr="003C5121" w:rsidRDefault="003C5121" w:rsidP="003C5121">
      <w:pPr>
        <w:numPr>
          <w:ilvl w:val="0"/>
          <w:numId w:val="12"/>
        </w:numPr>
        <w:spacing w:after="0" w:line="240" w:lineRule="auto"/>
        <w:ind w:left="1440"/>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 xml:space="preserve">The </w:t>
      </w:r>
      <w:proofErr w:type="spellStart"/>
      <w:r w:rsidRPr="003C5121">
        <w:rPr>
          <w:rFonts w:ascii="Arial" w:eastAsia="Times New Roman" w:hAnsi="Arial" w:cs="Arial"/>
          <w:color w:val="000000"/>
          <w:kern w:val="0"/>
          <w:sz w:val="24"/>
          <w:szCs w:val="24"/>
          <w:lang w:eastAsia="en-IN" w:bidi="ar-SA"/>
          <w14:ligatures w14:val="none"/>
        </w:rPr>
        <w:t>is_image_cloudy</w:t>
      </w:r>
      <w:proofErr w:type="spellEnd"/>
      <w:r w:rsidRPr="003C5121">
        <w:rPr>
          <w:rFonts w:ascii="Arial" w:eastAsia="Times New Roman" w:hAnsi="Arial" w:cs="Arial"/>
          <w:color w:val="000000"/>
          <w:kern w:val="0"/>
          <w:sz w:val="24"/>
          <w:szCs w:val="24"/>
          <w:lang w:eastAsia="en-IN" w:bidi="ar-SA"/>
          <w14:ligatures w14:val="none"/>
        </w:rPr>
        <w:t xml:space="preserve"> function provides an evaluative measure on cloud coverage by </w:t>
      </w:r>
      <w:proofErr w:type="spellStart"/>
      <w:r w:rsidRPr="003C5121">
        <w:rPr>
          <w:rFonts w:ascii="Arial" w:eastAsia="Times New Roman" w:hAnsi="Arial" w:cs="Arial"/>
          <w:color w:val="000000"/>
          <w:kern w:val="0"/>
          <w:sz w:val="24"/>
          <w:szCs w:val="24"/>
          <w:lang w:eastAsia="en-IN" w:bidi="ar-SA"/>
          <w14:ligatures w14:val="none"/>
        </w:rPr>
        <w:t>analyzing</w:t>
      </w:r>
      <w:proofErr w:type="spellEnd"/>
      <w:r w:rsidRPr="003C5121">
        <w:rPr>
          <w:rFonts w:ascii="Arial" w:eastAsia="Times New Roman" w:hAnsi="Arial" w:cs="Arial"/>
          <w:color w:val="000000"/>
          <w:kern w:val="0"/>
          <w:sz w:val="24"/>
          <w:szCs w:val="24"/>
          <w:lang w:eastAsia="en-IN" w:bidi="ar-SA"/>
          <w14:ligatures w14:val="none"/>
        </w:rPr>
        <w:t xml:space="preserve"> the B01 band. This is pivotal for filtering images that might not yield reliable results due to significant cloud obstruction.</w:t>
      </w:r>
    </w:p>
    <w:p w14:paraId="1A29A8A0" w14:textId="77777777" w:rsidR="003C5121" w:rsidRPr="003C5121" w:rsidRDefault="003C5121" w:rsidP="003C5121">
      <w:pPr>
        <w:numPr>
          <w:ilvl w:val="0"/>
          <w:numId w:val="12"/>
        </w:numPr>
        <w:spacing w:after="0" w:line="240" w:lineRule="auto"/>
        <w:ind w:left="1440"/>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 xml:space="preserve">The </w:t>
      </w:r>
      <w:proofErr w:type="spellStart"/>
      <w:r w:rsidRPr="003C5121">
        <w:rPr>
          <w:rFonts w:ascii="Arial" w:eastAsia="Times New Roman" w:hAnsi="Arial" w:cs="Arial"/>
          <w:color w:val="000000"/>
          <w:kern w:val="0"/>
          <w:sz w:val="24"/>
          <w:szCs w:val="24"/>
          <w:lang w:eastAsia="en-IN" w:bidi="ar-SA"/>
          <w14:ligatures w14:val="none"/>
        </w:rPr>
        <w:t>shadow_compensation_advanced</w:t>
      </w:r>
      <w:proofErr w:type="spellEnd"/>
      <w:r w:rsidRPr="003C5121">
        <w:rPr>
          <w:rFonts w:ascii="Arial" w:eastAsia="Times New Roman" w:hAnsi="Arial" w:cs="Arial"/>
          <w:color w:val="000000"/>
          <w:kern w:val="0"/>
          <w:sz w:val="24"/>
          <w:szCs w:val="24"/>
          <w:lang w:eastAsia="en-IN" w:bidi="ar-SA"/>
          <w14:ligatures w14:val="none"/>
        </w:rPr>
        <w:t xml:space="preserve"> function employs the SLIC segmentation algorithm to pinpoint shadowed regions. These identified areas undergo a brightness enhancement, ensuring image clarity and mitigating shadow-induced discrepancies.</w:t>
      </w:r>
    </w:p>
    <w:p w14:paraId="4B36CFD3" w14:textId="77777777" w:rsidR="003C5121" w:rsidRPr="003C5121" w:rsidRDefault="003C5121" w:rsidP="003C5121">
      <w:pPr>
        <w:spacing w:after="0" w:line="240" w:lineRule="auto"/>
        <w:ind w:left="720"/>
        <w:rPr>
          <w:rFonts w:ascii="Times New Roman" w:eastAsia="Times New Roman" w:hAnsi="Times New Roman" w:cs="Times New Roman"/>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Data Extraction &amp; Model Training:</w:t>
      </w:r>
    </w:p>
    <w:p w14:paraId="10CFB95B" w14:textId="77777777" w:rsidR="003C5121" w:rsidRPr="003C5121" w:rsidRDefault="003C5121" w:rsidP="003C5121">
      <w:pPr>
        <w:numPr>
          <w:ilvl w:val="0"/>
          <w:numId w:val="13"/>
        </w:numPr>
        <w:spacing w:after="0" w:line="240" w:lineRule="auto"/>
        <w:ind w:left="1440"/>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 xml:space="preserve">The code leverages both the power and simplicity of Python's libraries. By importing modules like </w:t>
      </w:r>
      <w:proofErr w:type="spellStart"/>
      <w:r w:rsidRPr="003C5121">
        <w:rPr>
          <w:rFonts w:ascii="Arial" w:eastAsia="Times New Roman" w:hAnsi="Arial" w:cs="Arial"/>
          <w:color w:val="000000"/>
          <w:kern w:val="0"/>
          <w:sz w:val="24"/>
          <w:szCs w:val="24"/>
          <w:lang w:eastAsia="en-IN" w:bidi="ar-SA"/>
          <w14:ligatures w14:val="none"/>
        </w:rPr>
        <w:t>os</w:t>
      </w:r>
      <w:proofErr w:type="spellEnd"/>
      <w:r w:rsidRPr="003C5121">
        <w:rPr>
          <w:rFonts w:ascii="Arial" w:eastAsia="Times New Roman" w:hAnsi="Arial" w:cs="Arial"/>
          <w:color w:val="000000"/>
          <w:kern w:val="0"/>
          <w:sz w:val="24"/>
          <w:szCs w:val="24"/>
          <w:lang w:eastAsia="en-IN" w:bidi="ar-SA"/>
          <w14:ligatures w14:val="none"/>
        </w:rPr>
        <w:t xml:space="preserve">, </w:t>
      </w:r>
      <w:proofErr w:type="spellStart"/>
      <w:r w:rsidRPr="003C5121">
        <w:rPr>
          <w:rFonts w:ascii="Arial" w:eastAsia="Times New Roman" w:hAnsi="Arial" w:cs="Arial"/>
          <w:color w:val="000000"/>
          <w:kern w:val="0"/>
          <w:sz w:val="24"/>
          <w:szCs w:val="24"/>
          <w:lang w:eastAsia="en-IN" w:bidi="ar-SA"/>
          <w14:ligatures w14:val="none"/>
        </w:rPr>
        <w:t>rasterio</w:t>
      </w:r>
      <w:proofErr w:type="spellEnd"/>
      <w:r w:rsidRPr="003C5121">
        <w:rPr>
          <w:rFonts w:ascii="Arial" w:eastAsia="Times New Roman" w:hAnsi="Arial" w:cs="Arial"/>
          <w:color w:val="000000"/>
          <w:kern w:val="0"/>
          <w:sz w:val="24"/>
          <w:szCs w:val="24"/>
          <w:lang w:eastAsia="en-IN" w:bidi="ar-SA"/>
          <w14:ligatures w14:val="none"/>
        </w:rPr>
        <w:t xml:space="preserve">, </w:t>
      </w:r>
      <w:proofErr w:type="spellStart"/>
      <w:r w:rsidRPr="003C5121">
        <w:rPr>
          <w:rFonts w:ascii="Arial" w:eastAsia="Times New Roman" w:hAnsi="Arial" w:cs="Arial"/>
          <w:color w:val="000000"/>
          <w:kern w:val="0"/>
          <w:sz w:val="24"/>
          <w:szCs w:val="24"/>
          <w:lang w:eastAsia="en-IN" w:bidi="ar-SA"/>
          <w14:ligatures w14:val="none"/>
        </w:rPr>
        <w:t>shutil</w:t>
      </w:r>
      <w:proofErr w:type="spellEnd"/>
      <w:r w:rsidRPr="003C5121">
        <w:rPr>
          <w:rFonts w:ascii="Arial" w:eastAsia="Times New Roman" w:hAnsi="Arial" w:cs="Arial"/>
          <w:color w:val="000000"/>
          <w:kern w:val="0"/>
          <w:sz w:val="24"/>
          <w:szCs w:val="24"/>
          <w:lang w:eastAsia="en-IN" w:bidi="ar-SA"/>
          <w14:ligatures w14:val="none"/>
        </w:rPr>
        <w:t xml:space="preserve">, </w:t>
      </w:r>
      <w:proofErr w:type="spellStart"/>
      <w:r w:rsidRPr="003C5121">
        <w:rPr>
          <w:rFonts w:ascii="Arial" w:eastAsia="Times New Roman" w:hAnsi="Arial" w:cs="Arial"/>
          <w:color w:val="000000"/>
          <w:kern w:val="0"/>
          <w:sz w:val="24"/>
          <w:szCs w:val="24"/>
          <w:lang w:eastAsia="en-IN" w:bidi="ar-SA"/>
          <w14:ligatures w14:val="none"/>
        </w:rPr>
        <w:t>numpy</w:t>
      </w:r>
      <w:proofErr w:type="spellEnd"/>
      <w:r w:rsidRPr="003C5121">
        <w:rPr>
          <w:rFonts w:ascii="Arial" w:eastAsia="Times New Roman" w:hAnsi="Arial" w:cs="Arial"/>
          <w:color w:val="000000"/>
          <w:kern w:val="0"/>
          <w:sz w:val="24"/>
          <w:szCs w:val="24"/>
          <w:lang w:eastAsia="en-IN" w:bidi="ar-SA"/>
          <w14:ligatures w14:val="none"/>
        </w:rPr>
        <w:t xml:space="preserve">, and machine learning tools from </w:t>
      </w:r>
      <w:proofErr w:type="spellStart"/>
      <w:r w:rsidRPr="003C5121">
        <w:rPr>
          <w:rFonts w:ascii="Arial" w:eastAsia="Times New Roman" w:hAnsi="Arial" w:cs="Arial"/>
          <w:color w:val="000000"/>
          <w:kern w:val="0"/>
          <w:sz w:val="24"/>
          <w:szCs w:val="24"/>
          <w:lang w:eastAsia="en-IN" w:bidi="ar-SA"/>
          <w14:ligatures w14:val="none"/>
        </w:rPr>
        <w:t>sklearn</w:t>
      </w:r>
      <w:proofErr w:type="spellEnd"/>
      <w:r w:rsidRPr="003C5121">
        <w:rPr>
          <w:rFonts w:ascii="Arial" w:eastAsia="Times New Roman" w:hAnsi="Arial" w:cs="Arial"/>
          <w:color w:val="000000"/>
          <w:kern w:val="0"/>
          <w:sz w:val="24"/>
          <w:szCs w:val="24"/>
          <w:lang w:eastAsia="en-IN" w:bidi="ar-SA"/>
          <w14:ligatures w14:val="none"/>
        </w:rPr>
        <w:t>, it lays the foundation for subsequent operations.</w:t>
      </w:r>
    </w:p>
    <w:p w14:paraId="0C069A86" w14:textId="77777777" w:rsidR="003C5121" w:rsidRPr="003C5121" w:rsidRDefault="003C5121" w:rsidP="003C5121">
      <w:pPr>
        <w:numPr>
          <w:ilvl w:val="0"/>
          <w:numId w:val="13"/>
        </w:numPr>
        <w:spacing w:after="0" w:line="240" w:lineRule="auto"/>
        <w:ind w:left="1440"/>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lastRenderedPageBreak/>
        <w:t xml:space="preserve">Through the </w:t>
      </w:r>
      <w:proofErr w:type="spellStart"/>
      <w:r w:rsidRPr="003C5121">
        <w:rPr>
          <w:rFonts w:ascii="Arial" w:eastAsia="Times New Roman" w:hAnsi="Arial" w:cs="Arial"/>
          <w:color w:val="000000"/>
          <w:kern w:val="0"/>
          <w:sz w:val="24"/>
          <w:szCs w:val="24"/>
          <w:lang w:eastAsia="en-IN" w:bidi="ar-SA"/>
          <w14:ligatures w14:val="none"/>
        </w:rPr>
        <w:t>extract_vegetation_indices</w:t>
      </w:r>
      <w:proofErr w:type="spellEnd"/>
      <w:r w:rsidRPr="003C5121">
        <w:rPr>
          <w:rFonts w:ascii="Arial" w:eastAsia="Times New Roman" w:hAnsi="Arial" w:cs="Arial"/>
          <w:color w:val="000000"/>
          <w:kern w:val="0"/>
          <w:sz w:val="24"/>
          <w:szCs w:val="24"/>
          <w:lang w:eastAsia="en-IN" w:bidi="ar-SA"/>
          <w14:ligatures w14:val="none"/>
        </w:rPr>
        <w:t xml:space="preserve"> function, the algorithm derives five pivotal vegetation indices (NDVI, VARI, MNDWI, NDMI, EVI) from the satellite images.</w:t>
      </w:r>
    </w:p>
    <w:p w14:paraId="7462BE93" w14:textId="77777777" w:rsidR="003C5121" w:rsidRPr="003C5121" w:rsidRDefault="003C5121" w:rsidP="003C5121">
      <w:pPr>
        <w:numPr>
          <w:ilvl w:val="0"/>
          <w:numId w:val="13"/>
        </w:numPr>
        <w:spacing w:after="0" w:line="240" w:lineRule="auto"/>
        <w:ind w:left="1440"/>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 xml:space="preserve">The </w:t>
      </w:r>
      <w:proofErr w:type="spellStart"/>
      <w:r w:rsidRPr="003C5121">
        <w:rPr>
          <w:rFonts w:ascii="Arial" w:eastAsia="Times New Roman" w:hAnsi="Arial" w:cs="Arial"/>
          <w:color w:val="000000"/>
          <w:kern w:val="0"/>
          <w:sz w:val="24"/>
          <w:szCs w:val="24"/>
          <w:lang w:eastAsia="en-IN" w:bidi="ar-SA"/>
          <w14:ligatures w14:val="none"/>
        </w:rPr>
        <w:t>extract_agb_values</w:t>
      </w:r>
      <w:proofErr w:type="spellEnd"/>
      <w:r w:rsidRPr="003C5121">
        <w:rPr>
          <w:rFonts w:ascii="Arial" w:eastAsia="Times New Roman" w:hAnsi="Arial" w:cs="Arial"/>
          <w:color w:val="000000"/>
          <w:kern w:val="0"/>
          <w:sz w:val="24"/>
          <w:szCs w:val="24"/>
          <w:lang w:eastAsia="en-IN" w:bidi="ar-SA"/>
          <w14:ligatures w14:val="none"/>
        </w:rPr>
        <w:t xml:space="preserve"> function pulls Above Ground Biomass (AGB) values, assuming their presence in the first band of a specific raster.</w:t>
      </w:r>
    </w:p>
    <w:p w14:paraId="0B35FA94" w14:textId="77777777" w:rsidR="003C5121" w:rsidRPr="003C5121" w:rsidRDefault="003C5121" w:rsidP="003C5121">
      <w:pPr>
        <w:numPr>
          <w:ilvl w:val="0"/>
          <w:numId w:val="13"/>
        </w:numPr>
        <w:spacing w:after="0" w:line="240" w:lineRule="auto"/>
        <w:ind w:left="1440"/>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 xml:space="preserve">The </w:t>
      </w:r>
      <w:proofErr w:type="spellStart"/>
      <w:r w:rsidRPr="003C5121">
        <w:rPr>
          <w:rFonts w:ascii="Arial" w:eastAsia="Times New Roman" w:hAnsi="Arial" w:cs="Arial"/>
          <w:color w:val="000000"/>
          <w:kern w:val="0"/>
          <w:sz w:val="24"/>
          <w:szCs w:val="24"/>
          <w:lang w:eastAsia="en-IN" w:bidi="ar-SA"/>
          <w14:ligatures w14:val="none"/>
        </w:rPr>
        <w:t>load_band</w:t>
      </w:r>
      <w:proofErr w:type="spellEnd"/>
      <w:r w:rsidRPr="003C5121">
        <w:rPr>
          <w:rFonts w:ascii="Arial" w:eastAsia="Times New Roman" w:hAnsi="Arial" w:cs="Arial"/>
          <w:color w:val="000000"/>
          <w:kern w:val="0"/>
          <w:sz w:val="24"/>
          <w:szCs w:val="24"/>
          <w:lang w:eastAsia="en-IN" w:bidi="ar-SA"/>
          <w14:ligatures w14:val="none"/>
        </w:rPr>
        <w:t xml:space="preserve"> function provides a mechanism to fetch a particular band from an image.</w:t>
      </w:r>
    </w:p>
    <w:p w14:paraId="30DAA5E8" w14:textId="77777777" w:rsidR="003C5121" w:rsidRPr="003C5121" w:rsidRDefault="003C5121" w:rsidP="003C5121">
      <w:pPr>
        <w:numPr>
          <w:ilvl w:val="0"/>
          <w:numId w:val="13"/>
        </w:numPr>
        <w:spacing w:after="0" w:line="240" w:lineRule="auto"/>
        <w:ind w:left="1440"/>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 xml:space="preserve">Functions like </w:t>
      </w:r>
      <w:proofErr w:type="spellStart"/>
      <w:r w:rsidRPr="003C5121">
        <w:rPr>
          <w:rFonts w:ascii="Arial" w:eastAsia="Times New Roman" w:hAnsi="Arial" w:cs="Arial"/>
          <w:color w:val="000000"/>
          <w:kern w:val="0"/>
          <w:sz w:val="24"/>
          <w:szCs w:val="24"/>
          <w:lang w:eastAsia="en-IN" w:bidi="ar-SA"/>
          <w14:ligatures w14:val="none"/>
        </w:rPr>
        <w:t>average_agb_in_segment</w:t>
      </w:r>
      <w:proofErr w:type="spellEnd"/>
      <w:r w:rsidRPr="003C5121">
        <w:rPr>
          <w:rFonts w:ascii="Arial" w:eastAsia="Times New Roman" w:hAnsi="Arial" w:cs="Arial"/>
          <w:color w:val="000000"/>
          <w:kern w:val="0"/>
          <w:sz w:val="24"/>
          <w:szCs w:val="24"/>
          <w:lang w:eastAsia="en-IN" w:bidi="ar-SA"/>
          <w14:ligatures w14:val="none"/>
        </w:rPr>
        <w:t xml:space="preserve"> and </w:t>
      </w:r>
      <w:proofErr w:type="spellStart"/>
      <w:r w:rsidRPr="003C5121">
        <w:rPr>
          <w:rFonts w:ascii="Arial" w:eastAsia="Times New Roman" w:hAnsi="Arial" w:cs="Arial"/>
          <w:color w:val="000000"/>
          <w:kern w:val="0"/>
          <w:sz w:val="24"/>
          <w:szCs w:val="24"/>
          <w:lang w:eastAsia="en-IN" w:bidi="ar-SA"/>
          <w14:ligatures w14:val="none"/>
        </w:rPr>
        <w:t>average_veg_index_in_segment</w:t>
      </w:r>
      <w:proofErr w:type="spellEnd"/>
      <w:r w:rsidRPr="003C5121">
        <w:rPr>
          <w:rFonts w:ascii="Arial" w:eastAsia="Times New Roman" w:hAnsi="Arial" w:cs="Arial"/>
          <w:color w:val="000000"/>
          <w:kern w:val="0"/>
          <w:sz w:val="24"/>
          <w:szCs w:val="24"/>
          <w:lang w:eastAsia="en-IN" w:bidi="ar-SA"/>
          <w14:ligatures w14:val="none"/>
        </w:rPr>
        <w:t xml:space="preserve"> allow for granular, segment-based analysis of the images, computing the average AGB or vegetation index within specific partitions.</w:t>
      </w:r>
    </w:p>
    <w:p w14:paraId="4F1B7A37" w14:textId="77777777" w:rsidR="003C5121" w:rsidRPr="003C5121" w:rsidRDefault="003C5121" w:rsidP="003C5121">
      <w:pPr>
        <w:numPr>
          <w:ilvl w:val="0"/>
          <w:numId w:val="13"/>
        </w:numPr>
        <w:spacing w:after="0" w:line="240" w:lineRule="auto"/>
        <w:ind w:left="1440"/>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Data paths are sourced from 'downloaded_files.txt', followed by a stratified split into training and testing datasets. For each image in the training ensemble, vegetation indices are harnessed as features, with AGB values serving as targets.</w:t>
      </w:r>
    </w:p>
    <w:p w14:paraId="6C2C6E03" w14:textId="77777777" w:rsidR="003C5121" w:rsidRPr="003C5121" w:rsidRDefault="003C5121" w:rsidP="003C5121">
      <w:pPr>
        <w:numPr>
          <w:ilvl w:val="0"/>
          <w:numId w:val="13"/>
        </w:numPr>
        <w:spacing w:after="0" w:line="240" w:lineRule="auto"/>
        <w:ind w:left="1440"/>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The heart of the analysis is the training of a linear regression model, which learns from these extracted features and targets, paving the way for subsequent predictions.</w:t>
      </w:r>
    </w:p>
    <w:p w14:paraId="7F8567B7" w14:textId="77777777" w:rsidR="003C5121" w:rsidRPr="003C5121" w:rsidRDefault="003C5121" w:rsidP="003C5121">
      <w:pPr>
        <w:spacing w:after="0" w:line="240" w:lineRule="auto"/>
        <w:ind w:left="720"/>
        <w:rPr>
          <w:rFonts w:ascii="Times New Roman" w:eastAsia="Times New Roman" w:hAnsi="Times New Roman" w:cs="Times New Roman"/>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Predictions &amp; Visualization:</w:t>
      </w:r>
    </w:p>
    <w:p w14:paraId="3BE8D6C9" w14:textId="77777777" w:rsidR="003C5121" w:rsidRPr="003C5121" w:rsidRDefault="003C5121" w:rsidP="003C5121">
      <w:pPr>
        <w:numPr>
          <w:ilvl w:val="0"/>
          <w:numId w:val="14"/>
        </w:numPr>
        <w:spacing w:after="0" w:line="240" w:lineRule="auto"/>
        <w:ind w:left="1440"/>
        <w:textAlignment w:val="baseline"/>
        <w:rPr>
          <w:rFonts w:ascii="Arial" w:eastAsia="Times New Roman" w:hAnsi="Arial" w:cs="Arial"/>
          <w:color w:val="000000"/>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Employing the trained linear regression model, the AGB values of the test set images are predicted. These predictions are astutely reshaped to resonate with the original image dimensions, offering a lucid visual representation of the anticipated AGB values.</w:t>
      </w:r>
    </w:p>
    <w:p w14:paraId="6E84A7DF" w14:textId="77777777" w:rsidR="003C5121" w:rsidRPr="003C5121" w:rsidRDefault="003C5121" w:rsidP="003C5121">
      <w:pPr>
        <w:spacing w:after="0" w:line="240" w:lineRule="auto"/>
        <w:ind w:left="720"/>
        <w:rPr>
          <w:rFonts w:ascii="Times New Roman" w:eastAsia="Times New Roman" w:hAnsi="Times New Roman" w:cs="Times New Roman"/>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We also provide the user the code / functions to visualize the different vegetation index values and how they may influence the AGB</w:t>
      </w:r>
    </w:p>
    <w:p w14:paraId="72290175" w14:textId="77777777" w:rsidR="003C5121" w:rsidRPr="003C5121" w:rsidRDefault="003C5121" w:rsidP="003C5121">
      <w:pPr>
        <w:spacing w:after="0" w:line="240" w:lineRule="auto"/>
        <w:rPr>
          <w:rFonts w:ascii="Times New Roman" w:eastAsia="Times New Roman" w:hAnsi="Times New Roman" w:cs="Times New Roman"/>
          <w:kern w:val="0"/>
          <w:sz w:val="24"/>
          <w:szCs w:val="24"/>
          <w:lang w:eastAsia="en-IN" w:bidi="ar-SA"/>
          <w14:ligatures w14:val="none"/>
        </w:rPr>
      </w:pPr>
    </w:p>
    <w:p w14:paraId="2A29D1A1" w14:textId="77777777" w:rsidR="003C5121" w:rsidRPr="003C5121" w:rsidRDefault="003C5121" w:rsidP="003C5121">
      <w:pPr>
        <w:spacing w:after="0" w:line="240" w:lineRule="auto"/>
        <w:ind w:left="720"/>
        <w:rPr>
          <w:rFonts w:ascii="Times New Roman" w:eastAsia="Times New Roman" w:hAnsi="Times New Roman" w:cs="Times New Roman"/>
          <w:kern w:val="0"/>
          <w:sz w:val="24"/>
          <w:szCs w:val="24"/>
          <w:lang w:eastAsia="en-IN" w:bidi="ar-SA"/>
          <w14:ligatures w14:val="none"/>
        </w:rPr>
      </w:pPr>
      <w:r w:rsidRPr="003C5121">
        <w:rPr>
          <w:rFonts w:ascii="Arial" w:eastAsia="Times New Roman" w:hAnsi="Arial" w:cs="Arial"/>
          <w:color w:val="000000"/>
          <w:kern w:val="0"/>
          <w:szCs w:val="22"/>
          <w:lang w:eastAsia="en-IN" w:bidi="ar-SA"/>
          <w14:ligatures w14:val="none"/>
        </w:rPr>
        <w:t xml:space="preserve">Places where we could have gotten </w:t>
      </w:r>
      <w:proofErr w:type="spellStart"/>
      <w:r w:rsidRPr="003C5121">
        <w:rPr>
          <w:rFonts w:ascii="Arial" w:eastAsia="Times New Roman" w:hAnsi="Arial" w:cs="Arial"/>
          <w:color w:val="000000"/>
          <w:kern w:val="0"/>
          <w:szCs w:val="22"/>
          <w:lang w:eastAsia="en-IN" w:bidi="ar-SA"/>
          <w14:ligatures w14:val="none"/>
        </w:rPr>
        <w:t>agb</w:t>
      </w:r>
      <w:proofErr w:type="spellEnd"/>
      <w:r w:rsidRPr="003C5121">
        <w:rPr>
          <w:rFonts w:ascii="Arial" w:eastAsia="Times New Roman" w:hAnsi="Arial" w:cs="Arial"/>
          <w:color w:val="000000"/>
          <w:kern w:val="0"/>
          <w:szCs w:val="22"/>
          <w:lang w:eastAsia="en-IN" w:bidi="ar-SA"/>
          <w14:ligatures w14:val="none"/>
        </w:rPr>
        <w:t xml:space="preserve"> but were restricted</w:t>
      </w:r>
    </w:p>
    <w:p w14:paraId="215BC52A" w14:textId="77777777" w:rsidR="003C5121" w:rsidRPr="003C5121" w:rsidRDefault="003C5121" w:rsidP="003C5121">
      <w:pPr>
        <w:numPr>
          <w:ilvl w:val="0"/>
          <w:numId w:val="15"/>
        </w:numPr>
        <w:spacing w:after="0" w:line="240" w:lineRule="auto"/>
        <w:ind w:left="1440"/>
        <w:textAlignment w:val="baseline"/>
        <w:rPr>
          <w:rFonts w:ascii="Arial" w:eastAsia="Times New Roman" w:hAnsi="Arial" w:cs="Arial"/>
          <w:color w:val="000000"/>
          <w:kern w:val="0"/>
          <w:szCs w:val="22"/>
          <w:lang w:eastAsia="en-IN" w:bidi="ar-SA"/>
          <w14:ligatures w14:val="none"/>
        </w:rPr>
      </w:pPr>
      <w:hyperlink r:id="rId5" w:history="1">
        <w:r w:rsidRPr="003C5121">
          <w:rPr>
            <w:rFonts w:ascii="Arial" w:eastAsia="Times New Roman" w:hAnsi="Arial" w:cs="Arial"/>
            <w:color w:val="1155CC"/>
            <w:kern w:val="0"/>
            <w:szCs w:val="22"/>
            <w:u w:val="single"/>
            <w:lang w:eastAsia="en-IN" w:bidi="ar-SA"/>
            <w14:ligatures w14:val="none"/>
          </w:rPr>
          <w:t>https://www.fao.org/forest-resources-assessment/en/</w:t>
        </w:r>
      </w:hyperlink>
    </w:p>
    <w:p w14:paraId="58A78E29" w14:textId="77777777" w:rsidR="003C5121" w:rsidRPr="003C5121" w:rsidRDefault="003C5121" w:rsidP="003C5121">
      <w:pPr>
        <w:numPr>
          <w:ilvl w:val="0"/>
          <w:numId w:val="15"/>
        </w:numPr>
        <w:spacing w:after="0" w:line="240" w:lineRule="auto"/>
        <w:ind w:left="1440"/>
        <w:textAlignment w:val="baseline"/>
        <w:rPr>
          <w:rFonts w:ascii="Arial" w:eastAsia="Times New Roman" w:hAnsi="Arial" w:cs="Arial"/>
          <w:color w:val="000000"/>
          <w:kern w:val="0"/>
          <w:szCs w:val="22"/>
          <w:lang w:eastAsia="en-IN" w:bidi="ar-SA"/>
          <w14:ligatures w14:val="none"/>
        </w:rPr>
      </w:pPr>
      <w:hyperlink r:id="rId6" w:history="1">
        <w:r w:rsidRPr="003C5121">
          <w:rPr>
            <w:rFonts w:ascii="Arial" w:eastAsia="Times New Roman" w:hAnsi="Arial" w:cs="Arial"/>
            <w:color w:val="1155CC"/>
            <w:kern w:val="0"/>
            <w:szCs w:val="22"/>
            <w:u w:val="single"/>
            <w:lang w:eastAsia="en-IN" w:bidi="ar-SA"/>
            <w14:ligatures w14:val="none"/>
          </w:rPr>
          <w:t>https://data.gov.au/data/dataset/woody-vegetation-biomass</w:t>
        </w:r>
      </w:hyperlink>
      <w:r w:rsidRPr="003C5121">
        <w:rPr>
          <w:rFonts w:ascii="Arial" w:eastAsia="Times New Roman" w:hAnsi="Arial" w:cs="Arial"/>
          <w:color w:val="000000"/>
          <w:kern w:val="0"/>
          <w:szCs w:val="22"/>
          <w:lang w:eastAsia="en-IN" w:bidi="ar-SA"/>
          <w14:ligatures w14:val="none"/>
        </w:rPr>
        <w:t xml:space="preserve"> (restricted)</w:t>
      </w:r>
    </w:p>
    <w:p w14:paraId="2F0593B0" w14:textId="77777777" w:rsidR="003C5121" w:rsidRPr="003C5121" w:rsidRDefault="003C5121" w:rsidP="003C5121">
      <w:pPr>
        <w:numPr>
          <w:ilvl w:val="0"/>
          <w:numId w:val="15"/>
        </w:numPr>
        <w:spacing w:after="0" w:line="240" w:lineRule="auto"/>
        <w:ind w:left="1440"/>
        <w:textAlignment w:val="baseline"/>
        <w:rPr>
          <w:rFonts w:ascii="Arial" w:eastAsia="Times New Roman" w:hAnsi="Arial" w:cs="Arial"/>
          <w:color w:val="000000"/>
          <w:kern w:val="0"/>
          <w:szCs w:val="22"/>
          <w:lang w:eastAsia="en-IN" w:bidi="ar-SA"/>
          <w14:ligatures w14:val="none"/>
        </w:rPr>
      </w:pPr>
      <w:hyperlink r:id="rId7" w:history="1">
        <w:r w:rsidRPr="003C5121">
          <w:rPr>
            <w:rFonts w:ascii="Arial" w:eastAsia="Times New Roman" w:hAnsi="Arial" w:cs="Arial"/>
            <w:color w:val="1155CC"/>
            <w:kern w:val="0"/>
            <w:szCs w:val="22"/>
            <w:u w:val="single"/>
            <w:lang w:eastAsia="en-IN" w:bidi="ar-SA"/>
            <w14:ligatures w14:val="none"/>
          </w:rPr>
          <w:t>https://globbiomass.org/</w:t>
        </w:r>
      </w:hyperlink>
      <w:r w:rsidRPr="003C5121">
        <w:rPr>
          <w:rFonts w:ascii="Arial" w:eastAsia="Times New Roman" w:hAnsi="Arial" w:cs="Arial"/>
          <w:color w:val="000000"/>
          <w:kern w:val="0"/>
          <w:szCs w:val="22"/>
          <w:lang w:eastAsia="en-IN" w:bidi="ar-SA"/>
          <w14:ligatures w14:val="none"/>
        </w:rPr>
        <w:t> </w:t>
      </w:r>
    </w:p>
    <w:p w14:paraId="03FF83C9" w14:textId="77777777" w:rsidR="003C5121" w:rsidRPr="003C5121" w:rsidRDefault="003C5121" w:rsidP="003C5121">
      <w:pPr>
        <w:spacing w:after="240" w:line="240" w:lineRule="auto"/>
        <w:rPr>
          <w:rFonts w:ascii="Times New Roman" w:eastAsia="Times New Roman" w:hAnsi="Times New Roman" w:cs="Times New Roman"/>
          <w:kern w:val="0"/>
          <w:sz w:val="24"/>
          <w:szCs w:val="24"/>
          <w:lang w:eastAsia="en-IN" w:bidi="ar-SA"/>
          <w14:ligatures w14:val="none"/>
        </w:rPr>
      </w:pPr>
    </w:p>
    <w:p w14:paraId="7C6F5603" w14:textId="77777777" w:rsidR="003C5121" w:rsidRPr="003C5121" w:rsidRDefault="003C5121" w:rsidP="003C5121">
      <w:pPr>
        <w:spacing w:after="0" w:line="240" w:lineRule="auto"/>
        <w:rPr>
          <w:rFonts w:ascii="Times New Roman" w:eastAsia="Times New Roman" w:hAnsi="Times New Roman" w:cs="Times New Roman"/>
          <w:kern w:val="0"/>
          <w:sz w:val="24"/>
          <w:szCs w:val="24"/>
          <w:lang w:eastAsia="en-IN" w:bidi="ar-SA"/>
          <w14:ligatures w14:val="none"/>
        </w:rPr>
      </w:pPr>
      <w:r w:rsidRPr="003C5121">
        <w:rPr>
          <w:rFonts w:ascii="Arial" w:eastAsia="Times New Roman" w:hAnsi="Arial" w:cs="Arial"/>
          <w:color w:val="000000"/>
          <w:kern w:val="0"/>
          <w:sz w:val="24"/>
          <w:szCs w:val="24"/>
          <w:lang w:eastAsia="en-IN" w:bidi="ar-SA"/>
          <w14:ligatures w14:val="none"/>
        </w:rPr>
        <w:t xml:space="preserve">In our research and analysis process, we delved into advanced image processing techniques, notably exploring the potential of the </w:t>
      </w:r>
      <w:proofErr w:type="spellStart"/>
      <w:r w:rsidRPr="003C5121">
        <w:rPr>
          <w:rFonts w:ascii="Arial" w:eastAsia="Times New Roman" w:hAnsi="Arial" w:cs="Arial"/>
          <w:color w:val="000000"/>
          <w:kern w:val="0"/>
          <w:sz w:val="24"/>
          <w:szCs w:val="24"/>
          <w:lang w:eastAsia="en-IN" w:bidi="ar-SA"/>
          <w14:ligatures w14:val="none"/>
        </w:rPr>
        <w:t>image_segmentation_method</w:t>
      </w:r>
      <w:proofErr w:type="spellEnd"/>
      <w:r w:rsidRPr="003C5121">
        <w:rPr>
          <w:rFonts w:ascii="Arial" w:eastAsia="Times New Roman" w:hAnsi="Arial" w:cs="Arial"/>
          <w:color w:val="000000"/>
          <w:kern w:val="0"/>
          <w:sz w:val="24"/>
          <w:szCs w:val="24"/>
          <w:lang w:eastAsia="en-IN" w:bidi="ar-SA"/>
          <w14:ligatures w14:val="none"/>
        </w:rPr>
        <w:t>. This approach aimed to partition the satellite imagery into multiple segments or regions, potentially enabling more granular insights into land cover variations and other pertinent features. Alongside this, we ventured into the realm of deep learning by initiating the design and implementation of a Convolutional Neural Network (CNN) model. Our goal with the CNN was to harness its prowess in handling image data, hoping to achieve more accurate and nuanced predictions from our Sentinel-2 datasets.</w:t>
      </w:r>
    </w:p>
    <w:p w14:paraId="5643A06F" w14:textId="77777777" w:rsidR="003C5121" w:rsidRPr="003C5121" w:rsidRDefault="003C5121" w:rsidP="003C5121">
      <w:pPr>
        <w:spacing w:after="240" w:line="240" w:lineRule="auto"/>
        <w:rPr>
          <w:rFonts w:ascii="Times New Roman" w:eastAsia="Times New Roman" w:hAnsi="Times New Roman" w:cs="Times New Roman"/>
          <w:kern w:val="0"/>
          <w:sz w:val="24"/>
          <w:szCs w:val="24"/>
          <w:lang w:eastAsia="en-IN" w:bidi="ar-SA"/>
          <w14:ligatures w14:val="none"/>
        </w:rPr>
      </w:pPr>
      <w:r w:rsidRPr="003C5121">
        <w:rPr>
          <w:rFonts w:ascii="Times New Roman" w:eastAsia="Times New Roman" w:hAnsi="Times New Roman" w:cs="Times New Roman"/>
          <w:kern w:val="0"/>
          <w:sz w:val="24"/>
          <w:szCs w:val="24"/>
          <w:lang w:eastAsia="en-IN" w:bidi="ar-SA"/>
          <w14:ligatures w14:val="none"/>
        </w:rPr>
        <w:br/>
      </w:r>
    </w:p>
    <w:p w14:paraId="7B6E992A" w14:textId="77777777" w:rsidR="003C5121" w:rsidRPr="003C5121" w:rsidRDefault="003C5121" w:rsidP="003C5121">
      <w:pPr>
        <w:spacing w:after="0" w:line="240" w:lineRule="auto"/>
        <w:rPr>
          <w:rFonts w:ascii="Times New Roman" w:eastAsia="Times New Roman" w:hAnsi="Times New Roman" w:cs="Times New Roman"/>
          <w:kern w:val="0"/>
          <w:sz w:val="24"/>
          <w:szCs w:val="24"/>
          <w:lang w:eastAsia="en-IN" w:bidi="ar-SA"/>
          <w14:ligatures w14:val="none"/>
        </w:rPr>
      </w:pPr>
      <w:r w:rsidRPr="003C5121">
        <w:rPr>
          <w:rFonts w:ascii="Arial" w:eastAsia="Times New Roman" w:hAnsi="Arial" w:cs="Arial"/>
          <w:color w:val="000000"/>
          <w:kern w:val="0"/>
          <w:sz w:val="26"/>
          <w:szCs w:val="26"/>
          <w:lang w:eastAsia="en-IN" w:bidi="ar-SA"/>
          <w14:ligatures w14:val="none"/>
        </w:rPr>
        <w:t>Things we would take into consideration when we are provided data</w:t>
      </w:r>
      <w:r w:rsidRPr="003C5121">
        <w:rPr>
          <w:rFonts w:ascii="Arial" w:eastAsia="Times New Roman" w:hAnsi="Arial" w:cs="Arial"/>
          <w:color w:val="000000"/>
          <w:kern w:val="0"/>
          <w:sz w:val="26"/>
          <w:szCs w:val="26"/>
          <w:lang w:eastAsia="en-IN" w:bidi="ar-SA"/>
          <w14:ligatures w14:val="none"/>
        </w:rPr>
        <w:br/>
        <w:t xml:space="preserve">-&gt;as the computation of the satellite data is very </w:t>
      </w:r>
      <w:proofErr w:type="gramStart"/>
      <w:r w:rsidRPr="003C5121">
        <w:rPr>
          <w:rFonts w:ascii="Arial" w:eastAsia="Times New Roman" w:hAnsi="Arial" w:cs="Arial"/>
          <w:color w:val="000000"/>
          <w:kern w:val="0"/>
          <w:sz w:val="26"/>
          <w:szCs w:val="26"/>
          <w:lang w:eastAsia="en-IN" w:bidi="ar-SA"/>
          <w14:ligatures w14:val="none"/>
        </w:rPr>
        <w:t>expensive</w:t>
      </w:r>
      <w:proofErr w:type="gramEnd"/>
      <w:r w:rsidRPr="003C5121">
        <w:rPr>
          <w:rFonts w:ascii="Arial" w:eastAsia="Times New Roman" w:hAnsi="Arial" w:cs="Arial"/>
          <w:color w:val="000000"/>
          <w:kern w:val="0"/>
          <w:sz w:val="26"/>
          <w:szCs w:val="26"/>
          <w:lang w:eastAsia="en-IN" w:bidi="ar-SA"/>
          <w14:ligatures w14:val="none"/>
        </w:rPr>
        <w:t xml:space="preserve"> we will try to use the satellite imagery in dates in which the chances of sky being cloudy is very less</w:t>
      </w:r>
    </w:p>
    <w:p w14:paraId="5CF6CE1A" w14:textId="77777777" w:rsidR="003C5121" w:rsidRPr="003C5121" w:rsidRDefault="003C5121" w:rsidP="003C5121">
      <w:pPr>
        <w:spacing w:after="240" w:line="240" w:lineRule="auto"/>
        <w:rPr>
          <w:rFonts w:ascii="Times New Roman" w:eastAsia="Times New Roman" w:hAnsi="Times New Roman" w:cs="Times New Roman"/>
          <w:kern w:val="0"/>
          <w:sz w:val="24"/>
          <w:szCs w:val="24"/>
          <w:lang w:eastAsia="en-IN" w:bidi="ar-SA"/>
          <w14:ligatures w14:val="none"/>
        </w:rPr>
      </w:pPr>
    </w:p>
    <w:p w14:paraId="034DA061" w14:textId="77777777" w:rsidR="003C5121" w:rsidRPr="003C5121" w:rsidRDefault="003C5121" w:rsidP="003C5121">
      <w:pPr>
        <w:spacing w:after="0" w:line="240" w:lineRule="auto"/>
        <w:rPr>
          <w:rFonts w:ascii="Times New Roman" w:eastAsia="Times New Roman" w:hAnsi="Times New Roman" w:cs="Times New Roman"/>
          <w:kern w:val="0"/>
          <w:sz w:val="24"/>
          <w:szCs w:val="24"/>
          <w:lang w:eastAsia="en-IN" w:bidi="ar-SA"/>
          <w14:ligatures w14:val="none"/>
        </w:rPr>
      </w:pPr>
      <w:r w:rsidRPr="003C5121">
        <w:rPr>
          <w:rFonts w:ascii="Arial" w:eastAsia="Times New Roman" w:hAnsi="Arial" w:cs="Arial"/>
          <w:color w:val="000000"/>
          <w:kern w:val="0"/>
          <w:sz w:val="26"/>
          <w:szCs w:val="26"/>
          <w:lang w:eastAsia="en-IN" w:bidi="ar-SA"/>
          <w14:ligatures w14:val="none"/>
        </w:rPr>
        <w:lastRenderedPageBreak/>
        <w:t>Sen2Cor</w:t>
      </w:r>
    </w:p>
    <w:p w14:paraId="540E500D" w14:textId="77777777" w:rsidR="003C5121" w:rsidRPr="003C5121" w:rsidRDefault="003C5121" w:rsidP="003C5121">
      <w:pPr>
        <w:spacing w:after="0" w:line="240" w:lineRule="auto"/>
        <w:rPr>
          <w:rFonts w:ascii="Times New Roman" w:eastAsia="Times New Roman" w:hAnsi="Times New Roman" w:cs="Times New Roman"/>
          <w:kern w:val="0"/>
          <w:sz w:val="24"/>
          <w:szCs w:val="24"/>
          <w:lang w:eastAsia="en-IN" w:bidi="ar-SA"/>
          <w14:ligatures w14:val="none"/>
        </w:rPr>
      </w:pPr>
      <w:r w:rsidRPr="003C5121">
        <w:rPr>
          <w:rFonts w:ascii="Arial" w:eastAsia="Times New Roman" w:hAnsi="Arial" w:cs="Arial"/>
          <w:color w:val="000000"/>
          <w:kern w:val="0"/>
          <w:sz w:val="26"/>
          <w:szCs w:val="26"/>
          <w:lang w:eastAsia="en-IN" w:bidi="ar-SA"/>
          <w14:ligatures w14:val="none"/>
        </w:rPr>
        <w:t>Definition: Sen2Cor is a processor for Sentinel-2 Level 2A product generation and formatting. It stands for "Sentinel-2 Correction". The tool is developed by the European Space Agency (ESA) to perform atmospheric corrections on the Level-1C top-of-atmosphere (TOA) products from the Sentinel-2 satellites.</w:t>
      </w:r>
    </w:p>
    <w:p w14:paraId="4421E003" w14:textId="77777777" w:rsidR="003C5121" w:rsidRPr="003C5121" w:rsidRDefault="003C5121" w:rsidP="003C5121">
      <w:pPr>
        <w:spacing w:after="0" w:line="240" w:lineRule="auto"/>
        <w:rPr>
          <w:rFonts w:ascii="Times New Roman" w:eastAsia="Times New Roman" w:hAnsi="Times New Roman" w:cs="Times New Roman"/>
          <w:kern w:val="0"/>
          <w:sz w:val="24"/>
          <w:szCs w:val="24"/>
          <w:lang w:eastAsia="en-IN" w:bidi="ar-SA"/>
          <w14:ligatures w14:val="none"/>
        </w:rPr>
      </w:pPr>
      <w:r w:rsidRPr="003C5121">
        <w:rPr>
          <w:rFonts w:ascii="Arial" w:eastAsia="Times New Roman" w:hAnsi="Arial" w:cs="Arial"/>
          <w:color w:val="000000"/>
          <w:kern w:val="0"/>
          <w:sz w:val="26"/>
          <w:szCs w:val="26"/>
          <w:lang w:eastAsia="en-IN" w:bidi="ar-SA"/>
          <w14:ligatures w14:val="none"/>
        </w:rPr>
        <w:t>Key Features &amp; Uses:</w:t>
      </w:r>
    </w:p>
    <w:p w14:paraId="629BA309" w14:textId="77777777" w:rsidR="003C5121" w:rsidRPr="003C5121" w:rsidRDefault="003C5121" w:rsidP="003C5121">
      <w:pPr>
        <w:numPr>
          <w:ilvl w:val="0"/>
          <w:numId w:val="16"/>
        </w:numPr>
        <w:spacing w:after="0" w:line="240" w:lineRule="auto"/>
        <w:textAlignment w:val="baseline"/>
        <w:rPr>
          <w:rFonts w:ascii="Arial" w:eastAsia="Times New Roman" w:hAnsi="Arial" w:cs="Arial"/>
          <w:color w:val="000000"/>
          <w:kern w:val="0"/>
          <w:sz w:val="26"/>
          <w:szCs w:val="26"/>
          <w:lang w:eastAsia="en-IN" w:bidi="ar-SA"/>
          <w14:ligatures w14:val="none"/>
        </w:rPr>
      </w:pPr>
      <w:r w:rsidRPr="003C5121">
        <w:rPr>
          <w:rFonts w:ascii="Arial" w:eastAsia="Times New Roman" w:hAnsi="Arial" w:cs="Arial"/>
          <w:color w:val="000000"/>
          <w:kern w:val="0"/>
          <w:sz w:val="26"/>
          <w:szCs w:val="26"/>
          <w:lang w:eastAsia="en-IN" w:bidi="ar-SA"/>
          <w14:ligatures w14:val="none"/>
        </w:rPr>
        <w:t>Atmospheric Correction:</w:t>
      </w:r>
    </w:p>
    <w:p w14:paraId="07CA8935" w14:textId="77777777" w:rsidR="003C5121" w:rsidRPr="003C5121" w:rsidRDefault="003C5121" w:rsidP="003C5121">
      <w:pPr>
        <w:numPr>
          <w:ilvl w:val="1"/>
          <w:numId w:val="17"/>
        </w:numPr>
        <w:spacing w:after="0" w:line="240" w:lineRule="auto"/>
        <w:textAlignment w:val="baseline"/>
        <w:rPr>
          <w:rFonts w:ascii="Arial" w:eastAsia="Times New Roman" w:hAnsi="Arial" w:cs="Arial"/>
          <w:color w:val="000000"/>
          <w:kern w:val="0"/>
          <w:sz w:val="26"/>
          <w:szCs w:val="26"/>
          <w:lang w:eastAsia="en-IN" w:bidi="ar-SA"/>
          <w14:ligatures w14:val="none"/>
        </w:rPr>
      </w:pPr>
      <w:r w:rsidRPr="003C5121">
        <w:rPr>
          <w:rFonts w:ascii="Arial" w:eastAsia="Times New Roman" w:hAnsi="Arial" w:cs="Arial"/>
          <w:color w:val="000000"/>
          <w:kern w:val="0"/>
          <w:sz w:val="26"/>
          <w:szCs w:val="26"/>
          <w:lang w:eastAsia="en-IN" w:bidi="ar-SA"/>
          <w14:ligatures w14:val="none"/>
        </w:rPr>
        <w:t xml:space="preserve">Sen2Cor's primary function is to convert Sentinel-2 Level-1C products, which are provided at TOA </w:t>
      </w:r>
      <w:proofErr w:type="spellStart"/>
      <w:r w:rsidRPr="003C5121">
        <w:rPr>
          <w:rFonts w:ascii="Arial" w:eastAsia="Times New Roman" w:hAnsi="Arial" w:cs="Arial"/>
          <w:color w:val="000000"/>
          <w:kern w:val="0"/>
          <w:sz w:val="26"/>
          <w:szCs w:val="26"/>
          <w:lang w:eastAsia="en-IN" w:bidi="ar-SA"/>
          <w14:ligatures w14:val="none"/>
        </w:rPr>
        <w:t>reflectances</w:t>
      </w:r>
      <w:proofErr w:type="spellEnd"/>
      <w:r w:rsidRPr="003C5121">
        <w:rPr>
          <w:rFonts w:ascii="Arial" w:eastAsia="Times New Roman" w:hAnsi="Arial" w:cs="Arial"/>
          <w:color w:val="000000"/>
          <w:kern w:val="0"/>
          <w:sz w:val="26"/>
          <w:szCs w:val="26"/>
          <w:lang w:eastAsia="en-IN" w:bidi="ar-SA"/>
          <w14:ligatures w14:val="none"/>
        </w:rPr>
        <w:t>, to Level-2A products, representing bottom-of-atmosphere (BOA) reflectance values. This correction takes into account molecular scattering, aerosol absorption and scattering, and water vapor absorption.</w:t>
      </w:r>
    </w:p>
    <w:p w14:paraId="7FFE702B" w14:textId="77777777" w:rsidR="003C5121" w:rsidRPr="003C5121" w:rsidRDefault="003C5121" w:rsidP="003C5121">
      <w:pPr>
        <w:numPr>
          <w:ilvl w:val="0"/>
          <w:numId w:val="16"/>
        </w:numPr>
        <w:spacing w:after="0" w:line="240" w:lineRule="auto"/>
        <w:textAlignment w:val="baseline"/>
        <w:rPr>
          <w:rFonts w:ascii="Arial" w:eastAsia="Times New Roman" w:hAnsi="Arial" w:cs="Arial"/>
          <w:color w:val="000000"/>
          <w:kern w:val="0"/>
          <w:sz w:val="26"/>
          <w:szCs w:val="26"/>
          <w:lang w:eastAsia="en-IN" w:bidi="ar-SA"/>
          <w14:ligatures w14:val="none"/>
        </w:rPr>
      </w:pPr>
      <w:r w:rsidRPr="003C5121">
        <w:rPr>
          <w:rFonts w:ascii="Arial" w:eastAsia="Times New Roman" w:hAnsi="Arial" w:cs="Arial"/>
          <w:color w:val="000000"/>
          <w:kern w:val="0"/>
          <w:sz w:val="26"/>
          <w:szCs w:val="26"/>
          <w:lang w:eastAsia="en-IN" w:bidi="ar-SA"/>
          <w14:ligatures w14:val="none"/>
        </w:rPr>
        <w:t>Cloud &amp; Cloud Shadow Detection:</w:t>
      </w:r>
    </w:p>
    <w:p w14:paraId="5F22317B" w14:textId="77777777" w:rsidR="003C5121" w:rsidRPr="003C5121" w:rsidRDefault="003C5121" w:rsidP="003C5121">
      <w:pPr>
        <w:numPr>
          <w:ilvl w:val="1"/>
          <w:numId w:val="18"/>
        </w:numPr>
        <w:spacing w:after="0" w:line="240" w:lineRule="auto"/>
        <w:textAlignment w:val="baseline"/>
        <w:rPr>
          <w:rFonts w:ascii="Arial" w:eastAsia="Times New Roman" w:hAnsi="Arial" w:cs="Arial"/>
          <w:color w:val="000000"/>
          <w:kern w:val="0"/>
          <w:sz w:val="26"/>
          <w:szCs w:val="26"/>
          <w:lang w:eastAsia="en-IN" w:bidi="ar-SA"/>
          <w14:ligatures w14:val="none"/>
        </w:rPr>
      </w:pPr>
      <w:r w:rsidRPr="003C5121">
        <w:rPr>
          <w:rFonts w:ascii="Arial" w:eastAsia="Times New Roman" w:hAnsi="Arial" w:cs="Arial"/>
          <w:color w:val="000000"/>
          <w:kern w:val="0"/>
          <w:sz w:val="26"/>
          <w:szCs w:val="26"/>
          <w:lang w:eastAsia="en-IN" w:bidi="ar-SA"/>
          <w14:ligatures w14:val="none"/>
        </w:rPr>
        <w:t>One of the notable features of Sen2Cor is its ability to detect clouds and cloud shadows in Sentinel-2 imagery. By effectively detecting and marking clouds, it aids in the utilization of clear imagery for further analysis.</w:t>
      </w:r>
    </w:p>
    <w:p w14:paraId="3DD1324C" w14:textId="77777777" w:rsidR="003C5121" w:rsidRPr="003C5121" w:rsidRDefault="003C5121" w:rsidP="003C5121">
      <w:pPr>
        <w:numPr>
          <w:ilvl w:val="0"/>
          <w:numId w:val="16"/>
        </w:numPr>
        <w:spacing w:after="0" w:line="240" w:lineRule="auto"/>
        <w:textAlignment w:val="baseline"/>
        <w:rPr>
          <w:rFonts w:ascii="Arial" w:eastAsia="Times New Roman" w:hAnsi="Arial" w:cs="Arial"/>
          <w:color w:val="000000"/>
          <w:kern w:val="0"/>
          <w:sz w:val="26"/>
          <w:szCs w:val="26"/>
          <w:lang w:eastAsia="en-IN" w:bidi="ar-SA"/>
          <w14:ligatures w14:val="none"/>
        </w:rPr>
      </w:pPr>
      <w:r w:rsidRPr="003C5121">
        <w:rPr>
          <w:rFonts w:ascii="Arial" w:eastAsia="Times New Roman" w:hAnsi="Arial" w:cs="Arial"/>
          <w:color w:val="000000"/>
          <w:kern w:val="0"/>
          <w:sz w:val="26"/>
          <w:szCs w:val="26"/>
          <w:lang w:eastAsia="en-IN" w:bidi="ar-SA"/>
          <w14:ligatures w14:val="none"/>
        </w:rPr>
        <w:t>Scene Classification:</w:t>
      </w:r>
    </w:p>
    <w:p w14:paraId="1D8355B1" w14:textId="77777777" w:rsidR="003C5121" w:rsidRPr="003C5121" w:rsidRDefault="003C5121" w:rsidP="003C5121">
      <w:pPr>
        <w:numPr>
          <w:ilvl w:val="1"/>
          <w:numId w:val="19"/>
        </w:numPr>
        <w:spacing w:after="0" w:line="240" w:lineRule="auto"/>
        <w:textAlignment w:val="baseline"/>
        <w:rPr>
          <w:rFonts w:ascii="Arial" w:eastAsia="Times New Roman" w:hAnsi="Arial" w:cs="Arial"/>
          <w:color w:val="000000"/>
          <w:kern w:val="0"/>
          <w:sz w:val="26"/>
          <w:szCs w:val="26"/>
          <w:lang w:eastAsia="en-IN" w:bidi="ar-SA"/>
          <w14:ligatures w14:val="none"/>
        </w:rPr>
      </w:pPr>
      <w:r w:rsidRPr="003C5121">
        <w:rPr>
          <w:rFonts w:ascii="Arial" w:eastAsia="Times New Roman" w:hAnsi="Arial" w:cs="Arial"/>
          <w:color w:val="000000"/>
          <w:kern w:val="0"/>
          <w:sz w:val="26"/>
          <w:szCs w:val="26"/>
          <w:lang w:eastAsia="en-IN" w:bidi="ar-SA"/>
          <w14:ligatures w14:val="none"/>
        </w:rPr>
        <w:t>Beyond atmospheric correction, Sen2Cor also provides a scene classification, categorizing pixels into classes such as vegetation, soils/deserts, water, snow, and clouds. This classification can serve as a guide for subsequent analyses</w:t>
      </w:r>
    </w:p>
    <w:p w14:paraId="07C56648" w14:textId="77777777" w:rsidR="003C5121" w:rsidRPr="003C5121" w:rsidRDefault="003C5121" w:rsidP="003C5121">
      <w:pPr>
        <w:rPr>
          <w:b/>
          <w:bCs/>
        </w:rPr>
      </w:pPr>
    </w:p>
    <w:sectPr w:rsidR="003C5121" w:rsidRPr="003C5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841FF"/>
    <w:multiLevelType w:val="multilevel"/>
    <w:tmpl w:val="46A8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E033A"/>
    <w:multiLevelType w:val="multilevel"/>
    <w:tmpl w:val="FB96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63FB3"/>
    <w:multiLevelType w:val="multilevel"/>
    <w:tmpl w:val="CD4C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75894"/>
    <w:multiLevelType w:val="multilevel"/>
    <w:tmpl w:val="E61A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E1D5B"/>
    <w:multiLevelType w:val="multilevel"/>
    <w:tmpl w:val="B5CA9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E5D77"/>
    <w:multiLevelType w:val="multilevel"/>
    <w:tmpl w:val="E186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55948">
    <w:abstractNumId w:val="4"/>
  </w:num>
  <w:num w:numId="2" w16cid:durableId="1504052690">
    <w:abstractNumId w:val="4"/>
    <w:lvlOverride w:ilvl="1">
      <w:lvl w:ilvl="1">
        <w:numFmt w:val="bullet"/>
        <w:lvlText w:val=""/>
        <w:lvlJc w:val="left"/>
        <w:pPr>
          <w:tabs>
            <w:tab w:val="num" w:pos="1440"/>
          </w:tabs>
          <w:ind w:left="1440" w:hanging="360"/>
        </w:pPr>
        <w:rPr>
          <w:rFonts w:ascii="Symbol" w:hAnsi="Symbol" w:hint="default"/>
          <w:sz w:val="20"/>
        </w:rPr>
      </w:lvl>
    </w:lvlOverride>
  </w:num>
  <w:num w:numId="3" w16cid:durableId="1935743724">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364335886">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62477168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660882360">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1956404874">
    <w:abstractNumId w:val="4"/>
    <w:lvlOverride w:ilvl="2">
      <w:lvl w:ilvl="2">
        <w:numFmt w:val="bullet"/>
        <w:lvlText w:val=""/>
        <w:lvlJc w:val="left"/>
        <w:pPr>
          <w:tabs>
            <w:tab w:val="num" w:pos="2160"/>
          </w:tabs>
          <w:ind w:left="2160" w:hanging="360"/>
        </w:pPr>
        <w:rPr>
          <w:rFonts w:ascii="Symbol" w:hAnsi="Symbol" w:hint="default"/>
          <w:sz w:val="20"/>
        </w:rPr>
      </w:lvl>
    </w:lvlOverride>
  </w:num>
  <w:num w:numId="8" w16cid:durableId="1160578814">
    <w:abstractNumId w:val="4"/>
    <w:lvlOverride w:ilvl="2">
      <w:lvl w:ilvl="2">
        <w:numFmt w:val="bullet"/>
        <w:lvlText w:val=""/>
        <w:lvlJc w:val="left"/>
        <w:pPr>
          <w:tabs>
            <w:tab w:val="num" w:pos="2160"/>
          </w:tabs>
          <w:ind w:left="2160" w:hanging="360"/>
        </w:pPr>
        <w:rPr>
          <w:rFonts w:ascii="Symbol" w:hAnsi="Symbol" w:hint="default"/>
          <w:sz w:val="20"/>
        </w:rPr>
      </w:lvl>
    </w:lvlOverride>
  </w:num>
  <w:num w:numId="9" w16cid:durableId="901255073">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2118526035">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1250773232">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956528145">
    <w:abstractNumId w:val="1"/>
  </w:num>
  <w:num w:numId="13" w16cid:durableId="1560089938">
    <w:abstractNumId w:val="2"/>
  </w:num>
  <w:num w:numId="14" w16cid:durableId="1078792041">
    <w:abstractNumId w:val="0"/>
  </w:num>
  <w:num w:numId="15" w16cid:durableId="1767580465">
    <w:abstractNumId w:val="5"/>
  </w:num>
  <w:num w:numId="16" w16cid:durableId="1644507108">
    <w:abstractNumId w:val="3"/>
  </w:num>
  <w:num w:numId="17" w16cid:durableId="1548756849">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781849920">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527331248">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21"/>
    <w:rsid w:val="003C5121"/>
    <w:rsid w:val="00491E55"/>
    <w:rsid w:val="00D6551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A7B9"/>
  <w15:chartTrackingRefBased/>
  <w15:docId w15:val="{880DA1A8-3A60-487C-B708-B75776E8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121"/>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customStyle="1" w:styleId="apple-tab-span">
    <w:name w:val="apple-tab-span"/>
    <w:basedOn w:val="DefaultParagraphFont"/>
    <w:rsid w:val="003C5121"/>
  </w:style>
  <w:style w:type="character" w:styleId="Hyperlink">
    <w:name w:val="Hyperlink"/>
    <w:basedOn w:val="DefaultParagraphFont"/>
    <w:uiPriority w:val="99"/>
    <w:semiHidden/>
    <w:unhideWhenUsed/>
    <w:rsid w:val="003C5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4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bbiomas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au/data/dataset/woody-vegetation-biomass" TargetMode="External"/><Relationship Id="rId5" Type="http://schemas.openxmlformats.org/officeDocument/2006/relationships/hyperlink" Target="https://www.fao.org/forest-resources-assessment/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hryadyansh saraswat</dc:creator>
  <cp:keywords/>
  <dc:description/>
  <cp:lastModifiedBy>hryadyansh saraswat</cp:lastModifiedBy>
  <cp:revision>1</cp:revision>
  <dcterms:created xsi:type="dcterms:W3CDTF">2023-10-08T01:19:00Z</dcterms:created>
  <dcterms:modified xsi:type="dcterms:W3CDTF">2023-10-08T01:19:00Z</dcterms:modified>
</cp:coreProperties>
</file>