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965E70" w14:textId="2195501D" w:rsidR="001E488B" w:rsidRDefault="000E6443">
      <w:r>
        <w:t>nss</w:t>
      </w:r>
    </w:p>
    <w:sectPr w:rsidR="001E488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DB6"/>
    <w:rsid w:val="000E6443"/>
    <w:rsid w:val="001E488B"/>
    <w:rsid w:val="005E19E4"/>
    <w:rsid w:val="00627732"/>
    <w:rsid w:val="0082109E"/>
    <w:rsid w:val="00B17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A00A4"/>
  <w15:chartTrackingRefBased/>
  <w15:docId w15:val="{8FEDBB8E-016C-4762-B002-4988B9612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Cristopher Ordoñez Cardiel</dc:creator>
  <cp:keywords/>
  <dc:description/>
  <cp:lastModifiedBy>Cristopher Ordoñez Cardiel</cp:lastModifiedBy>
  <cp:revision>2</cp:revision>
  <dcterms:created xsi:type="dcterms:W3CDTF">2023-03-13T16:59:00Z</dcterms:created>
  <dcterms:modified xsi:type="dcterms:W3CDTF">2023-03-13T16:59:00Z</dcterms:modified>
</cp:coreProperties>
</file>