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15366B"/>
          <w:sz w:val="44"/>
        </w:rPr>
        <w:t>MPTVI Training System — Access Sheet</w:t>
      </w:r>
    </w:p>
    <w:p>
      <w:pPr>
        <w:spacing w:after="240"/>
      </w:pPr>
      <w:r>
        <w:rPr>
          <w:color w:val="595959"/>
          <w:sz w:val="22"/>
        </w:rPr>
        <w:t>Quick reference for signing in. Keep this sheet private — it lists the starter passwords, which must be changed on first login.</w:t>
      </w:r>
    </w:p>
    <w:p>
      <w:pPr>
        <w:spacing w:before="240" w:after="80"/>
      </w:pPr>
      <w:r>
        <w:rPr>
          <w:b/>
          <w:color w:val="15366B"/>
          <w:sz w:val="30"/>
        </w:rPr>
        <w:t>How to open the system</w:t>
      </w:r>
    </w:p>
    <w:p>
      <w:pPr>
        <w:spacing w:after="40"/>
        <w:ind w:left="280" w:hanging="280"/>
      </w:pPr>
      <w:r>
        <w:t>•  On any office PC: open a web browser and go to http://mptvi.com/</w:t>
      </w:r>
    </w:p>
    <w:p>
      <w:pPr>
        <w:spacing w:after="40"/>
        <w:ind w:left="280" w:hanging="280"/>
      </w:pPr>
      <w:r>
        <w:t>•  On the server PC itself: http://mptvi.com/ or http://localhost/</w:t>
      </w:r>
    </w:p>
    <w:p>
      <w:pPr>
        <w:spacing w:after="40"/>
        <w:ind w:left="280" w:hanging="280"/>
      </w:pPr>
      <w:r>
        <w:t>•  A PC can only reach mptvi.com after client-hostname.bat has been run on it once (see the Monday install checklist).</w:t>
      </w:r>
    </w:p>
    <w:p>
      <w:pPr>
        <w:spacing w:before="240" w:after="80"/>
      </w:pPr>
      <w:r>
        <w:rPr>
          <w:b/>
          <w:color w:val="15366B"/>
          <w:sz w:val="30"/>
        </w:rPr>
        <w:t>Starter accounts</w:t>
      </w:r>
    </w:p>
    <w:p>
      <w:pPr>
        <w:spacing w:after="120"/>
      </w:pPr>
      <w:r>
        <w:t>Every starter account uses the password password. Change them immediately — see "First login"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366B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val="clear" w:color="auto" w:fill="15366B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15366B"/>
          </w:tcPr>
          <w:p>
            <w:r/>
            <w:r>
              <w:rPr>
                <w:b/>
                <w:color w:val="FFFFFF"/>
                <w:sz w:val="20"/>
              </w:rPr>
              <w:t>Email (username)</w:t>
            </w:r>
          </w:p>
        </w:tc>
        <w:tc>
          <w:tcPr>
            <w:tcW w:type="dxa" w:w="2160"/>
            <w:shd w:val="clear" w:color="auto" w:fill="15366B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Administrator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Eleonil Epracse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admin@mptvi.com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Secretary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Jane Doe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secretary@mptvi.com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Registrar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Juan dela Cruz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registrar@mptvi.com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Cashier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Jane Smith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cashier@mptvi.com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Training Coordinator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Jhon Doe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coordinator@mptvi.com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password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5366B"/>
          <w:sz w:val="30"/>
        </w:rPr>
        <w:t>What each role can do</w:t>
      </w:r>
    </w:p>
    <w:p>
      <w:pPr>
        <w:spacing w:after="40"/>
        <w:ind w:left="280" w:hanging="280"/>
      </w:pPr>
      <w:r>
        <w:t>•  Administrator — full access to everything, plus Users, Settings, Activity log and approving download requests.</w:t>
      </w:r>
    </w:p>
    <w:p>
      <w:pPr>
        <w:spacing w:after="40"/>
        <w:ind w:left="280" w:hanging="280"/>
      </w:pPr>
      <w:r>
        <w:t>•  Secretary — Applicants, Screening, Programs &amp; batches, Training &amp; attendance, Assessment &amp; certificates, ID system, Reports, Downloads.</w:t>
      </w:r>
    </w:p>
    <w:p>
      <w:pPr>
        <w:spacing w:after="40"/>
        <w:ind w:left="280" w:hanging="280"/>
      </w:pPr>
      <w:r>
        <w:t>•  Registrar — Applicants, Screening, Assessment &amp; certificates, ID system, exports/Downloads.</w:t>
      </w:r>
    </w:p>
    <w:p>
      <w:pPr>
        <w:spacing w:after="40"/>
        <w:ind w:left="280" w:hanging="280"/>
      </w:pPr>
      <w:r>
        <w:t>•  Cashier — Cashier (record / void payments), finance totals; report exports need admin approval.</w:t>
      </w:r>
    </w:p>
    <w:p>
      <w:pPr>
        <w:spacing w:after="40"/>
        <w:ind w:left="280" w:hanging="280"/>
      </w:pPr>
      <w:r>
        <w:t>•  Training Coordinator — Programs &amp; batches, Training &amp; attendance, Assessment &amp; certificates.</w:t>
      </w:r>
    </w:p>
    <w:p>
      <w:pPr>
        <w:spacing w:after="120"/>
      </w:pPr>
      <w:r>
        <w:t>Everyone signs in at the same address; the system automatically shows each person only the menus their role allows.</w:t>
      </w:r>
    </w:p>
    <w:p>
      <w:pPr>
        <w:spacing w:before="240" w:after="80"/>
      </w:pPr>
      <w:r>
        <w:rPr>
          <w:b/>
          <w:color w:val="15366B"/>
          <w:sz w:val="30"/>
        </w:rPr>
        <w:t>First login — do this right away (Administrator)</w:t>
      </w:r>
    </w:p>
    <w:p>
      <w:pPr>
        <w:spacing w:after="40"/>
        <w:ind w:left="320" w:hanging="320"/>
      </w:pPr>
      <w:r>
        <w:t>1.  Sign in as admin@mptvi.com / password.</w:t>
      </w:r>
    </w:p>
    <w:p>
      <w:pPr>
        <w:spacing w:after="40"/>
        <w:ind w:left="320" w:hanging="320"/>
      </w:pPr>
      <w:r>
        <w:t>2.  Go to Settings → Users and create the real staff accounts with strong passwords.</w:t>
      </w:r>
    </w:p>
    <w:p>
      <w:pPr>
        <w:spacing w:after="40"/>
        <w:ind w:left="320" w:hanging="320"/>
      </w:pPr>
      <w:r>
        <w:t>3.  Change the admin password (or create a new admin and delete this starter one).</w:t>
      </w:r>
    </w:p>
    <w:p>
      <w:pPr>
        <w:spacing w:after="40"/>
        <w:ind w:left="320" w:hanging="320"/>
      </w:pPr>
      <w:r>
        <w:t>4.  Delete any starter demo accounts you are not using (secretary@ / registrar@ / cashier@ / coordinator@mptvi.com).</w:t>
      </w:r>
    </w:p>
    <w:p>
      <w:pPr>
        <w:spacing w:after="40"/>
        <w:ind w:left="320" w:hanging="320"/>
      </w:pPr>
      <w:r>
        <w:t>5.  Settings → Institution Profile / Branding / Signatories — set the real names, logo and assessor.</w:t>
      </w:r>
    </w:p>
    <w:p>
      <w:pPr>
        <w:spacing w:before="240" w:after="80"/>
      </w:pPr>
      <w:r>
        <w:rPr>
          <w:b/>
          <w:color w:val="15366B"/>
          <w:sz w:val="30"/>
        </w:rPr>
        <w:t>Forgot a password?</w:t>
      </w:r>
    </w:p>
    <w:p>
      <w:pPr>
        <w:spacing w:after="120"/>
      </w:pPr>
      <w:r>
        <w:t>On the server PC, open the Laragon Terminal in the app folder and run:</w:t>
      </w:r>
    </w:p>
    <w:p>
      <w:pPr>
        <w:spacing w:before="40" w:after="120"/>
        <w:ind w:left="120"/>
        <w:shd w:val="clear" w:color="auto" w:fill="F2F2F2"/>
      </w:pPr>
      <w:r>
        <w:rPr>
          <w:rFonts w:ascii="Consolas" w:hAnsi="Consolas"/>
          <w:sz w:val="18"/>
        </w:rPr>
        <w:t>php artisan user:password</w:t>
      </w:r>
    </w:p>
    <w:p>
      <w:pPr>
        <w:spacing w:before="240" w:after="80"/>
      </w:pPr>
      <w:r>
        <w:rPr>
          <w:b/>
          <w:color w:val="15366B"/>
          <w:sz w:val="30"/>
        </w:rPr>
        <w:t>Keep in mind</w:t>
      </w:r>
    </w:p>
    <w:p>
      <w:pPr>
        <w:spacing w:after="40"/>
        <w:ind w:left="280" w:hanging="280"/>
      </w:pPr>
      <w:r>
        <w:t>•  The starter password password is public knowledge — it only exists to get the administrator in the first time. Replace it before real use.</w:t>
      </w:r>
    </w:p>
    <w:p>
      <w:pPr>
        <w:spacing w:after="40"/>
        <w:ind w:left="280" w:hanging="280"/>
      </w:pPr>
      <w:r>
        <w:t>•  A login password is not the BACKUP_PASSWORD (that one only decrypts backup files).</w:t>
      </w:r>
    </w:p>
    <w:p>
      <w:pPr>
        <w:spacing w:after="40"/>
        <w:ind w:left="280" w:hanging="280"/>
      </w:pPr>
      <w:r>
        <w:t>•  Lost access entirely? The administrator can reset any account in Settings → Users, or use the php artisan user:password command above on the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