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9728C" w14:textId="14D434C4" w:rsidR="00244D8C" w:rsidRDefault="00244D8C" w:rsidP="009503DE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微小元素的伸長應變</w:t>
      </w:r>
      <w:r>
        <w:rPr>
          <w:rFonts w:hint="eastAsia"/>
        </w:rPr>
        <w:t>(</w:t>
      </w:r>
      <w:r>
        <w:rPr>
          <w:rFonts w:hint="eastAsia"/>
        </w:rPr>
        <w:t>體積膨脹</w:t>
      </w:r>
      <w:r>
        <w:rPr>
          <w:rFonts w:hint="eastAsia"/>
        </w:rPr>
        <w:t>)</w:t>
      </w:r>
      <w:r>
        <w:rPr>
          <w:rFonts w:hint="eastAsia"/>
        </w:rPr>
        <w:t>、剪應變、旋轉</w:t>
      </w:r>
    </w:p>
    <w:p w14:paraId="16DC108C" w14:textId="77777777" w:rsidR="00F51A1F" w:rsidRDefault="009E1BCA">
      <w:r w:rsidRPr="009E1BCA">
        <w:rPr>
          <w:noProof/>
        </w:rPr>
        <w:drawing>
          <wp:inline distT="0" distB="0" distL="0" distR="0" wp14:anchorId="5CD445E4" wp14:editId="568A2D91">
            <wp:extent cx="1977656" cy="1432096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1122" cy="144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7A5E" w14:textId="77777777" w:rsidR="00941952" w:rsidRDefault="00244D8C" w:rsidP="00F51A1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地震學</w:t>
      </w:r>
      <w:r w:rsidR="007A2653">
        <w:rPr>
          <w:rFonts w:hint="eastAsia"/>
        </w:rPr>
        <w:t>常用符號</w:t>
      </w:r>
      <w:r w:rsidR="00F51A1F">
        <w:rPr>
          <w:rFonts w:hint="eastAsia"/>
        </w:rPr>
        <w:t>(</w:t>
      </w:r>
      <w:r w:rsidR="00F51A1F" w:rsidRPr="00941952">
        <w:rPr>
          <w:color w:val="FF0000"/>
        </w:rPr>
        <w:t>u</w:t>
      </w:r>
      <w:r w:rsidR="00F51A1F" w:rsidRPr="00941952">
        <w:rPr>
          <w:rFonts w:hint="eastAsia"/>
          <w:color w:val="FF0000"/>
        </w:rPr>
        <w:t>、</w:t>
      </w:r>
      <w:r w:rsidR="00F51A1F" w:rsidRPr="00941952">
        <w:rPr>
          <w:rFonts w:hint="eastAsia"/>
          <w:color w:val="FF0000"/>
        </w:rPr>
        <w:t>v</w:t>
      </w:r>
      <w:r w:rsidR="00F51A1F" w:rsidRPr="00941952">
        <w:rPr>
          <w:rFonts w:hint="eastAsia"/>
          <w:color w:val="FF0000"/>
        </w:rPr>
        <w:t>、</w:t>
      </w:r>
      <w:r w:rsidR="00F51A1F" w:rsidRPr="00941952">
        <w:rPr>
          <w:rFonts w:hint="eastAsia"/>
          <w:color w:val="FF0000"/>
        </w:rPr>
        <w:t xml:space="preserve">w: </w:t>
      </w:r>
      <w:r w:rsidR="00F51A1F" w:rsidRPr="00941952">
        <w:rPr>
          <w:rFonts w:hint="eastAsia"/>
          <w:color w:val="FF0000"/>
        </w:rPr>
        <w:t>位移</w:t>
      </w:r>
      <w:r w:rsidR="00F51A1F">
        <w:rPr>
          <w:rFonts w:hint="eastAsia"/>
        </w:rPr>
        <w:t>)</w:t>
      </w:r>
      <w:r w:rsidR="001C5B6E">
        <w:rPr>
          <w:rFonts w:hint="eastAsia"/>
        </w:rPr>
        <w:t>。</w:t>
      </w:r>
      <w:r w:rsidR="001C5B6E" w:rsidRPr="001C5B6E">
        <w:rPr>
          <w:rFonts w:hint="eastAsia"/>
          <w:b/>
        </w:rPr>
        <w:t>之後</w:t>
      </w:r>
      <w:r w:rsidR="001C5B6E">
        <w:rPr>
          <w:rFonts w:hint="eastAsia"/>
          <w:b/>
        </w:rPr>
        <w:t>證明</w:t>
      </w:r>
      <w:r w:rsidR="001C5B6E" w:rsidRPr="001C5B6E">
        <w:rPr>
          <w:rFonts w:hint="eastAsia"/>
          <w:b/>
        </w:rPr>
        <w:t>都是用地震學的符號</w:t>
      </w:r>
    </w:p>
    <w:p w14:paraId="502A2D45" w14:textId="77777777" w:rsidR="00941952" w:rsidRDefault="00F51A1F" w:rsidP="0094195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伸長應變</w:t>
      </w:r>
    </w:p>
    <w:p w14:paraId="7D178C56" w14:textId="77777777" w:rsidR="00F51A1F" w:rsidRPr="00941952" w:rsidRDefault="0056619C" w:rsidP="009503DE">
      <w:pPr>
        <w:ind w:left="960" w:firstLine="4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dx-u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0B6FC6B7" w14:textId="77777777" w:rsidR="00F51A1F" w:rsidRDefault="00F51A1F" w:rsidP="0094195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剪應變</w:t>
      </w:r>
    </w:p>
    <w:p w14:paraId="5A271D8A" w14:textId="77777777" w:rsidR="00F51A1F" w:rsidRPr="009E1BCA" w:rsidRDefault="0056619C" w:rsidP="009503DE">
      <w:pPr>
        <w:ind w:left="960" w:firstLine="4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dy-u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dx-v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29A526C7" w14:textId="77777777" w:rsidR="00F51A1F" w:rsidRDefault="00F51A1F" w:rsidP="0094195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旋轉角度</w:t>
      </w:r>
    </w:p>
    <w:p w14:paraId="3FCD6C7F" w14:textId="77777777" w:rsidR="007A2653" w:rsidRPr="009E1BCA" w:rsidRDefault="0056619C" w:rsidP="009503DE">
      <w:pPr>
        <w:ind w:left="960" w:firstLine="4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</w:rPr>
                    <m:t>dy-u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dx-v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6C81390" w14:textId="77777777" w:rsidR="00F51A1F" w:rsidRDefault="007A2653" w:rsidP="0094195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體積膨脹百分比</w:t>
      </w:r>
    </w:p>
    <w:p w14:paraId="04A34379" w14:textId="77777777" w:rsidR="007A2653" w:rsidRPr="00941952" w:rsidRDefault="0056619C" w:rsidP="009503DE">
      <w:pPr>
        <w:ind w:left="960" w:firstLine="4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∂w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</m:oMath>
      </m:oMathPara>
    </w:p>
    <w:p w14:paraId="0660295D" w14:textId="77777777" w:rsidR="00941952" w:rsidRPr="00941952" w:rsidRDefault="00941952" w:rsidP="00941952">
      <w:pPr>
        <w:ind w:left="360" w:firstLine="480"/>
      </w:pPr>
    </w:p>
    <w:p w14:paraId="321F954D" w14:textId="77777777" w:rsidR="00244D8C" w:rsidRDefault="00244D8C" w:rsidP="0094195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流體力學</w:t>
      </w:r>
      <w:r w:rsidR="007A2653">
        <w:rPr>
          <w:rFonts w:hint="eastAsia"/>
        </w:rPr>
        <w:t>常用符號</w:t>
      </w:r>
      <w:r w:rsidR="00F51A1F">
        <w:rPr>
          <w:rFonts w:hint="eastAsia"/>
        </w:rPr>
        <w:t>(</w:t>
      </w:r>
      <w:r w:rsidR="00F51A1F" w:rsidRPr="00941952">
        <w:rPr>
          <w:color w:val="FF0000"/>
        </w:rPr>
        <w:t>u</w:t>
      </w:r>
      <w:r w:rsidR="00F51A1F" w:rsidRPr="00941952">
        <w:rPr>
          <w:rFonts w:hint="eastAsia"/>
          <w:color w:val="FF0000"/>
        </w:rPr>
        <w:t>、</w:t>
      </w:r>
      <w:r w:rsidR="00F51A1F" w:rsidRPr="00941952">
        <w:rPr>
          <w:rFonts w:hint="eastAsia"/>
          <w:color w:val="FF0000"/>
        </w:rPr>
        <w:t>v</w:t>
      </w:r>
      <w:r w:rsidR="00F51A1F" w:rsidRPr="00941952">
        <w:rPr>
          <w:rFonts w:hint="eastAsia"/>
          <w:color w:val="FF0000"/>
        </w:rPr>
        <w:t>、</w:t>
      </w:r>
      <w:r w:rsidR="00F51A1F" w:rsidRPr="00941952">
        <w:rPr>
          <w:rFonts w:hint="eastAsia"/>
          <w:color w:val="FF0000"/>
        </w:rPr>
        <w:t xml:space="preserve">w: </w:t>
      </w:r>
      <w:r w:rsidR="00F51A1F" w:rsidRPr="00941952">
        <w:rPr>
          <w:rFonts w:hint="eastAsia"/>
          <w:color w:val="FF0000"/>
        </w:rPr>
        <w:t>速度</w:t>
      </w:r>
      <w:r w:rsidR="00F51A1F">
        <w:rPr>
          <w:rFonts w:hint="eastAsia"/>
        </w:rPr>
        <w:t>)</w:t>
      </w:r>
    </w:p>
    <w:p w14:paraId="00AF6D83" w14:textId="77777777" w:rsidR="00F51A1F" w:rsidRDefault="00F51A1F" w:rsidP="00941952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伸長應變</w:t>
      </w:r>
      <w:r w:rsidRPr="009503DE">
        <w:rPr>
          <w:rFonts w:hint="eastAsia"/>
        </w:rPr>
        <w:t>率</w:t>
      </w:r>
    </w:p>
    <w:p w14:paraId="6508F974" w14:textId="2DD4BD2B" w:rsidR="00F51A1F" w:rsidRPr="007A2653" w:rsidRDefault="0056619C" w:rsidP="009503DE">
      <w:pPr>
        <w:ind w:left="960" w:firstLine="4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dx-u</m:t>
                  </m:r>
                </m:e>
              </m:d>
              <m:r>
                <w:rPr>
                  <w:rFonts w:ascii="Cambria Math" w:eastAsia="MS Gothic" w:hAnsi="Cambria Math" w:cs="MS Gothic"/>
                </w:rPr>
                <m:t>×</m:t>
              </m:r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dx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2456C031" w14:textId="77777777" w:rsidR="007A2653" w:rsidRDefault="00F51A1F" w:rsidP="00941952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剪應變</w:t>
      </w:r>
      <w:r w:rsidR="007A2653" w:rsidRPr="009503DE">
        <w:rPr>
          <w:rFonts w:hint="eastAsia"/>
        </w:rPr>
        <w:t>率</w:t>
      </w:r>
    </w:p>
    <w:p w14:paraId="2F17F011" w14:textId="1B382A42" w:rsidR="00F51A1F" w:rsidRPr="007A2653" w:rsidRDefault="0056619C" w:rsidP="009503DE">
      <w:pPr>
        <w:ind w:left="960" w:firstLine="4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</w:rPr>
                    <m:t>dy-u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dy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dx-v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dx×</m:t>
              </m:r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446194F7" w14:textId="77777777" w:rsidR="00F51A1F" w:rsidRPr="009503DE" w:rsidRDefault="00F51A1F" w:rsidP="00941952">
      <w:pPr>
        <w:pStyle w:val="a7"/>
        <w:numPr>
          <w:ilvl w:val="0"/>
          <w:numId w:val="6"/>
        </w:numPr>
        <w:ind w:leftChars="0"/>
      </w:pPr>
      <w:r w:rsidRPr="009503DE">
        <w:rPr>
          <w:rFonts w:hint="eastAsia"/>
        </w:rPr>
        <w:t>角速度</w:t>
      </w:r>
    </w:p>
    <w:p w14:paraId="6E9CAAEF" w14:textId="77777777" w:rsidR="001219CC" w:rsidRPr="00FA5DF9" w:rsidRDefault="0056619C" w:rsidP="009503DE">
      <w:pPr>
        <w:ind w:left="960" w:firstLine="4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B567F8C" w14:textId="77777777" w:rsidR="00F51A1F" w:rsidRPr="001219CC" w:rsidRDefault="001219CC" w:rsidP="001219CC">
      <w:pPr>
        <w:widowControl/>
      </w:pPr>
      <w:r>
        <w:br w:type="page"/>
      </w:r>
    </w:p>
    <w:p w14:paraId="1067E6EB" w14:textId="77777777" w:rsidR="001219CC" w:rsidRDefault="00A441F9" w:rsidP="001219CC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應力應變關係</w:t>
      </w:r>
      <w:r w:rsidR="001219CC">
        <w:rPr>
          <w:rFonts w:hint="eastAsia"/>
        </w:rPr>
        <w:t>(</w:t>
      </w:r>
      <w:r w:rsidR="001219CC">
        <w:rPr>
          <w:rFonts w:hint="eastAsia"/>
        </w:rPr>
        <w:t>考量特定情況簡化</w:t>
      </w:r>
      <w:r w:rsidR="001219CC">
        <w:rPr>
          <w:rFonts w:hint="eastAsia"/>
        </w:rPr>
        <w:t>)</w:t>
      </w:r>
    </w:p>
    <w:p w14:paraId="7D127CAA" w14:textId="4BE80366" w:rsidR="00F51A1F" w:rsidRDefault="001219CC" w:rsidP="001219CC">
      <w:pPr>
        <w:pStyle w:val="a7"/>
        <w:numPr>
          <w:ilvl w:val="1"/>
          <w:numId w:val="7"/>
        </w:numPr>
        <w:ind w:leftChars="0"/>
      </w:pPr>
      <w:r>
        <w:rPr>
          <w:rFonts w:hint="eastAsia"/>
        </w:rPr>
        <w:t>先定義</w:t>
      </w:r>
      <w:r w:rsidR="0056619C">
        <w:rPr>
          <w:rFonts w:hint="eastAsia"/>
        </w:rPr>
        <w:t>張量矩陣</w:t>
      </w:r>
      <w:r w:rsidR="00941952">
        <w:rPr>
          <w:rFonts w:hint="eastAsia"/>
        </w:rPr>
        <w:t>:</w:t>
      </w:r>
    </w:p>
    <w:p w14:paraId="494587E8" w14:textId="49EF0B44" w:rsidR="00941952" w:rsidRDefault="00941952" w:rsidP="0022470D">
      <w:pPr>
        <w:pStyle w:val="a7"/>
        <w:numPr>
          <w:ilvl w:val="0"/>
          <w:numId w:val="10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Strain tensor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≡</m:t>
        </m:r>
        <w:bookmarkStart w:id="0" w:name="_Hlk66222899"/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∂y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∂z</m:t>
                      </m:r>
                    </m:den>
                  </m:f>
                </m:e>
              </m:mr>
            </m:m>
          </m:e>
        </m:d>
      </m:oMath>
      <w:bookmarkEnd w:id="0"/>
    </w:p>
    <w:p w14:paraId="0B7BBCC1" w14:textId="77777777" w:rsidR="0022470D" w:rsidRDefault="0022470D" w:rsidP="0022470D">
      <w:pPr>
        <w:pStyle w:val="a7"/>
        <w:ind w:leftChars="0" w:left="405"/>
      </w:pPr>
      <w:r>
        <w:rPr>
          <w:rFonts w:hint="eastAsia"/>
        </w:rPr>
        <w:t>其中</w:t>
      </w:r>
      <w:r>
        <w:rPr>
          <w:rFonts w:hint="eastAsia"/>
        </w:rPr>
        <w:t>St</w:t>
      </w:r>
      <w:r>
        <w:t>rain tensor</w:t>
      </w:r>
      <w:r>
        <w:rPr>
          <w:rFonts w:hint="eastAsia"/>
        </w:rPr>
        <w:t>可表現伸長應變、剪應變</w:t>
      </w:r>
    </w:p>
    <w:p w14:paraId="2504FA0D" w14:textId="77777777" w:rsidR="0022470D" w:rsidRDefault="0022470D" w:rsidP="0022470D">
      <w:pPr>
        <w:pStyle w:val="a7"/>
        <w:ind w:leftChars="0" w:left="405"/>
      </w:pPr>
    </w:p>
    <w:p w14:paraId="4AF99891" w14:textId="24A84BCC" w:rsidR="00941952" w:rsidRDefault="00941952" w:rsidP="00F51A1F"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Rotaion tensor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∂x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∂y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-(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645ED654" w14:textId="77777777" w:rsidR="001219CC" w:rsidRDefault="001219CC">
      <w:pPr>
        <w:widowControl/>
      </w:pPr>
    </w:p>
    <w:p w14:paraId="255144AF" w14:textId="77777777" w:rsidR="001219CC" w:rsidRDefault="001219CC">
      <w:pPr>
        <w:widowControl/>
      </w:pPr>
    </w:p>
    <w:p w14:paraId="39C4C431" w14:textId="77777777" w:rsidR="001219CC" w:rsidRPr="001219CC" w:rsidRDefault="001219CC" w:rsidP="001219CC">
      <w:pPr>
        <w:pStyle w:val="a7"/>
        <w:numPr>
          <w:ilvl w:val="1"/>
          <w:numId w:val="7"/>
        </w:numPr>
        <w:ind w:leftChars="0"/>
        <w:rPr>
          <w:b/>
        </w:rPr>
      </w:pPr>
      <w:r w:rsidRPr="001219CC">
        <w:rPr>
          <w:rFonts w:hint="eastAsia"/>
          <w:b/>
        </w:rPr>
        <w:t>廣義虎克定律</w:t>
      </w:r>
      <w:r w:rsidRPr="001219CC">
        <w:rPr>
          <w:rFonts w:hint="eastAsia"/>
          <w:b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ijkl</m:t>
            </m:r>
          </m:sub>
        </m:sSub>
        <m:r>
          <m:rPr>
            <m:sty m:val="bi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kl</m:t>
            </m:r>
          </m:sub>
        </m:sSub>
      </m:oMath>
    </w:p>
    <w:p w14:paraId="4CA764BD" w14:textId="77777777" w:rsidR="001219CC" w:rsidRPr="002304C8" w:rsidRDefault="0056619C" w:rsidP="001219C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</m:oMath>
      <w:r w:rsidR="001219CC">
        <w:rPr>
          <w:rFonts w:hint="eastAsia"/>
        </w:rPr>
        <w:t>是係數、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 w:rsidR="001219CC">
        <w:rPr>
          <w:rFonts w:hint="eastAsia"/>
        </w:rPr>
        <w:t>是上面定義的</w:t>
      </w:r>
      <m:oMath>
        <m:r>
          <m:rPr>
            <m:sty m:val="p"/>
          </m:rPr>
          <w:rPr>
            <w:rFonts w:ascii="Cambria Math" w:hAnsi="Cambria Math"/>
          </w:rPr>
          <m:t>Strain tensor</m:t>
        </m:r>
      </m:oMath>
      <w:r w:rsidR="00FA5DF9">
        <w:rPr>
          <w:rFonts w:hint="eastAsia"/>
        </w:rPr>
        <w:t>元素</w:t>
      </w:r>
    </w:p>
    <w:p w14:paraId="4CD097CD" w14:textId="77777777" w:rsidR="001219CC" w:rsidRDefault="001219CC" w:rsidP="001219CC">
      <w:r w:rsidRPr="009503DE">
        <w:rPr>
          <w:noProof/>
        </w:rPr>
        <w:drawing>
          <wp:inline distT="0" distB="0" distL="0" distR="0" wp14:anchorId="0E03098B" wp14:editId="2591C242">
            <wp:extent cx="2021983" cy="1691227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0965" cy="171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77F3" w14:textId="77777777" w:rsidR="001219CC" w:rsidRDefault="001219CC" w:rsidP="001219CC">
      <w:r>
        <w:rPr>
          <w:rFonts w:hint="eastAsia"/>
        </w:rPr>
        <w:t>回想材料力學所教楊氏模數那部分，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 w:hint="eastAsia"/>
          </w:rPr>
          <m:t>=E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；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正向應力</m:t>
        </m:r>
        <m:r>
          <m:rPr>
            <m:sty m:val="p"/>
          </m:rPr>
          <w:rPr>
            <w:rFonts w:ascii="Cambria Math" w:hAnsi="Cambria Math" w:hint="eastAsia"/>
          </w:rPr>
          <m:t>=E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int="eastAsia"/>
          </w:rPr>
          <m:t>正向應變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hint="eastAsia"/>
        </w:rPr>
        <w:t>，使用更廣義的寫法即是廣義虎克定律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>
        <w:rPr>
          <w:rFonts w:hint="eastAsia"/>
        </w:rPr>
        <w:t>，某一個應力張量，要考慮各種不同變形方向的應變，由於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有</w:t>
      </w:r>
      <w:r>
        <w:rPr>
          <w:rFonts w:hint="eastAsia"/>
        </w:rPr>
        <w:t>3*3</w:t>
      </w:r>
      <w:r>
        <w:rPr>
          <w:rFonts w:hint="eastAsia"/>
        </w:rPr>
        <w:t>種組合，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也有</w:t>
      </w:r>
      <w:r>
        <w:rPr>
          <w:rFonts w:hint="eastAsia"/>
        </w:rPr>
        <w:t>3*3</w:t>
      </w:r>
      <w:r>
        <w:rPr>
          <w:rFonts w:hint="eastAsia"/>
        </w:rPr>
        <w:t>種組合，所以總有</w:t>
      </w:r>
      <w:r>
        <w:rPr>
          <w:rFonts w:hint="eastAsia"/>
        </w:rPr>
        <w:t>9</w:t>
      </w:r>
      <w:r>
        <w:rPr>
          <w:rFonts w:hint="eastAsia"/>
        </w:rPr>
        <w:t>個應力張量，每個應力張量由</w:t>
      </w:r>
      <w:r>
        <w:rPr>
          <w:rFonts w:hint="eastAsia"/>
        </w:rPr>
        <w:t>9</w:t>
      </w:r>
      <w:r>
        <w:rPr>
          <w:rFonts w:hint="eastAsia"/>
        </w:rPr>
        <w:t>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e</m:t>
            </m:r>
          </m:e>
          <m:sub>
            <m:r>
              <w:rPr>
                <w:rFonts w:ascii="Cambria Math" w:eastAsia="MS Gothic" w:hAnsi="Cambria Math" w:cs="MS Gothic"/>
              </w:rPr>
              <m:t>ij</m:t>
            </m:r>
          </m:sub>
        </m:sSub>
      </m:oMath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</m:oMath>
      <w:r>
        <w:rPr>
          <w:rFonts w:hint="eastAsia"/>
        </w:rPr>
        <w:t>有</w:t>
      </w:r>
      <w:r>
        <w:rPr>
          <w:rFonts w:hint="eastAsia"/>
        </w:rPr>
        <w:t>81</w:t>
      </w:r>
      <w:r>
        <w:rPr>
          <w:rFonts w:hint="eastAsia"/>
        </w:rPr>
        <w:t>種可能。</w:t>
      </w:r>
    </w:p>
    <w:p w14:paraId="6B72955E" w14:textId="77777777" w:rsidR="001219CC" w:rsidRDefault="001219CC" w:rsidP="001219CC"/>
    <w:p w14:paraId="25D92D2A" w14:textId="77777777" w:rsidR="001219CC" w:rsidRDefault="001219CC" w:rsidP="001219CC">
      <w:r>
        <w:rPr>
          <w:rFonts w:hint="eastAsia"/>
        </w:rPr>
        <w:t>簡化情況</w:t>
      </w:r>
      <w:r>
        <w:rPr>
          <w:rFonts w:hint="eastAsia"/>
        </w:rPr>
        <w:t>(</w:t>
      </w:r>
      <w:r>
        <w:rPr>
          <w:rFonts w:hint="eastAsia"/>
        </w:rPr>
        <w:t>沒有推導，可以參考中流</w:t>
      </w:r>
      <w:r>
        <w:rPr>
          <w:rFonts w:hint="eastAsia"/>
        </w:rPr>
        <w:t>HW2)</w:t>
      </w:r>
    </w:p>
    <w:p w14:paraId="17A65B08" w14:textId="121456FE" w:rsidR="001219CC" w:rsidRPr="002304C8" w:rsidRDefault="001219CC" w:rsidP="001219CC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均質、均向</w:t>
      </w:r>
    </w:p>
    <w:p w14:paraId="63FF1347" w14:textId="77777777" w:rsidR="001219CC" w:rsidRPr="00D46850" w:rsidRDefault="0056619C" w:rsidP="001219CC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+μ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il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jk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jl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+2</m:t>
          </m:r>
          <m:r>
            <m:rPr>
              <m:sty m:val="bi"/>
            </m:rPr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4B936EAC" w14:textId="77777777" w:rsidR="001219CC" w:rsidRDefault="001219CC" w:rsidP="001219CC">
      <w:pPr>
        <w:rPr>
          <w:b/>
        </w:rPr>
      </w:pPr>
    </w:p>
    <w:p w14:paraId="72099B31" w14:textId="0D15E733" w:rsidR="001219CC" w:rsidRPr="00084E8C" w:rsidRDefault="001219CC" w:rsidP="001219CC">
      <w:pPr>
        <w:rPr>
          <w:shd w:val="pct15" w:color="auto" w:fill="FFFFFF"/>
        </w:rPr>
      </w:pPr>
      <m:oMath>
        <m:r>
          <w:rPr>
            <w:rFonts w:ascii="Cambria Math" w:hAnsi="Cambria Math"/>
            <w:shd w:val="pct15" w:color="auto" w:fill="FFFFFF"/>
          </w:rPr>
          <m:t>λ</m:t>
        </m:r>
        <m:r>
          <w:rPr>
            <w:rFonts w:ascii="Cambria Math" w:hAnsi="Cambria Math" w:hint="eastAsia"/>
            <w:shd w:val="pct15" w:color="auto" w:fill="FFFFFF"/>
          </w:rPr>
          <m:t>、</m:t>
        </m:r>
        <m:r>
          <w:rPr>
            <w:rFonts w:ascii="Cambria Math" w:hAnsi="Cambria Math"/>
            <w:shd w:val="pct15" w:color="auto" w:fill="FFFFFF"/>
          </w:rPr>
          <m:t>μ</m:t>
        </m:r>
      </m:oMath>
      <w:r w:rsidRPr="00084E8C">
        <w:rPr>
          <w:rFonts w:hint="eastAsia"/>
          <w:shd w:val="pct15" w:color="auto" w:fill="FFFFFF"/>
        </w:rPr>
        <w:t>: Lame</w:t>
      </w:r>
      <w:r w:rsidRPr="00084E8C">
        <w:rPr>
          <w:shd w:val="pct15" w:color="auto" w:fill="FFFFFF"/>
        </w:rPr>
        <w:t>’s</w:t>
      </w:r>
      <w:r w:rsidRPr="00084E8C">
        <w:rPr>
          <w:rFonts w:hint="eastAsia"/>
          <w:shd w:val="pct15" w:color="auto" w:fill="FFFFFF"/>
        </w:rPr>
        <w:t>係數，跟受材料有關。均質</w:t>
      </w:r>
      <w:r w:rsidR="00FB6174">
        <w:rPr>
          <w:rFonts w:hint="eastAsia"/>
          <w:shd w:val="pct15" w:color="auto" w:fill="FFFFFF"/>
        </w:rPr>
        <w:t>且彈性限度</w:t>
      </w:r>
      <w:r w:rsidRPr="00084E8C">
        <w:rPr>
          <w:rFonts w:hint="eastAsia"/>
          <w:shd w:val="pct15" w:color="auto" w:fill="FFFFFF"/>
        </w:rPr>
        <w:t>條件會讓</w:t>
      </w:r>
      <m:oMath>
        <m:r>
          <w:rPr>
            <w:rFonts w:ascii="Cambria Math" w:hAnsi="Cambria Math"/>
            <w:shd w:val="pct15" w:color="auto" w:fill="FFFFFF"/>
          </w:rPr>
          <m:t>λ</m:t>
        </m:r>
        <m:r>
          <w:rPr>
            <w:rFonts w:ascii="Cambria Math" w:hAnsi="Cambria Math" w:hint="eastAsia"/>
            <w:shd w:val="pct15" w:color="auto" w:fill="FFFFFF"/>
          </w:rPr>
          <m:t>、</m:t>
        </m:r>
        <m:r>
          <w:rPr>
            <w:rFonts w:ascii="Cambria Math" w:hAnsi="Cambria Math"/>
            <w:shd w:val="pct15" w:color="auto" w:fill="FFFFFF"/>
          </w:rPr>
          <m:t>μ</m:t>
        </m:r>
      </m:oMath>
      <w:r w:rsidRPr="00084E8C">
        <w:rPr>
          <w:rFonts w:hint="eastAsia"/>
          <w:shd w:val="pct15" w:color="auto" w:fill="FFFFFF"/>
        </w:rPr>
        <w:t>都是定值</w:t>
      </w:r>
    </w:p>
    <w:p w14:paraId="7593976A" w14:textId="77777777" w:rsidR="001219CC" w:rsidRPr="00084E8C" w:rsidRDefault="0056619C" w:rsidP="001219CC">
      <w:pPr>
        <w:rPr>
          <w:shd w:val="pct15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pct15" w:color="auto" w:fill="FFFFFF"/>
              </w:rPr>
            </m:ctrlPr>
          </m:sSubPr>
          <m:e>
            <m:r>
              <w:rPr>
                <w:rFonts w:ascii="Cambria Math" w:hAnsi="Cambria Math"/>
                <w:shd w:val="pct15" w:color="auto" w:fill="FFFFFF"/>
              </w:rPr>
              <m:t>δ</m:t>
            </m:r>
          </m:e>
          <m:sub>
            <m:r>
              <w:rPr>
                <w:rFonts w:ascii="Cambria Math" w:hAnsi="Cambria Math"/>
                <w:shd w:val="pct15" w:color="auto" w:fill="FFFFFF"/>
              </w:rPr>
              <m:t>ij</m:t>
            </m:r>
          </m:sub>
        </m:sSub>
      </m:oMath>
      <w:r w:rsidR="001219CC" w:rsidRPr="00084E8C">
        <w:rPr>
          <w:rFonts w:hint="eastAsia"/>
          <w:shd w:val="pct15" w:color="auto" w:fill="FFFFFF"/>
        </w:rPr>
        <w:t>:</w:t>
      </w:r>
      <m:oMath>
        <m:r>
          <m:rPr>
            <m:sty m:val="p"/>
          </m:rPr>
          <w:rPr>
            <w:rFonts w:ascii="Cambria Math" w:hAnsi="Cambria Math" w:hint="eastAsia"/>
            <w:shd w:val="pct15" w:color="auto" w:fill="FFFFFF"/>
          </w:rPr>
          <m:t>判定係數</m:t>
        </m:r>
        <m:d>
          <m:dPr>
            <m:begChr m:val="{"/>
            <m:endChr m:val=""/>
            <m:ctrlPr>
              <w:rPr>
                <w:rFonts w:ascii="Cambria Math" w:hAnsi="Cambria Math"/>
                <w:shd w:val="pct15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eqArrPr>
              <m:e>
                <m:r>
                  <w:rPr>
                    <w:rFonts w:ascii="Cambria Math" w:hAnsi="Cambria Math" w:hint="eastAsia"/>
                    <w:shd w:val="pct15" w:color="auto" w:fill="FFFFFF"/>
                  </w:rPr>
                  <m:t>1</m:t>
                </m:r>
                <m:r>
                  <w:rPr>
                    <w:rFonts w:ascii="Cambria Math" w:hAnsi="Cambria Math" w:hint="eastAsia"/>
                    <w:shd w:val="pct15" w:color="auto" w:fill="FFFFFF"/>
                  </w:rPr>
                  <m:t>，</m:t>
                </m:r>
                <m:r>
                  <w:rPr>
                    <w:rFonts w:ascii="Cambria Math" w:hAnsi="Cambria Math"/>
                    <w:shd w:val="pct15" w:color="auto" w:fill="FFFFFF"/>
                  </w:rPr>
                  <m:t>i=j</m:t>
                </m:r>
              </m:e>
              <m:e>
                <m:r>
                  <w:rPr>
                    <w:rFonts w:ascii="Cambria Math" w:hAnsi="Cambria Math" w:hint="eastAsia"/>
                    <w:shd w:val="pct15" w:color="auto" w:fill="FFFFFF"/>
                  </w:rPr>
                  <m:t>0</m:t>
                </m:r>
                <m:r>
                  <w:rPr>
                    <w:rFonts w:ascii="Cambria Math" w:hAnsi="Cambria Math" w:hint="eastAsia"/>
                    <w:shd w:val="pct15" w:color="auto" w:fill="FFFFFF"/>
                  </w:rPr>
                  <m:t>，</m:t>
                </m:r>
                <m:r>
                  <w:rPr>
                    <w:rFonts w:ascii="Cambria Math" w:hAnsi="Cambria Math"/>
                    <w:shd w:val="pct15" w:color="auto" w:fill="FFFFFF"/>
                  </w:rPr>
                  <m:t>i≠j</m:t>
                </m:r>
              </m:e>
            </m:eqArr>
          </m:e>
        </m:d>
      </m:oMath>
      <w:r w:rsidR="001219CC" w:rsidRPr="00084E8C">
        <w:rPr>
          <w:rFonts w:hint="eastAsia"/>
          <w:shd w:val="pct15" w:color="auto" w:fill="FFFFFF"/>
        </w:rPr>
        <w:t xml:space="preserve"> </w:t>
      </w:r>
      <w:bookmarkStart w:id="1" w:name="_GoBack"/>
      <w:bookmarkEnd w:id="1"/>
    </w:p>
    <w:p w14:paraId="3A24BE03" w14:textId="77777777" w:rsidR="001219CC" w:rsidRPr="00084E8C" w:rsidRDefault="001219CC" w:rsidP="001219CC">
      <w:r w:rsidRPr="00084E8C">
        <w:rPr>
          <w:rFonts w:hint="eastAsia"/>
        </w:rPr>
        <w:t>可得到完整的九個應力張量。</w:t>
      </w:r>
    </w:p>
    <w:p w14:paraId="2E9A4059" w14:textId="77777777" w:rsidR="001219CC" w:rsidRPr="004A0022" w:rsidRDefault="001219CC" w:rsidP="001219CC">
      <w:pPr>
        <w:pStyle w:val="a7"/>
        <w:numPr>
          <w:ilvl w:val="0"/>
          <w:numId w:val="9"/>
        </w:numPr>
        <w:ind w:leftChars="0"/>
      </w:pPr>
      <m:oMath>
        <m:r>
          <m:rPr>
            <m:sty m:val="p"/>
          </m:rPr>
          <w:rPr>
            <w:rFonts w:ascii="Cambria Math" w:hAnsi="Cambria Math" w:hint="eastAsia"/>
          </w:rPr>
          <w:lastRenderedPageBreak/>
          <m:t>應力張量</m:t>
        </m:r>
      </m:oMath>
    </w:p>
    <w:bookmarkStart w:id="2" w:name="_Hlk66222865"/>
    <w:p w14:paraId="6EA36634" w14:textId="77777777" w:rsidR="001219CC" w:rsidRPr="004A0022" w:rsidRDefault="0056619C" w:rsidP="001219C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λtr[e]+2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λtr[e]+2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λtr[e]+2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2"/>
    <w:p w14:paraId="0D94CADC" w14:textId="77777777" w:rsidR="001219CC" w:rsidRDefault="001219CC" w:rsidP="001219CC">
      <w:pPr>
        <w:ind w:leftChars="100" w:left="240"/>
      </w:pPr>
      <w:r>
        <w:rPr>
          <w:rFonts w:hint="eastAsia"/>
        </w:rPr>
        <w:t>因為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rPr>
          <w:rFonts w:hint="eastAsia"/>
        </w:rPr>
        <w:t>，可發現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Pr="004A0022">
        <w:rPr>
          <w:rFonts w:hint="eastAsia"/>
        </w:rPr>
        <w:t>自動成立</w:t>
      </w:r>
      <w:r>
        <w:rPr>
          <w:rFonts w:hint="eastAsia"/>
        </w:rPr>
        <w:t>。</w:t>
      </w:r>
    </w:p>
    <w:p w14:paraId="2037180A" w14:textId="77777777" w:rsidR="001219CC" w:rsidRDefault="001219CC" w:rsidP="001219CC"/>
    <w:p w14:paraId="7CA2015C" w14:textId="77777777" w:rsidR="001219CC" w:rsidRPr="006E6B7D" w:rsidRDefault="001219CC" w:rsidP="001219CC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Lame</w:t>
      </w:r>
      <w:r>
        <w:t>’s</w:t>
      </w:r>
      <w:r>
        <w:rPr>
          <w:rFonts w:hint="eastAsia"/>
        </w:rPr>
        <w:t>係數的意義</w:t>
      </w:r>
      <w:r>
        <w:rPr>
          <w:rFonts w:hint="eastAsia"/>
        </w:rPr>
        <w:t>(</w:t>
      </w:r>
      <w:r>
        <w:rPr>
          <w:rFonts w:hint="eastAsia"/>
        </w:rPr>
        <w:t>補充</w:t>
      </w:r>
      <w:r>
        <w:rPr>
          <w:rFonts w:hint="eastAsia"/>
        </w:rPr>
        <w:t>)</w:t>
      </w:r>
    </w:p>
    <w:p w14:paraId="6E1B1C6E" w14:textId="77777777" w:rsidR="001219CC" w:rsidRDefault="001219CC" w:rsidP="001219CC">
      <w:pPr>
        <w:rPr>
          <w:color w:val="000000" w:themeColor="text1"/>
        </w:rPr>
      </w:pPr>
      <w:r>
        <w:rPr>
          <w:rFonts w:hint="eastAsia"/>
        </w:rPr>
        <w:t>在均質、均向的情況我們用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λ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δ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δ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+μ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jk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jl</m:t>
                    </m:r>
                  </m:sub>
                </m:sSub>
              </m:e>
            </m:d>
          </m:e>
        </m:d>
      </m:oMath>
      <w:r w:rsidRPr="006E6B7D">
        <w:rPr>
          <w:rFonts w:hint="eastAsia"/>
          <w:color w:val="000000" w:themeColor="text1"/>
        </w:rPr>
        <w:t>去</w:t>
      </w:r>
      <w:r>
        <w:rPr>
          <w:rFonts w:hint="eastAsia"/>
          <w:color w:val="000000" w:themeColor="text1"/>
        </w:rPr>
        <w:t>取代了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ijkl</m:t>
            </m:r>
          </m:sub>
        </m:sSub>
      </m:oMath>
      <w:r w:rsidRPr="006E6B7D">
        <w:rPr>
          <w:rFonts w:hint="eastAsia"/>
          <w:color w:val="000000" w:themeColor="text1"/>
        </w:rPr>
        <w:t>這個</w:t>
      </w:r>
      <w:r>
        <w:rPr>
          <w:rFonts w:hint="eastAsia"/>
          <w:color w:val="000000" w:themeColor="text1"/>
        </w:rPr>
        <w:t>類似於楊氏模數的東西，可以猜測這</w:t>
      </w:r>
      <w:r>
        <w:rPr>
          <w:rFonts w:hint="eastAsia"/>
          <w:color w:val="000000" w:themeColor="text1"/>
        </w:rPr>
        <w:t>Lame</w:t>
      </w:r>
      <w:r>
        <w:rPr>
          <w:color w:val="000000" w:themeColor="text1"/>
        </w:rPr>
        <w:t>’s</w:t>
      </w:r>
      <w:r>
        <w:rPr>
          <w:rFonts w:hint="eastAsia"/>
          <w:color w:val="000000" w:themeColor="text1"/>
        </w:rPr>
        <w:t>係數也跟材料性質、楊氏模數有所關係。</w:t>
      </w:r>
    </w:p>
    <w:p w14:paraId="211EAB76" w14:textId="77777777" w:rsidR="001219CC" w:rsidRPr="006E6B7D" w:rsidRDefault="001219CC" w:rsidP="001219CC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關係式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楊氏模數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</w:rPr>
                        <m:t>(3</m:t>
                      </m:r>
                      <m:r>
                        <w:rPr>
                          <w:rFonts w:ascii="Cambria Math" w:hAnsi="Cambria Math" w:cs="Cambria Math"/>
                        </w:rPr>
                        <m:t>λ</m:t>
                      </m:r>
                      <m:r>
                        <w:rPr>
                          <w:rFonts w:ascii="Cambria Math" w:hAnsi="Cambria Math" w:cs="Cambria Math" w:hint="eastAsia"/>
                        </w:rPr>
                        <m:t>+2</m:t>
                      </m:r>
                      <m:r>
                        <w:rPr>
                          <w:rFonts w:ascii="Cambria Math" w:hAnsi="Cambria Math" w:cs="Cambria Math"/>
                        </w:rPr>
                        <m:t>μ</m:t>
                      </m:r>
                      <m:r>
                        <w:rPr>
                          <w:rFonts w:ascii="Cambria Math" w:hAnsi="Cambria Math" w:cs="Cambria Math" w:hint="eastAsia"/>
                        </w:rPr>
                        <m:t>)</m:t>
                      </m:r>
                      <m:r>
                        <w:rPr>
                          <w:rFonts w:ascii="Cambria Math" w:hAnsi="Cambria Math" w:cs="Cambria Math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</w:rPr>
                        <m:t>λ</m:t>
                      </m:r>
                      <m:r>
                        <w:rPr>
                          <w:rFonts w:ascii="Cambria Math" w:hAnsi="Cambria Math" w:cs="Cambria Math" w:hint="eastAsia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</w:rPr>
                        <m:t>μ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體積彈性模數</m:t>
                      </m:r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V=0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MS Gothic" w:eastAsia="MS Gothic" w:hAnsi="MS Gothic" w:cs="MS Gothic" w:hint="eastAsia"/>
                              <w:color w:val="0070C0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∆</m:t>
                          </m:r>
                          <m:r>
                            <w:rPr>
                              <w:rFonts w:ascii="Cambria Math" w:hAnsi="Cambria Math" w:hint="eastAsia"/>
                              <w:color w:val="0070C0"/>
                            </w:rPr>
                            <m:t>P</m:t>
                          </m:r>
                        </m:num>
                        <m:den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∆</m:t>
                              </m:r>
                              <m:r>
                                <w:rPr>
                                  <w:rFonts w:ascii="Cambria Math" w:hAnsi="Cambria Math" w:hint="eastAsia"/>
                                  <w:color w:val="0070C0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den>
                          </m:f>
                        </m:den>
                      </m:f>
                    </m:e>
                  </m:func>
                  <m: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(3</m:t>
                  </m:r>
                  <m:r>
                    <w:rPr>
                      <w:rFonts w:ascii="Cambria Math" w:hAnsi="Cambria Math" w:cs="Cambria Math"/>
                    </w:rPr>
                    <m:t>λ</m:t>
                  </m:r>
                  <m:r>
                    <w:rPr>
                      <w:rFonts w:ascii="Cambria Math" w:hAnsi="Cambria Math" w:cs="Cambria Math" w:hint="eastAsia"/>
                    </w:rPr>
                    <m:t>+2</m:t>
                  </m:r>
                  <m:r>
                    <w:rPr>
                      <w:rFonts w:ascii="Cambria Math" w:hAnsi="Cambria Math" w:cs="Cambria Math"/>
                    </w:rPr>
                    <m:t>μ</m:t>
                  </m:r>
                  <m:r>
                    <w:rPr>
                      <w:rFonts w:ascii="Cambria Math" w:hAnsi="Cambria Math" w:hint="eastAsia"/>
                    </w:rPr>
                    <m:t>)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柏松比</m:t>
                  </m:r>
                  <m:r>
                    <w:rPr>
                      <w:rFonts w:ascii="Cambria Math" w:hAnsi="Cambria Math" w:cs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 w:cs="Cambria Math" w:hint="eastAsia"/>
                        </w:rPr>
                        <m:t>2(</m:t>
                      </m:r>
                      <m:r>
                        <w:rPr>
                          <w:rFonts w:ascii="Cambria Math" w:hAnsi="Cambria Math" w:cs="Cambria Math"/>
                        </w:rPr>
                        <m:t>λ</m:t>
                      </m:r>
                      <m:r>
                        <w:rPr>
                          <w:rFonts w:ascii="Cambria Math" w:hAnsi="Cambria Math" w:cs="Cambria Math" w:hint="eastAsia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</w:rPr>
                        <m:t>μ</m:t>
                      </m:r>
                      <m:r>
                        <w:rPr>
                          <w:rFonts w:ascii="Cambria Math" w:hAnsi="Cambria Math" w:cs="Cambria Math" w:hint="eastAsia"/>
                        </w:rPr>
                        <m:t>)</m:t>
                      </m:r>
                    </m:den>
                  </m:f>
                </m:e>
              </m:eqArr>
            </m:e>
          </m:d>
        </m:oMath>
      </m:oMathPara>
    </w:p>
    <w:p w14:paraId="30A49F51" w14:textId="77777777" w:rsidR="001219CC" w:rsidRDefault="001219CC" w:rsidP="001219CC">
      <w:pPr>
        <w:rPr>
          <w:color w:val="000000" w:themeColor="text1"/>
        </w:rPr>
      </w:pPr>
    </w:p>
    <w:p w14:paraId="3680AAE9" w14:textId="77777777" w:rsidR="001219CC" w:rsidRDefault="001219CC" w:rsidP="001219CC">
      <w:r>
        <w:rPr>
          <w:rFonts w:hint="eastAsia"/>
          <w:color w:val="000000" w:themeColor="text1"/>
        </w:rPr>
        <w:t>再藉由材料性質決定</w:t>
      </w:r>
      <w:r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波速度，可建立</w:t>
      </w:r>
      <w:r w:rsidR="00A441F9">
        <w:rPr>
          <w:rFonts w:hint="eastAsia"/>
          <w:color w:val="000000" w:themeColor="text1"/>
        </w:rPr>
        <w:t>起</w:t>
      </w:r>
      <w:r>
        <w:rPr>
          <w:rFonts w:hint="eastAsia"/>
        </w:rPr>
        <w:t>Lame</w:t>
      </w:r>
      <w:r>
        <w:t>’s</w:t>
      </w:r>
      <w:r>
        <w:rPr>
          <w:rFonts w:hint="eastAsia"/>
        </w:rPr>
        <w:t>係數跟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波的關係。</w:t>
      </w:r>
    </w:p>
    <w:p w14:paraId="0129873D" w14:textId="77777777" w:rsidR="001219CC" w:rsidRPr="00A441F9" w:rsidRDefault="0056619C" w:rsidP="001219CC">
      <w:pPr>
        <w:rPr>
          <w:color w:val="000000" w:themeColor="text1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λ+2μ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ρ</m:t>
                          </m:r>
                        </m:den>
                      </m:f>
                    </m:e>
                  </m:ra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ρ</m:t>
                          </m:r>
                        </m:den>
                      </m:f>
                    </m:e>
                  </m:rad>
                </m:e>
              </m:eqArr>
            </m:e>
          </m:d>
        </m:oMath>
      </m:oMathPara>
    </w:p>
    <w:p w14:paraId="3135D36D" w14:textId="77777777" w:rsidR="00A441F9" w:rsidRDefault="00A441F9" w:rsidP="001219CC">
      <w:pPr>
        <w:rPr>
          <w:color w:val="000000" w:themeColor="text1"/>
        </w:rPr>
      </w:pPr>
    </w:p>
    <w:p w14:paraId="78FCD323" w14:textId="77777777" w:rsidR="00A441F9" w:rsidRPr="001219CC" w:rsidRDefault="00A441F9" w:rsidP="001219CC">
      <w:pPr>
        <w:rPr>
          <w:color w:val="000000" w:themeColor="text1"/>
        </w:rPr>
      </w:pPr>
    </w:p>
    <w:p w14:paraId="163CE98E" w14:textId="77777777" w:rsidR="001219CC" w:rsidRDefault="001219CC" w:rsidP="001219CC">
      <w:pPr>
        <w:widowControl/>
      </w:pPr>
      <w:r>
        <w:br w:type="page"/>
      </w:r>
    </w:p>
    <w:p w14:paraId="39D8A3CF" w14:textId="77777777" w:rsidR="00A441F9" w:rsidRDefault="00A441F9" w:rsidP="00A441F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動量方程式</w:t>
      </w:r>
    </w:p>
    <w:p w14:paraId="47111105" w14:textId="77777777" w:rsidR="00A441F9" w:rsidRDefault="001C5B6E" w:rsidP="00A441F9">
      <w:r w:rsidRPr="001C5B6E">
        <w:rPr>
          <w:noProof/>
        </w:rPr>
        <w:drawing>
          <wp:inline distT="0" distB="0" distL="0" distR="0" wp14:anchorId="63D6309F" wp14:editId="2B142B04">
            <wp:extent cx="3464048" cy="2240280"/>
            <wp:effectExtent l="0" t="0" r="3175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06" t="2574" b="5267"/>
                    <a:stretch/>
                  </pic:blipFill>
                  <pic:spPr bwMode="auto">
                    <a:xfrm>
                      <a:off x="0" y="0"/>
                      <a:ext cx="3513312" cy="227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6B7F7" w14:textId="77777777" w:rsidR="00735EAF" w:rsidRDefault="00735EAF" w:rsidP="00735EAF">
      <w:pPr>
        <w:pStyle w:val="a7"/>
        <w:numPr>
          <w:ilvl w:val="1"/>
          <w:numId w:val="7"/>
        </w:numPr>
        <w:ind w:leftChars="0"/>
      </w:pPr>
      <w:r>
        <w:rPr>
          <w:rFonts w:hint="eastAsia"/>
        </w:rPr>
        <w:t>微小元素動量守恆</w:t>
      </w:r>
    </w:p>
    <w:p w14:paraId="068C860E" w14:textId="77777777" w:rsidR="00F2686C" w:rsidRDefault="00F2686C" w:rsidP="00F2686C">
      <w:bookmarkStart w:id="3" w:name="_Hlk66222972"/>
      <w:r>
        <w:t>X</w:t>
      </w:r>
      <w:r>
        <w:rPr>
          <w:rFonts w:hint="eastAsia"/>
        </w:rPr>
        <w:t>方向</w:t>
      </w:r>
      <w:r>
        <w:rPr>
          <w:rFonts w:hint="eastAsia"/>
        </w:rPr>
        <w:t>:</w:t>
      </w:r>
    </w:p>
    <w:p w14:paraId="57FF7C5C" w14:textId="77777777" w:rsidR="00F2686C" w:rsidRPr="00F2686C" w:rsidRDefault="0056619C" w:rsidP="00F2686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yx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zx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7F52B4E1" w14:textId="77777777" w:rsidR="00F2686C" w:rsidRDefault="00F2686C" w:rsidP="00F2686C">
      <w:r>
        <w:rPr>
          <w:rFonts w:hint="eastAsia"/>
        </w:rPr>
        <w:t>Y</w:t>
      </w:r>
      <w:r>
        <w:rPr>
          <w:rFonts w:hint="eastAsia"/>
        </w:rPr>
        <w:t>方向</w:t>
      </w:r>
      <w:r>
        <w:rPr>
          <w:rFonts w:hint="eastAsia"/>
        </w:rPr>
        <w:t>:</w:t>
      </w:r>
    </w:p>
    <w:p w14:paraId="22F20550" w14:textId="77777777" w:rsidR="00F2686C" w:rsidRPr="00F2686C" w:rsidRDefault="0056619C" w:rsidP="00F2686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zy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39C2A55B" w14:textId="77777777" w:rsidR="00F2686C" w:rsidRDefault="00F2686C" w:rsidP="00F2686C">
      <w:r>
        <w:rPr>
          <w:rFonts w:hint="eastAsia"/>
        </w:rPr>
        <w:t>Z</w:t>
      </w:r>
      <w:r>
        <w:rPr>
          <w:rFonts w:hint="eastAsia"/>
        </w:rPr>
        <w:t>方向</w:t>
      </w:r>
      <w:r>
        <w:rPr>
          <w:rFonts w:hint="eastAsia"/>
        </w:rPr>
        <w:t>:</w:t>
      </w:r>
    </w:p>
    <w:p w14:paraId="7B4E5EFC" w14:textId="77777777" w:rsidR="00F2686C" w:rsidRPr="00F2686C" w:rsidRDefault="0056619C" w:rsidP="00F2686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xz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bookmarkEnd w:id="3"/>
    <w:p w14:paraId="089EDBF7" w14:textId="77777777" w:rsidR="00F2686C" w:rsidRDefault="00F2686C" w:rsidP="00F2686C"/>
    <w:p w14:paraId="5169544B" w14:textId="77777777" w:rsidR="00F2686C" w:rsidRDefault="00EA68EE" w:rsidP="008373CD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張量寫法</w:t>
      </w:r>
      <w:r>
        <w:rPr>
          <w:rFonts w:hint="eastAsia"/>
        </w:rPr>
        <w:t>:</w:t>
      </w:r>
    </w:p>
    <w:p w14:paraId="50D3989D" w14:textId="77777777" w:rsidR="00EA68EE" w:rsidRPr="008373CD" w:rsidRDefault="0056619C" w:rsidP="008373CD">
      <w:pPr>
        <w:ind w:left="960" w:firstLine="4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09290EE" w14:textId="77777777" w:rsidR="00F2686C" w:rsidRDefault="00F2686C" w:rsidP="00F2686C"/>
    <w:p w14:paraId="71CEE8C1" w14:textId="77777777" w:rsidR="00F2686C" w:rsidRPr="008373CD" w:rsidRDefault="0056619C" w:rsidP="008373CD">
      <w:pPr>
        <w:pStyle w:val="a7"/>
        <w:numPr>
          <w:ilvl w:val="1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373CD">
        <w:rPr>
          <w:rFonts w:hint="eastAsia"/>
        </w:rPr>
        <w:t>改寫成應變</w:t>
      </w:r>
      <w:r w:rsidR="008373CD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373CD">
        <w:rPr>
          <w:rFonts w:hint="eastAsia"/>
        </w:rPr>
        <w:t>)</w:t>
      </w:r>
      <w:r w:rsidR="008373C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373CD">
        <w:rPr>
          <w:rFonts w:hint="eastAsia"/>
        </w:rPr>
        <w:t>再改寫成位移</w:t>
      </w:r>
      <w:r w:rsidR="008373CD">
        <w:rPr>
          <w:rFonts w:hint="eastAsia"/>
        </w:rPr>
        <w:t>(u</w:t>
      </w:r>
      <w:r w:rsidR="008373CD">
        <w:rPr>
          <w:rFonts w:hint="eastAsia"/>
        </w:rPr>
        <w:t>、</w:t>
      </w:r>
      <w:r w:rsidR="008373CD">
        <w:rPr>
          <w:rFonts w:hint="eastAsia"/>
        </w:rPr>
        <w:t>v</w:t>
      </w:r>
      <w:r w:rsidR="008373CD">
        <w:rPr>
          <w:rFonts w:hint="eastAsia"/>
        </w:rPr>
        <w:t>、</w:t>
      </w:r>
      <w:r w:rsidR="008373CD">
        <w:rPr>
          <w:rFonts w:hint="eastAsia"/>
        </w:rPr>
        <w:t>w)</w:t>
      </w:r>
      <w:r w:rsidR="000425FC">
        <w:rPr>
          <w:rFonts w:hint="eastAsia"/>
        </w:rPr>
        <w:t>。</w:t>
      </w:r>
    </w:p>
    <w:p w14:paraId="29C41C57" w14:textId="77777777" w:rsidR="00A441F9" w:rsidRDefault="000425FC" w:rsidP="000425FC">
      <w:pPr>
        <w:ind w:left="840"/>
      </w:pPr>
      <w:r>
        <w:rPr>
          <w:rFonts w:hint="eastAsia"/>
        </w:rPr>
        <w:t>省略了複雜的張量證明過程最後得到了波動方程式，詳細數學證明可參考</w:t>
      </w:r>
      <w:r w:rsidR="00B76E47">
        <w:rPr>
          <w:rFonts w:hint="eastAsia"/>
        </w:rPr>
        <w:t>Introduction to Seismology(</w:t>
      </w:r>
      <w:r w:rsidR="00B76E47">
        <w:t>2009</w:t>
      </w:r>
      <w:r w:rsidR="00B76E47">
        <w:rPr>
          <w:rFonts w:hint="eastAsia"/>
        </w:rPr>
        <w:t>)</w:t>
      </w:r>
    </w:p>
    <w:p w14:paraId="6380028E" w14:textId="77777777" w:rsidR="000425FC" w:rsidRPr="00B76E47" w:rsidRDefault="000425FC" w:rsidP="000425FC">
      <w:pPr>
        <w:ind w:left="840"/>
      </w:pPr>
    </w:p>
    <w:p w14:paraId="40EEF055" w14:textId="77777777" w:rsidR="000425FC" w:rsidRPr="00B76E47" w:rsidRDefault="0056619C" w:rsidP="00B76E47">
      <w:pPr>
        <w:ind w:left="960" w:firstLine="480"/>
        <w:rPr>
          <w:rFonts w:cs="Times New Roman"/>
          <w:b/>
          <w:bCs/>
          <w:szCs w:val="24"/>
          <w:shd w:val="pct15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λ+2μ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ρ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Cs w:val="24"/>
              <w:lang w:val="pt-BR"/>
            </w:rPr>
            <m:t>∇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∇∙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</m:acc>
            </m:e>
          </m:d>
          <m:r>
            <m:rPr>
              <m:sty m:val="b"/>
            </m:rPr>
            <w:rPr>
              <w:rFonts w:ascii="Cambria Math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μ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ρ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Cs w:val="24"/>
              <w:lang w:val="pt-BR"/>
            </w:rPr>
            <m:t>∇×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Cs w:val="24"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  <w:lang w:val="pt-BR"/>
                </w:rPr>
                <m:t>∇×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</m:acc>
              <m:ctrlPr>
                <w:rPr>
                  <w:rFonts w:ascii="Cambria Math" w:hAnsi="Cambria Math" w:cs="Times New Roman"/>
                  <w:b/>
                  <w:bCs/>
                  <w:iCs/>
                  <w:szCs w:val="24"/>
                </w:rPr>
              </m:ctrlPr>
            </m:e>
          </m:d>
        </m:oMath>
      </m:oMathPara>
    </w:p>
    <w:p w14:paraId="2986B230" w14:textId="77777777" w:rsidR="000425FC" w:rsidRPr="000425FC" w:rsidRDefault="00B76E47" w:rsidP="00B76E47">
      <w:pPr>
        <w:ind w:left="840" w:firstLine="120"/>
        <w:rPr>
          <w:rFonts w:cs="Times New Roman"/>
          <w:b/>
          <w:bCs/>
          <w:iCs/>
          <w:szCs w:val="24"/>
        </w:rPr>
      </w:pPr>
      <w:r>
        <w:rPr>
          <w:rFonts w:cs="Times New Roman" w:hint="eastAsia"/>
          <w:b/>
          <w:bCs/>
          <w:iCs/>
          <w:szCs w:val="24"/>
          <w:lang w:val="pt-BR"/>
        </w:rPr>
        <w:t>即</w:t>
      </w:r>
      <w:r>
        <w:rPr>
          <w:rFonts w:cs="Times New Roman" w:hint="eastAsia"/>
          <w:b/>
          <w:bCs/>
          <w:iCs/>
          <w:szCs w:val="24"/>
          <w:lang w:val="pt-BR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4"/>
                    <w:lang w:val="pt-B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  <w:lang w:val="pt-BR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u</m:t>
                </m:r>
              </m:e>
            </m:acc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4"/>
                <w:lang w:val="pt-BR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Cs w:val="24"/>
            <w:lang w:val="pt-BR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Cs w:val="24"/>
                <w:lang w:val="pt-BR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4"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p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4"/>
            <w:lang w:val="pt-BR"/>
          </w:rPr>
          <m:t>∇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∇∙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u</m:t>
                </m:r>
              </m:e>
            </m:acc>
          </m:e>
        </m:d>
        <m:r>
          <m:rPr>
            <m:sty m:val="bi"/>
          </m:rPr>
          <w:rPr>
            <w:rFonts w:ascii="Cambria Math" w:hAnsi="Cambria Math" w:cs="Times New Roman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Cs w:val="24"/>
                <w:lang w:val="pt-BR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4"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s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4"/>
            <w:lang w:val="pt-BR"/>
          </w:rPr>
          <m:t>∇×(∇×</m:t>
        </m:r>
        <m:acc>
          <m:accPr>
            <m:chr m:val="⃗"/>
            <m:ctrlPr>
              <w:rPr>
                <w:rFonts w:ascii="Cambria Math" w:hAnsi="Cambria Math" w:cs="Times New Roman"/>
                <w:b/>
                <w:bCs/>
                <w:i/>
                <w:iCs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u</m:t>
            </m:r>
          </m:e>
        </m:acc>
      </m:oMath>
      <w:r w:rsidRPr="000425FC">
        <w:rPr>
          <w:rFonts w:cs="Times New Roman"/>
          <w:b/>
          <w:bCs/>
          <w:szCs w:val="24"/>
        </w:rPr>
        <w:t>)</w:t>
      </w:r>
    </w:p>
    <w:p w14:paraId="2F6EB5F4" w14:textId="77777777" w:rsidR="000425FC" w:rsidRPr="000425FC" w:rsidRDefault="000425FC" w:rsidP="000425FC">
      <w:pPr>
        <w:ind w:left="840"/>
        <w:rPr>
          <w:rFonts w:cs="Times New Roman"/>
          <w:b/>
          <w:bCs/>
          <w:iCs/>
          <w:szCs w:val="24"/>
        </w:rPr>
      </w:pPr>
    </w:p>
    <w:p w14:paraId="4547154D" w14:textId="77777777" w:rsidR="000425FC" w:rsidRPr="000425FC" w:rsidRDefault="000425FC" w:rsidP="000425FC">
      <w:pPr>
        <w:ind w:left="840"/>
        <w:rPr>
          <w:b/>
          <w:bCs/>
          <w:iCs/>
          <w:szCs w:val="24"/>
        </w:rPr>
      </w:pPr>
    </w:p>
    <w:p w14:paraId="14AD70FD" w14:textId="2A73426D" w:rsidR="00244D8C" w:rsidRDefault="00244D8C" w:rsidP="004F4D3D">
      <w:pPr>
        <w:widowControl/>
      </w:pPr>
    </w:p>
    <w:sectPr w:rsidR="00244D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B43B77" w14:textId="77777777" w:rsidR="00A06275" w:rsidRDefault="00A06275" w:rsidP="00244D8C">
      <w:r>
        <w:separator/>
      </w:r>
    </w:p>
  </w:endnote>
  <w:endnote w:type="continuationSeparator" w:id="0">
    <w:p w14:paraId="2E79BC1E" w14:textId="77777777" w:rsidR="00A06275" w:rsidRDefault="00A06275" w:rsidP="00244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D35B44" w14:textId="77777777" w:rsidR="00A06275" w:rsidRDefault="00A06275" w:rsidP="00244D8C">
      <w:r>
        <w:separator/>
      </w:r>
    </w:p>
  </w:footnote>
  <w:footnote w:type="continuationSeparator" w:id="0">
    <w:p w14:paraId="43AC9B4D" w14:textId="77777777" w:rsidR="00A06275" w:rsidRDefault="00A06275" w:rsidP="00244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6F6"/>
    <w:multiLevelType w:val="hybridMultilevel"/>
    <w:tmpl w:val="FAE4ADBC"/>
    <w:lvl w:ilvl="0" w:tplc="E522F3A0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4053E28"/>
    <w:multiLevelType w:val="hybridMultilevel"/>
    <w:tmpl w:val="6DCA5B90"/>
    <w:lvl w:ilvl="0" w:tplc="185A7C2E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B45B39"/>
    <w:multiLevelType w:val="hybridMultilevel"/>
    <w:tmpl w:val="BE344C3E"/>
    <w:lvl w:ilvl="0" w:tplc="8B908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621FC7"/>
    <w:multiLevelType w:val="hybridMultilevel"/>
    <w:tmpl w:val="EC540D48"/>
    <w:lvl w:ilvl="0" w:tplc="97CE4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0F1D01"/>
    <w:multiLevelType w:val="hybridMultilevel"/>
    <w:tmpl w:val="96FE1E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9668C2DC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A21905"/>
    <w:multiLevelType w:val="hybridMultilevel"/>
    <w:tmpl w:val="FD763308"/>
    <w:lvl w:ilvl="0" w:tplc="B2C243B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09A5A70"/>
    <w:multiLevelType w:val="hybridMultilevel"/>
    <w:tmpl w:val="B86220C6"/>
    <w:lvl w:ilvl="0" w:tplc="058E6F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1822403"/>
    <w:multiLevelType w:val="hybridMultilevel"/>
    <w:tmpl w:val="426EFABC"/>
    <w:lvl w:ilvl="0" w:tplc="F04C2C2C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BB065CB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29B3D28"/>
    <w:multiLevelType w:val="hybridMultilevel"/>
    <w:tmpl w:val="D0E44126"/>
    <w:lvl w:ilvl="0" w:tplc="15D048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152431A"/>
    <w:multiLevelType w:val="hybridMultilevel"/>
    <w:tmpl w:val="2E747F0A"/>
    <w:lvl w:ilvl="0" w:tplc="65386A2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3604864E">
      <w:start w:val="2"/>
      <w:numFmt w:val="bullet"/>
      <w:lvlText w:val=""/>
      <w:lvlJc w:val="left"/>
      <w:pPr>
        <w:ind w:left="1320" w:hanging="360"/>
      </w:pPr>
      <w:rPr>
        <w:rFonts w:ascii="Wingdings" w:eastAsia="標楷體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70"/>
    <w:rsid w:val="000403AF"/>
    <w:rsid w:val="000425FC"/>
    <w:rsid w:val="00084E8C"/>
    <w:rsid w:val="00087012"/>
    <w:rsid w:val="001219CC"/>
    <w:rsid w:val="001C5B6E"/>
    <w:rsid w:val="0022470D"/>
    <w:rsid w:val="002304C8"/>
    <w:rsid w:val="00243560"/>
    <w:rsid w:val="00244D8C"/>
    <w:rsid w:val="004119C4"/>
    <w:rsid w:val="004314DE"/>
    <w:rsid w:val="004A0022"/>
    <w:rsid w:val="004F4D3D"/>
    <w:rsid w:val="0056619C"/>
    <w:rsid w:val="0063726C"/>
    <w:rsid w:val="006E6B7D"/>
    <w:rsid w:val="00735EAF"/>
    <w:rsid w:val="00740127"/>
    <w:rsid w:val="007A2653"/>
    <w:rsid w:val="008171BC"/>
    <w:rsid w:val="00823F70"/>
    <w:rsid w:val="008373CD"/>
    <w:rsid w:val="00941952"/>
    <w:rsid w:val="00944EFE"/>
    <w:rsid w:val="009503DE"/>
    <w:rsid w:val="009E1BCA"/>
    <w:rsid w:val="00A06275"/>
    <w:rsid w:val="00A16A7F"/>
    <w:rsid w:val="00A441F9"/>
    <w:rsid w:val="00B642D0"/>
    <w:rsid w:val="00B76E47"/>
    <w:rsid w:val="00C22707"/>
    <w:rsid w:val="00CD5392"/>
    <w:rsid w:val="00D46850"/>
    <w:rsid w:val="00DF335B"/>
    <w:rsid w:val="00EA68EE"/>
    <w:rsid w:val="00EE3684"/>
    <w:rsid w:val="00F2686C"/>
    <w:rsid w:val="00F51A1F"/>
    <w:rsid w:val="00F80BC5"/>
    <w:rsid w:val="00FA5DF9"/>
    <w:rsid w:val="00FB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2C74F"/>
  <w15:chartTrackingRefBased/>
  <w15:docId w15:val="{4E3BA7AC-BAA6-40E2-9603-D18EB5EF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D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4D8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4D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4D8C"/>
    <w:rPr>
      <w:sz w:val="20"/>
      <w:szCs w:val="20"/>
    </w:rPr>
  </w:style>
  <w:style w:type="paragraph" w:styleId="a7">
    <w:name w:val="List Paragraph"/>
    <w:basedOn w:val="a"/>
    <w:uiPriority w:val="34"/>
    <w:qFormat/>
    <w:rsid w:val="00244D8C"/>
    <w:pPr>
      <w:ind w:leftChars="200" w:left="480"/>
    </w:pPr>
  </w:style>
  <w:style w:type="character" w:styleId="a8">
    <w:name w:val="Placeholder Text"/>
    <w:basedOn w:val="a0"/>
    <w:uiPriority w:val="99"/>
    <w:semiHidden/>
    <w:rsid w:val="009E1B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KFlab19</dc:creator>
  <cp:keywords/>
  <dc:description/>
  <cp:lastModifiedBy>KFlab19</cp:lastModifiedBy>
  <cp:revision>11</cp:revision>
  <dcterms:created xsi:type="dcterms:W3CDTF">2021-03-05T09:15:00Z</dcterms:created>
  <dcterms:modified xsi:type="dcterms:W3CDTF">2021-03-15T06:07:00Z</dcterms:modified>
</cp:coreProperties>
</file>