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691D" w14:textId="3059A0A7" w:rsidR="0060066B" w:rsidRDefault="00063189">
      <w:pPr>
        <w:rPr>
          <w:rFonts w:eastAsia="標楷體"/>
        </w:rPr>
      </w:pPr>
      <w:r>
        <w:rPr>
          <w:rFonts w:eastAsia="標楷體" w:hint="eastAsia"/>
        </w:rPr>
        <w:t>目錄</w:t>
      </w:r>
    </w:p>
    <w:p w14:paraId="7974E2C2" w14:textId="5C7BA210" w:rsidR="00063189" w:rsidRDefault="00063189" w:rsidP="00063189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重要定義</w:t>
      </w:r>
    </w:p>
    <w:p w14:paraId="4BFE3C31" w14:textId="11154C49" w:rsidR="00063189" w:rsidRDefault="00063189" w:rsidP="00063189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邊界層控制方程式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質量、動量方程式尺度分析</w:t>
      </w:r>
      <w:r>
        <w:rPr>
          <w:rFonts w:eastAsia="標楷體" w:hint="eastAsia"/>
        </w:rPr>
        <w:t>)</w:t>
      </w:r>
    </w:p>
    <w:p w14:paraId="5D74C1CA" w14:textId="239E243A" w:rsidR="00063189" w:rsidRDefault="00063189" w:rsidP="00063189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求</w:t>
      </w:r>
      <w:r w:rsidR="0038360C">
        <w:rPr>
          <w:rFonts w:eastAsia="標楷體" w:hint="eastAsia"/>
        </w:rPr>
        <w:t>邊界層厚度</w:t>
      </w:r>
      <m:oMath>
        <m:r>
          <w:rPr>
            <w:rFonts w:ascii="Cambria Math" w:eastAsia="標楷體" w:hAnsi="Cambria Math"/>
          </w:rPr>
          <m:t>δ</m:t>
        </m:r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x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方法</w:t>
      </w:r>
      <w:r w:rsidR="0038360C">
        <w:rPr>
          <w:rFonts w:eastAsia="標楷體" w:hint="eastAsia"/>
        </w:rPr>
        <w:t>(</w:t>
      </w:r>
      <w:r w:rsidR="0038360C">
        <w:rPr>
          <w:rFonts w:eastAsia="標楷體" w:hint="eastAsia"/>
        </w:rPr>
        <w:t>兩種</w:t>
      </w:r>
      <w:r w:rsidR="0038360C">
        <w:rPr>
          <w:rFonts w:eastAsia="標楷體" w:hint="eastAsia"/>
        </w:rPr>
        <w:t>)</w:t>
      </w:r>
    </w:p>
    <w:p w14:paraId="42F55A89" w14:textId="2DB498E0" w:rsidR="00063189" w:rsidRPr="0038360C" w:rsidRDefault="00063189" w:rsidP="0038360C">
      <w:pPr>
        <w:pStyle w:val="a7"/>
        <w:numPr>
          <w:ilvl w:val="0"/>
          <w:numId w:val="3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/>
          </w:rPr>
          <m:t>Von Karman</m:t>
        </m:r>
      </m:oMath>
      <w:r>
        <w:rPr>
          <w:rFonts w:eastAsia="標楷體" w:hint="eastAsia"/>
        </w:rPr>
        <w:t>動量積分方程式</w:t>
      </w:r>
      <w:r w:rsidR="0038360C">
        <w:rPr>
          <w:rFonts w:eastAsia="標楷體" w:hint="eastAsia"/>
        </w:rPr>
        <w:t>，</w:t>
      </w:r>
      <w:r w:rsidR="0038360C" w:rsidRPr="0038360C">
        <w:rPr>
          <w:rFonts w:eastAsia="標楷體" w:hint="eastAsia"/>
          <w:b/>
          <w:bCs/>
        </w:rPr>
        <w:t>再</w:t>
      </w:r>
      <w:r w:rsidRPr="0038360C">
        <w:rPr>
          <w:rFonts w:eastAsia="標楷體" w:hint="eastAsia"/>
          <w:b/>
          <w:bCs/>
        </w:rPr>
        <w:t>假設速度分布</w:t>
      </w:r>
    </w:p>
    <w:p w14:paraId="3249277F" w14:textId="7A73A887" w:rsidR="00063189" w:rsidRDefault="0038360C" w:rsidP="0038360C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>
        <w:rPr>
          <w:rFonts w:eastAsia="標楷體" w:hint="eastAsia"/>
        </w:rPr>
        <w:t>純數學技巧</w:t>
      </w:r>
      <w:r>
        <w:rPr>
          <w:rFonts w:eastAsia="標楷體" w:hint="eastAsia"/>
        </w:rPr>
        <w:t xml:space="preserve">: </w:t>
      </w:r>
      <m:oMath>
        <m:r>
          <w:rPr>
            <w:rFonts w:ascii="Cambria Math" w:eastAsia="標楷體" w:hAnsi="Cambria Math" w:hint="eastAsia"/>
          </w:rPr>
          <m:t>B</m:t>
        </m:r>
        <m:r>
          <w:rPr>
            <w:rFonts w:ascii="Cambria Math" w:eastAsia="標楷體" w:hAnsi="Cambria Math"/>
          </w:rPr>
          <m:t>lasius solution</m:t>
        </m:r>
      </m:oMath>
    </w:p>
    <w:p w14:paraId="759E18A3" w14:textId="6A1D6493" w:rsidR="00B77250" w:rsidRPr="00B77250" w:rsidRDefault="00B77250" w:rsidP="00B77250">
      <w:pPr>
        <w:pStyle w:val="a7"/>
        <w:numPr>
          <w:ilvl w:val="0"/>
          <w:numId w:val="2"/>
        </w:numPr>
        <w:ind w:leftChars="0"/>
        <w:rPr>
          <w:rFonts w:eastAsia="標楷體" w:hint="eastAsia"/>
        </w:rPr>
      </w:pPr>
      <w:r>
        <w:rPr>
          <w:rFonts w:eastAsia="標楷體" w:hint="eastAsia"/>
        </w:rPr>
        <w:t>邊界層分離</w:t>
      </w:r>
    </w:p>
    <w:sectPr w:rsidR="00B77250" w:rsidRPr="00B772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ED26" w14:textId="77777777" w:rsidR="00226B54" w:rsidRDefault="00226B54" w:rsidP="00063189">
      <w:r>
        <w:separator/>
      </w:r>
    </w:p>
  </w:endnote>
  <w:endnote w:type="continuationSeparator" w:id="0">
    <w:p w14:paraId="6722DA2E" w14:textId="77777777" w:rsidR="00226B54" w:rsidRDefault="00226B54" w:rsidP="0006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9496" w14:textId="77777777" w:rsidR="00226B54" w:rsidRDefault="00226B54" w:rsidP="00063189">
      <w:r>
        <w:separator/>
      </w:r>
    </w:p>
  </w:footnote>
  <w:footnote w:type="continuationSeparator" w:id="0">
    <w:p w14:paraId="5874E512" w14:textId="77777777" w:rsidR="00226B54" w:rsidRDefault="00226B54" w:rsidP="0006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522"/>
    <w:multiLevelType w:val="hybridMultilevel"/>
    <w:tmpl w:val="3E489F9E"/>
    <w:lvl w:ilvl="0" w:tplc="5D0A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30A42E8"/>
    <w:multiLevelType w:val="hybridMultilevel"/>
    <w:tmpl w:val="8548BD94"/>
    <w:lvl w:ilvl="0" w:tplc="1B54D16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F323F6"/>
    <w:multiLevelType w:val="hybridMultilevel"/>
    <w:tmpl w:val="D73EFC12"/>
    <w:lvl w:ilvl="0" w:tplc="C644C95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23"/>
    <w:rsid w:val="00063189"/>
    <w:rsid w:val="00226B54"/>
    <w:rsid w:val="0038360C"/>
    <w:rsid w:val="0060066B"/>
    <w:rsid w:val="008A397E"/>
    <w:rsid w:val="00AC2F5D"/>
    <w:rsid w:val="00B77250"/>
    <w:rsid w:val="00E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AFD4"/>
  <w15:chartTrackingRefBased/>
  <w15:docId w15:val="{59F889FA-F4BF-4E72-8BA5-51AF425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31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3189"/>
    <w:rPr>
      <w:sz w:val="20"/>
      <w:szCs w:val="20"/>
    </w:rPr>
  </w:style>
  <w:style w:type="paragraph" w:styleId="a7">
    <w:name w:val="List Paragraph"/>
    <w:basedOn w:val="a"/>
    <w:uiPriority w:val="34"/>
    <w:qFormat/>
    <w:rsid w:val="00063189"/>
    <w:pPr>
      <w:ind w:leftChars="200" w:left="480"/>
    </w:pPr>
  </w:style>
  <w:style w:type="character" w:styleId="a8">
    <w:name w:val="Placeholder Text"/>
    <w:basedOn w:val="a0"/>
    <w:uiPriority w:val="99"/>
    <w:semiHidden/>
    <w:rsid w:val="00063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4</cp:revision>
  <dcterms:created xsi:type="dcterms:W3CDTF">2021-05-25T10:46:00Z</dcterms:created>
  <dcterms:modified xsi:type="dcterms:W3CDTF">2021-05-25T11:03:00Z</dcterms:modified>
</cp:coreProperties>
</file>