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03" w:rsidRDefault="001F2D5C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A61703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岸基在线监测系统会议</w:t>
            </w:r>
            <w:bookmarkStart w:id="0" w:name="_GoBack"/>
            <w:bookmarkEnd w:id="0"/>
          </w:p>
        </w:tc>
      </w:tr>
      <w:tr w:rsidR="00A61703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4   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16:3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A61703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61703" w:rsidRDefault="001F2D5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，任威燕</w:t>
            </w:r>
          </w:p>
        </w:tc>
      </w:tr>
      <w:tr w:rsidR="00A61703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61703" w:rsidRDefault="001F2D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A61703" w:rsidRDefault="001F2D5C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A61703" w:rsidRDefault="001F2D5C">
            <w:pPr>
              <w:pStyle w:val="1"/>
              <w:ind w:left="593" w:firstLineChars="0" w:firstLine="0"/>
              <w:rPr>
                <w:sz w:val="24"/>
                <w:szCs w:val="24"/>
              </w:rPr>
            </w:pPr>
            <w:r>
              <w:rPr>
                <w:rFonts w:hint="eastAsia"/>
              </w:rPr>
              <w:t>加强辽河示范站项目的建设，要起到一个标杆性项目作用，重点软件的建设以及相应文档的完善。</w:t>
            </w:r>
          </w:p>
          <w:p w:rsidR="00A61703" w:rsidRDefault="001F2D5C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、不断完善模块化设计</w:t>
            </w:r>
          </w:p>
          <w:p w:rsidR="00A61703" w:rsidRDefault="001F2D5C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b</w:t>
            </w:r>
            <w:r>
              <w:rPr>
                <w:rFonts w:hint="eastAsia"/>
                <w:sz w:val="24"/>
                <w:szCs w:val="24"/>
              </w:rPr>
              <w:t>、参与水质监测预处理的相关方案建设</w:t>
            </w:r>
          </w:p>
          <w:p w:rsidR="00A61703" w:rsidRDefault="001F2D5C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c</w:t>
            </w:r>
            <w:r>
              <w:rPr>
                <w:rFonts w:hint="eastAsia"/>
                <w:sz w:val="24"/>
                <w:szCs w:val="24"/>
              </w:rPr>
              <w:t>、完善水产养殖的相关结构设计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  <w:p w:rsidR="00A61703" w:rsidRDefault="001F2D5C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徐琳金：海洋牧场建设，重点系统集成以及软件。界面应用功能部分以及相应的应用需求，计划三月份出雏形。</w:t>
            </w:r>
          </w:p>
          <w:p w:rsidR="00A61703" w:rsidRDefault="001F2D5C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：系统的前台建设，重点是界面整体风格的改进，搜集相关界面素材以做出理想效果</w:t>
            </w:r>
          </w:p>
          <w:p w:rsidR="00A61703" w:rsidRDefault="001F2D5C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任威燕：加强专业知识的学校</w:t>
            </w:r>
          </w:p>
          <w:p w:rsidR="00A61703" w:rsidRDefault="001F2D5C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重申并规定了工作日报格式。</w:t>
            </w:r>
          </w:p>
          <w:p w:rsidR="00A61703" w:rsidRDefault="00A61703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A61703" w:rsidRDefault="00A61703">
            <w:pPr>
              <w:rPr>
                <w:sz w:val="24"/>
                <w:szCs w:val="24"/>
              </w:rPr>
            </w:pPr>
          </w:p>
        </w:tc>
      </w:tr>
    </w:tbl>
    <w:p w:rsidR="00A61703" w:rsidRDefault="00A61703">
      <w:pPr>
        <w:rPr>
          <w:sz w:val="28"/>
          <w:szCs w:val="28"/>
        </w:rPr>
      </w:pPr>
    </w:p>
    <w:sectPr w:rsidR="00A6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F2D5C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1703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2F6596A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34C67-71FE-475B-9E73-F8096AD5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47544-4155-4C41-A601-F4309E4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20</cp:revision>
  <dcterms:created xsi:type="dcterms:W3CDTF">2016-01-04T01:41:00Z</dcterms:created>
  <dcterms:modified xsi:type="dcterms:W3CDTF">2017-06-26T02:44:00Z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