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68A" w14:textId="165FE080" w:rsidR="00D6543A" w:rsidRDefault="00D6543A" w:rsidP="00D6543A">
      <w:pPr>
        <w:pStyle w:val="ListParagraph"/>
        <w:jc w:val="center"/>
        <w:rPr>
          <w:rFonts w:asciiTheme="majorHAnsi" w:hAnsiTheme="majorHAnsi" w:cstheme="majorHAnsi"/>
        </w:rPr>
      </w:pPr>
    </w:p>
    <w:p w14:paraId="1D70C6C6" w14:textId="1553A18F" w:rsidR="007E2F9C" w:rsidRPr="008627F5" w:rsidRDefault="007E2F9C" w:rsidP="007E2F9C">
      <w:pPr>
        <w:jc w:val="center"/>
        <w:rPr>
          <w:rFonts w:asciiTheme="majorHAnsi" w:hAnsiTheme="majorHAnsi" w:cstheme="majorHAnsi"/>
          <w:b/>
          <w:bCs/>
          <w:color w:val="4472C4" w:themeColor="accent1"/>
          <w:szCs w:val="24"/>
        </w:rPr>
      </w:pPr>
      <w:r w:rsidRPr="008627F5">
        <w:rPr>
          <w:rFonts w:asciiTheme="majorHAnsi" w:hAnsiTheme="majorHAnsi" w:cstheme="majorHAnsi"/>
          <w:b/>
          <w:bCs/>
          <w:color w:val="4472C4" w:themeColor="accent1"/>
          <w:szCs w:val="24"/>
        </w:rPr>
        <w:t>Welcome to</w:t>
      </w:r>
      <w:r w:rsidR="008627F5">
        <w:rPr>
          <w:rFonts w:asciiTheme="majorHAnsi" w:hAnsiTheme="majorHAnsi" w:cstheme="majorHAnsi"/>
          <w:b/>
          <w:bCs/>
          <w:color w:val="4472C4" w:themeColor="accent1"/>
          <w:szCs w:val="24"/>
        </w:rPr>
        <w:t xml:space="preserve"> EFC</w:t>
      </w:r>
      <w:r w:rsidRPr="008627F5">
        <w:rPr>
          <w:rFonts w:asciiTheme="majorHAnsi" w:hAnsiTheme="majorHAnsi" w:cstheme="majorHAnsi"/>
          <w:b/>
          <w:bCs/>
          <w:color w:val="4472C4" w:themeColor="accent1"/>
          <w:szCs w:val="24"/>
        </w:rPr>
        <w:t xml:space="preserve"> Early Start </w:t>
      </w:r>
      <w:r w:rsidR="00B76F74" w:rsidRPr="008627F5">
        <w:rPr>
          <w:rFonts w:asciiTheme="majorHAnsi" w:hAnsiTheme="majorHAnsi" w:cstheme="majorHAnsi"/>
          <w:b/>
          <w:bCs/>
          <w:color w:val="4472C4" w:themeColor="accent1"/>
          <w:szCs w:val="24"/>
        </w:rPr>
        <w:t>Family Resource Center</w:t>
      </w:r>
    </w:p>
    <w:p w14:paraId="0A86660F" w14:textId="03FDBEE3" w:rsidR="007E2F9C" w:rsidRPr="008627F5" w:rsidRDefault="007E2F9C" w:rsidP="007E2F9C">
      <w:pPr>
        <w:jc w:val="center"/>
        <w:rPr>
          <w:rFonts w:asciiTheme="majorHAnsi" w:hAnsiTheme="majorHAnsi" w:cstheme="majorHAnsi"/>
          <w:b/>
          <w:bCs/>
          <w:color w:val="4472C4" w:themeColor="accent1"/>
          <w:szCs w:val="24"/>
        </w:rPr>
      </w:pPr>
      <w:r w:rsidRPr="008627F5">
        <w:rPr>
          <w:rFonts w:asciiTheme="majorHAnsi" w:hAnsiTheme="majorHAnsi" w:cstheme="majorHAnsi"/>
          <w:b/>
          <w:bCs/>
          <w:color w:val="4472C4" w:themeColor="accent1"/>
          <w:szCs w:val="24"/>
        </w:rPr>
        <w:t>Exceptional Family Center</w:t>
      </w:r>
    </w:p>
    <w:p w14:paraId="3890C68F" w14:textId="251E295A" w:rsidR="00B76F74" w:rsidRPr="008627F5" w:rsidRDefault="00B76F74" w:rsidP="007E2F9C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11252D87" w14:textId="29DE62DE" w:rsidR="00B76F74" w:rsidRPr="003A48A3" w:rsidRDefault="003A7A8D" w:rsidP="00B76F74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September </w:t>
      </w:r>
      <w:r w:rsidR="005E6695">
        <w:rPr>
          <w:rFonts w:asciiTheme="majorHAnsi" w:hAnsiTheme="majorHAnsi" w:cstheme="majorHAnsi"/>
          <w:sz w:val="22"/>
        </w:rPr>
        <w:t>11</w:t>
      </w:r>
      <w:r>
        <w:rPr>
          <w:rFonts w:asciiTheme="majorHAnsi" w:hAnsiTheme="majorHAnsi" w:cstheme="majorHAnsi"/>
          <w:sz w:val="22"/>
        </w:rPr>
        <w:t>, 2019</w:t>
      </w:r>
    </w:p>
    <w:p w14:paraId="497CA1C3" w14:textId="77777777" w:rsidR="00B76F74" w:rsidRPr="003A48A3" w:rsidRDefault="00B76F74" w:rsidP="00B76F74">
      <w:pPr>
        <w:rPr>
          <w:rFonts w:asciiTheme="majorHAnsi" w:hAnsiTheme="majorHAnsi" w:cstheme="majorHAnsi"/>
          <w:color w:val="7030A0"/>
          <w:sz w:val="22"/>
        </w:rPr>
      </w:pPr>
    </w:p>
    <w:p w14:paraId="018AF8E6" w14:textId="3A23521C" w:rsidR="001009A6" w:rsidRPr="003A48A3" w:rsidRDefault="00B76F74" w:rsidP="006D594E">
      <w:pPr>
        <w:rPr>
          <w:rFonts w:asciiTheme="majorHAnsi" w:hAnsiTheme="majorHAnsi" w:cstheme="majorHAnsi"/>
          <w:sz w:val="22"/>
        </w:rPr>
      </w:pPr>
      <w:r w:rsidRPr="003A48A3">
        <w:rPr>
          <w:rFonts w:asciiTheme="majorHAnsi" w:hAnsiTheme="majorHAnsi" w:cstheme="majorHAnsi"/>
          <w:sz w:val="22"/>
        </w:rPr>
        <w:t>Dear</w:t>
      </w:r>
      <w:r w:rsidR="003B0B2F">
        <w:rPr>
          <w:rFonts w:asciiTheme="majorHAnsi" w:hAnsiTheme="majorHAnsi" w:cstheme="majorHAnsi"/>
          <w:sz w:val="22"/>
        </w:rPr>
        <w:t xml:space="preserve"> </w:t>
      </w:r>
      <w:r w:rsidR="005E6695">
        <w:rPr>
          <w:rFonts w:asciiTheme="majorHAnsi" w:hAnsiTheme="majorHAnsi" w:cstheme="majorHAnsi"/>
          <w:sz w:val="22"/>
        </w:rPr>
        <w:t>Rosa Leon</w:t>
      </w:r>
      <w:r w:rsidR="00E04EB2">
        <w:rPr>
          <w:rFonts w:asciiTheme="majorHAnsi" w:hAnsiTheme="majorHAnsi" w:cstheme="majorHAnsi"/>
          <w:sz w:val="22"/>
        </w:rPr>
        <w:t>,</w:t>
      </w:r>
    </w:p>
    <w:p w14:paraId="610615E7" w14:textId="4B7B4128" w:rsidR="007E2F9C" w:rsidRPr="003A48A3" w:rsidRDefault="006D594E" w:rsidP="006D594E">
      <w:pPr>
        <w:rPr>
          <w:rFonts w:asciiTheme="majorHAnsi" w:hAnsiTheme="majorHAnsi" w:cstheme="majorHAnsi"/>
          <w:sz w:val="22"/>
        </w:rPr>
      </w:pPr>
      <w:r w:rsidRPr="003A48A3">
        <w:rPr>
          <w:rFonts w:asciiTheme="majorHAnsi" w:hAnsiTheme="majorHAnsi" w:cstheme="majorHAnsi"/>
          <w:sz w:val="22"/>
        </w:rPr>
        <w:t xml:space="preserve">                </w:t>
      </w:r>
    </w:p>
    <w:p w14:paraId="3E669D70" w14:textId="2CF4AC00" w:rsidR="006D594E" w:rsidRPr="003A48A3" w:rsidRDefault="006D594E" w:rsidP="006D594E">
      <w:pPr>
        <w:rPr>
          <w:rFonts w:asciiTheme="majorHAnsi" w:hAnsiTheme="majorHAnsi" w:cstheme="majorHAnsi"/>
          <w:sz w:val="22"/>
        </w:rPr>
      </w:pPr>
      <w:r w:rsidRPr="003A48A3">
        <w:rPr>
          <w:rFonts w:asciiTheme="majorHAnsi" w:hAnsiTheme="majorHAnsi" w:cstheme="majorHAnsi"/>
          <w:sz w:val="22"/>
        </w:rPr>
        <w:t>Welcome to EFC’s Early Start Resource Center, Kern Regional Center has referred</w:t>
      </w:r>
      <w:r w:rsidR="00A46055">
        <w:rPr>
          <w:rFonts w:asciiTheme="majorHAnsi" w:hAnsiTheme="majorHAnsi" w:cstheme="majorHAnsi"/>
          <w:sz w:val="22"/>
        </w:rPr>
        <w:t xml:space="preserve"> your child</w:t>
      </w:r>
      <w:r w:rsidR="00E04EB2">
        <w:rPr>
          <w:rFonts w:asciiTheme="majorHAnsi" w:hAnsiTheme="majorHAnsi" w:cstheme="majorHAnsi"/>
          <w:sz w:val="22"/>
        </w:rPr>
        <w:t xml:space="preserve"> </w:t>
      </w:r>
      <w:r w:rsidR="005E6695">
        <w:rPr>
          <w:rFonts w:asciiTheme="majorHAnsi" w:hAnsiTheme="majorHAnsi" w:cstheme="majorHAnsi"/>
          <w:sz w:val="22"/>
        </w:rPr>
        <w:t>Noah</w:t>
      </w:r>
      <w:bookmarkStart w:id="0" w:name="_GoBack"/>
      <w:bookmarkEnd w:id="0"/>
      <w:r w:rsidR="00E04EB2">
        <w:rPr>
          <w:rFonts w:asciiTheme="majorHAnsi" w:hAnsiTheme="majorHAnsi" w:cstheme="majorHAnsi"/>
          <w:sz w:val="22"/>
        </w:rPr>
        <w:t>.</w:t>
      </w:r>
      <w:r w:rsidR="003A7A8D">
        <w:rPr>
          <w:rFonts w:asciiTheme="majorHAnsi" w:hAnsiTheme="majorHAnsi" w:cstheme="majorHAnsi"/>
          <w:sz w:val="22"/>
        </w:rPr>
        <w:t xml:space="preserve"> </w:t>
      </w:r>
    </w:p>
    <w:p w14:paraId="5400FEF8" w14:textId="01B2B858" w:rsidR="006D594E" w:rsidRPr="003A48A3" w:rsidRDefault="006D594E" w:rsidP="006D594E">
      <w:pPr>
        <w:rPr>
          <w:rFonts w:asciiTheme="majorHAnsi" w:hAnsiTheme="majorHAnsi" w:cstheme="majorHAnsi"/>
          <w:sz w:val="22"/>
        </w:rPr>
      </w:pPr>
      <w:r w:rsidRPr="003A48A3">
        <w:rPr>
          <w:rFonts w:asciiTheme="majorHAnsi" w:hAnsiTheme="majorHAnsi" w:cstheme="majorHAnsi"/>
          <w:sz w:val="22"/>
        </w:rPr>
        <w:t xml:space="preserve">  </w:t>
      </w:r>
    </w:p>
    <w:p w14:paraId="72BAC449" w14:textId="0349B8EB" w:rsidR="001009A6" w:rsidRPr="003A48A3" w:rsidRDefault="001009A6" w:rsidP="001009A6">
      <w:pPr>
        <w:rPr>
          <w:rFonts w:asciiTheme="majorHAnsi" w:hAnsiTheme="majorHAnsi" w:cstheme="majorHAnsi"/>
          <w:sz w:val="22"/>
        </w:rPr>
      </w:pPr>
      <w:r w:rsidRPr="003A48A3">
        <w:rPr>
          <w:rFonts w:asciiTheme="majorHAnsi" w:hAnsiTheme="majorHAnsi" w:cstheme="majorHAnsi"/>
          <w:sz w:val="22"/>
        </w:rPr>
        <w:t xml:space="preserve">When a family has a typical child, we have </w:t>
      </w:r>
      <w:r w:rsidR="003A48A3">
        <w:rPr>
          <w:rFonts w:asciiTheme="majorHAnsi" w:hAnsiTheme="majorHAnsi" w:cstheme="majorHAnsi"/>
          <w:sz w:val="22"/>
        </w:rPr>
        <w:t>a</w:t>
      </w:r>
      <w:r w:rsidRPr="003A48A3">
        <w:rPr>
          <w:rFonts w:asciiTheme="majorHAnsi" w:hAnsiTheme="majorHAnsi" w:cstheme="majorHAnsi"/>
          <w:sz w:val="22"/>
        </w:rPr>
        <w:t xml:space="preserve"> natural support system, we have family and friends that have the experience </w:t>
      </w:r>
      <w:r w:rsidR="003A48A3">
        <w:rPr>
          <w:rFonts w:asciiTheme="majorHAnsi" w:hAnsiTheme="majorHAnsi" w:cstheme="majorHAnsi"/>
          <w:sz w:val="22"/>
        </w:rPr>
        <w:t xml:space="preserve">of </w:t>
      </w:r>
      <w:r w:rsidRPr="003A48A3">
        <w:rPr>
          <w:rFonts w:asciiTheme="majorHAnsi" w:hAnsiTheme="majorHAnsi" w:cstheme="majorHAnsi"/>
          <w:sz w:val="22"/>
        </w:rPr>
        <w:t>raising a child, and when something comes up you have somebody to call. When a family has a child with disability or special needs those supports aren’t always adequate and so we became a little more isolated and we need somebody who understands, somebody that has been there. Our goal is to give</w:t>
      </w:r>
      <w:r w:rsidR="005A73B6" w:rsidRPr="003A48A3">
        <w:rPr>
          <w:rFonts w:asciiTheme="majorHAnsi" w:hAnsiTheme="majorHAnsi" w:cstheme="majorHAnsi"/>
          <w:sz w:val="22"/>
        </w:rPr>
        <w:t xml:space="preserve"> you the</w:t>
      </w:r>
      <w:r w:rsidRPr="003A48A3">
        <w:rPr>
          <w:rFonts w:asciiTheme="majorHAnsi" w:hAnsiTheme="majorHAnsi" w:cstheme="majorHAnsi"/>
          <w:sz w:val="22"/>
        </w:rPr>
        <w:t xml:space="preserve"> support and understanding you need. </w:t>
      </w:r>
      <w:r w:rsidR="005A73B6" w:rsidRPr="003A48A3">
        <w:rPr>
          <w:rFonts w:asciiTheme="majorHAnsi" w:hAnsiTheme="majorHAnsi" w:cstheme="majorHAnsi"/>
          <w:sz w:val="22"/>
        </w:rPr>
        <w:t xml:space="preserve"> </w:t>
      </w:r>
      <w:r w:rsidRPr="003A48A3">
        <w:rPr>
          <w:rFonts w:asciiTheme="majorHAnsi" w:hAnsiTheme="majorHAnsi" w:cstheme="majorHAnsi"/>
          <w:sz w:val="22"/>
        </w:rPr>
        <w:t>Our team, Grace, Maria</w:t>
      </w:r>
      <w:r w:rsidR="003A7A8D">
        <w:rPr>
          <w:rFonts w:asciiTheme="majorHAnsi" w:hAnsiTheme="majorHAnsi" w:cstheme="majorHAnsi"/>
          <w:sz w:val="22"/>
        </w:rPr>
        <w:t xml:space="preserve">, Albeza </w:t>
      </w:r>
      <w:r w:rsidR="003A7A8D" w:rsidRPr="003A48A3">
        <w:rPr>
          <w:rFonts w:asciiTheme="majorHAnsi" w:hAnsiTheme="majorHAnsi" w:cstheme="majorHAnsi"/>
          <w:sz w:val="22"/>
        </w:rPr>
        <w:t>and</w:t>
      </w:r>
      <w:r w:rsidRPr="003A48A3">
        <w:rPr>
          <w:rFonts w:asciiTheme="majorHAnsi" w:hAnsiTheme="majorHAnsi" w:cstheme="majorHAnsi"/>
          <w:sz w:val="22"/>
        </w:rPr>
        <w:t xml:space="preserve"> </w:t>
      </w:r>
      <w:r w:rsidR="005A73B6" w:rsidRPr="003A48A3">
        <w:rPr>
          <w:rFonts w:asciiTheme="majorHAnsi" w:hAnsiTheme="majorHAnsi" w:cstheme="majorHAnsi"/>
          <w:sz w:val="22"/>
        </w:rPr>
        <w:t>I</w:t>
      </w:r>
      <w:r w:rsidRPr="003A48A3">
        <w:rPr>
          <w:rFonts w:asciiTheme="majorHAnsi" w:hAnsiTheme="majorHAnsi" w:cstheme="majorHAnsi"/>
          <w:sz w:val="22"/>
        </w:rPr>
        <w:t xml:space="preserve"> are parents or grandparents of a child who has been in Early Start </w:t>
      </w:r>
      <w:r w:rsidR="005A73B6" w:rsidRPr="003A48A3">
        <w:rPr>
          <w:rFonts w:asciiTheme="majorHAnsi" w:hAnsiTheme="majorHAnsi" w:cstheme="majorHAnsi"/>
          <w:sz w:val="22"/>
        </w:rPr>
        <w:t>/</w:t>
      </w:r>
      <w:r w:rsidRPr="003A48A3">
        <w:rPr>
          <w:rFonts w:asciiTheme="majorHAnsi" w:hAnsiTheme="majorHAnsi" w:cstheme="majorHAnsi"/>
          <w:sz w:val="22"/>
        </w:rPr>
        <w:t>has a Developmental Disability</w:t>
      </w:r>
      <w:r w:rsidR="005A73B6" w:rsidRPr="003A48A3">
        <w:rPr>
          <w:rFonts w:asciiTheme="majorHAnsi" w:hAnsiTheme="majorHAnsi" w:cstheme="majorHAnsi"/>
          <w:sz w:val="22"/>
        </w:rPr>
        <w:t>.</w:t>
      </w:r>
      <w:r w:rsidRPr="003A48A3">
        <w:rPr>
          <w:rFonts w:asciiTheme="majorHAnsi" w:hAnsiTheme="majorHAnsi" w:cstheme="majorHAnsi"/>
          <w:sz w:val="22"/>
        </w:rPr>
        <w:t xml:space="preserve">  </w:t>
      </w:r>
      <w:r w:rsidR="005A73B6" w:rsidRPr="003A48A3">
        <w:rPr>
          <w:rFonts w:asciiTheme="majorHAnsi" w:hAnsiTheme="majorHAnsi" w:cstheme="majorHAnsi"/>
          <w:sz w:val="22"/>
        </w:rPr>
        <w:t xml:space="preserve">We </w:t>
      </w:r>
      <w:r w:rsidR="003A48A3">
        <w:rPr>
          <w:rFonts w:asciiTheme="majorHAnsi" w:hAnsiTheme="majorHAnsi" w:cstheme="majorHAnsi"/>
          <w:sz w:val="22"/>
        </w:rPr>
        <w:t xml:space="preserve">also </w:t>
      </w:r>
      <w:r w:rsidR="005A73B6" w:rsidRPr="003A48A3">
        <w:rPr>
          <w:rFonts w:asciiTheme="majorHAnsi" w:hAnsiTheme="majorHAnsi" w:cstheme="majorHAnsi"/>
          <w:sz w:val="22"/>
        </w:rPr>
        <w:t xml:space="preserve">have </w:t>
      </w:r>
      <w:r w:rsidRPr="003A48A3">
        <w:rPr>
          <w:rFonts w:asciiTheme="majorHAnsi" w:hAnsiTheme="majorHAnsi" w:cstheme="majorHAnsi"/>
          <w:sz w:val="22"/>
        </w:rPr>
        <w:t>the</w:t>
      </w:r>
      <w:r w:rsidR="005A73B6" w:rsidRPr="003A48A3">
        <w:rPr>
          <w:rFonts w:asciiTheme="majorHAnsi" w:hAnsiTheme="majorHAnsi" w:cstheme="majorHAnsi"/>
          <w:sz w:val="22"/>
        </w:rPr>
        <w:t xml:space="preserve"> </w:t>
      </w:r>
      <w:r w:rsidRPr="003A48A3">
        <w:rPr>
          <w:rFonts w:asciiTheme="majorHAnsi" w:hAnsiTheme="majorHAnsi" w:cstheme="majorHAnsi"/>
          <w:sz w:val="22"/>
        </w:rPr>
        <w:t>ex</w:t>
      </w:r>
      <w:r w:rsidR="005A73B6" w:rsidRPr="003A48A3">
        <w:rPr>
          <w:rFonts w:asciiTheme="majorHAnsi" w:hAnsiTheme="majorHAnsi" w:cstheme="majorHAnsi"/>
          <w:sz w:val="22"/>
        </w:rPr>
        <w:t xml:space="preserve">perience and knowledge of navigating Kern Regional Center’s System.  </w:t>
      </w:r>
    </w:p>
    <w:p w14:paraId="1B0CE0F1" w14:textId="77777777" w:rsidR="001009A6" w:rsidRPr="003A48A3" w:rsidRDefault="001009A6" w:rsidP="001009A6">
      <w:pPr>
        <w:rPr>
          <w:rFonts w:asciiTheme="majorHAnsi" w:hAnsiTheme="majorHAnsi" w:cstheme="majorHAnsi"/>
          <w:sz w:val="22"/>
        </w:rPr>
      </w:pPr>
    </w:p>
    <w:p w14:paraId="656951A3" w14:textId="3FE840CB" w:rsidR="00B76F74" w:rsidRPr="003A48A3" w:rsidRDefault="003A48A3" w:rsidP="00B76F74">
      <w:pPr>
        <w:textAlignment w:val="baseline"/>
        <w:rPr>
          <w:rFonts w:asciiTheme="majorHAnsi" w:eastAsia="Times New Roman" w:hAnsiTheme="majorHAnsi" w:cstheme="majorHAnsi"/>
          <w:sz w:val="22"/>
        </w:rPr>
      </w:pPr>
      <w:r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We believe that f</w:t>
      </w:r>
      <w:r w:rsidR="00B76F74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amily is the single most important influence on the growth and development of a young child.  Early childhood intervention </w:t>
      </w:r>
      <w:r w:rsidR="006D7625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and </w:t>
      </w:r>
      <w:r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family </w:t>
      </w:r>
      <w:r w:rsidR="006D7625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supports systems help in the building resilience in </w:t>
      </w:r>
      <w:r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the </w:t>
      </w:r>
      <w:r w:rsidR="006D7625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family. </w:t>
      </w:r>
    </w:p>
    <w:p w14:paraId="09772600" w14:textId="77777777" w:rsidR="00B76F74" w:rsidRPr="003A48A3" w:rsidRDefault="00B76F74" w:rsidP="001009A6">
      <w:pPr>
        <w:rPr>
          <w:rFonts w:asciiTheme="majorHAnsi" w:hAnsiTheme="majorHAnsi" w:cstheme="majorHAnsi"/>
          <w:sz w:val="22"/>
        </w:rPr>
      </w:pPr>
    </w:p>
    <w:p w14:paraId="39F229F9" w14:textId="71634C68" w:rsidR="001009A6" w:rsidRPr="003A48A3" w:rsidRDefault="001009A6" w:rsidP="001009A6">
      <w:pPr>
        <w:rPr>
          <w:rFonts w:asciiTheme="majorHAnsi" w:hAnsiTheme="majorHAnsi" w:cstheme="majorHAnsi"/>
          <w:sz w:val="22"/>
        </w:rPr>
      </w:pPr>
      <w:r w:rsidRPr="003A48A3">
        <w:rPr>
          <w:rFonts w:asciiTheme="majorHAnsi" w:hAnsiTheme="majorHAnsi" w:cstheme="majorHAnsi"/>
          <w:sz w:val="22"/>
        </w:rPr>
        <w:t>Our Early Start Family Resource Center provides a variety of family support services</w:t>
      </w:r>
      <w:r w:rsidR="005A73B6" w:rsidRPr="003A48A3">
        <w:rPr>
          <w:rFonts w:asciiTheme="majorHAnsi" w:hAnsiTheme="majorHAnsi" w:cstheme="majorHAnsi"/>
          <w:sz w:val="22"/>
        </w:rPr>
        <w:t>.</w:t>
      </w:r>
    </w:p>
    <w:p w14:paraId="293173D2" w14:textId="77777777" w:rsidR="005A73B6" w:rsidRPr="003A48A3" w:rsidRDefault="005A73B6" w:rsidP="001009A6">
      <w:pPr>
        <w:rPr>
          <w:rFonts w:asciiTheme="majorHAnsi" w:hAnsiTheme="majorHAnsi" w:cstheme="majorHAnsi"/>
          <w:sz w:val="22"/>
        </w:rPr>
      </w:pPr>
    </w:p>
    <w:p w14:paraId="1A40FF6A" w14:textId="7457A915" w:rsidR="001009A6" w:rsidRPr="007E2F9C" w:rsidRDefault="001009A6" w:rsidP="001009A6">
      <w:pPr>
        <w:numPr>
          <w:ilvl w:val="0"/>
          <w:numId w:val="12"/>
        </w:numPr>
        <w:ind w:left="360"/>
        <w:textAlignment w:val="baseline"/>
        <w:rPr>
          <w:rFonts w:asciiTheme="majorHAnsi" w:eastAsia="Times New Roman" w:hAnsiTheme="majorHAnsi" w:cstheme="majorHAnsi"/>
          <w:sz w:val="22"/>
        </w:rPr>
      </w:pPr>
      <w:r w:rsidRPr="007E2F9C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Parent to parent support services</w:t>
      </w:r>
      <w:r w:rsidR="00F22420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 </w:t>
      </w:r>
    </w:p>
    <w:p w14:paraId="4A9343B3" w14:textId="77777777" w:rsidR="001009A6" w:rsidRPr="007E2F9C" w:rsidRDefault="001009A6" w:rsidP="001009A6">
      <w:pPr>
        <w:numPr>
          <w:ilvl w:val="0"/>
          <w:numId w:val="12"/>
        </w:numPr>
        <w:ind w:left="360"/>
        <w:textAlignment w:val="baseline"/>
        <w:rPr>
          <w:rFonts w:asciiTheme="majorHAnsi" w:eastAsia="Times New Roman" w:hAnsiTheme="majorHAnsi" w:cstheme="majorHAnsi"/>
          <w:sz w:val="22"/>
        </w:rPr>
      </w:pPr>
      <w:r w:rsidRPr="007E2F9C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Training and conferences</w:t>
      </w:r>
    </w:p>
    <w:p w14:paraId="0E98FABA" w14:textId="77777777" w:rsidR="001009A6" w:rsidRPr="007E2F9C" w:rsidRDefault="001009A6" w:rsidP="001009A6">
      <w:pPr>
        <w:numPr>
          <w:ilvl w:val="0"/>
          <w:numId w:val="12"/>
        </w:numPr>
        <w:ind w:left="360"/>
        <w:textAlignment w:val="baseline"/>
        <w:rPr>
          <w:rFonts w:asciiTheme="majorHAnsi" w:eastAsia="Times New Roman" w:hAnsiTheme="majorHAnsi" w:cstheme="majorHAnsi"/>
          <w:sz w:val="22"/>
        </w:rPr>
      </w:pPr>
      <w:r w:rsidRPr="007E2F9C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Resources and information</w:t>
      </w:r>
    </w:p>
    <w:p w14:paraId="1DD77D1A" w14:textId="77777777" w:rsidR="001009A6" w:rsidRPr="007E2F9C" w:rsidRDefault="001009A6" w:rsidP="001009A6">
      <w:pPr>
        <w:numPr>
          <w:ilvl w:val="0"/>
          <w:numId w:val="12"/>
        </w:numPr>
        <w:ind w:left="360"/>
        <w:textAlignment w:val="baseline"/>
        <w:rPr>
          <w:rFonts w:asciiTheme="majorHAnsi" w:eastAsia="Times New Roman" w:hAnsiTheme="majorHAnsi" w:cstheme="majorHAnsi"/>
          <w:sz w:val="22"/>
        </w:rPr>
      </w:pPr>
      <w:r w:rsidRPr="007E2F9C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Referral services</w:t>
      </w:r>
    </w:p>
    <w:p w14:paraId="6EE70584" w14:textId="26166779" w:rsidR="001009A6" w:rsidRPr="003A48A3" w:rsidRDefault="001009A6" w:rsidP="001009A6">
      <w:pPr>
        <w:numPr>
          <w:ilvl w:val="0"/>
          <w:numId w:val="12"/>
        </w:numPr>
        <w:ind w:left="360"/>
        <w:textAlignment w:val="baseline"/>
        <w:rPr>
          <w:rFonts w:asciiTheme="majorHAnsi" w:eastAsia="Times New Roman" w:hAnsiTheme="majorHAnsi" w:cstheme="majorHAnsi"/>
          <w:sz w:val="22"/>
        </w:rPr>
      </w:pPr>
      <w:r w:rsidRPr="007E2F9C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Assistance at transition at age three</w:t>
      </w:r>
    </w:p>
    <w:p w14:paraId="448C62C0" w14:textId="58B538C3" w:rsidR="00B76F74" w:rsidRPr="003A48A3" w:rsidRDefault="00B76F74" w:rsidP="00B76F74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</w:p>
    <w:p w14:paraId="3F4E8147" w14:textId="41C2583C" w:rsidR="001009A6" w:rsidRPr="003A48A3" w:rsidRDefault="001009A6" w:rsidP="001009A6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</w:p>
    <w:p w14:paraId="4F489128" w14:textId="41B213DC" w:rsidR="003A48A3" w:rsidRPr="003A48A3" w:rsidRDefault="001009A6" w:rsidP="001009A6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  <w:r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O</w:t>
      </w:r>
      <w:r w:rsidR="00B76F74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ne of our Early Start</w:t>
      </w:r>
      <w:r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 tea</w:t>
      </w:r>
      <w:r w:rsidR="00B76F74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m members will be calling you to </w:t>
      </w:r>
      <w:r w:rsidR="007E56F6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discuss in </w:t>
      </w:r>
      <w:r w:rsidR="007E56F6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furthe</w:t>
      </w:r>
      <w:r w:rsidR="007E56F6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r</w:t>
      </w:r>
      <w:r w:rsidR="007E56F6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 our</w:t>
      </w:r>
      <w:r w:rsidR="00B76F74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 services.</w:t>
      </w:r>
      <w:r w:rsidR="003A48A3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  If you </w:t>
      </w:r>
      <w:r w:rsidR="004A22DD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would like to meet with us immediately </w:t>
      </w:r>
      <w:r w:rsidR="009D6640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or have</w:t>
      </w:r>
      <w:r w:rsidR="004A22DD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 xml:space="preserve"> </w:t>
      </w:r>
      <w:r w:rsidR="003A48A3"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any questions, please don’t hesitate to give me a call at (661) 873-4973.</w:t>
      </w:r>
    </w:p>
    <w:p w14:paraId="78D1F5AD" w14:textId="29CAD733" w:rsidR="003A48A3" w:rsidRPr="003A48A3" w:rsidRDefault="003A48A3" w:rsidP="001009A6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</w:p>
    <w:p w14:paraId="65AE81FD" w14:textId="1601CB28" w:rsidR="003A48A3" w:rsidRDefault="003A48A3" w:rsidP="001009A6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  <w:r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Warm Regards</w:t>
      </w:r>
      <w:r w:rsidR="009D6640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,</w:t>
      </w:r>
    </w:p>
    <w:p w14:paraId="5DDB7726" w14:textId="77777777" w:rsidR="009D6640" w:rsidRPr="007E56F6" w:rsidRDefault="009D6640" w:rsidP="001009A6">
      <w:pPr>
        <w:textAlignment w:val="baseline"/>
        <w:rPr>
          <w:rFonts w:ascii="Magneto" w:eastAsia="Times New Roman" w:hAnsi="Magneto" w:cstheme="majorHAnsi"/>
          <w:bCs/>
          <w:color w:val="2F5496" w:themeColor="accent1" w:themeShade="BF"/>
          <w:sz w:val="22"/>
          <w:bdr w:val="none" w:sz="0" w:space="0" w:color="auto" w:frame="1"/>
        </w:rPr>
      </w:pPr>
    </w:p>
    <w:p w14:paraId="1E0A2C88" w14:textId="00687E05" w:rsidR="003A48A3" w:rsidRPr="007E56F6" w:rsidRDefault="009D6640" w:rsidP="009D6640">
      <w:pPr>
        <w:spacing w:after="200"/>
        <w:jc w:val="both"/>
        <w:rPr>
          <w:rFonts w:ascii="Vivaldi" w:hAnsi="Vivaldi" w:cs="MV Boli"/>
          <w:bCs/>
          <w:color w:val="2F5496" w:themeColor="accent1" w:themeShade="BF"/>
          <w:sz w:val="36"/>
          <w:szCs w:val="36"/>
          <w:lang w:val="es-GT"/>
        </w:rPr>
      </w:pPr>
      <w:r w:rsidRPr="007E56F6">
        <w:rPr>
          <w:rFonts w:ascii="Vivaldi" w:hAnsi="Vivaldi" w:cs="MV Boli"/>
          <w:bCs/>
          <w:color w:val="2F5496" w:themeColor="accent1" w:themeShade="BF"/>
          <w:sz w:val="36"/>
          <w:szCs w:val="36"/>
          <w:lang w:val="es-GT"/>
        </w:rPr>
        <w:t>Virginia Gantong</w:t>
      </w:r>
    </w:p>
    <w:p w14:paraId="753A1258" w14:textId="77777777" w:rsidR="009D6640" w:rsidRDefault="003A48A3" w:rsidP="009D6640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  <w:r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Executive Director</w:t>
      </w:r>
    </w:p>
    <w:p w14:paraId="74A6906B" w14:textId="5317488C" w:rsidR="003A48A3" w:rsidRDefault="003A48A3" w:rsidP="009D6640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  <w:r w:rsidRPr="003A48A3"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  <w:t>Exceptional Family Center/Early Start Family Resource Center</w:t>
      </w:r>
    </w:p>
    <w:p w14:paraId="3F46FBBA" w14:textId="2133D262" w:rsidR="008627F5" w:rsidRDefault="008627F5" w:rsidP="009D6640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</w:p>
    <w:p w14:paraId="5C1ABBD6" w14:textId="08A4F077" w:rsidR="008627F5" w:rsidRDefault="008627F5" w:rsidP="009D6640">
      <w:pPr>
        <w:textAlignment w:val="baseline"/>
        <w:rPr>
          <w:rFonts w:asciiTheme="majorHAnsi" w:eastAsia="Times New Roman" w:hAnsiTheme="majorHAnsi" w:cstheme="majorHAnsi"/>
          <w:bCs/>
          <w:sz w:val="22"/>
          <w:bdr w:val="none" w:sz="0" w:space="0" w:color="auto" w:frame="1"/>
        </w:rPr>
      </w:pPr>
    </w:p>
    <w:p w14:paraId="76A9012A" w14:textId="18E462F0" w:rsidR="009D6640" w:rsidRPr="003F6636" w:rsidRDefault="008627F5" w:rsidP="003F6636">
      <w:pPr>
        <w:textAlignment w:val="baseline"/>
        <w:rPr>
          <w:rFonts w:ascii="Lucida Handwriting" w:eastAsia="Times New Roman" w:hAnsi="Lucida Handwriting" w:cstheme="majorHAnsi"/>
          <w:bCs/>
          <w:color w:val="4472C4" w:themeColor="accent1"/>
          <w:sz w:val="12"/>
          <w:szCs w:val="12"/>
          <w:bdr w:val="none" w:sz="0" w:space="0" w:color="auto" w:frame="1"/>
        </w:rPr>
      </w:pPr>
      <w:r w:rsidRPr="003F6636">
        <w:rPr>
          <w:rFonts w:ascii="Lucida Handwriting" w:eastAsia="Times New Roman" w:hAnsi="Lucida Handwriting" w:cstheme="majorHAnsi"/>
          <w:b/>
          <w:color w:val="4472C4" w:themeColor="accent1"/>
          <w:sz w:val="12"/>
          <w:szCs w:val="12"/>
          <w:bdr w:val="none" w:sz="0" w:space="0" w:color="auto" w:frame="1"/>
        </w:rPr>
        <w:t>Kindness</w:t>
      </w:r>
      <w:r w:rsidRPr="003F6636">
        <w:rPr>
          <w:rFonts w:ascii="Lucida Handwriting" w:eastAsia="Times New Roman" w:hAnsi="Lucida Handwriting" w:cstheme="majorHAnsi"/>
          <w:bCs/>
          <w:color w:val="4472C4" w:themeColor="accent1"/>
          <w:sz w:val="12"/>
          <w:szCs w:val="12"/>
          <w:bdr w:val="none" w:sz="0" w:space="0" w:color="auto" w:frame="1"/>
        </w:rPr>
        <w:t xml:space="preserve"> is the language where the deaf can hear and the blind can see.  Mark Twain</w:t>
      </w:r>
    </w:p>
    <w:p w14:paraId="1E54FED7" w14:textId="192750CE" w:rsidR="009D6640" w:rsidRPr="009D6640" w:rsidRDefault="009D6640" w:rsidP="009D6640">
      <w:pPr>
        <w:rPr>
          <w:rFonts w:asciiTheme="majorHAnsi" w:hAnsiTheme="majorHAnsi" w:cstheme="majorHAnsi"/>
        </w:rPr>
      </w:pPr>
    </w:p>
    <w:sectPr w:rsidR="009D6640" w:rsidRPr="009D66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2BACA" w14:textId="77777777" w:rsidR="00794B0A" w:rsidRDefault="00794B0A" w:rsidP="00B2475A">
      <w:r>
        <w:separator/>
      </w:r>
    </w:p>
  </w:endnote>
  <w:endnote w:type="continuationSeparator" w:id="0">
    <w:p w14:paraId="201A198D" w14:textId="77777777" w:rsidR="00794B0A" w:rsidRDefault="00794B0A" w:rsidP="00B2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4A209" w14:textId="77777777" w:rsidR="00AD45D4" w:rsidRDefault="00AD4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786FC" w14:textId="77777777" w:rsidR="00B2475A" w:rsidRPr="00051C92" w:rsidRDefault="00B2475A" w:rsidP="00B2475A">
    <w:pPr>
      <w:pStyle w:val="Footer"/>
      <w:rPr>
        <w:sz w:val="18"/>
        <w:szCs w:val="18"/>
      </w:rPr>
    </w:pPr>
    <w:r>
      <w:rPr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A2581F" wp14:editId="151B90A7">
              <wp:simplePos x="0" y="0"/>
              <wp:positionH relativeFrom="column">
                <wp:posOffset>-177800</wp:posOffset>
              </wp:positionH>
              <wp:positionV relativeFrom="paragraph">
                <wp:posOffset>37465</wp:posOffset>
              </wp:positionV>
              <wp:extent cx="63500" cy="71120"/>
              <wp:effectExtent l="57150" t="19050" r="69850" b="1003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" cy="7112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BACC6">
                              <a:shade val="51000"/>
                              <a:satMod val="130000"/>
                            </a:srgbClr>
                          </a:gs>
                          <a:gs pos="80000">
                            <a:srgbClr val="4BACC6">
                              <a:shade val="93000"/>
                              <a:satMod val="130000"/>
                            </a:srgbClr>
                          </a:gs>
                          <a:gs pos="100000">
                            <a:srgbClr val="4BACC6">
                              <a:shade val="94000"/>
                              <a:satMod val="135000"/>
                            </a:srgbClr>
                          </a:gs>
                        </a:gsLst>
                        <a:lin ang="16200000" scaled="0"/>
                      </a:gradFill>
                      <a:ln w="9525" cap="flat" cmpd="sng" algn="ctr">
                        <a:solidFill>
                          <a:srgbClr val="4BACC6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BC7342" id="Rectangle 5" o:spid="_x0000_s1026" style="position:absolute;margin-left:-14pt;margin-top:2.95pt;width:5pt;height: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" fillcolor="#2787a0" strokecolor="#46aac5">
              <v:fill color2="#34b3d6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  <w:r>
      <w:rPr>
        <w:sz w:val="18"/>
        <w:szCs w:val="18"/>
      </w:rPr>
      <w:t xml:space="preserve"> </w:t>
    </w:r>
    <w:r>
      <w:rPr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892604" wp14:editId="71844F00">
              <wp:simplePos x="0" y="0"/>
              <wp:positionH relativeFrom="column">
                <wp:posOffset>3361966</wp:posOffset>
              </wp:positionH>
              <wp:positionV relativeFrom="paragraph">
                <wp:posOffset>45720</wp:posOffset>
              </wp:positionV>
              <wp:extent cx="63500" cy="71120"/>
              <wp:effectExtent l="57150" t="19050" r="69850" b="1003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" cy="7112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BACC6">
                              <a:shade val="51000"/>
                              <a:satMod val="130000"/>
                            </a:srgbClr>
                          </a:gs>
                          <a:gs pos="80000">
                            <a:srgbClr val="4BACC6">
                              <a:shade val="93000"/>
                              <a:satMod val="130000"/>
                            </a:srgbClr>
                          </a:gs>
                          <a:gs pos="100000">
                            <a:srgbClr val="4BACC6">
                              <a:shade val="94000"/>
                              <a:satMod val="135000"/>
                            </a:srgbClr>
                          </a:gs>
                        </a:gsLst>
                        <a:lin ang="16200000" scaled="0"/>
                      </a:gradFill>
                      <a:ln w="9525" cap="flat" cmpd="sng" algn="ctr">
                        <a:solidFill>
                          <a:srgbClr val="4BACC6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2A44E" id="Rectangle 2" o:spid="_x0000_s1026" style="position:absolute;margin-left:264.7pt;margin-top:3.6pt;width:5pt;height: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" fillcolor="#2787a0" strokecolor="#46aac5">
              <v:fill color2="#34b3d6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  <w:r>
      <w:rPr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D7B43F" wp14:editId="1D2AE1D4">
              <wp:simplePos x="0" y="0"/>
              <wp:positionH relativeFrom="column">
                <wp:posOffset>4858302</wp:posOffset>
              </wp:positionH>
              <wp:positionV relativeFrom="paragraph">
                <wp:posOffset>40005</wp:posOffset>
              </wp:positionV>
              <wp:extent cx="63500" cy="71120"/>
              <wp:effectExtent l="57150" t="19050" r="69850" b="10033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" cy="7112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BACC6">
                              <a:shade val="51000"/>
                              <a:satMod val="130000"/>
                            </a:srgbClr>
                          </a:gs>
                          <a:gs pos="80000">
                            <a:srgbClr val="4BACC6">
                              <a:shade val="93000"/>
                              <a:satMod val="130000"/>
                            </a:srgbClr>
                          </a:gs>
                          <a:gs pos="100000">
                            <a:srgbClr val="4BACC6">
                              <a:shade val="94000"/>
                              <a:satMod val="135000"/>
                            </a:srgbClr>
                          </a:gs>
                        </a:gsLst>
                        <a:lin ang="16200000" scaled="0"/>
                      </a:gradFill>
                      <a:ln w="9525" cap="flat" cmpd="sng" algn="ctr">
                        <a:solidFill>
                          <a:srgbClr val="4BACC6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B79635" id="Rectangle 3" o:spid="_x0000_s1026" style="position:absolute;margin-left:382.55pt;margin-top:3.15pt;width:5pt;height: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" fillcolor="#2787a0" strokecolor="#46aac5">
              <v:fill color2="#34b3d6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  <w:r>
      <w:rPr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264F1F" wp14:editId="05B60838">
              <wp:simplePos x="0" y="0"/>
              <wp:positionH relativeFrom="column">
                <wp:posOffset>1793240</wp:posOffset>
              </wp:positionH>
              <wp:positionV relativeFrom="paragraph">
                <wp:posOffset>45720</wp:posOffset>
              </wp:positionV>
              <wp:extent cx="63500" cy="71120"/>
              <wp:effectExtent l="57150" t="19050" r="69850" b="10033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00" cy="7112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4BACC6">
                              <a:shade val="51000"/>
                              <a:satMod val="130000"/>
                            </a:srgbClr>
                          </a:gs>
                          <a:gs pos="80000">
                            <a:srgbClr val="4BACC6">
                              <a:shade val="93000"/>
                              <a:satMod val="130000"/>
                            </a:srgbClr>
                          </a:gs>
                          <a:gs pos="100000">
                            <a:srgbClr val="4BACC6">
                              <a:shade val="94000"/>
                              <a:satMod val="135000"/>
                            </a:srgbClr>
                          </a:gs>
                        </a:gsLst>
                        <a:lin ang="16200000" scaled="0"/>
                      </a:gradFill>
                      <a:ln w="9525" cap="flat" cmpd="sng" algn="ctr">
                        <a:solidFill>
                          <a:srgbClr val="4BACC6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8A5E94" id="Rectangle 4" o:spid="_x0000_s1026" style="position:absolute;margin-left:141.2pt;margin-top:3.6pt;width:5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" fillcolor="#2787a0" strokecolor="#46aac5">
              <v:fill color2="#34b3d6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  <w:r w:rsidRPr="00051C92">
      <w:rPr>
        <w:sz w:val="18"/>
        <w:szCs w:val="18"/>
      </w:rPr>
      <w:t>3</w:t>
    </w:r>
    <w:r>
      <w:rPr>
        <w:sz w:val="18"/>
        <w:szCs w:val="18"/>
      </w:rPr>
      <w:t xml:space="preserve">121 N. </w:t>
    </w:r>
    <w:proofErr w:type="spellStart"/>
    <w:r>
      <w:rPr>
        <w:sz w:val="18"/>
        <w:szCs w:val="18"/>
      </w:rPr>
      <w:t>Sillect</w:t>
    </w:r>
    <w:proofErr w:type="spellEnd"/>
    <w:r>
      <w:rPr>
        <w:sz w:val="18"/>
        <w:szCs w:val="18"/>
      </w:rPr>
      <w:t xml:space="preserve"> Avenue, Suite 303</w:t>
    </w:r>
    <w:r>
      <w:rPr>
        <w:sz w:val="18"/>
        <w:szCs w:val="18"/>
      </w:rPr>
      <w:tab/>
      <w:t xml:space="preserve">                 Bakersfield, CA, 93308                 Office: 661-873-4973 </w:t>
    </w:r>
    <w:r>
      <w:rPr>
        <w:sz w:val="18"/>
        <w:szCs w:val="18"/>
      </w:rPr>
      <w:tab/>
    </w:r>
    <w:proofErr w:type="spellStart"/>
    <w:r>
      <w:rPr>
        <w:sz w:val="18"/>
        <w:szCs w:val="18"/>
      </w:rPr>
      <w:t>www.kernefc.org</w:t>
    </w:r>
    <w:proofErr w:type="spellEnd"/>
    <w:r>
      <w:rPr>
        <w:sz w:val="18"/>
        <w:szCs w:val="18"/>
      </w:rPr>
      <w:t xml:space="preserve">    </w:t>
    </w:r>
  </w:p>
  <w:p w14:paraId="2649AF11" w14:textId="77777777" w:rsidR="00B2475A" w:rsidRDefault="00B247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37A34" w14:textId="77777777" w:rsidR="00AD45D4" w:rsidRDefault="00AD4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84FCC" w14:textId="77777777" w:rsidR="00794B0A" w:rsidRDefault="00794B0A" w:rsidP="00B2475A">
      <w:r>
        <w:separator/>
      </w:r>
    </w:p>
  </w:footnote>
  <w:footnote w:type="continuationSeparator" w:id="0">
    <w:p w14:paraId="7E4432AB" w14:textId="77777777" w:rsidR="00794B0A" w:rsidRDefault="00794B0A" w:rsidP="00B24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6C995" w14:textId="77777777" w:rsidR="00AD45D4" w:rsidRDefault="00AD4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8DE71" w14:textId="6320F5BE" w:rsidR="00B2475A" w:rsidRDefault="00B2475A" w:rsidP="00B2475A">
    <w:pPr>
      <w:tabs>
        <w:tab w:val="center" w:pos="4680"/>
        <w:tab w:val="right" w:pos="9360"/>
      </w:tabs>
      <w:jc w:val="right"/>
      <w:rPr>
        <w:rFonts w:eastAsia="Calibri" w:cs="Times New Roman"/>
        <w:b/>
        <w:color w:val="0070C0"/>
        <w:sz w:val="35"/>
        <w:szCs w:val="35"/>
      </w:rPr>
    </w:pPr>
    <w:r>
      <w:rPr>
        <w:rFonts w:eastAsia="Calibri" w:cs="Times New Roman"/>
        <w:b/>
        <w:noProof/>
        <w:color w:val="0070C0"/>
        <w:sz w:val="35"/>
        <w:szCs w:val="35"/>
        <w:lang w:val="es-ES" w:eastAsia="es-ES"/>
      </w:rPr>
      <w:drawing>
        <wp:anchor distT="0" distB="0" distL="114300" distR="114300" simplePos="0" relativeHeight="251659264" behindDoc="1" locked="0" layoutInCell="1" allowOverlap="1" wp14:anchorId="2BBCB753" wp14:editId="01D1B243">
          <wp:simplePos x="0" y="0"/>
          <wp:positionH relativeFrom="column">
            <wp:posOffset>-393508</wp:posOffset>
          </wp:positionH>
          <wp:positionV relativeFrom="paragraph">
            <wp:posOffset>-372110</wp:posOffset>
          </wp:positionV>
          <wp:extent cx="1746062" cy="1251695"/>
          <wp:effectExtent l="0" t="0" r="6985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62" cy="1251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Calibri" w:cs="Times New Roman"/>
        <w:b/>
        <w:color w:val="0070C0"/>
        <w:sz w:val="35"/>
        <w:szCs w:val="35"/>
      </w:rPr>
      <w:t xml:space="preserve">                 </w:t>
    </w:r>
    <w:r w:rsidRPr="00051C92">
      <w:rPr>
        <w:rFonts w:eastAsia="Calibri" w:cs="Times New Roman"/>
        <w:b/>
        <w:color w:val="0070C0"/>
        <w:sz w:val="35"/>
        <w:szCs w:val="35"/>
      </w:rPr>
      <w:t xml:space="preserve">Exceptional Family </w:t>
    </w:r>
    <w:r w:rsidR="00AD45D4">
      <w:rPr>
        <w:rFonts w:eastAsia="Calibri" w:cs="Times New Roman"/>
        <w:b/>
        <w:color w:val="0070C0"/>
        <w:sz w:val="35"/>
        <w:szCs w:val="35"/>
      </w:rPr>
      <w:t>Resource Center</w:t>
    </w:r>
  </w:p>
  <w:p w14:paraId="499A957A" w14:textId="77777777" w:rsidR="00B2475A" w:rsidRPr="002112EC" w:rsidRDefault="00B2475A" w:rsidP="00B2475A">
    <w:pPr>
      <w:tabs>
        <w:tab w:val="center" w:pos="4680"/>
        <w:tab w:val="right" w:pos="9360"/>
      </w:tabs>
      <w:jc w:val="right"/>
      <w:rPr>
        <w:rFonts w:eastAsia="Calibri" w:cs="Times New Roman"/>
        <w:b/>
        <w:color w:val="0070C0"/>
        <w:sz w:val="35"/>
        <w:szCs w:val="35"/>
      </w:rPr>
    </w:pPr>
    <w:r>
      <w:rPr>
        <w:rFonts w:eastAsia="Calibri" w:cs="Times New Roman"/>
        <w:i/>
        <w:color w:val="0070C0"/>
      </w:rPr>
      <w:tab/>
    </w:r>
    <w:r w:rsidRPr="00051C92">
      <w:rPr>
        <w:rFonts w:eastAsia="Calibri" w:cs="Times New Roman"/>
        <w:i/>
        <w:color w:val="0070C0"/>
      </w:rPr>
      <w:t>A Center for Families of Children with Developmental Disabilities</w:t>
    </w:r>
  </w:p>
  <w:p w14:paraId="4A65500C" w14:textId="77777777" w:rsidR="00B2475A" w:rsidRPr="00051C92" w:rsidRDefault="00B2475A" w:rsidP="00B2475A">
    <w:pPr>
      <w:tabs>
        <w:tab w:val="center" w:pos="4680"/>
        <w:tab w:val="right" w:pos="9360"/>
      </w:tabs>
      <w:ind w:firstLine="720"/>
      <w:jc w:val="right"/>
      <w:rPr>
        <w:rFonts w:eastAsia="Calibri" w:cs="Times New Roman"/>
        <w:i/>
        <w:color w:val="0070C0"/>
      </w:rPr>
    </w:pPr>
    <w:r w:rsidRPr="00051C92">
      <w:rPr>
        <w:rFonts w:eastAsia="Calibri" w:cs="Times New Roman"/>
        <w:b/>
        <w:i/>
        <w:color w:val="0070C0"/>
      </w:rPr>
      <w:tab/>
    </w:r>
    <w:r>
      <w:rPr>
        <w:rFonts w:eastAsia="Calibri" w:cs="Times New Roman"/>
        <w:i/>
        <w:color w:val="0070C0"/>
      </w:rPr>
      <w:t xml:space="preserve"> A 501 © 3 Not-for-Profit Public Charitable Organization</w:t>
    </w:r>
  </w:p>
  <w:p w14:paraId="4F0BA461" w14:textId="3C880580" w:rsidR="00B2475A" w:rsidRDefault="00854E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47C389" wp14:editId="7C07E717">
              <wp:simplePos x="0" y="0"/>
              <wp:positionH relativeFrom="column">
                <wp:posOffset>-600502</wp:posOffset>
              </wp:positionH>
              <wp:positionV relativeFrom="paragraph">
                <wp:posOffset>102936</wp:posOffset>
              </wp:positionV>
              <wp:extent cx="7328847" cy="34120"/>
              <wp:effectExtent l="0" t="0" r="24765" b="2349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8847" cy="341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F82590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pt,8.1pt" to="529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" strokecolor="#4472c4 [3204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DFBF4" w14:textId="77777777" w:rsidR="00AD45D4" w:rsidRDefault="00AD4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13FAC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5582D"/>
    <w:multiLevelType w:val="hybridMultilevel"/>
    <w:tmpl w:val="E0E8DCF8"/>
    <w:lvl w:ilvl="0" w:tplc="201C5C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592C0C"/>
    <w:multiLevelType w:val="hybridMultilevel"/>
    <w:tmpl w:val="23282D24"/>
    <w:lvl w:ilvl="0" w:tplc="2398ED1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F3001"/>
    <w:multiLevelType w:val="multilevel"/>
    <w:tmpl w:val="AE384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30524"/>
    <w:multiLevelType w:val="hybridMultilevel"/>
    <w:tmpl w:val="AC04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75DCF"/>
    <w:multiLevelType w:val="hybridMultilevel"/>
    <w:tmpl w:val="2B20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947D7"/>
    <w:multiLevelType w:val="hybridMultilevel"/>
    <w:tmpl w:val="A19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B554F"/>
    <w:multiLevelType w:val="hybridMultilevel"/>
    <w:tmpl w:val="0BB452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F6472"/>
    <w:multiLevelType w:val="hybridMultilevel"/>
    <w:tmpl w:val="D056274A"/>
    <w:lvl w:ilvl="0" w:tplc="85C455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B71477"/>
    <w:multiLevelType w:val="hybridMultilevel"/>
    <w:tmpl w:val="AA44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E66BF"/>
    <w:multiLevelType w:val="hybridMultilevel"/>
    <w:tmpl w:val="F598898E"/>
    <w:lvl w:ilvl="0" w:tplc="DF00B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E30CD"/>
    <w:multiLevelType w:val="hybridMultilevel"/>
    <w:tmpl w:val="1F5C742A"/>
    <w:lvl w:ilvl="0" w:tplc="38AEC0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A"/>
    <w:rsid w:val="00003AC6"/>
    <w:rsid w:val="0004353C"/>
    <w:rsid w:val="00050D60"/>
    <w:rsid w:val="0006476D"/>
    <w:rsid w:val="000D2061"/>
    <w:rsid w:val="000D2F57"/>
    <w:rsid w:val="000D7035"/>
    <w:rsid w:val="000F531F"/>
    <w:rsid w:val="000F7108"/>
    <w:rsid w:val="001009A6"/>
    <w:rsid w:val="00106AC1"/>
    <w:rsid w:val="001119DD"/>
    <w:rsid w:val="00112959"/>
    <w:rsid w:val="0012727E"/>
    <w:rsid w:val="00136097"/>
    <w:rsid w:val="001A3047"/>
    <w:rsid w:val="001B13A8"/>
    <w:rsid w:val="001F78AC"/>
    <w:rsid w:val="00202B8A"/>
    <w:rsid w:val="0020755D"/>
    <w:rsid w:val="0024395E"/>
    <w:rsid w:val="00251908"/>
    <w:rsid w:val="00256025"/>
    <w:rsid w:val="00260601"/>
    <w:rsid w:val="00273236"/>
    <w:rsid w:val="002A4CF1"/>
    <w:rsid w:val="002B7DD1"/>
    <w:rsid w:val="002F6A23"/>
    <w:rsid w:val="003435D9"/>
    <w:rsid w:val="00380646"/>
    <w:rsid w:val="003906A3"/>
    <w:rsid w:val="003A46EB"/>
    <w:rsid w:val="003A48A3"/>
    <w:rsid w:val="003A7A8D"/>
    <w:rsid w:val="003B0B2F"/>
    <w:rsid w:val="003B7C7B"/>
    <w:rsid w:val="003C14D7"/>
    <w:rsid w:val="003C4666"/>
    <w:rsid w:val="003E6DEC"/>
    <w:rsid w:val="003F6636"/>
    <w:rsid w:val="00420195"/>
    <w:rsid w:val="00436597"/>
    <w:rsid w:val="00444C0F"/>
    <w:rsid w:val="00464C19"/>
    <w:rsid w:val="004769BF"/>
    <w:rsid w:val="00491F90"/>
    <w:rsid w:val="004A22DD"/>
    <w:rsid w:val="004A2BF5"/>
    <w:rsid w:val="004E6EAC"/>
    <w:rsid w:val="004F1FD6"/>
    <w:rsid w:val="00533AC4"/>
    <w:rsid w:val="00556B8F"/>
    <w:rsid w:val="005A6BE7"/>
    <w:rsid w:val="005A73B6"/>
    <w:rsid w:val="005E3719"/>
    <w:rsid w:val="005E4FDF"/>
    <w:rsid w:val="005E6695"/>
    <w:rsid w:val="005F7C52"/>
    <w:rsid w:val="00610D97"/>
    <w:rsid w:val="00633D12"/>
    <w:rsid w:val="00640851"/>
    <w:rsid w:val="006409FF"/>
    <w:rsid w:val="00653013"/>
    <w:rsid w:val="00687A21"/>
    <w:rsid w:val="006C083C"/>
    <w:rsid w:val="006D594E"/>
    <w:rsid w:val="006D7625"/>
    <w:rsid w:val="00762A23"/>
    <w:rsid w:val="00767AC8"/>
    <w:rsid w:val="00790117"/>
    <w:rsid w:val="00794B0A"/>
    <w:rsid w:val="007D5636"/>
    <w:rsid w:val="007E13C7"/>
    <w:rsid w:val="007E2F9C"/>
    <w:rsid w:val="007E4B65"/>
    <w:rsid w:val="007E56F6"/>
    <w:rsid w:val="007F28BD"/>
    <w:rsid w:val="00831FDB"/>
    <w:rsid w:val="00854EA4"/>
    <w:rsid w:val="008627F5"/>
    <w:rsid w:val="0086441E"/>
    <w:rsid w:val="008802BC"/>
    <w:rsid w:val="008A19B9"/>
    <w:rsid w:val="008C3504"/>
    <w:rsid w:val="008D3E98"/>
    <w:rsid w:val="0091135E"/>
    <w:rsid w:val="00963449"/>
    <w:rsid w:val="009676D7"/>
    <w:rsid w:val="00975D83"/>
    <w:rsid w:val="009D3374"/>
    <w:rsid w:val="009D6640"/>
    <w:rsid w:val="00A31771"/>
    <w:rsid w:val="00A46055"/>
    <w:rsid w:val="00A90D62"/>
    <w:rsid w:val="00AA13EF"/>
    <w:rsid w:val="00AA5AE7"/>
    <w:rsid w:val="00AA5F31"/>
    <w:rsid w:val="00AD45D4"/>
    <w:rsid w:val="00AD6ED9"/>
    <w:rsid w:val="00B2475A"/>
    <w:rsid w:val="00B463AB"/>
    <w:rsid w:val="00B76F74"/>
    <w:rsid w:val="00BA4C28"/>
    <w:rsid w:val="00BF7A9D"/>
    <w:rsid w:val="00C54895"/>
    <w:rsid w:val="00C572CC"/>
    <w:rsid w:val="00C629A8"/>
    <w:rsid w:val="00C644B5"/>
    <w:rsid w:val="00C67089"/>
    <w:rsid w:val="00CD030B"/>
    <w:rsid w:val="00CD5729"/>
    <w:rsid w:val="00CE7F5A"/>
    <w:rsid w:val="00D00C87"/>
    <w:rsid w:val="00D06B30"/>
    <w:rsid w:val="00D450A9"/>
    <w:rsid w:val="00D553A7"/>
    <w:rsid w:val="00D6543A"/>
    <w:rsid w:val="00DA4F45"/>
    <w:rsid w:val="00E04EB2"/>
    <w:rsid w:val="00E124AE"/>
    <w:rsid w:val="00E17C89"/>
    <w:rsid w:val="00E50A7B"/>
    <w:rsid w:val="00EC306B"/>
    <w:rsid w:val="00EE39A8"/>
    <w:rsid w:val="00F22420"/>
    <w:rsid w:val="00F266B5"/>
    <w:rsid w:val="00F3478F"/>
    <w:rsid w:val="00F568AE"/>
    <w:rsid w:val="00F7636A"/>
    <w:rsid w:val="00FA1902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FE52"/>
  <w15:chartTrackingRefBased/>
  <w15:docId w15:val="{A06947E8-D350-4B86-8542-27E0194A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09F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75A"/>
  </w:style>
  <w:style w:type="paragraph" w:styleId="Footer">
    <w:name w:val="footer"/>
    <w:basedOn w:val="Normal"/>
    <w:link w:val="FooterChar"/>
    <w:uiPriority w:val="99"/>
    <w:unhideWhenUsed/>
    <w:rsid w:val="00B24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75A"/>
  </w:style>
  <w:style w:type="paragraph" w:styleId="ListParagraph">
    <w:name w:val="List Paragraph"/>
    <w:basedOn w:val="Normal"/>
    <w:uiPriority w:val="34"/>
    <w:qFormat/>
    <w:rsid w:val="006409FF"/>
    <w:pPr>
      <w:ind w:left="720"/>
      <w:contextualSpacing/>
    </w:pPr>
  </w:style>
  <w:style w:type="table" w:styleId="TableGrid">
    <w:name w:val="Table Grid"/>
    <w:basedOn w:val="TableNormal"/>
    <w:uiPriority w:val="59"/>
    <w:rsid w:val="006409F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2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959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C67089"/>
    <w:pPr>
      <w:numPr>
        <w:numId w:val="6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4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</dc:creator>
  <cp:keywords/>
  <dc:description/>
  <cp:lastModifiedBy>Virginia Gantong</cp:lastModifiedBy>
  <cp:revision>23</cp:revision>
  <cp:lastPrinted>2019-09-12T19:34:00Z</cp:lastPrinted>
  <dcterms:created xsi:type="dcterms:W3CDTF">2019-04-01T23:29:00Z</dcterms:created>
  <dcterms:modified xsi:type="dcterms:W3CDTF">2019-09-12T19:36:00Z</dcterms:modified>
</cp:coreProperties>
</file>