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 w:name="reporte-diario-de-actividades"/>
    <w:p>
      <w:pPr>
        <w:pStyle w:val="Heading1"/>
      </w:pPr>
      <w:r>
        <w:t xml:space="preserve">REPORTE DIARIO DE ACTIVIDADES</w:t>
      </w:r>
    </w:p>
    <w:bookmarkStart w:id="9" w:name="prácticas-preprofesionales"/>
    <w:p>
      <w:pPr>
        <w:pStyle w:val="Heading2"/>
      </w:pPr>
      <w:r>
        <w:t xml:space="preserve">Prácticas Preprofesionales</w:t>
      </w:r>
    </w:p>
    <w:p>
      <w:r>
        <w:pict>
          <v:rect style="width:0;height:1.5pt" o:hralign="center" o:hrstd="t" o:hr="t"/>
        </w:pic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Detalle</w:t>
            </w:r>
          </w:p>
        </w:tc>
      </w:tr>
      <w:tr>
        <w:tc>
          <w:tcPr/>
          <w:p>
            <w:pPr>
              <w:pStyle w:val="Compact"/>
            </w:pPr>
            <w:r>
              <w:rPr>
                <w:b/>
                <w:bCs/>
              </w:rPr>
              <w:t xml:space="preserve">Institución</w:t>
            </w:r>
          </w:p>
        </w:tc>
        <w:tc>
          <w:tcPr/>
          <w:p>
            <w:pPr>
              <w:pStyle w:val="Compact"/>
            </w:pPr>
            <w:r>
              <w:t xml:space="preserve">Universidad Nacional del Altiplano Puno</w:t>
            </w:r>
          </w:p>
        </w:tc>
      </w:tr>
      <w:tr>
        <w:tc>
          <w:tcPr/>
          <w:p>
            <w:pPr>
              <w:pStyle w:val="Compact"/>
            </w:pPr>
            <w:r>
              <w:rPr>
                <w:b/>
                <w:bCs/>
              </w:rPr>
              <w:t xml:space="preserve">Unidad académica</w:t>
            </w:r>
          </w:p>
        </w:tc>
        <w:tc>
          <w:tcPr/>
          <w:p>
            <w:pPr>
              <w:pStyle w:val="Compact"/>
            </w:pPr>
            <w:r>
              <w:t xml:space="preserve">E.P. Ingeniería de Sistemas — FIMEES</w:t>
            </w:r>
          </w:p>
        </w:tc>
      </w:tr>
      <w:tr>
        <w:tc>
          <w:tcPr/>
          <w:p>
            <w:pPr>
              <w:pStyle w:val="Compact"/>
            </w:pPr>
            <w:r>
              <w:rPr>
                <w:b/>
                <w:bCs/>
              </w:rPr>
              <w:t xml:space="preserve">Proyecto</w:t>
            </w:r>
          </w:p>
        </w:tc>
        <w:tc>
          <w:tcPr/>
          <w:p>
            <w:pPr>
              <w:pStyle w:val="Compact"/>
            </w:pPr>
            <w:r>
              <w:t xml:space="preserve">Sistema Web de Seguimiento e Inserción Laboral del Egresado</w:t>
            </w:r>
          </w:p>
        </w:tc>
      </w:tr>
      <w:tr>
        <w:tc>
          <w:tcPr/>
          <w:p>
            <w:pPr>
              <w:pStyle w:val="Compact"/>
            </w:pPr>
            <w:r>
              <w:rPr>
                <w:b/>
                <w:bCs/>
              </w:rPr>
              <w:t xml:space="preserve">Practicante</w:t>
            </w:r>
          </w:p>
        </w:tc>
        <w:tc>
          <w:tcPr/>
          <w:p>
            <w:pPr>
              <w:pStyle w:val="Compact"/>
            </w:pPr>
            <w:r>
              <w:t xml:space="preserve">Robert Charlie Cuyo Zamata</w:t>
            </w:r>
          </w:p>
        </w:tc>
      </w:tr>
      <w:tr>
        <w:tc>
          <w:tcPr/>
          <w:p>
            <w:pPr>
              <w:pStyle w:val="Compact"/>
            </w:pPr>
            <w:r>
              <w:rPr>
                <w:b/>
                <w:bCs/>
              </w:rPr>
              <w:t xml:space="preserve">Supervisora</w:t>
            </w:r>
          </w:p>
        </w:tc>
        <w:tc>
          <w:tcPr/>
          <w:p>
            <w:pPr>
              <w:pStyle w:val="Compact"/>
            </w:pPr>
            <w:r>
              <w:t xml:space="preserve">Guina Guadalupe Sotomayor Alzamora</w:t>
            </w:r>
          </w:p>
        </w:tc>
      </w:tr>
      <w:tr>
        <w:tc>
          <w:tcPr/>
          <w:p>
            <w:pPr>
              <w:pStyle w:val="Compact"/>
            </w:pPr>
            <w:r>
              <w:rPr>
                <w:b/>
                <w:bCs/>
              </w:rPr>
              <w:t xml:space="preserve">Fecha</w:t>
            </w:r>
          </w:p>
        </w:tc>
        <w:tc>
          <w:tcPr/>
          <w:p>
            <w:pPr>
              <w:pStyle w:val="Compact"/>
            </w:pPr>
            <w:r>
              <w:t xml:space="preserve">2026-06-11</w:t>
            </w:r>
          </w:p>
        </w:tc>
      </w:tr>
    </w:tbl>
    <w:p>
      <w:r>
        <w:pict>
          <v:rect style="width:0;height:1.5pt" o:hralign="center" o:hrstd="t" o:hr="t"/>
        </w:pict>
      </w:r>
    </w:p>
    <w:bookmarkEnd w:id="9"/>
    <w:bookmarkStart w:id="10" w:name="actividades-realizadas"/>
    <w:p>
      <w:pPr>
        <w:pStyle w:val="Heading2"/>
      </w:pPr>
      <w:r>
        <w:t xml:space="preserve">1. Actividades Realizadas</w:t>
      </w:r>
    </w:p>
    <w:tbl>
      <w:tblPr>
        <w:tblStyle w:val="Table"/>
        <w:tblW w:type="pct" w:w="5000"/>
        <w:tblLayout w:type="fixed"/>
        <w:tblLook w:firstRow="1" w:lastRow="0" w:firstColumn="0" w:lastColumn="0" w:noHBand="0" w:noVBand="0" w:val="0020"/>
      </w:tblPr>
      <w:tblGrid>
        <w:gridCol w:w="833"/>
        <w:gridCol w:w="2292"/>
        <w:gridCol w:w="3126"/>
        <w:gridCol w:w="1667"/>
      </w:tblGrid>
      <w:tr>
        <w:trPr>
          <w:tblHeader w:val="on"/>
        </w:trPr>
        <w:tc>
          <w:tcPr/>
          <w:p>
            <w:pPr>
              <w:pStyle w:val="Compact"/>
            </w:pPr>
            <w:r>
              <w:t xml:space="preserve">N°</w:t>
            </w:r>
          </w:p>
        </w:tc>
        <w:tc>
          <w:tcPr/>
          <w:p>
            <w:pPr>
              <w:pStyle w:val="Compact"/>
            </w:pPr>
            <w:r>
              <w:t xml:space="preserve">Actividad</w:t>
            </w:r>
          </w:p>
        </w:tc>
        <w:tc>
          <w:tcPr/>
          <w:p>
            <w:pPr>
              <w:pStyle w:val="Compact"/>
            </w:pPr>
            <w:r>
              <w:t xml:space="preserve">Módulo / Área</w:t>
            </w:r>
          </w:p>
        </w:tc>
        <w:tc>
          <w:tcPr/>
          <w:p>
            <w:pPr>
              <w:pStyle w:val="Compact"/>
            </w:pPr>
            <w:r>
              <w:t xml:space="preserve">Estado</w:t>
            </w:r>
          </w:p>
        </w:tc>
      </w:tr>
      <w:tr>
        <w:tc>
          <w:tcPr/>
          <w:p>
            <w:pPr>
              <w:pStyle w:val="Compact"/>
            </w:pPr>
            <w:r>
              <w:t xml:space="preserve">1</w:t>
            </w:r>
          </w:p>
        </w:tc>
        <w:tc>
          <w:tcPr/>
          <w:p>
            <w:pPr>
              <w:pStyle w:val="Compact"/>
            </w:pPr>
            <w:r>
              <w:t xml:space="preserve">Revisión integral de la información enviada por la supervisora respecto a los datos requeridos para el seguimiento de egresados con fines de seguimiento e inserción laboral</w:t>
            </w:r>
          </w:p>
        </w:tc>
        <w:tc>
          <w:tcPr/>
          <w:p>
            <w:pPr>
              <w:pStyle w:val="Compact"/>
            </w:pPr>
            <w:r>
              <w:t xml:space="preserve">Análisis de requerimientos</w:t>
            </w:r>
          </w:p>
        </w:tc>
        <w:tc>
          <w:tcPr/>
          <w:p>
            <w:pPr>
              <w:pStyle w:val="Compact"/>
            </w:pPr>
            <w:r>
              <w:t xml:space="preserve">Completado</w:t>
            </w:r>
          </w:p>
        </w:tc>
      </w:tr>
      <w:tr>
        <w:tc>
          <w:tcPr/>
          <w:p>
            <w:pPr>
              <w:pStyle w:val="Compact"/>
            </w:pPr>
            <w:r>
              <w:t xml:space="preserve">2</w:t>
            </w:r>
          </w:p>
        </w:tc>
        <w:tc>
          <w:tcPr/>
          <w:p>
            <w:pPr>
              <w:pStyle w:val="Compact"/>
            </w:pPr>
            <w:r>
              <w:t xml:space="preserve">Análisis comparativo entre el archivo</w:t>
            </w:r>
            <w:r>
              <w:t xml:space="preserve"> </w:t>
            </w:r>
            <w:r>
              <w:rPr>
                <w:rStyle w:val="VerbatimChar"/>
              </w:rPr>
              <w:t xml:space="preserve">DatosEgresados.xlsx</w:t>
            </w:r>
            <w:r>
              <w:t xml:space="preserve"> </w:t>
            </w:r>
            <w:r>
              <w:t xml:space="preserve">(502 registros), el modelo de datos actual en Prisma y los requerimientos expresados por la supervisora mediante correo electrónico</w:t>
            </w:r>
          </w:p>
        </w:tc>
        <w:tc>
          <w:tcPr/>
          <w:p>
            <w:pPr>
              <w:pStyle w:val="Compact"/>
            </w:pPr>
            <w:r>
              <w:t xml:space="preserve">Análisis de sistema</w:t>
            </w:r>
          </w:p>
        </w:tc>
        <w:tc>
          <w:tcPr/>
          <w:p>
            <w:pPr>
              <w:pStyle w:val="Compact"/>
            </w:pPr>
            <w:r>
              <w:t xml:space="preserve">Completado</w:t>
            </w:r>
          </w:p>
        </w:tc>
      </w:tr>
      <w:tr>
        <w:tc>
          <w:tcPr/>
          <w:p>
            <w:pPr>
              <w:pStyle w:val="Compact"/>
            </w:pPr>
            <w:r>
              <w:t xml:space="preserve">3</w:t>
            </w:r>
          </w:p>
        </w:tc>
        <w:tc>
          <w:tcPr/>
          <w:p>
            <w:pPr>
              <w:pStyle w:val="Compact"/>
            </w:pPr>
            <w:r>
              <w:t xml:space="preserve">Identificación de brechas entre la información institucional requerida y la información actualmente soportada por el sistema, con clasificación por dimensión (académica, personal, laboral, empleabilidad) y nivel de cobertura (completo, parcial, ausente)</w:t>
            </w:r>
          </w:p>
        </w:tc>
        <w:tc>
          <w:tcPr/>
          <w:p>
            <w:pPr>
              <w:pStyle w:val="Compact"/>
            </w:pPr>
            <w:r>
              <w:t xml:space="preserve">Documentación técnica</w:t>
            </w:r>
          </w:p>
        </w:tc>
        <w:tc>
          <w:tcPr/>
          <w:p>
            <w:pPr>
              <w:pStyle w:val="Compact"/>
            </w:pPr>
            <w:r>
              <w:t xml:space="preserve">Completado</w:t>
            </w:r>
          </w:p>
        </w:tc>
      </w:tr>
      <w:tr>
        <w:tc>
          <w:tcPr/>
          <w:p>
            <w:pPr>
              <w:pStyle w:val="Compact"/>
            </w:pPr>
            <w:r>
              <w:t xml:space="preserve">4</w:t>
            </w:r>
          </w:p>
        </w:tc>
        <w:tc>
          <w:tcPr/>
          <w:p>
            <w:pPr>
              <w:pStyle w:val="Compact"/>
            </w:pPr>
            <w:r>
              <w:t xml:space="preserve">Definición de los nuevos atributos necesarios para el modelo</w:t>
            </w:r>
            <w:r>
              <w:t xml:space="preserve"> </w:t>
            </w:r>
            <w:r>
              <w:rPr>
                <w:rStyle w:val="VerbatimChar"/>
              </w:rPr>
              <w:t xml:space="preserve">Graduate</w:t>
            </w:r>
            <w:r>
              <w:t xml:space="preserve">: apellido materno, código de matrícula, período de ingreso, semestre de egreso, período de primera matrícula, correo personal y estado civil</w:t>
            </w:r>
          </w:p>
        </w:tc>
        <w:tc>
          <w:tcPr/>
          <w:p>
            <w:pPr>
              <w:pStyle w:val="Compact"/>
            </w:pPr>
            <w:r>
              <w:t xml:space="preserve">Diseño de modelo de datos</w:t>
            </w:r>
          </w:p>
        </w:tc>
        <w:tc>
          <w:tcPr/>
          <w:p>
            <w:pPr>
              <w:pStyle w:val="Compact"/>
            </w:pPr>
            <w:r>
              <w:t xml:space="preserve">Completado</w:t>
            </w:r>
          </w:p>
        </w:tc>
      </w:tr>
      <w:tr>
        <w:tc>
          <w:tcPr/>
          <w:p>
            <w:pPr>
              <w:pStyle w:val="Compact"/>
            </w:pPr>
            <w:r>
              <w:t xml:space="preserve">5</w:t>
            </w:r>
          </w:p>
        </w:tc>
        <w:tc>
          <w:tcPr/>
          <w:p>
            <w:pPr>
              <w:pStyle w:val="Compact"/>
            </w:pPr>
            <w:r>
              <w:t xml:space="preserve">Implementación de la ampliación del modelo de datos mediante migración Prisma no destructiva (</w:t>
            </w:r>
            <w:r>
              <w:rPr>
                <w:rStyle w:val="VerbatimChar"/>
              </w:rPr>
              <w:t xml:space="preserve">20260611203553_add_graduate_extended_fields</w:t>
            </w:r>
            <w:r>
              <w:t xml:space="preserve">): siete nuevos campos opcionales agregados al modelo</w:t>
            </w:r>
            <w:r>
              <w:t xml:space="preserve"> </w:t>
            </w:r>
            <w:r>
              <w:rPr>
                <w:rStyle w:val="VerbatimChar"/>
              </w:rPr>
              <w:t xml:space="preserve">Graduate</w:t>
            </w:r>
            <w:r>
              <w:t xml:space="preserve"> </w:t>
            </w:r>
            <w:r>
              <w:t xml:space="preserve">mediante</w:t>
            </w:r>
            <w:r>
              <w:t xml:space="preserve"> </w:t>
            </w:r>
            <w:r>
              <w:rPr>
                <w:rStyle w:val="VerbatimChar"/>
              </w:rPr>
              <w:t xml:space="preserve">ALTER TABLE ... ADD COLUMN</w:t>
            </w:r>
          </w:p>
        </w:tc>
        <w:tc>
          <w:tcPr/>
          <w:p>
            <w:pPr>
              <w:pStyle w:val="Compact"/>
            </w:pPr>
            <w:r>
              <w:t xml:space="preserve">Desarrollo — Base de datos</w:t>
            </w:r>
          </w:p>
        </w:tc>
        <w:tc>
          <w:tcPr/>
          <w:p>
            <w:pPr>
              <w:pStyle w:val="Compact"/>
            </w:pPr>
            <w:r>
              <w:t xml:space="preserve">Completado</w:t>
            </w:r>
          </w:p>
        </w:tc>
      </w:tr>
      <w:tr>
        <w:tc>
          <w:tcPr/>
          <w:p>
            <w:pPr>
              <w:pStyle w:val="Compact"/>
            </w:pPr>
            <w:r>
              <w:t xml:space="preserve">6</w:t>
            </w:r>
          </w:p>
        </w:tc>
        <w:tc>
          <w:tcPr/>
          <w:p>
            <w:pPr>
              <w:pStyle w:val="Compact"/>
            </w:pPr>
            <w:r>
              <w:t xml:space="preserve">Actualización de los formularios de registro de egresado y edición de perfil para soportar los nuevos campos; separación de apellido paterno y materno en los formularios e interfaces afectadas</w:t>
            </w:r>
          </w:p>
        </w:tc>
        <w:tc>
          <w:tcPr/>
          <w:p>
            <w:pPr>
              <w:pStyle w:val="Compact"/>
            </w:pPr>
            <w:r>
              <w:t xml:space="preserve">Desarrollo — Frontend</w:t>
            </w:r>
          </w:p>
        </w:tc>
        <w:tc>
          <w:tcPr/>
          <w:p>
            <w:pPr>
              <w:pStyle w:val="Compact"/>
            </w:pPr>
            <w:r>
              <w:t xml:space="preserve">Completado</w:t>
            </w:r>
          </w:p>
        </w:tc>
      </w:tr>
      <w:tr>
        <w:tc>
          <w:tcPr/>
          <w:p>
            <w:pPr>
              <w:pStyle w:val="Compact"/>
            </w:pPr>
            <w:r>
              <w:t xml:space="preserve">7</w:t>
            </w:r>
          </w:p>
        </w:tc>
        <w:tc>
          <w:tcPr/>
          <w:p>
            <w:pPr>
              <w:pStyle w:val="Compact"/>
            </w:pPr>
            <w:r>
              <w:t xml:space="preserve">Actualización de las vistas administrativas de ficha de egresado y tabla de listado para mostrar los nuevos datos académicos y personales, incluyendo búsqueda por código de matrícula y apellido materno</w:t>
            </w:r>
          </w:p>
        </w:tc>
        <w:tc>
          <w:tcPr/>
          <w:p>
            <w:pPr>
              <w:pStyle w:val="Compact"/>
            </w:pPr>
            <w:r>
              <w:t xml:space="preserve">Desarrollo — Frontend</w:t>
            </w:r>
          </w:p>
        </w:tc>
        <w:tc>
          <w:tcPr/>
          <w:p>
            <w:pPr>
              <w:pStyle w:val="Compact"/>
            </w:pPr>
            <w:r>
              <w:t xml:space="preserve">Completado</w:t>
            </w:r>
          </w:p>
        </w:tc>
      </w:tr>
      <w:tr>
        <w:tc>
          <w:tcPr/>
          <w:p>
            <w:pPr>
              <w:pStyle w:val="Compact"/>
            </w:pPr>
            <w:r>
              <w:t xml:space="preserve">8</w:t>
            </w:r>
          </w:p>
        </w:tc>
        <w:tc>
          <w:tcPr/>
          <w:p>
            <w:pPr>
              <w:pStyle w:val="Compact"/>
            </w:pPr>
            <w:r>
              <w:t xml:space="preserve">Actualización de las exportaciones (Excel y CSV) para incluir los siete nuevos campos en la hoja de egresados del módulo de reportes</w:t>
            </w:r>
          </w:p>
        </w:tc>
        <w:tc>
          <w:tcPr/>
          <w:p>
            <w:pPr>
              <w:pStyle w:val="Compact"/>
            </w:pPr>
            <w:r>
              <w:t xml:space="preserve">Desarrollo — Backend</w:t>
            </w:r>
          </w:p>
        </w:tc>
        <w:tc>
          <w:tcPr/>
          <w:p>
            <w:pPr>
              <w:pStyle w:val="Compact"/>
            </w:pPr>
            <w:r>
              <w:t xml:space="preserve">Completado</w:t>
            </w:r>
          </w:p>
        </w:tc>
      </w:tr>
      <w:tr>
        <w:tc>
          <w:tcPr/>
          <w:p>
            <w:pPr>
              <w:pStyle w:val="Compact"/>
            </w:pPr>
            <w:r>
              <w:t xml:space="preserve">9</w:t>
            </w:r>
          </w:p>
        </w:tc>
        <w:tc>
          <w:tcPr/>
          <w:p>
            <w:pPr>
              <w:pStyle w:val="Compact"/>
            </w:pPr>
            <w:r>
              <w:t xml:space="preserve">Actualización del Documento de Requerimientos de Software a la versión 3.1: tabla de cambios C-14 a C-20, actualización de RF-03, RF-08, RF-34 y RF-43, actualización de la entidad Egresado en el Modelo Conceptual, y documentación de RF-58 como requerimiento futuro</w:t>
            </w:r>
          </w:p>
        </w:tc>
        <w:tc>
          <w:tcPr/>
          <w:p>
            <w:pPr>
              <w:pStyle w:val="Compact"/>
            </w:pPr>
            <w:r>
              <w:t xml:space="preserve">Documentación</w:t>
            </w:r>
          </w:p>
        </w:tc>
        <w:tc>
          <w:tcPr/>
          <w:p>
            <w:pPr>
              <w:pStyle w:val="Compact"/>
            </w:pPr>
            <w:r>
              <w:t xml:space="preserve">Completado</w:t>
            </w:r>
          </w:p>
        </w:tc>
      </w:tr>
      <w:tr>
        <w:tc>
          <w:tcPr/>
          <w:p>
            <w:pPr>
              <w:pStyle w:val="Compact"/>
            </w:pPr>
            <w:r>
              <w:t xml:space="preserve">10</w:t>
            </w:r>
          </w:p>
        </w:tc>
        <w:tc>
          <w:tcPr/>
          <w:p>
            <w:pPr>
              <w:pStyle w:val="Compact"/>
            </w:pPr>
            <w:r>
              <w:t xml:space="preserve">Actualización del Documento de Arquitectura a la versión 1.2: ampliación de la Tabla 5 con los nuevos atributos del modelo</w:t>
            </w:r>
            <w:r>
              <w:t xml:space="preserve"> </w:t>
            </w:r>
            <w:r>
              <w:rPr>
                <w:rStyle w:val="VerbatimChar"/>
              </w:rPr>
              <w:t xml:space="preserve">Graduate</w:t>
            </w:r>
            <w:r>
              <w:t xml:space="preserve"> </w:t>
            </w:r>
            <w:r>
              <w:t xml:space="preserve">y adición de la decisión arquitectónica ADR-13 sobre la estrategia de extensión del modelo</w:t>
            </w:r>
          </w:p>
        </w:tc>
        <w:tc>
          <w:tcPr/>
          <w:p>
            <w:pPr>
              <w:pStyle w:val="Compact"/>
            </w:pPr>
            <w:r>
              <w:t xml:space="preserve">Documentación</w:t>
            </w:r>
          </w:p>
        </w:tc>
        <w:tc>
          <w:tcPr/>
          <w:p>
            <w:pPr>
              <w:pStyle w:val="Compact"/>
            </w:pPr>
            <w:r>
              <w:t xml:space="preserve">Completado</w:t>
            </w:r>
          </w:p>
        </w:tc>
      </w:tr>
      <w:tr>
        <w:tc>
          <w:tcPr/>
          <w:p>
            <w:pPr>
              <w:pStyle w:val="Compact"/>
            </w:pPr>
            <w:r>
              <w:t xml:space="preserve">11</w:t>
            </w:r>
          </w:p>
        </w:tc>
        <w:tc>
          <w:tcPr/>
          <w:p>
            <w:pPr>
              <w:pStyle w:val="Compact"/>
            </w:pPr>
            <w:r>
              <w:t xml:space="preserve">Verificación técnica de la implementación mediante validación TypeScript (</w:t>
            </w:r>
            <w:r>
              <w:rPr>
                <w:rStyle w:val="VerbatimChar"/>
              </w:rPr>
              <w:t xml:space="preserve">tsc --noEmit</w:t>
            </w:r>
            <w:r>
              <w:t xml:space="preserve">) con resultado sin errores</w:t>
            </w:r>
          </w:p>
        </w:tc>
        <w:tc>
          <w:tcPr/>
          <w:p>
            <w:pPr>
              <w:pStyle w:val="Compact"/>
            </w:pPr>
            <w:r>
              <w:t xml:space="preserve">Desarrollo — Calidad</w:t>
            </w:r>
          </w:p>
        </w:tc>
        <w:tc>
          <w:tcPr/>
          <w:p>
            <w:pPr>
              <w:pStyle w:val="Compact"/>
            </w:pPr>
            <w:r>
              <w:t xml:space="preserve">Completado</w:t>
            </w:r>
          </w:p>
        </w:tc>
      </w:tr>
    </w:tbl>
    <w:p>
      <w:r>
        <w:pict>
          <v:rect style="width:0;height:1.5pt" o:hralign="center" o:hrstd="t" o:hr="t"/>
        </w:pict>
      </w:r>
    </w:p>
    <w:bookmarkEnd w:id="10"/>
    <w:bookmarkStart w:id="11" w:name="resultados-obtenidos"/>
    <w:p>
      <w:pPr>
        <w:pStyle w:val="Heading2"/>
      </w:pPr>
      <w:r>
        <w:t xml:space="preserve">2. Resultados Obtenidos</w:t>
      </w:r>
    </w:p>
    <w:p>
      <w:pPr>
        <w:numPr>
          <w:ilvl w:val="0"/>
          <w:numId w:val="1001"/>
        </w:numPr>
      </w:pPr>
      <w:r>
        <w:t xml:space="preserve">Se realizó un análisis de brechas integral comparando tres fuentes simultáneas: el archivo</w:t>
      </w:r>
      <w:r>
        <w:t xml:space="preserve"> </w:t>
      </w:r>
      <w:r>
        <w:rPr>
          <w:rStyle w:val="VerbatimChar"/>
        </w:rPr>
        <w:t xml:space="preserve">DatosEgresados.xlsx</w:t>
      </w:r>
      <w:r>
        <w:t xml:space="preserve"> </w:t>
      </w:r>
      <w:r>
        <w:t xml:space="preserve">con 502 registros históricos de la EPIS, el modelo de datos actual del sistema y los requerimientos expresados por la supervisora. El análisis identificó cinco bloques de datos (académicos, personales, laborales, empleabilidad y seguimiento) y determinó que la cobertura global del sistema respecto a los requerimientos institucionales era de aproximadamente el 30% antes de la jornada.</w:t>
      </w:r>
    </w:p>
    <w:p>
      <w:pPr>
        <w:numPr>
          <w:ilvl w:val="0"/>
          <w:numId w:val="1001"/>
        </w:numPr>
      </w:pPr>
      <w:r>
        <w:t xml:space="preserve">Se definieron y documentaron siete nuevos atributos para el modelo</w:t>
      </w:r>
      <w:r>
        <w:t xml:space="preserve"> </w:t>
      </w:r>
      <w:r>
        <w:rPr>
          <w:rStyle w:val="VerbatimChar"/>
        </w:rPr>
        <w:t xml:space="preserve">Graduate</w:t>
      </w:r>
      <w:r>
        <w:t xml:space="preserve">, todos opcionales para garantizar compatibilidad hacia atrás con los registros existentes:</w:t>
      </w:r>
      <w:r>
        <w:t xml:space="preserve"> </w:t>
      </w:r>
      <w:r>
        <w:rPr>
          <w:rStyle w:val="VerbatimChar"/>
        </w:rPr>
        <w:t xml:space="preserve">secondLastName</w:t>
      </w:r>
      <w:r>
        <w:t xml:space="preserve"> </w:t>
      </w:r>
      <w:r>
        <w:t xml:space="preserve">(apellido materno),</w:t>
      </w:r>
      <w:r>
        <w:t xml:space="preserve"> </w:t>
      </w:r>
      <w:r>
        <w:rPr>
          <w:rStyle w:val="VerbatimChar"/>
        </w:rPr>
        <w:t xml:space="preserve">enrollmentCode</w:t>
      </w:r>
      <w:r>
        <w:t xml:space="preserve"> </w:t>
      </w:r>
      <w:r>
        <w:t xml:space="preserve">(código de matrícula universitario),</w:t>
      </w:r>
      <w:r>
        <w:t xml:space="preserve"> </w:t>
      </w:r>
      <w:r>
        <w:rPr>
          <w:rStyle w:val="VerbatimChar"/>
        </w:rPr>
        <w:t xml:space="preserve">admissionPeriod</w:t>
      </w:r>
      <w:r>
        <w:t xml:space="preserve"> </w:t>
      </w:r>
      <w:r>
        <w:t xml:space="preserve">(año-semestre de ingreso en formato</w:t>
      </w:r>
      <w:r>
        <w:t xml:space="preserve"> </w:t>
      </w:r>
      <w:r>
        <w:rPr>
          <w:rStyle w:val="VerbatimChar"/>
        </w:rPr>
        <w:t xml:space="preserve">"YYYY-I/II"</w:t>
      </w:r>
      <w:r>
        <w:t xml:space="preserve">),</w:t>
      </w:r>
      <w:r>
        <w:t xml:space="preserve"> </w:t>
      </w:r>
      <w:r>
        <w:rPr>
          <w:rStyle w:val="VerbatimChar"/>
        </w:rPr>
        <w:t xml:space="preserve">graduationSemester</w:t>
      </w:r>
      <w:r>
        <w:t xml:space="preserve"> </w:t>
      </w:r>
      <w:r>
        <w:t xml:space="preserve">(semestre de egreso</w:t>
      </w:r>
      <w:r>
        <w:t xml:space="preserve"> </w:t>
      </w:r>
      <w:r>
        <w:rPr>
          <w:rStyle w:val="VerbatimChar"/>
        </w:rPr>
        <w:t xml:space="preserve">"I"</w:t>
      </w:r>
      <w:r>
        <w:t xml:space="preserve"> </w:t>
      </w:r>
      <w:r>
        <w:t xml:space="preserve">o</w:t>
      </w:r>
      <w:r>
        <w:t xml:space="preserve"> </w:t>
      </w:r>
      <w:r>
        <w:rPr>
          <w:rStyle w:val="VerbatimChar"/>
        </w:rPr>
        <w:t xml:space="preserve">"II"</w:t>
      </w:r>
      <w:r>
        <w:t xml:space="preserve">),</w:t>
      </w:r>
      <w:r>
        <w:t xml:space="preserve"> </w:t>
      </w:r>
      <w:r>
        <w:rPr>
          <w:rStyle w:val="VerbatimChar"/>
        </w:rPr>
        <w:t xml:space="preserve">firstEnrollmentPeriod</w:t>
      </w:r>
      <w:r>
        <w:t xml:space="preserve"> </w:t>
      </w:r>
      <w:r>
        <w:t xml:space="preserve">(período de primera matrícula),</w:t>
      </w:r>
      <w:r>
        <w:t xml:space="preserve"> </w:t>
      </w:r>
      <w:r>
        <w:rPr>
          <w:rStyle w:val="VerbatimChar"/>
        </w:rPr>
        <w:t xml:space="preserve">personalEmail</w:t>
      </w:r>
      <w:r>
        <w:t xml:space="preserve"> </w:t>
      </w:r>
      <w:r>
        <w:t xml:space="preserve">(correo personal independiente del institucional almacenado en</w:t>
      </w:r>
      <w:r>
        <w:t xml:space="preserve"> </w:t>
      </w:r>
      <w:r>
        <w:rPr>
          <w:rStyle w:val="VerbatimChar"/>
        </w:rPr>
        <w:t xml:space="preserve">User.email</w:t>
      </w:r>
      <w:r>
        <w:t xml:space="preserve">) y</w:t>
      </w:r>
      <w:r>
        <w:t xml:space="preserve"> </w:t>
      </w:r>
      <w:r>
        <w:rPr>
          <w:rStyle w:val="VerbatimChar"/>
        </w:rPr>
        <w:t xml:space="preserve">maritalStatus</w:t>
      </w:r>
      <w:r>
        <w:t xml:space="preserve"> </w:t>
      </w:r>
      <w:r>
        <w:t xml:space="preserve">(estado civil).</w:t>
      </w:r>
    </w:p>
    <w:p>
      <w:pPr>
        <w:numPr>
          <w:ilvl w:val="0"/>
          <w:numId w:val="1001"/>
        </w:numPr>
      </w:pPr>
      <w:r>
        <w:t xml:space="preserve">Se aplicó la migración</w:t>
      </w:r>
      <w:r>
        <w:t xml:space="preserve"> </w:t>
      </w:r>
      <w:r>
        <w:rPr>
          <w:rStyle w:val="VerbatimChar"/>
        </w:rPr>
        <w:t xml:space="preserve">20260611203553_add_graduate_extended_fields</w:t>
      </w:r>
      <w:r>
        <w:t xml:space="preserve"> </w:t>
      </w:r>
      <w:r>
        <w:t xml:space="preserve">en la base de datos PostgreSQL mediante</w:t>
      </w:r>
      <w:r>
        <w:t xml:space="preserve"> </w:t>
      </w:r>
      <w:r>
        <w:rPr>
          <w:rStyle w:val="VerbatimChar"/>
        </w:rPr>
        <w:t xml:space="preserve">ALTER TABLE "Graduate" ADD COLUMN</w:t>
      </w:r>
      <w:r>
        <w:t xml:space="preserve"> </w:t>
      </w:r>
      <w:r>
        <w:t xml:space="preserve">para cada campo. La operación fue no destructiva y no afectó ningún registro existente. El cliente Prisma fue regenerado automáticamente.</w:t>
      </w:r>
    </w:p>
    <w:p>
      <w:pPr>
        <w:numPr>
          <w:ilvl w:val="0"/>
          <w:numId w:val="1001"/>
        </w:numPr>
      </w:pPr>
      <w:r>
        <w:t xml:space="preserve">Se actualizaron los formularios de registro (</w:t>
      </w:r>
      <w:r>
        <w:rPr>
          <w:rStyle w:val="VerbatimChar"/>
        </w:rPr>
        <w:t xml:space="preserve">/registro</w:t>
      </w:r>
      <w:r>
        <w:t xml:space="preserve">) y edición de perfil (</w:t>
      </w:r>
      <w:r>
        <w:rPr>
          <w:rStyle w:val="VerbatimChar"/>
        </w:rPr>
        <w:t xml:space="preserve">/egresado/perfil</w:t>
      </w:r>
      <w:r>
        <w:t xml:space="preserve">) con los nuevos campos, diferenciando entre los editables por el egresado (apellido materno, correo personal, estado civil) y los de naturaleza académica institucional (código de matrícula, período de ingreso, semestre de egreso), estos últimos ingresables durante el registro. El formulario de registro fue reorganizado separando el apellido paterno del materno como campos independientes.</w:t>
      </w:r>
    </w:p>
    <w:p>
      <w:pPr>
        <w:numPr>
          <w:ilvl w:val="0"/>
          <w:numId w:val="1001"/>
        </w:numPr>
      </w:pPr>
      <w:r>
        <w:t xml:space="preserve">Se actualizaron las validaciones Zod en</w:t>
      </w:r>
      <w:r>
        <w:t xml:space="preserve"> </w:t>
      </w:r>
      <w:r>
        <w:rPr>
          <w:rStyle w:val="VerbatimChar"/>
        </w:rPr>
        <w:t xml:space="preserve">updateProfileSchema</w:t>
      </w:r>
      <w:r>
        <w:t xml:space="preserve">, los tipos TypeScript en</w:t>
      </w:r>
      <w:r>
        <w:t xml:space="preserve"> </w:t>
      </w:r>
      <w:r>
        <w:rPr>
          <w:rStyle w:val="VerbatimChar"/>
        </w:rPr>
        <w:t xml:space="preserve">GraduateProfile</w:t>
      </w:r>
      <w:r>
        <w:t xml:space="preserve">, la capa de servicios (</w:t>
      </w:r>
      <w:r>
        <w:rPr>
          <w:rStyle w:val="VerbatimChar"/>
        </w:rPr>
        <w:t xml:space="preserve">graduate.service.ts</w:t>
      </w:r>
      <w:r>
        <w:t xml:space="preserve">,</w:t>
      </w:r>
      <w:r>
        <w:t xml:space="preserve"> </w:t>
      </w:r>
      <w:r>
        <w:rPr>
          <w:rStyle w:val="VerbatimChar"/>
        </w:rPr>
        <w:t xml:space="preserve">admin-graduates.service.ts</w:t>
      </w:r>
      <w:r>
        <w:t xml:space="preserve">,</w:t>
      </w:r>
      <w:r>
        <w:t xml:space="preserve"> </w:t>
      </w:r>
      <w:r>
        <w:rPr>
          <w:rStyle w:val="VerbatimChar"/>
        </w:rPr>
        <w:t xml:space="preserve">analytics.service.ts</w:t>
      </w:r>
      <w:r>
        <w:t xml:space="preserve">) y las vistas de información del egresado (</w:t>
      </w:r>
      <w:r>
        <w:rPr>
          <w:rStyle w:val="VerbatimChar"/>
        </w:rPr>
        <w:t xml:space="preserve">profile-info-cards.tsx</w:t>
      </w:r>
      <w:r>
        <w:t xml:space="preserve">,</w:t>
      </w:r>
      <w:r>
        <w:t xml:space="preserve"> </w:t>
      </w:r>
      <w:r>
        <w:rPr>
          <w:rStyle w:val="VerbatimChar"/>
        </w:rPr>
        <w:t xml:space="preserve">graduate-detail-view.tsx</w:t>
      </w:r>
      <w:r>
        <w:t xml:space="preserve">,</w:t>
      </w:r>
      <w:r>
        <w:t xml:space="preserve"> </w:t>
      </w:r>
      <w:r>
        <w:rPr>
          <w:rStyle w:val="VerbatimChar"/>
        </w:rPr>
        <w:t xml:space="preserve">graduates-table.tsx</w:t>
      </w:r>
      <w:r>
        <w:t xml:space="preserve">). La búsqueda de egresados en el panel del administrador fue extendida para incluir los campos</w:t>
      </w:r>
      <w:r>
        <w:t xml:space="preserve"> </w:t>
      </w:r>
      <w:r>
        <w:rPr>
          <w:rStyle w:val="VerbatimChar"/>
        </w:rPr>
        <w:t xml:space="preserve">secondLastName</w:t>
      </w:r>
      <w:r>
        <w:t xml:space="preserve"> </w:t>
      </w:r>
      <w:r>
        <w:t xml:space="preserve">y</w:t>
      </w:r>
      <w:r>
        <w:t xml:space="preserve"> </w:t>
      </w:r>
      <w:r>
        <w:rPr>
          <w:rStyle w:val="VerbatimChar"/>
        </w:rPr>
        <w:t xml:space="preserve">enrollmentCode</w:t>
      </w:r>
      <w:r>
        <w:t xml:space="preserve">.</w:t>
      </w:r>
    </w:p>
    <w:p>
      <w:pPr>
        <w:numPr>
          <w:ilvl w:val="0"/>
          <w:numId w:val="1001"/>
        </w:numPr>
      </w:pPr>
      <w:r>
        <w:t xml:space="preserve">Se actualizó el módulo de exportación (</w:t>
      </w:r>
      <w:r>
        <w:rPr>
          <w:rStyle w:val="VerbatimChar"/>
        </w:rPr>
        <w:t xml:space="preserve">/api/admin/analytics/export</w:t>
      </w:r>
      <w:r>
        <w:t xml:space="preserve">) para incluir ocho columnas nuevas en la hoja de egresados (Excel y CSV): apellido paterno y materno como columnas separadas, código de matrícula, email institucional y personal diferenciados, estado civil, año-semestre de ingreso, semestre de egreso y período de primera matrícula. Esto permite exportar la información completa requerida por la EPIS en un solo archivo.</w:t>
      </w:r>
    </w:p>
    <w:p>
      <w:pPr>
        <w:numPr>
          <w:ilvl w:val="0"/>
          <w:numId w:val="1001"/>
        </w:numPr>
      </w:pPr>
      <w:r>
        <w:t xml:space="preserve">Se documentó RF-58 (Importación masiva de egresados desde Excel) como requerimiento futuro en el SRS v3.1. La funcionalidad fue evaluada, diseñado su formato de entrada esperado y sus restricciones operativas, pero no fue implementada en esta jornada en aplicación del principio de separación de preocupaciones y para evitar complejidad prematura.</w:t>
      </w:r>
    </w:p>
    <w:p>
      <w:pPr>
        <w:numPr>
          <w:ilvl w:val="0"/>
          <w:numId w:val="1001"/>
        </w:numPr>
      </w:pPr>
      <w:r>
        <w:t xml:space="preserve">La validación</w:t>
      </w:r>
      <w:r>
        <w:t xml:space="preserve"> </w:t>
      </w:r>
      <w:r>
        <w:rPr>
          <w:rStyle w:val="VerbatimChar"/>
        </w:rPr>
        <w:t xml:space="preserve">tsc --noEmit</w:t>
      </w:r>
      <w:r>
        <w:t xml:space="preserve"> </w:t>
      </w:r>
      <w:r>
        <w:t xml:space="preserve">no reportó errores de TypeScript. Los documentos</w:t>
      </w:r>
      <w:r>
        <w:t xml:space="preserve"> </w:t>
      </w:r>
      <w:r>
        <w:rPr>
          <w:rStyle w:val="VerbatimChar"/>
        </w:rPr>
        <w:t xml:space="preserve">SRS_v3.1.docx</w:t>
      </w:r>
      <w:r>
        <w:t xml:space="preserve"> </w:t>
      </w:r>
      <w:r>
        <w:t xml:space="preserve">y</w:t>
      </w:r>
      <w:r>
        <w:t xml:space="preserve"> </w:t>
      </w:r>
      <w:r>
        <w:rPr>
          <w:rStyle w:val="VerbatimChar"/>
        </w:rPr>
        <w:t xml:space="preserve">DA_EPIS_UNAP_v1.2.docx</w:t>
      </w:r>
      <w:r>
        <w:t xml:space="preserve"> </w:t>
      </w:r>
      <w:r>
        <w:t xml:space="preserve">fueron generados mediante Pandoc.</w:t>
      </w:r>
    </w:p>
    <w:p>
      <w:r>
        <w:pict>
          <v:rect style="width:0;height:1.5pt" o:hralign="center" o:hrstd="t" o:hr="t"/>
        </w:pict>
      </w:r>
    </w:p>
    <w:bookmarkEnd w:id="11"/>
    <w:bookmarkStart w:id="12" w:name="observaciones"/>
    <w:p>
      <w:pPr>
        <w:pStyle w:val="Heading2"/>
      </w:pPr>
      <w:r>
        <w:t xml:space="preserve">3. Observaciones</w:t>
      </w:r>
    </w:p>
    <w:p>
      <w:pPr>
        <w:numPr>
          <w:ilvl w:val="0"/>
          <w:numId w:val="1002"/>
        </w:numPr>
      </w:pPr>
      <w:r>
        <w:t xml:space="preserve">La separación del apellido en paterno y materno como campos independientes (</w:t>
      </w:r>
      <w:r>
        <w:rPr>
          <w:rStyle w:val="VerbatimChar"/>
        </w:rPr>
        <w:t xml:space="preserve">lastName</w:t>
      </w:r>
      <w:r>
        <w:t xml:space="preserve"> </w:t>
      </w:r>
      <w:r>
        <w:t xml:space="preserve">y</w:t>
      </w:r>
      <w:r>
        <w:t xml:space="preserve"> </w:t>
      </w:r>
      <w:r>
        <w:rPr>
          <w:rStyle w:val="VerbatimChar"/>
        </w:rPr>
        <w:t xml:space="preserve">secondLastName</w:t>
      </w:r>
      <w:r>
        <w:t xml:space="preserve">) implica que los registros existentes en la base de datos mantienen el apellido completo en el campo</w:t>
      </w:r>
      <w:r>
        <w:t xml:space="preserve"> </w:t>
      </w:r>
      <w:r>
        <w:rPr>
          <w:rStyle w:val="VerbatimChar"/>
        </w:rPr>
        <w:t xml:space="preserve">lastName</w:t>
      </w:r>
      <w:r>
        <w:t xml:space="preserve">. Al momento de una eventual migración de datos históricos, se requerirá una estrategia de partición del campo que deberá acordarse con la Comisión, dado que la separación automática no es confiable para apellidos compuestos.</w:t>
      </w:r>
    </w:p>
    <w:p>
      <w:pPr>
        <w:numPr>
          <w:ilvl w:val="0"/>
          <w:numId w:val="1002"/>
        </w:numPr>
      </w:pPr>
      <w:r>
        <w:t xml:space="preserve">El campo</w:t>
      </w:r>
      <w:r>
        <w:t xml:space="preserve"> </w:t>
      </w:r>
      <w:r>
        <w:rPr>
          <w:rStyle w:val="VerbatimChar"/>
        </w:rPr>
        <w:t xml:space="preserve">personalEmail</w:t>
      </w:r>
      <w:r>
        <w:t xml:space="preserve"> </w:t>
      </w:r>
      <w:r>
        <w:t xml:space="preserve">en el modelo</w:t>
      </w:r>
      <w:r>
        <w:t xml:space="preserve"> </w:t>
      </w:r>
      <w:r>
        <w:rPr>
          <w:rStyle w:val="VerbatimChar"/>
        </w:rPr>
        <w:t xml:space="preserve">Graduate</w:t>
      </w:r>
      <w:r>
        <w:t xml:space="preserve"> </w:t>
      </w:r>
      <w:r>
        <w:t xml:space="preserve">es independiente del campo</w:t>
      </w:r>
      <w:r>
        <w:t xml:space="preserve"> </w:t>
      </w:r>
      <w:r>
        <w:rPr>
          <w:rStyle w:val="VerbatimChar"/>
        </w:rPr>
        <w:t xml:space="preserve">email</w:t>
      </w:r>
      <w:r>
        <w:t xml:space="preserve"> </w:t>
      </w:r>
      <w:r>
        <w:t xml:space="preserve">en el modelo</w:t>
      </w:r>
      <w:r>
        <w:t xml:space="preserve"> </w:t>
      </w:r>
      <w:r>
        <w:rPr>
          <w:rStyle w:val="VerbatimChar"/>
        </w:rPr>
        <w:t xml:space="preserve">User</w:t>
      </w:r>
      <w:r>
        <w:t xml:space="preserve">. Esto permite al sistema manejar egresados que se registraron con su correo institucional (</w:t>
      </w:r>
      <w:r>
        <w:rPr>
          <w:rStyle w:val="VerbatimChar"/>
        </w:rPr>
        <w:t xml:space="preserve">@est.unap.edu.pe</w:t>
      </w:r>
      <w:r>
        <w:t xml:space="preserve">) y deseen mantener un correo de contacto personal para cuando el correo institucional caduque. Los 75 egresados del archivo</w:t>
      </w:r>
      <w:r>
        <w:t xml:space="preserve"> </w:t>
      </w:r>
      <w:r>
        <w:rPr>
          <w:rStyle w:val="VerbatimChar"/>
        </w:rPr>
        <w:t xml:space="preserve">DatosEgresados.xlsx</w:t>
      </w:r>
      <w:r>
        <w:t xml:space="preserve"> </w:t>
      </w:r>
      <w:r>
        <w:t xml:space="preserve">que no tienen correo registrado representan un caso pendiente de resolución al momento de la importación.</w:t>
      </w:r>
    </w:p>
    <w:p>
      <w:pPr>
        <w:numPr>
          <w:ilvl w:val="0"/>
          <w:numId w:val="1002"/>
        </w:numPr>
      </w:pPr>
      <w:r>
        <w:t xml:space="preserve">RF-58 quedó únicamente documentado en esta jornada. Su implementación es prioritaria una vez que la EPIS confirme el formato definitivo del archivo de importación y las reglas de negocio para el tratamiento de registros con correo institucional sin correo personal disponible.</w:t>
      </w:r>
    </w:p>
    <w:p>
      <w:pPr>
        <w:numPr>
          <w:ilvl w:val="0"/>
          <w:numId w:val="1002"/>
        </w:numPr>
      </w:pPr>
      <w:r>
        <w:t xml:space="preserve">Las coberturas de empleabilidad (tiempo al primer empleo, salario, relación carrera-empleo) y los indicadores SINEACE continúan fuera del alcance del modelo actual. Estos campos forman parte de la Fase 2 del plan de ampliación identificado en el análisis de brechas.</w:t>
      </w:r>
    </w:p>
    <w:p>
      <w:r>
        <w:pict>
          <v:rect style="width:0;height:1.5pt" o:hralign="center" o:hrstd="t" o:hr="t"/>
        </w:pict>
      </w:r>
    </w:p>
    <w:bookmarkEnd w:id="12"/>
    <w:bookmarkStart w:id="13" w:name="X45aca2bb1bd2343049c1fabbfb40eb4a6b12553"/>
    <w:p>
      <w:pPr>
        <w:pStyle w:val="Heading2"/>
      </w:pPr>
      <w:r>
        <w:t xml:space="preserve">4. Tareas Pendientes para la Próxima Jornada</w:t>
      </w:r>
    </w:p>
    <w:tbl>
      <w:tblPr>
        <w:tblStyle w:val="Table"/>
        <w:tblW w:type="pct" w:w="5000"/>
        <w:tblLayout w:type="fixed"/>
        <w:tblLook w:firstRow="1" w:lastRow="0" w:firstColumn="0" w:lastColumn="0" w:noHBand="0" w:noVBand="0" w:val="0020"/>
      </w:tblPr>
      <w:tblGrid>
        <w:gridCol w:w="4840"/>
        <w:gridCol w:w="3080"/>
      </w:tblGrid>
      <w:tr>
        <w:trPr>
          <w:tblHeader w:val="on"/>
        </w:trPr>
        <w:tc>
          <w:tcPr/>
          <w:p>
            <w:pPr>
              <w:pStyle w:val="Compact"/>
            </w:pPr>
            <w:r>
              <w:t xml:space="preserve">Prioridad</w:t>
            </w:r>
          </w:p>
        </w:tc>
        <w:tc>
          <w:tcPr/>
          <w:p>
            <w:pPr>
              <w:pStyle w:val="Compact"/>
            </w:pPr>
            <w:r>
              <w:t xml:space="preserve">Tarea</w:t>
            </w:r>
          </w:p>
        </w:tc>
      </w:tr>
      <w:tr>
        <w:tc>
          <w:tcPr/>
          <w:p>
            <w:pPr>
              <w:pStyle w:val="Compact"/>
            </w:pPr>
            <w:r>
              <w:t xml:space="preserve">Alta</w:t>
            </w:r>
          </w:p>
        </w:tc>
        <w:tc>
          <w:tcPr/>
          <w:p>
            <w:pPr>
              <w:pStyle w:val="Compact"/>
            </w:pPr>
            <w:r>
              <w:t xml:space="preserve">Implementar RF-58: Importación masiva de egresados desde Excel — diseño del endpoint</w:t>
            </w:r>
            <w:r>
              <w:t xml:space="preserve"> </w:t>
            </w:r>
            <w:r>
              <w:rPr>
                <w:rStyle w:val="VerbatimChar"/>
              </w:rPr>
              <w:t xml:space="preserve">POST /api/admin/graduates/import</w:t>
            </w:r>
            <w:r>
              <w:t xml:space="preserve">, interfaz de carga en panel admin y lógica de validación y mapeo de columnas</w:t>
            </w:r>
          </w:p>
        </w:tc>
      </w:tr>
      <w:tr>
        <w:tc>
          <w:tcPr/>
          <w:p>
            <w:pPr>
              <w:pStyle w:val="Compact"/>
            </w:pPr>
            <w:r>
              <w:t xml:space="preserve">Alta</w:t>
            </w:r>
          </w:p>
        </w:tc>
        <w:tc>
          <w:tcPr/>
          <w:p>
            <w:pPr>
              <w:pStyle w:val="Compact"/>
            </w:pPr>
            <w:r>
              <w:t xml:space="preserve">Actualización del Reglamento institucional: incorporar Director y Coordinador como actores con acceso explícito a la Plataforma (Arts. 3, 20, 21 y Capítulo XIII propuesto)</w:t>
            </w:r>
          </w:p>
        </w:tc>
      </w:tr>
      <w:tr>
        <w:tc>
          <w:tcPr/>
          <w:p>
            <w:pPr>
              <w:pStyle w:val="Compact"/>
            </w:pPr>
            <w:r>
              <w:t xml:space="preserve">Media</w:t>
            </w:r>
          </w:p>
        </w:tc>
        <w:tc>
          <w:tcPr/>
          <w:p>
            <w:pPr>
              <w:pStyle w:val="Compact"/>
            </w:pPr>
            <w:r>
              <w:t xml:space="preserve">Implementar el editor de historial laboral del egresado en</w:t>
            </w:r>
            <w:r>
              <w:t xml:space="preserve"> </w:t>
            </w:r>
            <w:r>
              <w:rPr>
                <w:rStyle w:val="VerbatimChar"/>
              </w:rPr>
              <w:t xml:space="preserve">/egresado/perfil</w:t>
            </w:r>
            <w:r>
              <w:t xml:space="preserve"> </w:t>
            </w:r>
            <w:r>
              <w:t xml:space="preserve">(el modelo</w:t>
            </w:r>
            <w:r>
              <w:t xml:space="preserve"> </w:t>
            </w:r>
            <w:r>
              <w:rPr>
                <w:rStyle w:val="VerbatimChar"/>
              </w:rPr>
              <w:t xml:space="preserve">WorkExperience</w:t>
            </w:r>
            <w:r>
              <w:t xml:space="preserve"> </w:t>
            </w:r>
            <w:r>
              <w:t xml:space="preserve">existe en la base de datos; falta la interfaz de usuario)</w:t>
            </w:r>
          </w:p>
        </w:tc>
      </w:tr>
      <w:tr>
        <w:tc>
          <w:tcPr/>
          <w:p>
            <w:pPr>
              <w:pStyle w:val="Compact"/>
            </w:pPr>
            <w:r>
              <w:t xml:space="preserve">Media</w:t>
            </w:r>
          </w:p>
        </w:tc>
        <w:tc>
          <w:tcPr/>
          <w:p>
            <w:pPr>
              <w:pStyle w:val="Compact"/>
            </w:pPr>
            <w:r>
              <w:t xml:space="preserve">Diseñar la encuesta de empleabilidad predefinida con los indicadores requeridos por la supervisora para fines de seguimiento y acreditación</w:t>
            </w:r>
          </w:p>
        </w:tc>
      </w:tr>
      <w:tr>
        <w:tc>
          <w:tcPr/>
          <w:p>
            <w:pPr>
              <w:pStyle w:val="Compact"/>
            </w:pPr>
            <w:r>
              <w:t xml:space="preserve">Media</w:t>
            </w:r>
          </w:p>
        </w:tc>
        <w:tc>
          <w:tcPr/>
          <w:p>
            <w:pPr>
              <w:pStyle w:val="Compact"/>
            </w:pPr>
            <w:r>
              <w:t xml:space="preserve">Diseñar y desarrollar el panel completo del Director de Escuela Profesional (</w:t>
            </w:r>
            <w:r>
              <w:rPr>
                <w:rStyle w:val="VerbatimChar"/>
              </w:rPr>
              <w:t xml:space="preserve">/director/**</w:t>
            </w:r>
            <w:r>
              <w:t xml:space="preserve">): indicadores, analítica, exportación</w:t>
            </w:r>
          </w:p>
        </w:tc>
      </w:tr>
      <w:tr>
        <w:tc>
          <w:tcPr/>
          <w:p>
            <w:pPr>
              <w:pStyle w:val="Compact"/>
            </w:pPr>
            <w:r>
              <w:t xml:space="preserve">Baja</w:t>
            </w:r>
          </w:p>
        </w:tc>
        <w:tc>
          <w:tcPr/>
          <w:p>
            <w:pPr>
              <w:pStyle w:val="Compact"/>
            </w:pPr>
            <w:r>
              <w:t xml:space="preserve">Diseñar y desarrollar el panel completo del Coordinador de Prácticas (</w:t>
            </w:r>
            <w:r>
              <w:rPr>
                <w:rStyle w:val="VerbatimChar"/>
              </w:rPr>
              <w:t xml:space="preserve">/coordinador/**</w:t>
            </w:r>
            <w:r>
              <w:t xml:space="preserve">): encuestas, prácticas, postulaciones</w:t>
            </w:r>
          </w:p>
        </w:tc>
      </w:tr>
      <w:tr>
        <w:tc>
          <w:tcPr/>
          <w:p>
            <w:pPr>
              <w:pStyle w:val="Compact"/>
            </w:pPr>
            <w:r>
              <w:t xml:space="preserve">Baja</w:t>
            </w:r>
          </w:p>
        </w:tc>
        <w:tc>
          <w:tcPr/>
          <w:p>
            <w:pPr>
              <w:pStyle w:val="Compact"/>
            </w:pPr>
            <w:r>
              <w:t xml:space="preserve">Actualizar el Plan de Desarrollo con la nueva Fase de ampliación de datos de egresados</w:t>
            </w:r>
          </w:p>
        </w:tc>
      </w:tr>
    </w:tbl>
    <w:p>
      <w:r>
        <w:pict>
          <v:rect style="width:0;height:1.5pt" o:hralign="center" o:hrstd="t" o:hr="t"/>
        </w:pict>
      </w:r>
    </w:p>
    <w:bookmarkEnd w:id="13"/>
    <w:bookmarkStart w:id="14" w:name="validación"/>
    <w:p>
      <w:pPr>
        <w:pStyle w:val="Heading2"/>
      </w:pPr>
      <w:r>
        <w:t xml:space="preserve">5. Validación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Rol</w:t>
            </w:r>
          </w:p>
        </w:tc>
        <w:tc>
          <w:tcPr/>
          <w:p>
            <w:pPr>
              <w:pStyle w:val="Compact"/>
            </w:pPr>
            <w:r>
              <w:t xml:space="preserve">Nombre</w:t>
            </w:r>
          </w:p>
        </w:tc>
        <w:tc>
          <w:tcPr/>
          <w:p>
            <w:pPr>
              <w:pStyle w:val="Compact"/>
            </w:pPr>
            <w:r>
              <w:t xml:space="preserve">Fecha</w:t>
            </w:r>
          </w:p>
        </w:tc>
      </w:tr>
      <w:tr>
        <w:tc>
          <w:tcPr/>
          <w:p>
            <w:pPr>
              <w:pStyle w:val="Compact"/>
            </w:pPr>
            <w:r>
              <w:t xml:space="preserve">Practicante</w:t>
            </w:r>
          </w:p>
        </w:tc>
        <w:tc>
          <w:tcPr/>
          <w:p>
            <w:pPr>
              <w:pStyle w:val="Compact"/>
            </w:pPr>
            <w:r>
              <w:t xml:space="preserve">Robert Charlie Cuyo Zamata</w:t>
            </w:r>
          </w:p>
        </w:tc>
        <w:tc>
          <w:tcPr/>
          <w:p>
            <w:pPr>
              <w:pStyle w:val="Compact"/>
            </w:pPr>
            <w:r>
              <w:t xml:space="preserve">11 de junio de 2026</w:t>
            </w:r>
          </w:p>
        </w:tc>
      </w:tr>
      <w:tr>
        <w:tc>
          <w:tcPr/>
          <w:p>
            <w:pPr>
              <w:pStyle w:val="Compact"/>
            </w:pPr>
            <w:r>
              <w:t xml:space="preserve">Supervisora</w:t>
            </w:r>
          </w:p>
        </w:tc>
        <w:tc>
          <w:tcPr/>
          <w:p>
            <w:pPr>
              <w:pStyle w:val="Compact"/>
            </w:pPr>
            <w:r>
              <w:t xml:space="preserve">Guina Guadalupe Sotomayor Alzamora</w:t>
            </w:r>
          </w:p>
        </w:tc>
        <w:tc>
          <w:tcPr/>
          <w:p>
            <w:pPr>
              <w:pStyle w:val="Compact"/>
            </w:pPr>
          </w:p>
        </w:tc>
      </w:tr>
    </w:tbl>
    <w:p>
      <w:r>
        <w:pict>
          <v:rect style="width:0;height:1.5pt" o:hralign="center" o:hrstd="t" o:hr="t"/>
        </w:pict>
      </w:r>
    </w:p>
    <w:p>
      <w:pPr>
        <w:pStyle w:val="FirstParagraph"/>
      </w:pPr>
      <w:r>
        <w:rPr>
          <w:i/>
          <w:iCs/>
        </w:rPr>
        <w:t xml:space="preserve">Reporte generado en el marco de las prácticas preprofesionales — E.P. Ingeniería de Sistemas, UNA Puno.</w:t>
      </w:r>
      <w:r>
        <w:t xml:space="preserve"> </w:t>
      </w:r>
      <w:r>
        <w:rPr>
          <w:i/>
          <w:iCs/>
        </w:rPr>
        <w:t xml:space="preserve">Archivo:</w:t>
      </w:r>
      <w:r>
        <w:rPr>
          <w:i/>
          <w:iCs/>
        </w:rPr>
        <w:t xml:space="preserve"> </w:t>
      </w:r>
      <w:r>
        <w:rPr>
          <w:rStyle w:val="VerbatimChar"/>
          <w:i/>
          <w:iCs/>
        </w:rPr>
        <w:t xml:space="preserve">2026-06-11.md</w:t>
      </w:r>
      <w:r>
        <w:rPr>
          <w:i/>
          <w:iCs/>
        </w:rPr>
        <w:t xml:space="preserve"> </w:t>
      </w:r>
      <w:r>
        <w:rPr>
          <w:i/>
          <w:iCs/>
        </w:rPr>
        <w:t xml:space="preserve">| Carpeta:</w:t>
      </w:r>
      <w:r>
        <w:rPr>
          <w:i/>
          <w:iCs/>
        </w:rPr>
        <w:t xml:space="preserve"> </w:t>
      </w:r>
      <w:r>
        <w:rPr>
          <w:rStyle w:val="VerbatimChar"/>
          <w:i/>
          <w:iCs/>
        </w:rPr>
        <w:t xml:space="preserve">documentacion/reportes_diarios/</w:t>
      </w:r>
    </w:p>
    <w:bookmarkEnd w:id="14"/>
    <w:bookmarkEnd w:id="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2026-06-12T00:44:38Z</dcterms:created>
  <dcterms:modified xsi:type="dcterms:W3CDTF">2026-06-12T00:44:38Z</dcterms:modified>
</cp:coreProperties>
</file>

<file path=docProps/custom.xml><?xml version="1.0" encoding="utf-8"?>
<Properties xmlns="http://schemas.openxmlformats.org/officeDocument/2006/custom-properties" xmlns:vt="http://schemas.openxmlformats.org/officeDocument/2006/docPropsVTypes"/>
</file>