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reporte-diario-de-actividades"/>
    <w:p>
      <w:pPr>
        <w:pStyle w:val="Heading1"/>
      </w:pPr>
      <w:r>
        <w:t xml:space="preserve">REPORTE DIARIO DE ACTIVIDADES</w:t>
      </w:r>
    </w:p>
    <w:bookmarkStart w:id="9" w:name="prácticas-preprofesionales"/>
    <w:p>
      <w:pPr>
        <w:pStyle w:val="Heading2"/>
      </w:pPr>
      <w:r>
        <w:t xml:space="preserve">Prácticas Preprofesionales</w:t>
      </w:r>
    </w:p>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Institución</w:t>
            </w:r>
          </w:p>
        </w:tc>
        <w:tc>
          <w:tcPr/>
          <w:p>
            <w:pPr>
              <w:pStyle w:val="Compact"/>
            </w:pPr>
            <w:r>
              <w:t xml:space="preserve">Universidad Nacional del Altiplano Puno</w:t>
            </w:r>
          </w:p>
        </w:tc>
      </w:tr>
      <w:tr>
        <w:tc>
          <w:tcPr/>
          <w:p>
            <w:pPr>
              <w:pStyle w:val="Compact"/>
            </w:pPr>
            <w:r>
              <w:rPr>
                <w:b/>
                <w:bCs/>
              </w:rPr>
              <w:t xml:space="preserve">Unidad académica</w:t>
            </w:r>
          </w:p>
        </w:tc>
        <w:tc>
          <w:tcPr/>
          <w:p>
            <w:pPr>
              <w:pStyle w:val="Compact"/>
            </w:pPr>
            <w:r>
              <w:t xml:space="preserve">E.P. Ingeniería de Sistemas — FIMEES</w:t>
            </w:r>
          </w:p>
        </w:tc>
      </w:tr>
      <w:tr>
        <w:tc>
          <w:tcPr/>
          <w:p>
            <w:pPr>
              <w:pStyle w:val="Compact"/>
            </w:pPr>
            <w:r>
              <w:rPr>
                <w:b/>
                <w:bCs/>
              </w:rPr>
              <w:t xml:space="preserve">Proyecto</w:t>
            </w:r>
          </w:p>
        </w:tc>
        <w:tc>
          <w:tcPr/>
          <w:p>
            <w:pPr>
              <w:pStyle w:val="Compact"/>
            </w:pPr>
            <w:r>
              <w:t xml:space="preserve">Sistema Web de Seguimiento e Inserción Laboral del Egresado</w:t>
            </w:r>
          </w:p>
        </w:tc>
      </w:tr>
      <w:tr>
        <w:tc>
          <w:tcPr/>
          <w:p>
            <w:pPr>
              <w:pStyle w:val="Compact"/>
            </w:pPr>
            <w:r>
              <w:rPr>
                <w:b/>
                <w:bCs/>
              </w:rPr>
              <w:t xml:space="preserve">Practicante</w:t>
            </w:r>
          </w:p>
        </w:tc>
        <w:tc>
          <w:tcPr/>
          <w:p>
            <w:pPr>
              <w:pStyle w:val="Compact"/>
            </w:pPr>
            <w:r>
              <w:t xml:space="preserve">Robert Charlie Cuyo Zamata</w:t>
            </w:r>
          </w:p>
        </w:tc>
      </w:tr>
      <w:tr>
        <w:tc>
          <w:tcPr/>
          <w:p>
            <w:pPr>
              <w:pStyle w:val="Compact"/>
            </w:pPr>
            <w:r>
              <w:rPr>
                <w:b/>
                <w:bCs/>
              </w:rPr>
              <w:t xml:space="preserve">Supervisora</w:t>
            </w:r>
          </w:p>
        </w:tc>
        <w:tc>
          <w:tcPr/>
          <w:p>
            <w:pPr>
              <w:pStyle w:val="Compact"/>
            </w:pPr>
            <w:r>
              <w:t xml:space="preserve">Guina Guadalupe Sotomayor Alzamora</w:t>
            </w:r>
          </w:p>
        </w:tc>
      </w:tr>
      <w:tr>
        <w:tc>
          <w:tcPr/>
          <w:p>
            <w:pPr>
              <w:pStyle w:val="Compact"/>
            </w:pPr>
            <w:r>
              <w:rPr>
                <w:b/>
                <w:bCs/>
              </w:rPr>
              <w:t xml:space="preserve">Fecha</w:t>
            </w:r>
          </w:p>
        </w:tc>
        <w:tc>
          <w:tcPr/>
          <w:p>
            <w:pPr>
              <w:pStyle w:val="Compact"/>
            </w:pPr>
            <w:r>
              <w:t xml:space="preserve">2026-06-17</w:t>
            </w:r>
          </w:p>
        </w:tc>
      </w:tr>
    </w:tbl>
    <w:p>
      <w:r>
        <w:pict>
          <v:rect style="width:0;height:1.5pt" o:hralign="center" o:hrstd="t" o:hr="t"/>
        </w:pict>
      </w:r>
    </w:p>
    <w:bookmarkEnd w:id="9"/>
    <w:bookmarkStart w:id="10" w:name="actividades-realizadas"/>
    <w:p>
      <w:pPr>
        <w:pStyle w:val="Heading2"/>
      </w:pPr>
      <w:r>
        <w:t xml:space="preserve">1. Actividades Realizadas</w:t>
      </w:r>
    </w:p>
    <w:tbl>
      <w:tblPr>
        <w:tblStyle w:val="Table"/>
        <w:tblW w:type="pct" w:w="5000"/>
        <w:tblLayout w:type="fixed"/>
        <w:tblLook w:firstRow="1" w:lastRow="0" w:firstColumn="0" w:lastColumn="0" w:noHBand="0" w:noVBand="0" w:val="0020"/>
      </w:tblPr>
      <w:tblGrid>
        <w:gridCol w:w="833"/>
        <w:gridCol w:w="2292"/>
        <w:gridCol w:w="3126"/>
        <w:gridCol w:w="1667"/>
      </w:tblGrid>
      <w:tr>
        <w:trPr>
          <w:tblHeader w:val="on"/>
        </w:trPr>
        <w:tc>
          <w:tcPr/>
          <w:p>
            <w:pPr>
              <w:pStyle w:val="Compact"/>
            </w:pPr>
            <w:r>
              <w:t xml:space="preserve">N°</w:t>
            </w:r>
          </w:p>
        </w:tc>
        <w:tc>
          <w:tcPr/>
          <w:p>
            <w:pPr>
              <w:pStyle w:val="Compact"/>
            </w:pPr>
            <w:r>
              <w:t xml:space="preserve">Actividad</w:t>
            </w:r>
          </w:p>
        </w:tc>
        <w:tc>
          <w:tcPr/>
          <w:p>
            <w:pPr>
              <w:pStyle w:val="Compact"/>
            </w:pPr>
            <w:r>
              <w:t xml:space="preserve">Módulo / Área</w:t>
            </w:r>
          </w:p>
        </w:tc>
        <w:tc>
          <w:tcPr/>
          <w:p>
            <w:pPr>
              <w:pStyle w:val="Compact"/>
            </w:pPr>
            <w:r>
              <w:t xml:space="preserve">Estado</w:t>
            </w:r>
          </w:p>
        </w:tc>
      </w:tr>
      <w:tr>
        <w:tc>
          <w:tcPr/>
          <w:p>
            <w:pPr>
              <w:pStyle w:val="Compact"/>
            </w:pPr>
            <w:r>
              <w:t xml:space="preserve">1</w:t>
            </w:r>
          </w:p>
        </w:tc>
        <w:tc>
          <w:tcPr/>
          <w:p>
            <w:pPr>
              <w:pStyle w:val="Compact"/>
            </w:pPr>
            <w:r>
              <w:t xml:space="preserve">Análisis del estado actual del sistema previo a cualquier modificación, revisando los módulos de encuestas, perfil del egresado, analítica y estructura de datos existente, para determinar qué funcionalidades ya están disponibles y qué requería implementación nueva</w:t>
            </w:r>
          </w:p>
        </w:tc>
        <w:tc>
          <w:tcPr/>
          <w:p>
            <w:pPr>
              <w:pStyle w:val="Compact"/>
            </w:pPr>
            <w:r>
              <w:t xml:space="preserve">Análisis de sistema</w:t>
            </w:r>
          </w:p>
        </w:tc>
        <w:tc>
          <w:tcPr/>
          <w:p>
            <w:pPr>
              <w:pStyle w:val="Compact"/>
            </w:pPr>
            <w:r>
              <w:t xml:space="preserve">Completado</w:t>
            </w:r>
          </w:p>
        </w:tc>
      </w:tr>
      <w:tr>
        <w:tc>
          <w:tcPr/>
          <w:p>
            <w:pPr>
              <w:pStyle w:val="Compact"/>
            </w:pPr>
            <w:r>
              <w:t xml:space="preserve">2</w:t>
            </w:r>
          </w:p>
        </w:tc>
        <w:tc>
          <w:tcPr/>
          <w:p>
            <w:pPr>
              <w:pStyle w:val="Compact"/>
            </w:pPr>
            <w:r>
              <w:t xml:space="preserve">Diseño de la encuesta institucional de empleabilidad de la EPIS, definiendo doce preguntas organizadas en cuatro bloques temáticos: situación laboral actual, información del puesto de trabajo, valoración de la formación profesional recibida, y seguimiento institucional</w:t>
            </w:r>
          </w:p>
        </w:tc>
        <w:tc>
          <w:tcPr/>
          <w:p>
            <w:pPr>
              <w:pStyle w:val="Compact"/>
            </w:pPr>
            <w:r>
              <w:t xml:space="preserve">Diseño — Encuestas</w:t>
            </w:r>
          </w:p>
        </w:tc>
        <w:tc>
          <w:tcPr/>
          <w:p>
            <w:pPr>
              <w:pStyle w:val="Compact"/>
            </w:pPr>
            <w:r>
              <w:t xml:space="preserve">Completado</w:t>
            </w:r>
          </w:p>
        </w:tc>
      </w:tr>
      <w:tr>
        <w:tc>
          <w:tcPr/>
          <w:p>
            <w:pPr>
              <w:pStyle w:val="Compact"/>
            </w:pPr>
            <w:r>
              <w:t xml:space="preserve">3</w:t>
            </w:r>
          </w:p>
        </w:tc>
        <w:tc>
          <w:tcPr/>
          <w:p>
            <w:pPr>
              <w:pStyle w:val="Compact"/>
            </w:pPr>
            <w:r>
              <w:t xml:space="preserve">Registro de la encuesta institucional de empleabilidad en la base de datos como instrumento oficial de seguimiento, con los doce ítems definidos, activada y con vigencia hasta el cierre del año académico</w:t>
            </w:r>
          </w:p>
        </w:tc>
        <w:tc>
          <w:tcPr/>
          <w:p>
            <w:pPr>
              <w:pStyle w:val="Compact"/>
            </w:pPr>
            <w:r>
              <w:t xml:space="preserve">Desarrollo — Encuestas</w:t>
            </w:r>
          </w:p>
        </w:tc>
        <w:tc>
          <w:tcPr/>
          <w:p>
            <w:pPr>
              <w:pStyle w:val="Compact"/>
            </w:pPr>
            <w:r>
              <w:t xml:space="preserve">Completado</w:t>
            </w:r>
          </w:p>
        </w:tc>
      </w:tr>
      <w:tr>
        <w:tc>
          <w:tcPr/>
          <w:p>
            <w:pPr>
              <w:pStyle w:val="Compact"/>
            </w:pPr>
            <w:r>
              <w:t xml:space="preserve">4</w:t>
            </w:r>
          </w:p>
        </w:tc>
        <w:tc>
          <w:tcPr/>
          <w:p>
            <w:pPr>
              <w:pStyle w:val="Compact"/>
            </w:pPr>
            <w:r>
              <w:t xml:space="preserve">Implementación del módulo de gestión del historial laboral del egresado, incluyendo la capa de acceso a datos, los servicios de registro, actualización y eliminación de experiencias laborales, y las rutas de la interfaz programática que exponen estas operaciones</w:t>
            </w:r>
          </w:p>
        </w:tc>
        <w:tc>
          <w:tcPr/>
          <w:p>
            <w:pPr>
              <w:pStyle w:val="Compact"/>
            </w:pPr>
            <w:r>
              <w:t xml:space="preserve">Desarrollo — Perfil egresado</w:t>
            </w:r>
          </w:p>
        </w:tc>
        <w:tc>
          <w:tcPr/>
          <w:p>
            <w:pPr>
              <w:pStyle w:val="Compact"/>
            </w:pPr>
            <w:r>
              <w:t xml:space="preserve">Completado</w:t>
            </w:r>
          </w:p>
        </w:tc>
      </w:tr>
      <w:tr>
        <w:tc>
          <w:tcPr/>
          <w:p>
            <w:pPr>
              <w:pStyle w:val="Compact"/>
            </w:pPr>
            <w:r>
              <w:t xml:space="preserve">5</w:t>
            </w:r>
          </w:p>
        </w:tc>
        <w:tc>
          <w:tcPr/>
          <w:p>
            <w:pPr>
              <w:pStyle w:val="Compact"/>
            </w:pPr>
            <w:r>
              <w:t xml:space="preserve">Desarrollo del componente visual de historial laboral en el perfil del egresado, que permite al usuario registrar, editar y eliminar sus experiencias laborales con los campos de empresa, cargo, fecha de inicio, fecha de término e indicador de empleo actual</w:t>
            </w:r>
          </w:p>
        </w:tc>
        <w:tc>
          <w:tcPr/>
          <w:p>
            <w:pPr>
              <w:pStyle w:val="Compact"/>
            </w:pPr>
            <w:r>
              <w:t xml:space="preserve">Desarrollo — Perfil egresado</w:t>
            </w:r>
          </w:p>
        </w:tc>
        <w:tc>
          <w:tcPr/>
          <w:p>
            <w:pPr>
              <w:pStyle w:val="Compact"/>
            </w:pPr>
            <w:r>
              <w:t xml:space="preserve">Completado</w:t>
            </w:r>
          </w:p>
        </w:tc>
      </w:tr>
      <w:tr>
        <w:tc>
          <w:tcPr/>
          <w:p>
            <w:pPr>
              <w:pStyle w:val="Compact"/>
            </w:pPr>
            <w:r>
              <w:t xml:space="preserve">6</w:t>
            </w:r>
          </w:p>
        </w:tc>
        <w:tc>
          <w:tcPr/>
          <w:p>
            <w:pPr>
              <w:pStyle w:val="Compact"/>
            </w:pPr>
            <w:r>
              <w:t xml:space="preserve">Integración del componente de historial laboral como sección adicional dentro de la página de perfil del egresado, visible inmediatamente debajo de la información personal y de contacto</w:t>
            </w:r>
          </w:p>
        </w:tc>
        <w:tc>
          <w:tcPr/>
          <w:p>
            <w:pPr>
              <w:pStyle w:val="Compact"/>
            </w:pPr>
            <w:r>
              <w:t xml:space="preserve">Desarrollo — Perfil egresado</w:t>
            </w:r>
          </w:p>
        </w:tc>
        <w:tc>
          <w:tcPr/>
          <w:p>
            <w:pPr>
              <w:pStyle w:val="Compact"/>
            </w:pPr>
            <w:r>
              <w:t xml:space="preserve">Completado</w:t>
            </w:r>
          </w:p>
        </w:tc>
      </w:tr>
      <w:tr>
        <w:tc>
          <w:tcPr/>
          <w:p>
            <w:pPr>
              <w:pStyle w:val="Compact"/>
            </w:pPr>
            <w:r>
              <w:t xml:space="preserve">7</w:t>
            </w:r>
          </w:p>
        </w:tc>
        <w:tc>
          <w:tcPr/>
          <w:p>
            <w:pPr>
              <w:pStyle w:val="Compact"/>
            </w:pPr>
            <w:r>
              <w:t xml:space="preserve">Implementación de la página de analítica de empleabilidad para el rol de Coordinador de Prácticas Profesionales, con indicadores de egresados con y sin empleo, tasa de empleabilidad, participación en encuestas, postulaciones por estado, y desglose visual del nivel de inserción laboral</w:t>
            </w:r>
          </w:p>
        </w:tc>
        <w:tc>
          <w:tcPr/>
          <w:p>
            <w:pPr>
              <w:pStyle w:val="Compact"/>
            </w:pPr>
            <w:r>
              <w:t xml:space="preserve">Desarrollo — Analítica</w:t>
            </w:r>
          </w:p>
        </w:tc>
        <w:tc>
          <w:tcPr/>
          <w:p>
            <w:pPr>
              <w:pStyle w:val="Compact"/>
            </w:pPr>
            <w:r>
              <w:t xml:space="preserve">Completado</w:t>
            </w:r>
          </w:p>
        </w:tc>
      </w:tr>
      <w:tr>
        <w:tc>
          <w:tcPr/>
          <w:p>
            <w:pPr>
              <w:pStyle w:val="Compact"/>
            </w:pPr>
            <w:r>
              <w:t xml:space="preserve">8</w:t>
            </w:r>
          </w:p>
        </w:tc>
        <w:tc>
          <w:tcPr/>
          <w:p>
            <w:pPr>
              <w:pStyle w:val="Compact"/>
            </w:pPr>
            <w:r>
              <w:t xml:space="preserve">Incorporación del acceso a la nueva página de analítica en el menú de navegación del Coordinador de Prácticas Profesionales</w:t>
            </w:r>
          </w:p>
        </w:tc>
        <w:tc>
          <w:tcPr/>
          <w:p>
            <w:pPr>
              <w:pStyle w:val="Compact"/>
            </w:pPr>
            <w:r>
              <w:t xml:space="preserve">Desarrollo — Navegación</w:t>
            </w:r>
          </w:p>
        </w:tc>
        <w:tc>
          <w:tcPr/>
          <w:p>
            <w:pPr>
              <w:pStyle w:val="Compact"/>
            </w:pPr>
            <w:r>
              <w:t xml:space="preserve">Completado</w:t>
            </w:r>
          </w:p>
        </w:tc>
      </w:tr>
      <w:tr>
        <w:tc>
          <w:tcPr/>
          <w:p>
            <w:pPr>
              <w:pStyle w:val="Compact"/>
            </w:pPr>
            <w:r>
              <w:t xml:space="preserve">9</w:t>
            </w:r>
          </w:p>
        </w:tc>
        <w:tc>
          <w:tcPr/>
          <w:p>
            <w:pPr>
              <w:pStyle w:val="Compact"/>
            </w:pPr>
            <w:r>
              <w:t xml:space="preserve">Incorporación de los indicadores de egresados en situación de búsqueda de empleo y desempleo al servicio de analítica institucional, complementando los indicadores de empleabilidad ya existentes</w:t>
            </w:r>
          </w:p>
        </w:tc>
        <w:tc>
          <w:tcPr/>
          <w:p>
            <w:pPr>
              <w:pStyle w:val="Compact"/>
            </w:pPr>
            <w:r>
              <w:t xml:space="preserve">Desarrollo — Analítica</w:t>
            </w:r>
          </w:p>
        </w:tc>
        <w:tc>
          <w:tcPr/>
          <w:p>
            <w:pPr>
              <w:pStyle w:val="Compact"/>
            </w:pPr>
            <w:r>
              <w:t xml:space="preserve">Completado</w:t>
            </w:r>
          </w:p>
        </w:tc>
      </w:tr>
      <w:tr>
        <w:tc>
          <w:tcPr/>
          <w:p>
            <w:pPr>
              <w:pStyle w:val="Compact"/>
            </w:pPr>
            <w:r>
              <w:t xml:space="preserve">10</w:t>
            </w:r>
          </w:p>
        </w:tc>
        <w:tc>
          <w:tcPr/>
          <w:p>
            <w:pPr>
              <w:pStyle w:val="Compact"/>
            </w:pPr>
            <w:r>
              <w:t xml:space="preserve">Validación técnica mediante verificación de tipos y compilación del sistema completo para confirmar la compatibilidad de todos los cambios implementados en la jornada, sin errores de compilación ni regresiones</w:t>
            </w:r>
          </w:p>
        </w:tc>
        <w:tc>
          <w:tcPr/>
          <w:p>
            <w:pPr>
              <w:pStyle w:val="Compact"/>
            </w:pPr>
            <w:r>
              <w:t xml:space="preserve">Calidad</w:t>
            </w:r>
          </w:p>
        </w:tc>
        <w:tc>
          <w:tcPr/>
          <w:p>
            <w:pPr>
              <w:pStyle w:val="Compact"/>
            </w:pPr>
            <w:r>
              <w:t xml:space="preserve">Completado</w:t>
            </w:r>
          </w:p>
        </w:tc>
      </w:tr>
    </w:tbl>
    <w:p>
      <w:r>
        <w:pict>
          <v:rect style="width:0;height:1.5pt" o:hralign="center" o:hrstd="t" o:hr="t"/>
        </w:pict>
      </w:r>
    </w:p>
    <w:bookmarkEnd w:id="10"/>
    <w:bookmarkStart w:id="11" w:name="resultados-obtenidos"/>
    <w:p>
      <w:pPr>
        <w:pStyle w:val="Heading2"/>
      </w:pPr>
      <w:r>
        <w:t xml:space="preserve">2. Resultados Obtenidos</w:t>
      </w:r>
    </w:p>
    <w:p>
      <w:pPr>
        <w:numPr>
          <w:ilvl w:val="0"/>
          <w:numId w:val="1001"/>
        </w:numPr>
      </w:pPr>
      <w:r>
        <w:t xml:space="preserve">Se diseñó e implementó la</w:t>
      </w:r>
      <w:r>
        <w:t xml:space="preserve"> </w:t>
      </w:r>
      <w:r>
        <w:rPr>
          <w:b/>
          <w:bCs/>
        </w:rPr>
        <w:t xml:space="preserve">Encuesta Institucional de Empleabilidad — EPIS 2026</w:t>
      </w:r>
      <w:r>
        <w:t xml:space="preserve"> </w:t>
      </w:r>
      <w:r>
        <w:t xml:space="preserve">como instrumento oficial de seguimiento de egresados. La encuesta contiene doce preguntas organizadas en cuatro bloques temáticos: situación laboral actual (¿laborando?, tipo de empleo, relación con la carrera, tiempo para conseguir el primer empleo), información laboral (empresa, cargo, modalidad de trabajo), formación profesional (valoración de la formación recibida, utilidad de los conocimientos adquiridos) y seguimiento institucional (interés en actividades de la EPIS, tipo de capacitaciones de interés, comentarios libres). La encuesta queda disponible en el módulo de encuestas del sistema para que el Administrador pueda gestionar, activar y consultar sus resultados.</w:t>
      </w:r>
    </w:p>
    <w:p>
      <w:pPr>
        <w:numPr>
          <w:ilvl w:val="0"/>
          <w:numId w:val="1001"/>
        </w:numPr>
      </w:pPr>
      <w:r>
        <w:t xml:space="preserve">Se implementó el módulo de</w:t>
      </w:r>
      <w:r>
        <w:t xml:space="preserve"> </w:t>
      </w:r>
      <w:r>
        <w:rPr>
          <w:b/>
          <w:bCs/>
        </w:rPr>
        <w:t xml:space="preserve">historial laboral básico</w:t>
      </w:r>
      <w:r>
        <w:t xml:space="preserve"> </w:t>
      </w:r>
      <w:r>
        <w:t xml:space="preserve">para el egresado. Este módulo permite registrar, editar y eliminar experiencias laborales desde el perfil del usuario. Cada registro incluye los campos de empresa o institución, cargo o puesto desempeñado, fecha de inicio, fecha de término y la opción de marcar el puesto como empleo actual. Cuando el puesto está marcado como actual, el campo de fecha de término se oculta automáticamente y el registro muestra la indicación</w:t>
      </w:r>
      <w:r>
        <w:t xml:space="preserve"> </w:t>
      </w:r>
      <w:r>
        <w:t xml:space="preserve">“Actualidad”</w:t>
      </w:r>
      <w:r>
        <w:t xml:space="preserve">. La nueva sección se integró debajo de la información personal del perfil, con una interfaz visual coherente con el resto del sistema y compatible con el modo oscuro seleccionable por el egresado.</w:t>
      </w:r>
    </w:p>
    <w:p>
      <w:pPr>
        <w:numPr>
          <w:ilvl w:val="0"/>
          <w:numId w:val="1001"/>
        </w:numPr>
      </w:pPr>
      <w:r>
        <w:t xml:space="preserve">Se incorporó la</w:t>
      </w:r>
      <w:r>
        <w:t xml:space="preserve"> </w:t>
      </w:r>
      <w:r>
        <w:rPr>
          <w:b/>
          <w:bCs/>
        </w:rPr>
        <w:t xml:space="preserve">página de analítica de empleabilidad</w:t>
      </w:r>
      <w:r>
        <w:t xml:space="preserve"> </w:t>
      </w:r>
      <w:r>
        <w:t xml:space="preserve">al panel del Coordinador de Prácticas Profesionales. Esta página presenta cuatro indicadores clave en la parte superior: total de egresados registrados, tasa de empleabilidad, egresados sin empleo (con distinción entre los que buscan empleo y los desempleados), y total de respuestas de encuestas. Debajo se muestran cuatro gráficos: distribución por situación laboral, participación en encuestas, postulaciones por estado, y un desglose detallado de inserción laboral con barras proporcionales para cada categoría de estado laboral. El acceso a esta página quedó incorporado en el menú lateral de navegación del Coordinador.</w:t>
      </w:r>
    </w:p>
    <w:p>
      <w:pPr>
        <w:numPr>
          <w:ilvl w:val="0"/>
          <w:numId w:val="1001"/>
        </w:numPr>
      </w:pPr>
      <w:r>
        <w:t xml:space="preserve">Se añadieron los indicadores de</w:t>
      </w:r>
      <w:r>
        <w:t xml:space="preserve"> </w:t>
      </w:r>
      <w:r>
        <w:rPr>
          <w:b/>
          <w:bCs/>
        </w:rPr>
        <w:t xml:space="preserve">egresados en búsqueda de empleo</w:t>
      </w:r>
      <w:r>
        <w:t xml:space="preserve"> </w:t>
      </w:r>
      <w:r>
        <w:t xml:space="preserve">y</w:t>
      </w:r>
      <w:r>
        <w:t xml:space="preserve"> </w:t>
      </w:r>
      <w:r>
        <w:rPr>
          <w:b/>
          <w:bCs/>
        </w:rPr>
        <w:t xml:space="preserve">egresados desempleados</w:t>
      </w:r>
      <w:r>
        <w:t xml:space="preserve"> </w:t>
      </w:r>
      <w:r>
        <w:t xml:space="preserve">al servicio centralizado de analítica institucional, disponibles ahora para cualquier panel del sistema que requiera mostrar estos datos de forma diferenciada respecto a los egresados empleados.</w:t>
      </w:r>
    </w:p>
    <w:p>
      <w:pPr>
        <w:numPr>
          <w:ilvl w:val="0"/>
          <w:numId w:val="1001"/>
        </w:numPr>
      </w:pPr>
      <w:r>
        <w:t xml:space="preserve">La compilación del sistema al finalizar la jornada no presentó errores. La verificación de tipos confirmó la compatibilidad de todos los cambios con la estructura de datos existente. No se detectaron regresiones en ninguna funcionalidad ya estable del sistema.</w:t>
      </w:r>
    </w:p>
    <w:p>
      <w:r>
        <w:pict>
          <v:rect style="width:0;height:1.5pt" o:hralign="center" o:hrstd="t" o:hr="t"/>
        </w:pict>
      </w:r>
    </w:p>
    <w:bookmarkEnd w:id="11"/>
    <w:bookmarkStart w:id="12" w:name="observaciones"/>
    <w:p>
      <w:pPr>
        <w:pStyle w:val="Heading2"/>
      </w:pPr>
      <w:r>
        <w:t xml:space="preserve">3. Observaciones</w:t>
      </w:r>
    </w:p>
    <w:p>
      <w:pPr>
        <w:numPr>
          <w:ilvl w:val="0"/>
          <w:numId w:val="1002"/>
        </w:numPr>
      </w:pPr>
      <w:r>
        <w:t xml:space="preserve">La encuesta institucional de empleabilidad se diseñó respetando los cuatro bloques temáticos requeridos: situación laboral, información del puesto, formación profesional y seguimiento institucional. Las preguntas utilizan los tipos ya disponibles en el sistema (respuesta única, respuesta múltiple, valoración numérica, respuesta abierta corta y extensa, y sí/no), sin necesidad de modificar la estructura existente del módulo de encuestas.</w:t>
      </w:r>
    </w:p>
    <w:p>
      <w:pPr>
        <w:numPr>
          <w:ilvl w:val="0"/>
          <w:numId w:val="1002"/>
        </w:numPr>
      </w:pPr>
      <w:r>
        <w:t xml:space="preserve">El módulo de historial laboral se implementó exclusivamente sobre la estructura de datos ya existente en la base de datos del sistema, que ya contaba con el soporte necesario para todos los campos requeridos. No se realizaron modificaciones al esquema de la base de datos.</w:t>
      </w:r>
    </w:p>
    <w:p>
      <w:pPr>
        <w:numPr>
          <w:ilvl w:val="0"/>
          <w:numId w:val="1002"/>
        </w:numPr>
      </w:pPr>
      <w:r>
        <w:t xml:space="preserve">El módulo de historial laboral del egresado no almacena ni permite registrar habilidades específicas, certificaciones, redes sociales, ni información extensa adicional, conforme a los alcances definidos para esta jornada.</w:t>
      </w:r>
    </w:p>
    <w:p>
      <w:pPr>
        <w:numPr>
          <w:ilvl w:val="0"/>
          <w:numId w:val="1002"/>
        </w:numPr>
      </w:pPr>
      <w:r>
        <w:t xml:space="preserve">La página de analítica del Coordinador reutiliza los componentes gráficos ya existentes en el sistema (distribución de empleabilidad, participación en encuestas, estado de postulaciones), garantizando coherencia visual con los paneles del Administrador y del Director.</w:t>
      </w:r>
    </w:p>
    <w:p>
      <w:pPr>
        <w:numPr>
          <w:ilvl w:val="0"/>
          <w:numId w:val="1002"/>
        </w:numPr>
      </w:pPr>
      <w:r>
        <w:t xml:space="preserve">Los módulos de autenticación, roles, permisos, bolsa laboral, información académica del egresado y configuración del sistema no fueron modificados. Los registros existentes permanecen intactos.</w:t>
      </w:r>
    </w:p>
    <w:p>
      <w:r>
        <w:pict>
          <v:rect style="width:0;height:1.5pt" o:hralign="center" o:hrstd="t" o:hr="t"/>
        </w:pict>
      </w:r>
    </w:p>
    <w:bookmarkEnd w:id="12"/>
    <w:bookmarkStart w:id="13" w:name="X45aca2bb1bd2343049c1fabbfb40eb4a6b12553"/>
    <w:p>
      <w:pPr>
        <w:pStyle w:val="Heading2"/>
      </w:pPr>
      <w:r>
        <w:t xml:space="preserve">4. Tareas Pendientes para la Próxima Jornada</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Prioridad</w:t>
            </w:r>
          </w:p>
        </w:tc>
        <w:tc>
          <w:tcPr/>
          <w:p>
            <w:pPr>
              <w:pStyle w:val="Compact"/>
            </w:pPr>
            <w:r>
              <w:t xml:space="preserve">Tarea</w:t>
            </w:r>
          </w:p>
        </w:tc>
      </w:tr>
      <w:tr>
        <w:tc>
          <w:tcPr/>
          <w:p>
            <w:pPr>
              <w:pStyle w:val="Compact"/>
            </w:pPr>
            <w:r>
              <w:t xml:space="preserve">Media</w:t>
            </w:r>
          </w:p>
        </w:tc>
        <w:tc>
          <w:tcPr/>
          <w:p>
            <w:pPr>
              <w:pStyle w:val="Compact"/>
            </w:pPr>
            <w:r>
              <w:t xml:space="preserve">Evaluar con la supervisora si la preferencia de apariencia visual del egresado debe persistir entre sesiones del navegador (actualmente se conserva únicamente durante la sesión activa)</w:t>
            </w:r>
          </w:p>
        </w:tc>
      </w:tr>
      <w:tr>
        <w:tc>
          <w:tcPr/>
          <w:p>
            <w:pPr>
              <w:pStyle w:val="Compact"/>
            </w:pPr>
            <w:r>
              <w:t xml:space="preserve">Baja</w:t>
            </w:r>
          </w:p>
        </w:tc>
        <w:tc>
          <w:tcPr/>
          <w:p>
            <w:pPr>
              <w:pStyle w:val="Compact"/>
            </w:pPr>
            <w:r>
              <w:t xml:space="preserve">Evaluar la posibilidad de mostrar estadísticas derivadas de las respuestas a la encuesta institucional de empleabilidad una vez que se cuente con un volumen de respuestas suficiente</w:t>
            </w:r>
          </w:p>
        </w:tc>
      </w:tr>
    </w:tbl>
    <w:p>
      <w:r>
        <w:pict>
          <v:rect style="width:0;height:1.5pt" o:hralign="center" o:hrstd="t" o:hr="t"/>
        </w:pict>
      </w:r>
    </w:p>
    <w:bookmarkEnd w:id="13"/>
    <w:bookmarkStart w:id="14" w:name="validación"/>
    <w:p>
      <w:pPr>
        <w:pStyle w:val="Heading2"/>
      </w:pPr>
      <w:r>
        <w:t xml:space="preserve">5. Validación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w:t>
            </w:r>
          </w:p>
        </w:tc>
        <w:tc>
          <w:tcPr/>
          <w:p>
            <w:pPr>
              <w:pStyle w:val="Compact"/>
            </w:pPr>
            <w:r>
              <w:t xml:space="preserve">Nombre</w:t>
            </w:r>
          </w:p>
        </w:tc>
        <w:tc>
          <w:tcPr/>
          <w:p>
            <w:pPr>
              <w:pStyle w:val="Compact"/>
            </w:pPr>
            <w:r>
              <w:t xml:space="preserve">Fecha</w:t>
            </w:r>
          </w:p>
        </w:tc>
      </w:tr>
      <w:tr>
        <w:tc>
          <w:tcPr/>
          <w:p>
            <w:pPr>
              <w:pStyle w:val="Compact"/>
            </w:pPr>
            <w:r>
              <w:t xml:space="preserve">Practicante</w:t>
            </w:r>
          </w:p>
        </w:tc>
        <w:tc>
          <w:tcPr/>
          <w:p>
            <w:pPr>
              <w:pStyle w:val="Compact"/>
            </w:pPr>
            <w:r>
              <w:t xml:space="preserve">Robert Charlie Cuyo Zamata</w:t>
            </w:r>
          </w:p>
        </w:tc>
        <w:tc>
          <w:tcPr/>
          <w:p>
            <w:pPr>
              <w:pStyle w:val="Compact"/>
            </w:pPr>
            <w:r>
              <w:t xml:space="preserve">17 de junio de 2026</w:t>
            </w:r>
          </w:p>
        </w:tc>
      </w:tr>
      <w:tr>
        <w:tc>
          <w:tcPr/>
          <w:p>
            <w:pPr>
              <w:pStyle w:val="Compact"/>
            </w:pPr>
            <w:r>
              <w:t xml:space="preserve">Supervisora</w:t>
            </w:r>
          </w:p>
        </w:tc>
        <w:tc>
          <w:tcPr/>
          <w:p>
            <w:pPr>
              <w:pStyle w:val="Compact"/>
            </w:pPr>
            <w:r>
              <w:t xml:space="preserve">Guina Guadalupe Sotomayor Alzamora</w:t>
            </w:r>
          </w:p>
        </w:tc>
        <w:tc>
          <w:tcPr/>
          <w:p>
            <w:pPr>
              <w:pStyle w:val="Compact"/>
            </w:pPr>
          </w:p>
        </w:tc>
      </w:tr>
    </w:tbl>
    <w:p>
      <w:r>
        <w:pict>
          <v:rect style="width:0;height:1.5pt" o:hralign="center" o:hrstd="t" o:hr="t"/>
        </w:pict>
      </w:r>
    </w:p>
    <w:p>
      <w:pPr>
        <w:pStyle w:val="FirstParagraph"/>
      </w:pPr>
      <w:r>
        <w:rPr>
          <w:i/>
          <w:iCs/>
        </w:rPr>
        <w:t xml:space="preserve">Reporte generado en el marco de las prácticas preprofesionales — E.P. Ingeniería de Sistemas, UNA Puno.</w:t>
      </w:r>
      <w:r>
        <w:t xml:space="preserve"> </w:t>
      </w:r>
      <w:r>
        <w:rPr>
          <w:i/>
          <w:iCs/>
        </w:rPr>
        <w:t xml:space="preserve">Archivo:</w:t>
      </w:r>
      <w:r>
        <w:rPr>
          <w:i/>
          <w:iCs/>
        </w:rPr>
        <w:t xml:space="preserve"> </w:t>
      </w:r>
      <w:r>
        <w:rPr>
          <w:rStyle w:val="VerbatimChar"/>
          <w:i/>
          <w:iCs/>
        </w:rPr>
        <w:t xml:space="preserve">2026-06-17.md</w:t>
      </w:r>
      <w:r>
        <w:rPr>
          <w:i/>
          <w:iCs/>
        </w:rPr>
        <w:t xml:space="preserve"> </w:t>
      </w:r>
      <w:r>
        <w:rPr>
          <w:i/>
          <w:iCs/>
        </w:rPr>
        <w:t xml:space="preserve">| Carpeta:</w:t>
      </w:r>
      <w:r>
        <w:rPr>
          <w:i/>
          <w:iCs/>
        </w:rPr>
        <w:t xml:space="preserve"> </w:t>
      </w:r>
      <w:r>
        <w:rPr>
          <w:rStyle w:val="VerbatimChar"/>
          <w:i/>
          <w:iCs/>
        </w:rPr>
        <w:t xml:space="preserve">documentacion/reportes_diarios/</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2026-06-17T22:28:32Z</dcterms:created>
  <dcterms:modified xsi:type="dcterms:W3CDTF">2026-06-17T22:28:32Z</dcterms:modified>
</cp:coreProperties>
</file>

<file path=docProps/custom.xml><?xml version="1.0" encoding="utf-8"?>
<Properties xmlns="http://schemas.openxmlformats.org/officeDocument/2006/custom-properties" xmlns:vt="http://schemas.openxmlformats.org/officeDocument/2006/docPropsVTypes"/>
</file>