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4BB9E3" w14:textId="11603DAF" w:rsidR="002776F5" w:rsidRPr="00C6523F" w:rsidRDefault="002776F5" w:rsidP="008A2C9E">
      <w:pPr>
        <w:jc w:val="both"/>
        <w:rPr>
          <w:lang w:val="uk-UA"/>
        </w:rPr>
      </w:pPr>
      <w:r w:rsidRPr="00422585">
        <w:rPr>
          <w:lang w:val="en-US"/>
        </w:rPr>
        <w:t xml:space="preserve">UDC </w:t>
      </w:r>
      <w:r w:rsidR="00F57FBC" w:rsidRPr="00F57FBC">
        <w:rPr>
          <w:lang w:val="en-US"/>
        </w:rPr>
        <w:t>004.94</w:t>
      </w:r>
    </w:p>
    <w:p w14:paraId="3826E706" w14:textId="77777777" w:rsidR="008573F2" w:rsidRPr="008573F2" w:rsidRDefault="008573F2" w:rsidP="008A2C9E">
      <w:pPr>
        <w:jc w:val="both"/>
        <w:rPr>
          <w:snapToGrid w:val="0"/>
          <w:lang w:val="uk-UA"/>
        </w:rPr>
      </w:pPr>
    </w:p>
    <w:p w14:paraId="47799570" w14:textId="0CAE0870" w:rsidR="00541A37" w:rsidRPr="00422585" w:rsidRDefault="000F226C" w:rsidP="00483852">
      <w:pPr>
        <w:jc w:val="center"/>
        <w:rPr>
          <w:b/>
          <w:sz w:val="28"/>
          <w:szCs w:val="28"/>
          <w:lang w:val="en-US"/>
        </w:rPr>
      </w:pPr>
      <w:bookmarkStart w:id="0" w:name="_Hlk137389885"/>
      <w:r w:rsidRPr="000F226C">
        <w:rPr>
          <w:b/>
          <w:bCs/>
          <w:sz w:val="28"/>
          <w:szCs w:val="28"/>
          <w:lang w:val="en-US"/>
        </w:rPr>
        <w:t>MODELING OF THE SPREAD OF TUBERCULOSIS BY REGIONS IN UKRAINE</w:t>
      </w:r>
    </w:p>
    <w:p w14:paraId="1E66D5BD" w14:textId="77777777" w:rsidR="005A30C2" w:rsidRPr="00422585" w:rsidRDefault="005A30C2" w:rsidP="00483852">
      <w:pPr>
        <w:ind w:firstLine="284"/>
        <w:rPr>
          <w:b/>
          <w:lang w:val="en-US"/>
        </w:rPr>
      </w:pPr>
    </w:p>
    <w:p w14:paraId="6A226449" w14:textId="779E353E" w:rsidR="008573F2" w:rsidRPr="00422585" w:rsidRDefault="00C6523F" w:rsidP="00F76778">
      <w:pPr>
        <w:ind w:firstLine="284"/>
        <w:jc w:val="both"/>
        <w:rPr>
          <w:lang w:val="en-US"/>
        </w:rPr>
      </w:pPr>
      <w:r w:rsidRPr="00422585">
        <w:rPr>
          <w:b/>
          <w:lang w:val="en-US"/>
        </w:rPr>
        <w:t xml:space="preserve">Boyko N.I. </w:t>
      </w:r>
      <w:r w:rsidR="00483852" w:rsidRPr="00422585">
        <w:rPr>
          <w:lang w:val="en-US"/>
        </w:rPr>
        <w:t>– Candidate of Economics, Associate Professor, Associate Professor of the Department of Artificial Intelligence Systems, Lviv Polytechnic National University, Lviv, Ukraine.</w:t>
      </w:r>
    </w:p>
    <w:p w14:paraId="446E404D" w14:textId="42EC4523" w:rsidR="00C869DA" w:rsidRPr="00422585" w:rsidRDefault="002A07C2" w:rsidP="00F76778">
      <w:pPr>
        <w:ind w:firstLine="284"/>
        <w:jc w:val="both"/>
        <w:rPr>
          <w:lang w:val="en-US"/>
        </w:rPr>
      </w:pPr>
      <w:proofErr w:type="spellStart"/>
      <w:r>
        <w:rPr>
          <w:b/>
          <w:lang w:val="en-US"/>
        </w:rPr>
        <w:t>Rabotiahov</w:t>
      </w:r>
      <w:proofErr w:type="spellEnd"/>
      <w:r w:rsidR="00E656BC" w:rsidRPr="00422585">
        <w:rPr>
          <w:b/>
          <w:lang w:val="en-US"/>
        </w:rPr>
        <w:t xml:space="preserve"> </w:t>
      </w:r>
      <w:r>
        <w:rPr>
          <w:b/>
          <w:lang w:val="en-US"/>
        </w:rPr>
        <w:t>D</w:t>
      </w:r>
      <w:r w:rsidR="00E656BC" w:rsidRPr="00422585">
        <w:rPr>
          <w:b/>
          <w:lang w:val="en-US"/>
        </w:rPr>
        <w:t>.</w:t>
      </w:r>
      <w:r>
        <w:rPr>
          <w:b/>
          <w:lang w:val="en-US"/>
        </w:rPr>
        <w:t>S</w:t>
      </w:r>
      <w:r w:rsidR="00E656BC" w:rsidRPr="00422585">
        <w:rPr>
          <w:b/>
          <w:lang w:val="en-US"/>
        </w:rPr>
        <w:t xml:space="preserve">. </w:t>
      </w:r>
      <w:r w:rsidR="00483852" w:rsidRPr="00422585">
        <w:rPr>
          <w:lang w:val="en-US"/>
        </w:rPr>
        <w:t xml:space="preserve">– </w:t>
      </w:r>
      <w:r>
        <w:rPr>
          <w:lang w:val="en-US"/>
        </w:rPr>
        <w:t>Student</w:t>
      </w:r>
      <w:r w:rsidR="00483852" w:rsidRPr="00422585">
        <w:rPr>
          <w:lang w:val="en-US"/>
        </w:rPr>
        <w:t>, Department of Artificial Intelligence Systems, Lviv Polytechnic National University, Lviv, Ukraine.</w:t>
      </w:r>
    </w:p>
    <w:p w14:paraId="54A5A682" w14:textId="77777777" w:rsidR="008A2C9E" w:rsidRPr="00A16D68" w:rsidRDefault="008A2C9E" w:rsidP="008A2C9E">
      <w:pPr>
        <w:jc w:val="center"/>
        <w:rPr>
          <w:b/>
          <w:lang w:val="uk-UA"/>
        </w:rPr>
      </w:pPr>
      <w:r w:rsidRPr="00422585">
        <w:rPr>
          <w:b/>
          <w:lang w:val="en-US"/>
        </w:rPr>
        <w:t>ABSTRACT</w:t>
      </w:r>
    </w:p>
    <w:p w14:paraId="71F1AF93" w14:textId="117691C0" w:rsidR="00541A37" w:rsidRPr="001B546B" w:rsidRDefault="00541A37" w:rsidP="00483852">
      <w:pPr>
        <w:ind w:firstLine="284"/>
        <w:jc w:val="both"/>
        <w:rPr>
          <w:b/>
          <w:sz w:val="18"/>
          <w:szCs w:val="18"/>
          <w:lang w:val="uk-UA"/>
        </w:rPr>
      </w:pPr>
      <w:r w:rsidRPr="00422585">
        <w:rPr>
          <w:b/>
          <w:sz w:val="18"/>
          <w:szCs w:val="18"/>
          <w:lang w:val="en-US"/>
        </w:rPr>
        <w:t xml:space="preserve">Context. </w:t>
      </w:r>
      <w:r w:rsidR="001B546B" w:rsidRPr="001B546B">
        <w:rPr>
          <w:bCs/>
          <w:sz w:val="18"/>
          <w:szCs w:val="18"/>
          <w:lang w:val="en-US"/>
        </w:rPr>
        <w:t>Mode</w:t>
      </w:r>
      <w:r w:rsidR="001B546B">
        <w:rPr>
          <w:bCs/>
          <w:sz w:val="18"/>
          <w:szCs w:val="18"/>
          <w:lang w:val="en-US"/>
        </w:rPr>
        <w:t>l</w:t>
      </w:r>
      <w:r w:rsidR="001B546B" w:rsidRPr="001B546B">
        <w:rPr>
          <w:bCs/>
          <w:sz w:val="18"/>
          <w:szCs w:val="18"/>
          <w:lang w:val="en-US"/>
        </w:rPr>
        <w:t>ling the spread of tuberculosis in Ukraine is particularly relevant due to the increasing number of cases, especially in 2023.</w:t>
      </w:r>
    </w:p>
    <w:p w14:paraId="5FE99F40" w14:textId="443CD436" w:rsidR="00541A37" w:rsidRPr="00422585" w:rsidRDefault="00541A37" w:rsidP="00483852">
      <w:pPr>
        <w:ind w:firstLine="284"/>
        <w:jc w:val="both"/>
        <w:rPr>
          <w:b/>
          <w:sz w:val="18"/>
          <w:szCs w:val="18"/>
          <w:lang w:val="en-US"/>
        </w:rPr>
      </w:pPr>
      <w:r w:rsidRPr="00422585">
        <w:rPr>
          <w:b/>
          <w:sz w:val="18"/>
          <w:szCs w:val="18"/>
          <w:lang w:val="en-US"/>
        </w:rPr>
        <w:t xml:space="preserve">Objective. </w:t>
      </w:r>
      <w:r w:rsidR="001B546B" w:rsidRPr="001B546B">
        <w:rPr>
          <w:sz w:val="18"/>
          <w:szCs w:val="18"/>
          <w:lang w:val="en-US"/>
        </w:rPr>
        <w:t>The aim of this study is to solve modeling tasks by applying modern machine learning methods and data analysis to build predictive models of tuberculosis spread at the regional level.</w:t>
      </w:r>
    </w:p>
    <w:p w14:paraId="77BC678D" w14:textId="21F9E5ED" w:rsidR="00A77A5F" w:rsidRPr="00422585" w:rsidRDefault="00541A37" w:rsidP="001B546B">
      <w:pPr>
        <w:ind w:firstLine="284"/>
        <w:jc w:val="both"/>
        <w:rPr>
          <w:sz w:val="18"/>
          <w:szCs w:val="18"/>
          <w:lang w:val="en-US"/>
        </w:rPr>
      </w:pPr>
      <w:r w:rsidRPr="00422585">
        <w:rPr>
          <w:b/>
          <w:sz w:val="18"/>
          <w:szCs w:val="18"/>
          <w:lang w:val="en-US"/>
        </w:rPr>
        <w:t xml:space="preserve">Method. </w:t>
      </w:r>
      <w:r w:rsidR="001B546B" w:rsidRPr="001B546B">
        <w:rPr>
          <w:bCs/>
          <w:sz w:val="18"/>
          <w:szCs w:val="18"/>
          <w:lang w:val="en-US"/>
        </w:rPr>
        <w:t>To model the spread of tuberculosis at the regional level in Ukraine, it is proposed to use several approaches, such as the SIR model, cellular automata, and Random Forest. Each of these methods has its unique advantages and can provide a more detailed understanding of the dynamics of disease spread.</w:t>
      </w:r>
      <w:r w:rsidR="001B546B">
        <w:rPr>
          <w:bCs/>
          <w:sz w:val="18"/>
          <w:szCs w:val="18"/>
          <w:lang w:val="en-US"/>
        </w:rPr>
        <w:t xml:space="preserve"> </w:t>
      </w:r>
      <w:r w:rsidR="001B546B" w:rsidRPr="001B546B">
        <w:rPr>
          <w:bCs/>
          <w:sz w:val="18"/>
          <w:szCs w:val="18"/>
          <w:lang w:val="en-US"/>
        </w:rPr>
        <w:t>The SIR model (Susceptible-Infectious-Recovered) is a classical epidemiological model that describes the spread of infectious diseases in a population. The model assumes three groups of the population:</w:t>
      </w:r>
      <w:r w:rsidR="001B546B">
        <w:rPr>
          <w:bCs/>
          <w:sz w:val="18"/>
          <w:szCs w:val="18"/>
          <w:lang w:val="en-US"/>
        </w:rPr>
        <w:t xml:space="preserve"> </w:t>
      </w:r>
      <w:r w:rsidR="001B546B" w:rsidRPr="001B546B">
        <w:rPr>
          <w:bCs/>
          <w:i/>
          <w:iCs/>
          <w:sz w:val="18"/>
          <w:szCs w:val="18"/>
          <w:lang w:val="en-US"/>
        </w:rPr>
        <w:t>S</w:t>
      </w:r>
      <w:r w:rsidR="001B546B" w:rsidRPr="001B546B">
        <w:rPr>
          <w:bCs/>
          <w:sz w:val="18"/>
          <w:szCs w:val="18"/>
          <w:lang w:val="en-US"/>
        </w:rPr>
        <w:t xml:space="preserve"> (Susceptible) - susceptible to infection;</w:t>
      </w:r>
      <w:r w:rsidR="001B546B">
        <w:rPr>
          <w:bCs/>
          <w:sz w:val="18"/>
          <w:szCs w:val="18"/>
          <w:lang w:val="en-US"/>
        </w:rPr>
        <w:t xml:space="preserve"> </w:t>
      </w:r>
      <w:r w:rsidR="001B546B" w:rsidRPr="001B546B">
        <w:rPr>
          <w:bCs/>
          <w:i/>
          <w:iCs/>
          <w:sz w:val="18"/>
          <w:szCs w:val="18"/>
          <w:lang w:val="en-US"/>
        </w:rPr>
        <w:t>I</w:t>
      </w:r>
      <w:r w:rsidR="001B546B" w:rsidRPr="001B546B">
        <w:rPr>
          <w:bCs/>
          <w:sz w:val="18"/>
          <w:szCs w:val="18"/>
          <w:lang w:val="en-US"/>
        </w:rPr>
        <w:t xml:space="preserve"> (Infectious) - infected and capable of transmitting the infection;</w:t>
      </w:r>
      <w:r w:rsidR="001B546B">
        <w:rPr>
          <w:bCs/>
          <w:sz w:val="18"/>
          <w:szCs w:val="18"/>
          <w:lang w:val="en-US"/>
        </w:rPr>
        <w:t xml:space="preserve"> </w:t>
      </w:r>
      <w:r w:rsidR="001B546B" w:rsidRPr="001B546B">
        <w:rPr>
          <w:bCs/>
          <w:i/>
          <w:iCs/>
          <w:sz w:val="18"/>
          <w:szCs w:val="18"/>
          <w:lang w:val="en-US"/>
        </w:rPr>
        <w:t>R</w:t>
      </w:r>
      <w:r w:rsidR="001B546B" w:rsidRPr="001B546B">
        <w:rPr>
          <w:bCs/>
          <w:sz w:val="18"/>
          <w:szCs w:val="18"/>
          <w:lang w:val="en-US"/>
        </w:rPr>
        <w:t xml:space="preserve"> (Recovered) - those who have recovered and gained immunity.</w:t>
      </w:r>
      <w:r w:rsidR="001B546B">
        <w:rPr>
          <w:bCs/>
          <w:sz w:val="18"/>
          <w:szCs w:val="18"/>
          <w:lang w:val="en-US"/>
        </w:rPr>
        <w:t xml:space="preserve"> </w:t>
      </w:r>
      <w:r w:rsidR="001B546B" w:rsidRPr="001B546B">
        <w:rPr>
          <w:bCs/>
          <w:sz w:val="18"/>
          <w:szCs w:val="18"/>
          <w:lang w:val="en-US"/>
        </w:rPr>
        <w:t>Cellular automata are a discrete model that uses a grid of cells to simulate spatiotemporal processes. Each cell can be in different states (e.g., healthy, infected, immune) and change its state depending on the states of neighboring cells.</w:t>
      </w:r>
      <w:r w:rsidR="001B546B">
        <w:rPr>
          <w:bCs/>
          <w:sz w:val="18"/>
          <w:szCs w:val="18"/>
          <w:lang w:val="en-US"/>
        </w:rPr>
        <w:t xml:space="preserve"> </w:t>
      </w:r>
      <w:r w:rsidR="001B546B" w:rsidRPr="001B546B">
        <w:rPr>
          <w:bCs/>
          <w:sz w:val="18"/>
          <w:szCs w:val="18"/>
          <w:lang w:val="en-US"/>
        </w:rPr>
        <w:t>Random Forest is a machine learning method that uses an ensemble of decision trees for classification or regression. This method can be applied to predict the spread of tuberculosis based on a large number of input parameters.</w:t>
      </w:r>
      <w:r w:rsidR="001B546B">
        <w:rPr>
          <w:bCs/>
          <w:sz w:val="18"/>
          <w:szCs w:val="18"/>
          <w:lang w:val="en-US"/>
        </w:rPr>
        <w:t xml:space="preserve"> </w:t>
      </w:r>
      <w:r w:rsidR="001B546B" w:rsidRPr="001B546B">
        <w:rPr>
          <w:bCs/>
          <w:sz w:val="18"/>
          <w:szCs w:val="18"/>
          <w:lang w:val="en-US"/>
        </w:rPr>
        <w:t xml:space="preserve">Using these methods will allow for a deep analysis and comprehensive results regarding the spread of tuberculosis at the regional level in Ukraine. This, in turn, will facilitate the development of effective strategies to combat the disease and improve public </w:t>
      </w:r>
      <w:proofErr w:type="gramStart"/>
      <w:r w:rsidR="001B546B" w:rsidRPr="001B546B">
        <w:rPr>
          <w:bCs/>
          <w:sz w:val="18"/>
          <w:szCs w:val="18"/>
          <w:lang w:val="en-US"/>
        </w:rPr>
        <w:t>health.</w:t>
      </w:r>
      <w:r w:rsidR="00A77A5F" w:rsidRPr="00422585">
        <w:rPr>
          <w:sz w:val="18"/>
          <w:szCs w:val="18"/>
          <w:lang w:val="en-US"/>
        </w:rPr>
        <w:t>.</w:t>
      </w:r>
      <w:proofErr w:type="gramEnd"/>
    </w:p>
    <w:p w14:paraId="0F18A1BC" w14:textId="3EC0A7FE" w:rsidR="00415C47" w:rsidRPr="00422585" w:rsidRDefault="00541A37" w:rsidP="00415C47">
      <w:pPr>
        <w:ind w:firstLine="284"/>
        <w:jc w:val="both"/>
        <w:rPr>
          <w:sz w:val="18"/>
          <w:szCs w:val="18"/>
          <w:lang w:val="en-US"/>
        </w:rPr>
      </w:pPr>
      <w:r w:rsidRPr="00422585">
        <w:rPr>
          <w:b/>
          <w:sz w:val="18"/>
          <w:szCs w:val="18"/>
          <w:lang w:val="en-US"/>
        </w:rPr>
        <w:t xml:space="preserve">Results. </w:t>
      </w:r>
      <w:r w:rsidR="001B546B" w:rsidRPr="001B546B">
        <w:rPr>
          <w:bCs/>
          <w:sz w:val="18"/>
          <w:szCs w:val="18"/>
          <w:lang w:val="en-US"/>
        </w:rPr>
        <w:t xml:space="preserve">The results of applying the Random Forest and SIR methods were described and analyzed in detail. For Random Forest, the metrics MSE and </w:t>
      </w:r>
      <w:r w:rsidR="001B546B" w:rsidRPr="00D25B3C">
        <w:rPr>
          <w:bCs/>
          <w:i/>
          <w:iCs/>
          <w:sz w:val="18"/>
          <w:szCs w:val="18"/>
          <w:lang w:val="en-US"/>
        </w:rPr>
        <w:t>R</w:t>
      </w:r>
      <w:r w:rsidR="001B546B" w:rsidRPr="00D25B3C">
        <w:rPr>
          <w:bCs/>
          <w:sz w:val="18"/>
          <w:szCs w:val="18"/>
          <w:vertAlign w:val="superscript"/>
          <w:lang w:val="en-US"/>
        </w:rPr>
        <w:t>2</w:t>
      </w:r>
      <w:r w:rsidR="001B546B" w:rsidRPr="001B546B">
        <w:rPr>
          <w:bCs/>
          <w:sz w:val="18"/>
          <w:szCs w:val="18"/>
          <w:lang w:val="en-US"/>
        </w:rPr>
        <w:t xml:space="preserve"> were evaluated, showing high prediction accuracy. In the case of the SIR algorithm, visual assessment of the results revealed insufficient accuracy due to model limitations. Comparing the chosen methods with other studies, a conclusion was made about the need to consider more complex algorithms to obtain more accurate results.</w:t>
      </w:r>
    </w:p>
    <w:p w14:paraId="23092F17" w14:textId="3FF4C331" w:rsidR="00541A37" w:rsidRPr="00422585" w:rsidRDefault="00541A37" w:rsidP="00415C47">
      <w:pPr>
        <w:ind w:firstLine="284"/>
        <w:jc w:val="both"/>
        <w:rPr>
          <w:sz w:val="18"/>
          <w:szCs w:val="18"/>
          <w:lang w:val="en-US"/>
        </w:rPr>
      </w:pPr>
      <w:r w:rsidRPr="00422585">
        <w:rPr>
          <w:b/>
          <w:sz w:val="18"/>
          <w:szCs w:val="18"/>
          <w:lang w:val="en-US"/>
        </w:rPr>
        <w:t xml:space="preserve">Conclusions. </w:t>
      </w:r>
      <w:r w:rsidR="001B546B" w:rsidRPr="001B546B">
        <w:rPr>
          <w:sz w:val="18"/>
          <w:szCs w:val="18"/>
          <w:lang w:val="en-US"/>
        </w:rPr>
        <w:t>Based on the research results, it can be concluded that the Random Forest method is sufficiently effective for predicting vulnerable social groups and that the SIR algorithm is less effective for modeling the spread of tuberculosis. For further research development, it is recommended to consider more complex algorithms and account for additional factors influencing the spread of the disease. Moreover, to better understand further actions to combat the disease, it is advisable to simulate the spread of tuberculosis among the population of Ukraine.</w:t>
      </w:r>
    </w:p>
    <w:p w14:paraId="32605D53" w14:textId="463AC957" w:rsidR="00541A37" w:rsidRPr="00F76778" w:rsidRDefault="008A2C9E" w:rsidP="00483852">
      <w:pPr>
        <w:ind w:firstLine="284"/>
        <w:jc w:val="both"/>
        <w:rPr>
          <w:sz w:val="18"/>
          <w:szCs w:val="18"/>
          <w:lang w:val="uk-UA"/>
        </w:rPr>
      </w:pPr>
      <w:r w:rsidRPr="00422585">
        <w:rPr>
          <w:b/>
          <w:sz w:val="18"/>
          <w:szCs w:val="18"/>
          <w:lang w:val="en-US"/>
        </w:rPr>
        <w:t xml:space="preserve">KEYWORDS: </w:t>
      </w:r>
      <w:r w:rsidR="001B546B" w:rsidRPr="001B546B">
        <w:rPr>
          <w:sz w:val="18"/>
          <w:szCs w:val="18"/>
          <w:lang w:val="en-US"/>
        </w:rPr>
        <w:t>method, metric, tuberculosis, Random Forest, Susceptible-Infectious-Recovered, modeling, algorithm</w:t>
      </w:r>
      <w:r w:rsidR="00415C47" w:rsidRPr="00422585">
        <w:rPr>
          <w:sz w:val="18"/>
          <w:szCs w:val="18"/>
          <w:lang w:val="en-US"/>
        </w:rPr>
        <w:t>.</w:t>
      </w:r>
    </w:p>
    <w:bookmarkEnd w:id="0"/>
    <w:p w14:paraId="35E8F612" w14:textId="77777777" w:rsidR="00967CF9" w:rsidRPr="00422585" w:rsidRDefault="00967CF9" w:rsidP="008A2C9E">
      <w:pPr>
        <w:jc w:val="center"/>
        <w:rPr>
          <w:b/>
          <w:lang w:val="en-US"/>
        </w:rPr>
      </w:pPr>
    </w:p>
    <w:p w14:paraId="4534DDDD" w14:textId="77777777" w:rsidR="00967CF9" w:rsidRPr="00422585" w:rsidRDefault="00967CF9" w:rsidP="008A2C9E">
      <w:pPr>
        <w:jc w:val="center"/>
        <w:rPr>
          <w:b/>
          <w:lang w:val="en-US"/>
        </w:rPr>
        <w:sectPr w:rsidR="00967CF9" w:rsidRPr="00422585" w:rsidSect="00F76778">
          <w:headerReference w:type="even" r:id="rId8"/>
          <w:headerReference w:type="default" r:id="rId9"/>
          <w:footerReference w:type="default" r:id="rId10"/>
          <w:headerReference w:type="first" r:id="rId11"/>
          <w:type w:val="continuous"/>
          <w:pgSz w:w="11907" w:h="16840" w:code="9"/>
          <w:pgMar w:top="851" w:right="1134" w:bottom="1418" w:left="1134" w:header="851" w:footer="1418" w:gutter="0"/>
          <w:cols w:space="3"/>
          <w:noEndnote/>
        </w:sectPr>
      </w:pPr>
    </w:p>
    <w:p w14:paraId="18305283" w14:textId="77777777" w:rsidR="008A2C9E" w:rsidRDefault="008A2C9E" w:rsidP="008A2C9E">
      <w:pPr>
        <w:jc w:val="center"/>
        <w:rPr>
          <w:b/>
          <w:lang w:val="en-US"/>
        </w:rPr>
      </w:pPr>
      <w:r w:rsidRPr="00422585">
        <w:rPr>
          <w:b/>
          <w:lang w:val="en-US"/>
        </w:rPr>
        <w:t>ABBREVIATIONS</w:t>
      </w:r>
    </w:p>
    <w:p w14:paraId="417DAF7B" w14:textId="232B4E10" w:rsidR="00D25B3C" w:rsidRPr="00D25B3C" w:rsidRDefault="00D25B3C" w:rsidP="00D25B3C">
      <w:pPr>
        <w:ind w:firstLine="284"/>
        <w:rPr>
          <w:i/>
          <w:snapToGrid w:val="0"/>
          <w:color w:val="000000"/>
          <w:lang w:val="en-GB"/>
        </w:rPr>
      </w:pPr>
      <w:r w:rsidRPr="00D25B3C">
        <w:rPr>
          <w:iCs/>
          <w:snapToGrid w:val="0"/>
          <w:color w:val="000000"/>
          <w:lang w:val="en-GB"/>
        </w:rPr>
        <w:t>TB</w:t>
      </w:r>
      <w:r w:rsidRPr="00D25B3C">
        <w:rPr>
          <w:i/>
          <w:snapToGrid w:val="0"/>
          <w:color w:val="000000"/>
          <w:lang w:val="en-GB"/>
        </w:rPr>
        <w:t xml:space="preserve"> </w:t>
      </w:r>
      <w:r w:rsidRPr="00D25B3C">
        <w:rPr>
          <w:iCs/>
          <w:snapToGrid w:val="0"/>
          <w:color w:val="000000"/>
          <w:lang w:val="en-GB"/>
        </w:rPr>
        <w:t xml:space="preserve">is a </w:t>
      </w:r>
      <w:r w:rsidRPr="00D25B3C">
        <w:rPr>
          <w:snapToGrid w:val="0"/>
          <w:color w:val="000000"/>
          <w:lang w:val="en-GB"/>
        </w:rPr>
        <w:t>tuberculosis</w:t>
      </w:r>
      <w:r w:rsidRPr="00D25B3C">
        <w:rPr>
          <w:iCs/>
          <w:snapToGrid w:val="0"/>
          <w:color w:val="000000"/>
          <w:lang w:val="en-GB"/>
        </w:rPr>
        <w:t>;</w:t>
      </w:r>
    </w:p>
    <w:p w14:paraId="0DC1D48F" w14:textId="74DA7BCF" w:rsidR="00D25B3C" w:rsidRPr="00D25B3C" w:rsidRDefault="00D25B3C" w:rsidP="00D25B3C">
      <w:pPr>
        <w:ind w:firstLine="284"/>
        <w:rPr>
          <w:snapToGrid w:val="0"/>
          <w:color w:val="000000"/>
          <w:lang w:val="en-GB"/>
        </w:rPr>
      </w:pPr>
      <w:r w:rsidRPr="00D25B3C">
        <w:rPr>
          <w:iCs/>
          <w:snapToGrid w:val="0"/>
          <w:color w:val="000000"/>
          <w:lang w:val="en-GB"/>
        </w:rPr>
        <w:t xml:space="preserve">WHO </w:t>
      </w:r>
      <w:r>
        <w:rPr>
          <w:iCs/>
          <w:snapToGrid w:val="0"/>
          <w:color w:val="000000"/>
          <w:lang w:val="en-GB"/>
        </w:rPr>
        <w:t xml:space="preserve">is a </w:t>
      </w:r>
      <w:r w:rsidRPr="00D25B3C">
        <w:rPr>
          <w:snapToGrid w:val="0"/>
          <w:color w:val="000000"/>
          <w:lang w:val="en-GB"/>
        </w:rPr>
        <w:t>World Health Organization</w:t>
      </w:r>
      <w:r>
        <w:rPr>
          <w:snapToGrid w:val="0"/>
          <w:color w:val="000000"/>
          <w:lang w:val="en-GB"/>
        </w:rPr>
        <w:t>;</w:t>
      </w:r>
    </w:p>
    <w:p w14:paraId="7BAF9EDD" w14:textId="25094FC2" w:rsidR="00D25B3C" w:rsidRDefault="00D25B3C" w:rsidP="00D25B3C">
      <w:pPr>
        <w:ind w:firstLine="284"/>
        <w:rPr>
          <w:snapToGrid w:val="0"/>
          <w:color w:val="000000"/>
          <w:lang w:val="en-US"/>
        </w:rPr>
      </w:pPr>
      <w:r w:rsidRPr="00D25B3C">
        <w:rPr>
          <w:iCs/>
          <w:snapToGrid w:val="0"/>
          <w:color w:val="000000"/>
          <w:lang w:val="en-GB"/>
        </w:rPr>
        <w:t xml:space="preserve">DT is </w:t>
      </w:r>
      <w:proofErr w:type="gramStart"/>
      <w:r w:rsidRPr="00D25B3C">
        <w:rPr>
          <w:iCs/>
          <w:snapToGrid w:val="0"/>
          <w:color w:val="000000"/>
          <w:lang w:val="en-GB"/>
        </w:rPr>
        <w:t xml:space="preserve">a </w:t>
      </w:r>
      <w:r w:rsidRPr="00D25B3C">
        <w:rPr>
          <w:i/>
          <w:snapToGrid w:val="0"/>
          <w:color w:val="000000"/>
          <w:lang w:val="en-GB"/>
        </w:rPr>
        <w:t xml:space="preserve"> </w:t>
      </w:r>
      <w:r w:rsidRPr="00D25B3C">
        <w:rPr>
          <w:snapToGrid w:val="0"/>
          <w:color w:val="000000"/>
          <w:lang w:val="en-GB"/>
        </w:rPr>
        <w:t>Decision</w:t>
      </w:r>
      <w:proofErr w:type="gramEnd"/>
      <w:r w:rsidRPr="00D25B3C">
        <w:rPr>
          <w:snapToGrid w:val="0"/>
          <w:color w:val="000000"/>
          <w:lang w:val="en-GB"/>
        </w:rPr>
        <w:t xml:space="preserve"> Tree</w:t>
      </w:r>
      <w:r>
        <w:rPr>
          <w:snapToGrid w:val="0"/>
          <w:color w:val="000000"/>
          <w:lang w:val="en-US"/>
        </w:rPr>
        <w:t>;</w:t>
      </w:r>
    </w:p>
    <w:p w14:paraId="10DA1C4C" w14:textId="1AD88E9A" w:rsidR="004C0932" w:rsidRPr="008A2C9E" w:rsidRDefault="00D25B3C" w:rsidP="00D25B3C">
      <w:pPr>
        <w:ind w:firstLine="284"/>
        <w:rPr>
          <w:color w:val="000000"/>
          <w:lang w:val="en-US"/>
        </w:rPr>
      </w:pPr>
      <w:r>
        <w:rPr>
          <w:snapToGrid w:val="0"/>
          <w:color w:val="000000"/>
          <w:lang w:val="en-US"/>
        </w:rPr>
        <w:t>SIR</w:t>
      </w:r>
      <w:r w:rsidR="00415C47" w:rsidRPr="00422585">
        <w:rPr>
          <w:snapToGrid w:val="0"/>
          <w:color w:val="000000"/>
          <w:lang w:val="en-US"/>
        </w:rPr>
        <w:t xml:space="preserve"> </w:t>
      </w:r>
      <w:r w:rsidR="004C0932" w:rsidRPr="00422585">
        <w:rPr>
          <w:color w:val="000000"/>
          <w:lang w:val="en-US"/>
        </w:rPr>
        <w:t>is a</w:t>
      </w:r>
      <w:r w:rsidRPr="00D25B3C">
        <w:rPr>
          <w:lang w:val="en-US"/>
        </w:rPr>
        <w:t xml:space="preserve"> </w:t>
      </w:r>
      <w:r w:rsidRPr="00D25B3C">
        <w:rPr>
          <w:color w:val="000000"/>
          <w:lang w:val="en-US"/>
        </w:rPr>
        <w:t>Susceptible-Infectious-Recovered</w:t>
      </w:r>
      <w:r w:rsidR="004C0932" w:rsidRPr="00422585">
        <w:rPr>
          <w:color w:val="000000"/>
          <w:lang w:val="en-US"/>
        </w:rPr>
        <w:t>;</w:t>
      </w:r>
    </w:p>
    <w:p w14:paraId="08E5C07A" w14:textId="180CF317" w:rsidR="00A77A5F" w:rsidRDefault="00D25B3C" w:rsidP="002F0ED5">
      <w:pPr>
        <w:ind w:firstLine="284"/>
        <w:rPr>
          <w:color w:val="000000"/>
          <w:lang w:val="en-US"/>
        </w:rPr>
      </w:pPr>
      <w:proofErr w:type="gramStart"/>
      <w:r w:rsidRPr="00D25B3C">
        <w:rPr>
          <w:snapToGrid w:val="0"/>
          <w:color w:val="000000"/>
          <w:lang w:val="en-US"/>
        </w:rPr>
        <w:t xml:space="preserve">MSE </w:t>
      </w:r>
      <w:r w:rsidR="006B7F28" w:rsidRPr="00422585">
        <w:rPr>
          <w:snapToGrid w:val="0"/>
          <w:color w:val="000000"/>
          <w:lang w:val="en-US"/>
        </w:rPr>
        <w:t xml:space="preserve"> </w:t>
      </w:r>
      <w:r w:rsidR="004C0932" w:rsidRPr="00422585">
        <w:rPr>
          <w:color w:val="000000"/>
          <w:lang w:val="en-US"/>
        </w:rPr>
        <w:t>is</w:t>
      </w:r>
      <w:proofErr w:type="gramEnd"/>
      <w:r w:rsidR="004C0932" w:rsidRPr="00422585">
        <w:rPr>
          <w:color w:val="000000"/>
          <w:lang w:val="en-US"/>
        </w:rPr>
        <w:t xml:space="preserve"> a </w:t>
      </w:r>
      <w:r w:rsidR="00F0723C" w:rsidRPr="00F0723C">
        <w:rPr>
          <w:color w:val="000000"/>
          <w:lang w:val="en-US"/>
        </w:rPr>
        <w:t>Mean Squared Error</w:t>
      </w:r>
      <w:r w:rsidR="00A77A5F" w:rsidRPr="00422585">
        <w:rPr>
          <w:color w:val="000000"/>
          <w:lang w:val="en-US"/>
        </w:rPr>
        <w:t>.</w:t>
      </w:r>
    </w:p>
    <w:p w14:paraId="11CBDE43" w14:textId="77777777" w:rsidR="00582302" w:rsidRPr="00582302" w:rsidRDefault="00582302" w:rsidP="00582302">
      <w:pPr>
        <w:jc w:val="center"/>
        <w:rPr>
          <w:b/>
          <w:lang w:val="en-US"/>
        </w:rPr>
      </w:pPr>
      <w:r w:rsidRPr="00582302">
        <w:rPr>
          <w:b/>
          <w:lang w:val="en-US"/>
        </w:rPr>
        <w:t>NOMENCLATURE</w:t>
      </w:r>
    </w:p>
    <w:p w14:paraId="0B7B7C66" w14:textId="2495CC64" w:rsidR="00582302" w:rsidRPr="00582302" w:rsidRDefault="00582302" w:rsidP="00582302">
      <w:pPr>
        <w:ind w:firstLine="284"/>
        <w:jc w:val="both"/>
        <w:rPr>
          <w:bCs/>
          <w:iCs/>
          <w:lang w:val="uk-UA"/>
        </w:rPr>
      </w:pPr>
      <m:oMath>
        <m:sSub>
          <m:sSubPr>
            <m:ctrlPr>
              <w:rPr>
                <w:rFonts w:ascii="Cambria Math" w:hAnsi="Cambria Math"/>
                <w:bCs/>
                <w:i/>
                <w:lang w:val="en-US"/>
              </w:rPr>
            </m:ctrlPr>
          </m:sSubPr>
          <m:e>
            <m:acc>
              <m:accPr>
                <m:ctrlPr>
                  <w:rPr>
                    <w:rFonts w:ascii="Cambria Math" w:hAnsi="Cambria Math"/>
                    <w:bCs/>
                    <w:i/>
                    <w:lang w:val="en-US"/>
                  </w:rPr>
                </m:ctrlPr>
              </m:accPr>
              <m:e>
                <m:r>
                  <w:rPr>
                    <w:rFonts w:ascii="Cambria Math" w:hAnsi="Cambria Math"/>
                    <w:lang w:val="en-US"/>
                  </w:rPr>
                  <m:t>y</m:t>
                </m:r>
              </m:e>
            </m:acc>
          </m:e>
          <m:sub>
            <m:r>
              <w:rPr>
                <w:rFonts w:ascii="Cambria Math" w:hAnsi="Cambria Math"/>
                <w:lang w:val="en-US"/>
              </w:rPr>
              <m:t>i</m:t>
            </m:r>
          </m:sub>
        </m:sSub>
      </m:oMath>
      <w:r w:rsidRPr="00582302">
        <w:rPr>
          <w:b/>
          <w:i/>
          <w:lang w:val="en-US"/>
        </w:rPr>
        <w:t xml:space="preserve"> </w:t>
      </w:r>
      <w:r w:rsidRPr="00582302">
        <w:rPr>
          <w:bCs/>
          <w:iCs/>
          <w:lang w:val="en-US"/>
        </w:rPr>
        <w:t>is the predicted value from the Random Forest model.</w:t>
      </w:r>
    </w:p>
    <w:p w14:paraId="551A6FCE" w14:textId="77777777" w:rsidR="00582302" w:rsidRPr="00582302" w:rsidRDefault="00582302" w:rsidP="00582302">
      <w:pPr>
        <w:ind w:firstLine="284"/>
        <w:jc w:val="both"/>
        <w:rPr>
          <w:bCs/>
          <w:iCs/>
          <w:lang w:val="uk-UA"/>
        </w:rPr>
      </w:pPr>
      <w:r w:rsidRPr="00582302">
        <w:rPr>
          <w:b/>
          <w:i/>
          <w:lang w:val="en-US"/>
        </w:rPr>
        <w:t xml:space="preserve">di </w:t>
      </w:r>
      <w:bookmarkStart w:id="1" w:name="_Hlk137671708"/>
      <w:r w:rsidRPr="00582302">
        <w:rPr>
          <w:bCs/>
          <w:iCs/>
          <w:lang w:val="en-US"/>
        </w:rPr>
        <w:t>is a</w:t>
      </w:r>
      <w:bookmarkEnd w:id="1"/>
      <w:r w:rsidRPr="00582302">
        <w:rPr>
          <w:bCs/>
          <w:i/>
          <w:lang w:val="en-US"/>
        </w:rPr>
        <w:t xml:space="preserve"> </w:t>
      </w:r>
      <w:r w:rsidRPr="00582302">
        <w:rPr>
          <w:bCs/>
          <w:iCs/>
          <w:lang w:val="en-US"/>
        </w:rPr>
        <w:t>text document;</w:t>
      </w:r>
    </w:p>
    <w:p w14:paraId="724005E7" w14:textId="77777777" w:rsidR="00582302" w:rsidRPr="00582302" w:rsidRDefault="00582302" w:rsidP="00582302">
      <w:pPr>
        <w:ind w:firstLine="284"/>
        <w:jc w:val="both"/>
        <w:rPr>
          <w:bCs/>
          <w:i/>
          <w:lang w:val="uk-UA"/>
        </w:rPr>
      </w:pPr>
      <w:r w:rsidRPr="00582302">
        <w:rPr>
          <w:b/>
          <w:i/>
          <w:lang w:val="en-US"/>
        </w:rPr>
        <w:t xml:space="preserve">CI </w:t>
      </w:r>
      <w:r w:rsidRPr="00582302">
        <w:rPr>
          <w:bCs/>
          <w:iCs/>
          <w:lang w:val="en-US"/>
        </w:rPr>
        <w:t xml:space="preserve">is </w:t>
      </w:r>
      <w:proofErr w:type="spellStart"/>
      <w:proofErr w:type="gramStart"/>
      <w:r w:rsidRPr="00582302">
        <w:rPr>
          <w:bCs/>
          <w:iCs/>
          <w:lang w:val="en-US"/>
        </w:rPr>
        <w:t>a</w:t>
      </w:r>
      <w:proofErr w:type="spellEnd"/>
      <w:proofErr w:type="gramEnd"/>
      <w:r w:rsidRPr="00582302">
        <w:rPr>
          <w:bCs/>
          <w:i/>
          <w:lang w:val="en-US"/>
        </w:rPr>
        <w:t xml:space="preserve"> </w:t>
      </w:r>
      <w:r w:rsidRPr="00582302">
        <w:rPr>
          <w:bCs/>
          <w:iCs/>
          <w:lang w:val="en-US"/>
        </w:rPr>
        <w:t>appropriate classification of the document;</w:t>
      </w:r>
    </w:p>
    <w:p w14:paraId="1D2F677B" w14:textId="77777777" w:rsidR="00582302" w:rsidRPr="00582302" w:rsidRDefault="00582302" w:rsidP="00582302">
      <w:pPr>
        <w:ind w:firstLine="284"/>
        <w:jc w:val="both"/>
        <w:rPr>
          <w:b/>
          <w:i/>
          <w:lang w:val="uk-UA"/>
        </w:rPr>
      </w:pPr>
      <w:r w:rsidRPr="00582302">
        <w:rPr>
          <w:b/>
          <w:i/>
          <w:iCs/>
          <w:lang w:val="en-US"/>
        </w:rPr>
        <w:t>f</w:t>
      </w:r>
      <w:r w:rsidRPr="00582302">
        <w:rPr>
          <w:b/>
          <w:lang w:val="en-US"/>
        </w:rPr>
        <w:t>(</w:t>
      </w:r>
      <w:r w:rsidRPr="00582302">
        <w:rPr>
          <w:b/>
          <w:i/>
          <w:iCs/>
          <w:lang w:val="en-US"/>
        </w:rPr>
        <w:t>x</w:t>
      </w:r>
      <w:r w:rsidRPr="00582302">
        <w:rPr>
          <w:b/>
          <w:lang w:val="en-US"/>
        </w:rPr>
        <w:t>)</w:t>
      </w:r>
      <w:r w:rsidRPr="00582302">
        <w:rPr>
          <w:b/>
          <w:i/>
          <w:lang w:val="en-US"/>
        </w:rPr>
        <w:t xml:space="preserve"> </w:t>
      </w:r>
      <w:r w:rsidRPr="00582302">
        <w:rPr>
          <w:b/>
          <w:iCs/>
          <w:lang w:val="en-US"/>
        </w:rPr>
        <w:t>is a</w:t>
      </w:r>
      <w:r w:rsidRPr="00582302">
        <w:rPr>
          <w:b/>
          <w:i/>
          <w:lang w:val="en-US"/>
        </w:rPr>
        <w:t xml:space="preserve"> </w:t>
      </w:r>
      <w:r w:rsidRPr="00582302">
        <w:rPr>
          <w:b/>
          <w:iCs/>
          <w:lang w:val="en-US"/>
        </w:rPr>
        <w:t xml:space="preserve">label intended for the test document </w:t>
      </w:r>
      <w:r w:rsidRPr="00582302">
        <w:rPr>
          <w:b/>
          <w:i/>
          <w:iCs/>
          <w:lang w:val="en-US"/>
        </w:rPr>
        <w:t>x</w:t>
      </w:r>
      <w:r w:rsidRPr="00582302">
        <w:rPr>
          <w:b/>
          <w:iCs/>
          <w:lang w:val="en-US"/>
        </w:rPr>
        <w:t>;</w:t>
      </w:r>
    </w:p>
    <w:p w14:paraId="3EA19733" w14:textId="77777777" w:rsidR="00582302" w:rsidRPr="00582302" w:rsidRDefault="00582302" w:rsidP="00582302">
      <w:pPr>
        <w:ind w:firstLine="284"/>
        <w:jc w:val="both"/>
        <w:rPr>
          <w:b/>
          <w:i/>
          <w:lang w:val="uk-UA"/>
        </w:rPr>
      </w:pPr>
      <w:r w:rsidRPr="00582302">
        <w:rPr>
          <w:b/>
          <w:i/>
          <w:lang w:val="en-US"/>
        </w:rPr>
        <w:t xml:space="preserve">Score </w:t>
      </w:r>
      <w:r w:rsidRPr="00582302">
        <w:rPr>
          <w:b/>
          <w:iCs/>
          <w:lang w:val="en-US"/>
        </w:rPr>
        <w:t>(</w:t>
      </w:r>
      <w:proofErr w:type="spellStart"/>
      <w:proofErr w:type="gramStart"/>
      <w:r w:rsidRPr="00582302">
        <w:rPr>
          <w:b/>
          <w:i/>
          <w:lang w:val="en-US"/>
        </w:rPr>
        <w:t>x,C</w:t>
      </w:r>
      <w:r w:rsidRPr="00582302">
        <w:rPr>
          <w:b/>
          <w:i/>
          <w:vertAlign w:val="subscript"/>
          <w:lang w:val="en-US"/>
        </w:rPr>
        <w:t>j</w:t>
      </w:r>
      <w:proofErr w:type="spellEnd"/>
      <w:proofErr w:type="gramEnd"/>
      <w:r w:rsidRPr="00582302">
        <w:rPr>
          <w:b/>
          <w:iCs/>
          <w:lang w:val="en-US"/>
        </w:rPr>
        <w:t xml:space="preserve">) is a score assigned to a category based on the points of category </w:t>
      </w:r>
      <w:r w:rsidRPr="00582302">
        <w:rPr>
          <w:b/>
          <w:i/>
          <w:lang w:val="en-US"/>
        </w:rPr>
        <w:t>K</w:t>
      </w:r>
      <w:r w:rsidRPr="00582302">
        <w:rPr>
          <w:b/>
          <w:iCs/>
          <w:lang w:val="en-US"/>
        </w:rPr>
        <w:t xml:space="preserve"> of the nearest neighbors to the test document </w:t>
      </w:r>
      <w:r w:rsidRPr="00582302">
        <w:rPr>
          <w:b/>
          <w:i/>
          <w:iCs/>
          <w:lang w:val="en-US"/>
        </w:rPr>
        <w:t>X</w:t>
      </w:r>
      <w:r w:rsidRPr="00582302">
        <w:rPr>
          <w:b/>
          <w:iCs/>
          <w:lang w:val="en-US"/>
        </w:rPr>
        <w:t>;</w:t>
      </w:r>
    </w:p>
    <w:p w14:paraId="2C883045" w14:textId="77777777" w:rsidR="008A2C9E" w:rsidRPr="00582302" w:rsidRDefault="008A2C9E" w:rsidP="008A2C9E">
      <w:pPr>
        <w:jc w:val="center"/>
        <w:rPr>
          <w:b/>
          <w:lang w:val="uk-UA"/>
        </w:rPr>
      </w:pPr>
    </w:p>
    <w:p w14:paraId="0B742EB3" w14:textId="77777777" w:rsidR="002776F5" w:rsidRPr="00495410" w:rsidRDefault="008A2C9E" w:rsidP="008A2C9E">
      <w:pPr>
        <w:jc w:val="center"/>
        <w:rPr>
          <w:b/>
          <w:lang w:val="uk-UA"/>
        </w:rPr>
      </w:pPr>
      <w:r w:rsidRPr="00422585">
        <w:rPr>
          <w:b/>
          <w:lang w:val="en-US"/>
        </w:rPr>
        <w:t>INTRODUCTION</w:t>
      </w:r>
    </w:p>
    <w:p w14:paraId="2E1AE15F" w14:textId="42A80D9D" w:rsidR="00F57FBC" w:rsidRPr="00F57FBC" w:rsidRDefault="00F57FBC" w:rsidP="00F57FBC">
      <w:pPr>
        <w:spacing w:before="20" w:after="20"/>
        <w:ind w:firstLine="284"/>
        <w:jc w:val="both"/>
        <w:rPr>
          <w:lang w:val="uk-UA"/>
        </w:rPr>
      </w:pPr>
      <w:proofErr w:type="spellStart"/>
      <w:r w:rsidRPr="00F57FBC">
        <w:rPr>
          <w:lang w:val="uk-UA"/>
        </w:rPr>
        <w:t>Modeling</w:t>
      </w:r>
      <w:proofErr w:type="spellEnd"/>
      <w:r w:rsidRPr="00F57FBC">
        <w:rPr>
          <w:lang w:val="uk-UA"/>
        </w:rPr>
        <w:t xml:space="preserve"> </w:t>
      </w:r>
      <w:proofErr w:type="spellStart"/>
      <w:r w:rsidRPr="00F57FBC">
        <w:rPr>
          <w:lang w:val="uk-UA"/>
        </w:rPr>
        <w:t>the</w:t>
      </w:r>
      <w:proofErr w:type="spellEnd"/>
      <w:r w:rsidRPr="00F57FBC">
        <w:rPr>
          <w:lang w:val="uk-UA"/>
        </w:rPr>
        <w:t xml:space="preserve"> </w:t>
      </w:r>
      <w:proofErr w:type="spellStart"/>
      <w:r w:rsidRPr="00F57FBC">
        <w:rPr>
          <w:lang w:val="uk-UA"/>
        </w:rPr>
        <w:t>spread</w:t>
      </w:r>
      <w:proofErr w:type="spellEnd"/>
      <w:r w:rsidRPr="00F57FBC">
        <w:rPr>
          <w:lang w:val="uk-UA"/>
        </w:rPr>
        <w:t xml:space="preserve"> </w:t>
      </w:r>
      <w:proofErr w:type="spellStart"/>
      <w:r w:rsidRPr="00F57FBC">
        <w:rPr>
          <w:lang w:val="uk-UA"/>
        </w:rPr>
        <w:t>of</w:t>
      </w:r>
      <w:proofErr w:type="spellEnd"/>
      <w:r w:rsidRPr="00F57FBC">
        <w:rPr>
          <w:lang w:val="uk-UA"/>
        </w:rPr>
        <w:t xml:space="preserve"> </w:t>
      </w:r>
      <w:proofErr w:type="spellStart"/>
      <w:r w:rsidRPr="00F57FBC">
        <w:rPr>
          <w:lang w:val="uk-UA"/>
        </w:rPr>
        <w:t>tuberculosis</w:t>
      </w:r>
      <w:proofErr w:type="spellEnd"/>
      <w:r w:rsidRPr="00F57FBC">
        <w:rPr>
          <w:lang w:val="uk-UA"/>
        </w:rPr>
        <w:t xml:space="preserve"> </w:t>
      </w:r>
      <w:proofErr w:type="spellStart"/>
      <w:r w:rsidRPr="00F57FBC">
        <w:rPr>
          <w:lang w:val="uk-UA"/>
        </w:rPr>
        <w:t>in</w:t>
      </w:r>
      <w:proofErr w:type="spellEnd"/>
      <w:r w:rsidRPr="00F57FBC">
        <w:rPr>
          <w:lang w:val="uk-UA"/>
        </w:rPr>
        <w:t xml:space="preserve"> </w:t>
      </w:r>
      <w:proofErr w:type="spellStart"/>
      <w:r w:rsidRPr="00F57FBC">
        <w:rPr>
          <w:lang w:val="uk-UA"/>
        </w:rPr>
        <w:t>Ukraine</w:t>
      </w:r>
      <w:proofErr w:type="spellEnd"/>
      <w:r w:rsidRPr="00F57FBC">
        <w:rPr>
          <w:lang w:val="uk-UA"/>
        </w:rPr>
        <w:t xml:space="preserve"> </w:t>
      </w:r>
      <w:proofErr w:type="spellStart"/>
      <w:r w:rsidRPr="00F57FBC">
        <w:rPr>
          <w:lang w:val="uk-UA"/>
        </w:rPr>
        <w:t>at</w:t>
      </w:r>
      <w:proofErr w:type="spellEnd"/>
      <w:r w:rsidRPr="00F57FBC">
        <w:rPr>
          <w:lang w:val="uk-UA"/>
        </w:rPr>
        <w:t xml:space="preserve"> </w:t>
      </w:r>
      <w:proofErr w:type="spellStart"/>
      <w:r w:rsidRPr="00F57FBC">
        <w:rPr>
          <w:lang w:val="uk-UA"/>
        </w:rPr>
        <w:t>the</w:t>
      </w:r>
      <w:proofErr w:type="spellEnd"/>
      <w:r w:rsidRPr="00F57FBC">
        <w:rPr>
          <w:lang w:val="uk-UA"/>
        </w:rPr>
        <w:t xml:space="preserve"> </w:t>
      </w:r>
      <w:proofErr w:type="spellStart"/>
      <w:r w:rsidRPr="00F57FBC">
        <w:rPr>
          <w:lang w:val="uk-UA"/>
        </w:rPr>
        <w:t>regional</w:t>
      </w:r>
      <w:proofErr w:type="spellEnd"/>
      <w:r w:rsidRPr="00F57FBC">
        <w:rPr>
          <w:lang w:val="uk-UA"/>
        </w:rPr>
        <w:t xml:space="preserve"> </w:t>
      </w:r>
      <w:proofErr w:type="spellStart"/>
      <w:r w:rsidRPr="00F57FBC">
        <w:rPr>
          <w:lang w:val="uk-UA"/>
        </w:rPr>
        <w:t>level</w:t>
      </w:r>
      <w:proofErr w:type="spellEnd"/>
      <w:r w:rsidRPr="00F57FBC">
        <w:rPr>
          <w:lang w:val="uk-UA"/>
        </w:rPr>
        <w:t xml:space="preserve"> </w:t>
      </w:r>
      <w:proofErr w:type="spellStart"/>
      <w:r w:rsidRPr="00F57FBC">
        <w:rPr>
          <w:lang w:val="uk-UA"/>
        </w:rPr>
        <w:t>in</w:t>
      </w:r>
      <w:proofErr w:type="spellEnd"/>
      <w:r w:rsidRPr="00F57FBC">
        <w:rPr>
          <w:lang w:val="uk-UA"/>
        </w:rPr>
        <w:t xml:space="preserve"> 2024 </w:t>
      </w:r>
      <w:proofErr w:type="spellStart"/>
      <w:r w:rsidRPr="00F57FBC">
        <w:rPr>
          <w:lang w:val="uk-UA"/>
        </w:rPr>
        <w:t>is</w:t>
      </w:r>
      <w:proofErr w:type="spellEnd"/>
      <w:r w:rsidRPr="00F57FBC">
        <w:rPr>
          <w:lang w:val="uk-UA"/>
        </w:rPr>
        <w:t xml:space="preserve"> </w:t>
      </w:r>
      <w:proofErr w:type="spellStart"/>
      <w:r w:rsidRPr="00F57FBC">
        <w:rPr>
          <w:lang w:val="uk-UA"/>
        </w:rPr>
        <w:t>particularly</w:t>
      </w:r>
      <w:proofErr w:type="spellEnd"/>
      <w:r w:rsidRPr="00F57FBC">
        <w:rPr>
          <w:lang w:val="uk-UA"/>
        </w:rPr>
        <w:t xml:space="preserve"> </w:t>
      </w:r>
      <w:proofErr w:type="spellStart"/>
      <w:r w:rsidRPr="00F57FBC">
        <w:rPr>
          <w:lang w:val="uk-UA"/>
        </w:rPr>
        <w:t>relevant</w:t>
      </w:r>
      <w:proofErr w:type="spellEnd"/>
      <w:r w:rsidRPr="00F57FBC">
        <w:rPr>
          <w:lang w:val="uk-UA"/>
        </w:rPr>
        <w:t xml:space="preserve"> </w:t>
      </w:r>
      <w:proofErr w:type="spellStart"/>
      <w:r w:rsidRPr="00F57FBC">
        <w:rPr>
          <w:lang w:val="uk-UA"/>
        </w:rPr>
        <w:t>due</w:t>
      </w:r>
      <w:proofErr w:type="spellEnd"/>
      <w:r w:rsidRPr="00F57FBC">
        <w:rPr>
          <w:lang w:val="uk-UA"/>
        </w:rPr>
        <w:t xml:space="preserve"> </w:t>
      </w:r>
      <w:proofErr w:type="spellStart"/>
      <w:r w:rsidRPr="00F57FBC">
        <w:rPr>
          <w:lang w:val="uk-UA"/>
        </w:rPr>
        <w:t>to</w:t>
      </w:r>
      <w:proofErr w:type="spellEnd"/>
      <w:r w:rsidRPr="00F57FBC">
        <w:rPr>
          <w:lang w:val="uk-UA"/>
        </w:rPr>
        <w:t xml:space="preserve"> </w:t>
      </w:r>
      <w:proofErr w:type="spellStart"/>
      <w:r w:rsidRPr="00F57FBC">
        <w:rPr>
          <w:lang w:val="uk-UA"/>
        </w:rPr>
        <w:t>the</w:t>
      </w:r>
      <w:proofErr w:type="spellEnd"/>
      <w:r w:rsidRPr="00F57FBC">
        <w:rPr>
          <w:lang w:val="uk-UA"/>
        </w:rPr>
        <w:t xml:space="preserve"> </w:t>
      </w:r>
      <w:proofErr w:type="spellStart"/>
      <w:r w:rsidRPr="00F57FBC">
        <w:rPr>
          <w:lang w:val="uk-UA"/>
        </w:rPr>
        <w:t>increasing</w:t>
      </w:r>
      <w:proofErr w:type="spellEnd"/>
      <w:r w:rsidRPr="00F57FBC">
        <w:rPr>
          <w:lang w:val="uk-UA"/>
        </w:rPr>
        <w:t xml:space="preserve"> </w:t>
      </w:r>
      <w:proofErr w:type="spellStart"/>
      <w:r w:rsidRPr="00F57FBC">
        <w:rPr>
          <w:lang w:val="uk-UA"/>
        </w:rPr>
        <w:t>number</w:t>
      </w:r>
      <w:proofErr w:type="spellEnd"/>
      <w:r w:rsidRPr="00F57FBC">
        <w:rPr>
          <w:lang w:val="uk-UA"/>
        </w:rPr>
        <w:t xml:space="preserve"> </w:t>
      </w:r>
      <w:proofErr w:type="spellStart"/>
      <w:r w:rsidRPr="00F57FBC">
        <w:rPr>
          <w:lang w:val="uk-UA"/>
        </w:rPr>
        <w:t>of</w:t>
      </w:r>
      <w:proofErr w:type="spellEnd"/>
      <w:r w:rsidRPr="00F57FBC">
        <w:rPr>
          <w:lang w:val="uk-UA"/>
        </w:rPr>
        <w:t xml:space="preserve"> </w:t>
      </w:r>
      <w:proofErr w:type="spellStart"/>
      <w:r w:rsidRPr="00F57FBC">
        <w:rPr>
          <w:lang w:val="uk-UA"/>
        </w:rPr>
        <w:t>cases</w:t>
      </w:r>
      <w:proofErr w:type="spellEnd"/>
      <w:r w:rsidRPr="00F57FBC">
        <w:rPr>
          <w:lang w:val="uk-UA"/>
        </w:rPr>
        <w:t xml:space="preserve">, </w:t>
      </w:r>
      <w:proofErr w:type="spellStart"/>
      <w:r w:rsidRPr="00F57FBC">
        <w:rPr>
          <w:lang w:val="uk-UA"/>
        </w:rPr>
        <w:t>especially</w:t>
      </w:r>
      <w:proofErr w:type="spellEnd"/>
      <w:r w:rsidRPr="00F57FBC">
        <w:rPr>
          <w:lang w:val="uk-UA"/>
        </w:rPr>
        <w:t xml:space="preserve"> </w:t>
      </w:r>
      <w:proofErr w:type="spellStart"/>
      <w:r w:rsidRPr="00F57FBC">
        <w:rPr>
          <w:lang w:val="uk-UA"/>
        </w:rPr>
        <w:t>in</w:t>
      </w:r>
      <w:proofErr w:type="spellEnd"/>
      <w:r w:rsidRPr="00F57FBC">
        <w:rPr>
          <w:lang w:val="uk-UA"/>
        </w:rPr>
        <w:t xml:space="preserve"> 2023. </w:t>
      </w:r>
      <w:proofErr w:type="spellStart"/>
      <w:r w:rsidRPr="00F57FBC">
        <w:rPr>
          <w:lang w:val="uk-UA"/>
        </w:rPr>
        <w:t>Tuberculosis</w:t>
      </w:r>
      <w:proofErr w:type="spellEnd"/>
      <w:r w:rsidRPr="00F57FBC">
        <w:rPr>
          <w:lang w:val="uk-UA"/>
        </w:rPr>
        <w:t xml:space="preserve"> </w:t>
      </w:r>
      <w:proofErr w:type="spellStart"/>
      <w:r w:rsidRPr="00F57FBC">
        <w:rPr>
          <w:lang w:val="uk-UA"/>
        </w:rPr>
        <w:t>remains</w:t>
      </w:r>
      <w:proofErr w:type="spellEnd"/>
      <w:r w:rsidRPr="00F57FBC">
        <w:rPr>
          <w:lang w:val="uk-UA"/>
        </w:rPr>
        <w:t xml:space="preserve"> </w:t>
      </w:r>
      <w:proofErr w:type="spellStart"/>
      <w:r w:rsidRPr="00F57FBC">
        <w:rPr>
          <w:lang w:val="uk-UA"/>
        </w:rPr>
        <w:t>one</w:t>
      </w:r>
      <w:proofErr w:type="spellEnd"/>
      <w:r w:rsidRPr="00F57FBC">
        <w:rPr>
          <w:lang w:val="uk-UA"/>
        </w:rPr>
        <w:t xml:space="preserve"> </w:t>
      </w:r>
      <w:proofErr w:type="spellStart"/>
      <w:r w:rsidRPr="00F57FBC">
        <w:rPr>
          <w:lang w:val="uk-UA"/>
        </w:rPr>
        <w:t>of</w:t>
      </w:r>
      <w:proofErr w:type="spellEnd"/>
      <w:r w:rsidRPr="00F57FBC">
        <w:rPr>
          <w:lang w:val="uk-UA"/>
        </w:rPr>
        <w:t xml:space="preserve"> </w:t>
      </w:r>
      <w:proofErr w:type="spellStart"/>
      <w:r w:rsidRPr="00F57FBC">
        <w:rPr>
          <w:lang w:val="uk-UA"/>
        </w:rPr>
        <w:t>the</w:t>
      </w:r>
      <w:proofErr w:type="spellEnd"/>
      <w:r w:rsidRPr="00F57FBC">
        <w:rPr>
          <w:lang w:val="uk-UA"/>
        </w:rPr>
        <w:t xml:space="preserve"> </w:t>
      </w:r>
      <w:proofErr w:type="spellStart"/>
      <w:r w:rsidRPr="00F57FBC">
        <w:rPr>
          <w:lang w:val="uk-UA"/>
        </w:rPr>
        <w:t>significant</w:t>
      </w:r>
      <w:proofErr w:type="spellEnd"/>
      <w:r w:rsidRPr="00F57FBC">
        <w:rPr>
          <w:lang w:val="uk-UA"/>
        </w:rPr>
        <w:t xml:space="preserve"> </w:t>
      </w:r>
      <w:proofErr w:type="spellStart"/>
      <w:r w:rsidRPr="00F57FBC">
        <w:rPr>
          <w:lang w:val="uk-UA"/>
        </w:rPr>
        <w:t>global</w:t>
      </w:r>
      <w:proofErr w:type="spellEnd"/>
      <w:r w:rsidRPr="00F57FBC">
        <w:rPr>
          <w:lang w:val="uk-UA"/>
        </w:rPr>
        <w:t xml:space="preserve"> </w:t>
      </w:r>
      <w:proofErr w:type="spellStart"/>
      <w:r w:rsidRPr="00F57FBC">
        <w:rPr>
          <w:lang w:val="uk-UA"/>
        </w:rPr>
        <w:t>problems</w:t>
      </w:r>
      <w:proofErr w:type="spellEnd"/>
      <w:r w:rsidRPr="00F57FBC">
        <w:rPr>
          <w:lang w:val="uk-UA"/>
        </w:rPr>
        <w:t xml:space="preserve"> </w:t>
      </w:r>
      <w:proofErr w:type="spellStart"/>
      <w:r w:rsidRPr="00F57FBC">
        <w:rPr>
          <w:lang w:val="uk-UA"/>
        </w:rPr>
        <w:t>of</w:t>
      </w:r>
      <w:proofErr w:type="spellEnd"/>
      <w:r w:rsidRPr="00F57FBC">
        <w:rPr>
          <w:lang w:val="uk-UA"/>
        </w:rPr>
        <w:t xml:space="preserve"> </w:t>
      </w:r>
      <w:proofErr w:type="spellStart"/>
      <w:r w:rsidRPr="00F57FBC">
        <w:rPr>
          <w:lang w:val="uk-UA"/>
        </w:rPr>
        <w:t>modern</w:t>
      </w:r>
      <w:proofErr w:type="spellEnd"/>
      <w:r w:rsidRPr="00F57FBC">
        <w:rPr>
          <w:lang w:val="uk-UA"/>
        </w:rPr>
        <w:t xml:space="preserve"> </w:t>
      </w:r>
      <w:proofErr w:type="spellStart"/>
      <w:r w:rsidRPr="00F57FBC">
        <w:rPr>
          <w:lang w:val="uk-UA"/>
        </w:rPr>
        <w:t>society</w:t>
      </w:r>
      <w:proofErr w:type="spellEnd"/>
      <w:r w:rsidRPr="00F57FBC">
        <w:rPr>
          <w:lang w:val="uk-UA"/>
        </w:rPr>
        <w:t xml:space="preserve">, </w:t>
      </w:r>
      <w:proofErr w:type="spellStart"/>
      <w:r w:rsidRPr="00F57FBC">
        <w:rPr>
          <w:lang w:val="uk-UA"/>
        </w:rPr>
        <w:t>particularly</w:t>
      </w:r>
      <w:proofErr w:type="spellEnd"/>
      <w:r w:rsidRPr="00F57FBC">
        <w:rPr>
          <w:lang w:val="uk-UA"/>
        </w:rPr>
        <w:t xml:space="preserve"> </w:t>
      </w:r>
      <w:proofErr w:type="spellStart"/>
      <w:r w:rsidRPr="00F57FBC">
        <w:rPr>
          <w:lang w:val="uk-UA"/>
        </w:rPr>
        <w:t>in</w:t>
      </w:r>
      <w:proofErr w:type="spellEnd"/>
      <w:r w:rsidRPr="00F57FBC">
        <w:rPr>
          <w:lang w:val="uk-UA"/>
        </w:rPr>
        <w:t xml:space="preserve"> </w:t>
      </w:r>
      <w:proofErr w:type="spellStart"/>
      <w:r w:rsidRPr="00F57FBC">
        <w:rPr>
          <w:lang w:val="uk-UA"/>
        </w:rPr>
        <w:t>the</w:t>
      </w:r>
      <w:proofErr w:type="spellEnd"/>
      <w:r w:rsidRPr="00F57FBC">
        <w:rPr>
          <w:lang w:val="uk-UA"/>
        </w:rPr>
        <w:t xml:space="preserve"> </w:t>
      </w:r>
      <w:proofErr w:type="spellStart"/>
      <w:r w:rsidRPr="00F57FBC">
        <w:rPr>
          <w:lang w:val="uk-UA"/>
        </w:rPr>
        <w:t>context</w:t>
      </w:r>
      <w:proofErr w:type="spellEnd"/>
      <w:r w:rsidRPr="00F57FBC">
        <w:rPr>
          <w:lang w:val="uk-UA"/>
        </w:rPr>
        <w:t xml:space="preserve"> </w:t>
      </w:r>
      <w:proofErr w:type="spellStart"/>
      <w:r w:rsidRPr="00F57FBC">
        <w:rPr>
          <w:lang w:val="uk-UA"/>
        </w:rPr>
        <w:t>of</w:t>
      </w:r>
      <w:proofErr w:type="spellEnd"/>
      <w:r w:rsidRPr="00F57FBC">
        <w:rPr>
          <w:lang w:val="uk-UA"/>
        </w:rPr>
        <w:t xml:space="preserve"> </w:t>
      </w:r>
      <w:proofErr w:type="spellStart"/>
      <w:r w:rsidRPr="00F57FBC">
        <w:rPr>
          <w:lang w:val="uk-UA"/>
        </w:rPr>
        <w:t>the</w:t>
      </w:r>
      <w:proofErr w:type="spellEnd"/>
      <w:r w:rsidRPr="00F57FBC">
        <w:rPr>
          <w:lang w:val="uk-UA"/>
        </w:rPr>
        <w:t xml:space="preserve"> </w:t>
      </w:r>
      <w:proofErr w:type="spellStart"/>
      <w:r w:rsidRPr="00F57FBC">
        <w:rPr>
          <w:lang w:val="uk-UA"/>
        </w:rPr>
        <w:t>pandemic</w:t>
      </w:r>
      <w:proofErr w:type="spellEnd"/>
      <w:r w:rsidRPr="00F57FBC">
        <w:rPr>
          <w:lang w:val="uk-UA"/>
        </w:rPr>
        <w:t xml:space="preserve">, </w:t>
      </w:r>
      <w:proofErr w:type="spellStart"/>
      <w:r w:rsidRPr="00F57FBC">
        <w:rPr>
          <w:lang w:val="uk-UA"/>
        </w:rPr>
        <w:t>and</w:t>
      </w:r>
      <w:proofErr w:type="spellEnd"/>
      <w:r w:rsidRPr="00F57FBC">
        <w:rPr>
          <w:lang w:val="uk-UA"/>
        </w:rPr>
        <w:t xml:space="preserve"> </w:t>
      </w:r>
      <w:proofErr w:type="spellStart"/>
      <w:r w:rsidRPr="00F57FBC">
        <w:rPr>
          <w:lang w:val="uk-UA"/>
        </w:rPr>
        <w:t>requires</w:t>
      </w:r>
      <w:proofErr w:type="spellEnd"/>
      <w:r w:rsidRPr="00F57FBC">
        <w:rPr>
          <w:lang w:val="uk-UA"/>
        </w:rPr>
        <w:t xml:space="preserve"> a </w:t>
      </w:r>
      <w:proofErr w:type="spellStart"/>
      <w:r w:rsidRPr="00F57FBC">
        <w:rPr>
          <w:lang w:val="uk-UA"/>
        </w:rPr>
        <w:t>comprehensive</w:t>
      </w:r>
      <w:proofErr w:type="spellEnd"/>
      <w:r w:rsidRPr="00F57FBC">
        <w:rPr>
          <w:lang w:val="uk-UA"/>
        </w:rPr>
        <w:t xml:space="preserve"> </w:t>
      </w:r>
      <w:proofErr w:type="spellStart"/>
      <w:r w:rsidRPr="00F57FBC">
        <w:rPr>
          <w:lang w:val="uk-UA"/>
        </w:rPr>
        <w:t>approach</w:t>
      </w:r>
      <w:proofErr w:type="spellEnd"/>
      <w:r w:rsidRPr="00F57FBC">
        <w:rPr>
          <w:lang w:val="uk-UA"/>
        </w:rPr>
        <w:t xml:space="preserve"> </w:t>
      </w:r>
      <w:proofErr w:type="spellStart"/>
      <w:r w:rsidRPr="00F57FBC">
        <w:rPr>
          <w:lang w:val="uk-UA"/>
        </w:rPr>
        <w:t>to</w:t>
      </w:r>
      <w:proofErr w:type="spellEnd"/>
      <w:r w:rsidRPr="00F57FBC">
        <w:rPr>
          <w:lang w:val="uk-UA"/>
        </w:rPr>
        <w:t xml:space="preserve"> </w:t>
      </w:r>
      <w:proofErr w:type="spellStart"/>
      <w:r w:rsidRPr="00F57FBC">
        <w:rPr>
          <w:lang w:val="uk-UA"/>
        </w:rPr>
        <w:t>its</w:t>
      </w:r>
      <w:proofErr w:type="spellEnd"/>
      <w:r w:rsidRPr="00F57FBC">
        <w:rPr>
          <w:lang w:val="uk-UA"/>
        </w:rPr>
        <w:t xml:space="preserve"> </w:t>
      </w:r>
      <w:proofErr w:type="spellStart"/>
      <w:r w:rsidRPr="00F57FBC">
        <w:rPr>
          <w:lang w:val="uk-UA"/>
        </w:rPr>
        <w:t>study</w:t>
      </w:r>
      <w:proofErr w:type="spellEnd"/>
      <w:r w:rsidRPr="00F57FBC">
        <w:rPr>
          <w:lang w:val="uk-UA"/>
        </w:rPr>
        <w:t xml:space="preserve"> </w:t>
      </w:r>
      <w:proofErr w:type="spellStart"/>
      <w:r w:rsidRPr="00F57FBC">
        <w:rPr>
          <w:lang w:val="uk-UA"/>
        </w:rPr>
        <w:t>and</w:t>
      </w:r>
      <w:proofErr w:type="spellEnd"/>
      <w:r w:rsidRPr="00F57FBC">
        <w:rPr>
          <w:lang w:val="uk-UA"/>
        </w:rPr>
        <w:t xml:space="preserve"> </w:t>
      </w:r>
      <w:proofErr w:type="spellStart"/>
      <w:r w:rsidRPr="00F57FBC">
        <w:rPr>
          <w:lang w:val="uk-UA"/>
        </w:rPr>
        <w:t>control</w:t>
      </w:r>
      <w:proofErr w:type="spellEnd"/>
      <w:r w:rsidR="00582CCD">
        <w:rPr>
          <w:lang w:val="uk-UA"/>
        </w:rPr>
        <w:t xml:space="preserve"> </w:t>
      </w:r>
      <w:r w:rsidR="00582CCD">
        <w:rPr>
          <w:lang w:val="en-US"/>
        </w:rPr>
        <w:t>[1, 3]</w:t>
      </w:r>
      <w:r w:rsidRPr="00F57FBC">
        <w:rPr>
          <w:lang w:val="uk-UA"/>
        </w:rPr>
        <w:t>.</w:t>
      </w:r>
    </w:p>
    <w:p w14:paraId="5844C5B6" w14:textId="5266EFFC" w:rsidR="00F57FBC" w:rsidRPr="00F57FBC" w:rsidRDefault="00F57FBC" w:rsidP="00F57FBC">
      <w:pPr>
        <w:spacing w:before="20" w:after="20"/>
        <w:ind w:firstLine="284"/>
        <w:jc w:val="both"/>
        <w:rPr>
          <w:lang w:val="uk-UA"/>
        </w:rPr>
      </w:pPr>
      <w:proofErr w:type="spellStart"/>
      <w:r w:rsidRPr="00F57FBC">
        <w:rPr>
          <w:lang w:val="uk-UA"/>
        </w:rPr>
        <w:t>The</w:t>
      </w:r>
      <w:proofErr w:type="spellEnd"/>
      <w:r w:rsidRPr="00F57FBC">
        <w:rPr>
          <w:lang w:val="uk-UA"/>
        </w:rPr>
        <w:t xml:space="preserve"> </w:t>
      </w:r>
      <w:proofErr w:type="spellStart"/>
      <w:r w:rsidRPr="00F57FBC">
        <w:rPr>
          <w:lang w:val="uk-UA"/>
        </w:rPr>
        <w:t>scientific</w:t>
      </w:r>
      <w:proofErr w:type="spellEnd"/>
      <w:r w:rsidRPr="00F57FBC">
        <w:rPr>
          <w:lang w:val="uk-UA"/>
        </w:rPr>
        <w:t xml:space="preserve"> </w:t>
      </w:r>
      <w:proofErr w:type="spellStart"/>
      <w:r w:rsidRPr="00F57FBC">
        <w:rPr>
          <w:lang w:val="uk-UA"/>
        </w:rPr>
        <w:t>development</w:t>
      </w:r>
      <w:proofErr w:type="spellEnd"/>
      <w:r w:rsidRPr="00F57FBC">
        <w:rPr>
          <w:lang w:val="uk-UA"/>
        </w:rPr>
        <w:t xml:space="preserve"> </w:t>
      </w:r>
      <w:proofErr w:type="spellStart"/>
      <w:r w:rsidRPr="00F57FBC">
        <w:rPr>
          <w:lang w:val="uk-UA"/>
        </w:rPr>
        <w:t>of</w:t>
      </w:r>
      <w:proofErr w:type="spellEnd"/>
      <w:r w:rsidRPr="00F57FBC">
        <w:rPr>
          <w:lang w:val="uk-UA"/>
        </w:rPr>
        <w:t xml:space="preserve"> </w:t>
      </w:r>
      <w:proofErr w:type="spellStart"/>
      <w:r w:rsidRPr="00F57FBC">
        <w:rPr>
          <w:lang w:val="uk-UA"/>
        </w:rPr>
        <w:t>this</w:t>
      </w:r>
      <w:proofErr w:type="spellEnd"/>
      <w:r w:rsidRPr="00F57FBC">
        <w:rPr>
          <w:lang w:val="uk-UA"/>
        </w:rPr>
        <w:t xml:space="preserve"> </w:t>
      </w:r>
      <w:proofErr w:type="spellStart"/>
      <w:r w:rsidRPr="00F57FBC">
        <w:rPr>
          <w:lang w:val="uk-UA"/>
        </w:rPr>
        <w:t>problem</w:t>
      </w:r>
      <w:proofErr w:type="spellEnd"/>
      <w:r w:rsidRPr="00F57FBC">
        <w:rPr>
          <w:lang w:val="uk-UA"/>
        </w:rPr>
        <w:t xml:space="preserve"> </w:t>
      </w:r>
      <w:proofErr w:type="spellStart"/>
      <w:r w:rsidRPr="00F57FBC">
        <w:rPr>
          <w:lang w:val="uk-UA"/>
        </w:rPr>
        <w:t>includes</w:t>
      </w:r>
      <w:proofErr w:type="spellEnd"/>
      <w:r w:rsidRPr="00F57FBC">
        <w:rPr>
          <w:lang w:val="uk-UA"/>
        </w:rPr>
        <w:t xml:space="preserve"> </w:t>
      </w:r>
      <w:proofErr w:type="spellStart"/>
      <w:r w:rsidRPr="00F57FBC">
        <w:rPr>
          <w:lang w:val="uk-UA"/>
        </w:rPr>
        <w:t>various</w:t>
      </w:r>
      <w:proofErr w:type="spellEnd"/>
      <w:r w:rsidRPr="00F57FBC">
        <w:rPr>
          <w:lang w:val="uk-UA"/>
        </w:rPr>
        <w:t xml:space="preserve"> </w:t>
      </w:r>
      <w:proofErr w:type="spellStart"/>
      <w:r w:rsidRPr="00F57FBC">
        <w:rPr>
          <w:lang w:val="uk-UA"/>
        </w:rPr>
        <w:t>methods</w:t>
      </w:r>
      <w:proofErr w:type="spellEnd"/>
      <w:r w:rsidRPr="00F57FBC">
        <w:rPr>
          <w:lang w:val="uk-UA"/>
        </w:rPr>
        <w:t xml:space="preserve"> </w:t>
      </w:r>
      <w:proofErr w:type="spellStart"/>
      <w:r w:rsidRPr="00F57FBC">
        <w:rPr>
          <w:lang w:val="uk-UA"/>
        </w:rPr>
        <w:t>and</w:t>
      </w:r>
      <w:proofErr w:type="spellEnd"/>
      <w:r w:rsidRPr="00F57FBC">
        <w:rPr>
          <w:lang w:val="uk-UA"/>
        </w:rPr>
        <w:t xml:space="preserve"> </w:t>
      </w:r>
      <w:proofErr w:type="spellStart"/>
      <w:r w:rsidRPr="00F57FBC">
        <w:rPr>
          <w:lang w:val="uk-UA"/>
        </w:rPr>
        <w:t>approaches</w:t>
      </w:r>
      <w:proofErr w:type="spellEnd"/>
      <w:r w:rsidRPr="00F57FBC">
        <w:rPr>
          <w:lang w:val="uk-UA"/>
        </w:rPr>
        <w:t xml:space="preserve">. </w:t>
      </w:r>
      <w:proofErr w:type="spellStart"/>
      <w:r w:rsidRPr="00F57FBC">
        <w:rPr>
          <w:lang w:val="uk-UA"/>
        </w:rPr>
        <w:t>Currently</w:t>
      </w:r>
      <w:proofErr w:type="spellEnd"/>
      <w:r w:rsidRPr="00F57FBC">
        <w:rPr>
          <w:lang w:val="uk-UA"/>
        </w:rPr>
        <w:t xml:space="preserve">, </w:t>
      </w:r>
      <w:proofErr w:type="spellStart"/>
      <w:r w:rsidRPr="00F57FBC">
        <w:rPr>
          <w:lang w:val="uk-UA"/>
        </w:rPr>
        <w:t>statistical</w:t>
      </w:r>
      <w:proofErr w:type="spellEnd"/>
      <w:r w:rsidRPr="00F57FBC">
        <w:rPr>
          <w:lang w:val="uk-UA"/>
        </w:rPr>
        <w:t xml:space="preserve"> </w:t>
      </w:r>
      <w:proofErr w:type="spellStart"/>
      <w:r w:rsidRPr="00F57FBC">
        <w:rPr>
          <w:lang w:val="uk-UA"/>
        </w:rPr>
        <w:t>methods</w:t>
      </w:r>
      <w:proofErr w:type="spellEnd"/>
      <w:r w:rsidRPr="00F57FBC">
        <w:rPr>
          <w:lang w:val="uk-UA"/>
        </w:rPr>
        <w:t xml:space="preserve">, </w:t>
      </w:r>
      <w:proofErr w:type="spellStart"/>
      <w:r w:rsidRPr="00F57FBC">
        <w:rPr>
          <w:lang w:val="uk-UA"/>
        </w:rPr>
        <w:t>epidemiological</w:t>
      </w:r>
      <w:proofErr w:type="spellEnd"/>
      <w:r w:rsidRPr="00F57FBC">
        <w:rPr>
          <w:lang w:val="uk-UA"/>
        </w:rPr>
        <w:t xml:space="preserve"> </w:t>
      </w:r>
      <w:proofErr w:type="spellStart"/>
      <w:r w:rsidRPr="00F57FBC">
        <w:rPr>
          <w:lang w:val="uk-UA"/>
        </w:rPr>
        <w:t>models</w:t>
      </w:r>
      <w:proofErr w:type="spellEnd"/>
      <w:r w:rsidRPr="00F57FBC">
        <w:rPr>
          <w:lang w:val="uk-UA"/>
        </w:rPr>
        <w:t xml:space="preserve">, </w:t>
      </w:r>
      <w:proofErr w:type="spellStart"/>
      <w:r w:rsidRPr="00F57FBC">
        <w:rPr>
          <w:lang w:val="uk-UA"/>
        </w:rPr>
        <w:t>and</w:t>
      </w:r>
      <w:proofErr w:type="spellEnd"/>
      <w:r w:rsidRPr="00F57FBC">
        <w:rPr>
          <w:lang w:val="uk-UA"/>
        </w:rPr>
        <w:t xml:space="preserve"> </w:t>
      </w:r>
      <w:proofErr w:type="spellStart"/>
      <w:r w:rsidRPr="00F57FBC">
        <w:rPr>
          <w:lang w:val="uk-UA"/>
        </w:rPr>
        <w:t>machine</w:t>
      </w:r>
      <w:proofErr w:type="spellEnd"/>
      <w:r w:rsidRPr="00F57FBC">
        <w:rPr>
          <w:lang w:val="uk-UA"/>
        </w:rPr>
        <w:t xml:space="preserve"> </w:t>
      </w:r>
      <w:proofErr w:type="spellStart"/>
      <w:r w:rsidRPr="00F57FBC">
        <w:rPr>
          <w:lang w:val="uk-UA"/>
        </w:rPr>
        <w:t>learning</w:t>
      </w:r>
      <w:proofErr w:type="spellEnd"/>
      <w:r w:rsidRPr="00F57FBC">
        <w:rPr>
          <w:lang w:val="uk-UA"/>
        </w:rPr>
        <w:t xml:space="preserve"> </w:t>
      </w:r>
      <w:proofErr w:type="spellStart"/>
      <w:r w:rsidRPr="00F57FBC">
        <w:rPr>
          <w:lang w:val="uk-UA"/>
        </w:rPr>
        <w:t>methods</w:t>
      </w:r>
      <w:proofErr w:type="spellEnd"/>
      <w:r w:rsidRPr="00F57FBC">
        <w:rPr>
          <w:lang w:val="uk-UA"/>
        </w:rPr>
        <w:t xml:space="preserve"> </w:t>
      </w:r>
      <w:proofErr w:type="spellStart"/>
      <w:r w:rsidRPr="00F57FBC">
        <w:rPr>
          <w:lang w:val="uk-UA"/>
        </w:rPr>
        <w:t>are</w:t>
      </w:r>
      <w:proofErr w:type="spellEnd"/>
      <w:r w:rsidRPr="00F57FBC">
        <w:rPr>
          <w:lang w:val="uk-UA"/>
        </w:rPr>
        <w:t xml:space="preserve"> </w:t>
      </w:r>
      <w:proofErr w:type="spellStart"/>
      <w:r w:rsidRPr="00F57FBC">
        <w:rPr>
          <w:lang w:val="uk-UA"/>
        </w:rPr>
        <w:t>already</w:t>
      </w:r>
      <w:proofErr w:type="spellEnd"/>
      <w:r w:rsidRPr="00F57FBC">
        <w:rPr>
          <w:lang w:val="uk-UA"/>
        </w:rPr>
        <w:t xml:space="preserve"> </w:t>
      </w:r>
      <w:proofErr w:type="spellStart"/>
      <w:r w:rsidRPr="00F57FBC">
        <w:rPr>
          <w:lang w:val="uk-UA"/>
        </w:rPr>
        <w:t>being</w:t>
      </w:r>
      <w:proofErr w:type="spellEnd"/>
      <w:r w:rsidRPr="00F57FBC">
        <w:rPr>
          <w:lang w:val="uk-UA"/>
        </w:rPr>
        <w:t xml:space="preserve"> </w:t>
      </w:r>
      <w:proofErr w:type="spellStart"/>
      <w:r w:rsidRPr="00F57FBC">
        <w:rPr>
          <w:lang w:val="uk-UA"/>
        </w:rPr>
        <w:t>used</w:t>
      </w:r>
      <w:proofErr w:type="spellEnd"/>
      <w:r w:rsidRPr="00F57FBC">
        <w:rPr>
          <w:lang w:val="uk-UA"/>
        </w:rPr>
        <w:t xml:space="preserve"> </w:t>
      </w:r>
      <w:proofErr w:type="spellStart"/>
      <w:r w:rsidRPr="00F57FBC">
        <w:rPr>
          <w:lang w:val="uk-UA"/>
        </w:rPr>
        <w:t>to</w:t>
      </w:r>
      <w:proofErr w:type="spellEnd"/>
      <w:r w:rsidRPr="00F57FBC">
        <w:rPr>
          <w:lang w:val="uk-UA"/>
        </w:rPr>
        <w:t xml:space="preserve"> </w:t>
      </w:r>
      <w:proofErr w:type="spellStart"/>
      <w:r w:rsidRPr="00F57FBC">
        <w:rPr>
          <w:lang w:val="uk-UA"/>
        </w:rPr>
        <w:t>analyze</w:t>
      </w:r>
      <w:proofErr w:type="spellEnd"/>
      <w:r w:rsidRPr="00F57FBC">
        <w:rPr>
          <w:lang w:val="uk-UA"/>
        </w:rPr>
        <w:t xml:space="preserve"> </w:t>
      </w:r>
      <w:proofErr w:type="spellStart"/>
      <w:r w:rsidRPr="00F57FBC">
        <w:rPr>
          <w:lang w:val="uk-UA"/>
        </w:rPr>
        <w:t>and</w:t>
      </w:r>
      <w:proofErr w:type="spellEnd"/>
      <w:r w:rsidRPr="00F57FBC">
        <w:rPr>
          <w:lang w:val="uk-UA"/>
        </w:rPr>
        <w:t xml:space="preserve"> </w:t>
      </w:r>
      <w:proofErr w:type="spellStart"/>
      <w:r w:rsidRPr="00F57FBC">
        <w:rPr>
          <w:lang w:val="uk-UA"/>
        </w:rPr>
        <w:t>predict</w:t>
      </w:r>
      <w:proofErr w:type="spellEnd"/>
      <w:r w:rsidRPr="00F57FBC">
        <w:rPr>
          <w:lang w:val="uk-UA"/>
        </w:rPr>
        <w:t xml:space="preserve"> </w:t>
      </w:r>
      <w:proofErr w:type="spellStart"/>
      <w:r w:rsidRPr="00F57FBC">
        <w:rPr>
          <w:lang w:val="uk-UA"/>
        </w:rPr>
        <w:t>the</w:t>
      </w:r>
      <w:proofErr w:type="spellEnd"/>
      <w:r w:rsidRPr="00F57FBC">
        <w:rPr>
          <w:lang w:val="uk-UA"/>
        </w:rPr>
        <w:t xml:space="preserve"> </w:t>
      </w:r>
      <w:proofErr w:type="spellStart"/>
      <w:r w:rsidRPr="00F57FBC">
        <w:rPr>
          <w:lang w:val="uk-UA"/>
        </w:rPr>
        <w:t>spread</w:t>
      </w:r>
      <w:proofErr w:type="spellEnd"/>
      <w:r w:rsidRPr="00F57FBC">
        <w:rPr>
          <w:lang w:val="uk-UA"/>
        </w:rPr>
        <w:t xml:space="preserve"> </w:t>
      </w:r>
      <w:proofErr w:type="spellStart"/>
      <w:r w:rsidRPr="00F57FBC">
        <w:rPr>
          <w:lang w:val="uk-UA"/>
        </w:rPr>
        <w:t>of</w:t>
      </w:r>
      <w:proofErr w:type="spellEnd"/>
      <w:r w:rsidRPr="00F57FBC">
        <w:rPr>
          <w:lang w:val="uk-UA"/>
        </w:rPr>
        <w:t xml:space="preserve"> </w:t>
      </w:r>
      <w:proofErr w:type="spellStart"/>
      <w:r w:rsidRPr="00F57FBC">
        <w:rPr>
          <w:lang w:val="uk-UA"/>
        </w:rPr>
        <w:t>the</w:t>
      </w:r>
      <w:proofErr w:type="spellEnd"/>
      <w:r w:rsidRPr="00F57FBC">
        <w:rPr>
          <w:lang w:val="uk-UA"/>
        </w:rPr>
        <w:t xml:space="preserve"> </w:t>
      </w:r>
      <w:proofErr w:type="spellStart"/>
      <w:r w:rsidRPr="00F57FBC">
        <w:rPr>
          <w:lang w:val="uk-UA"/>
        </w:rPr>
        <w:t>disease</w:t>
      </w:r>
      <w:proofErr w:type="spellEnd"/>
      <w:r w:rsidRPr="00F57FBC">
        <w:rPr>
          <w:lang w:val="uk-UA"/>
        </w:rPr>
        <w:t xml:space="preserve">. </w:t>
      </w:r>
      <w:proofErr w:type="spellStart"/>
      <w:r w:rsidRPr="00F57FBC">
        <w:rPr>
          <w:lang w:val="uk-UA"/>
        </w:rPr>
        <w:t>However</w:t>
      </w:r>
      <w:proofErr w:type="spellEnd"/>
      <w:r w:rsidRPr="00F57FBC">
        <w:rPr>
          <w:lang w:val="uk-UA"/>
        </w:rPr>
        <w:t xml:space="preserve">, </w:t>
      </w:r>
      <w:proofErr w:type="spellStart"/>
      <w:r w:rsidRPr="00F57FBC">
        <w:rPr>
          <w:lang w:val="uk-UA"/>
        </w:rPr>
        <w:t>there</w:t>
      </w:r>
      <w:proofErr w:type="spellEnd"/>
      <w:r w:rsidRPr="00F57FBC">
        <w:rPr>
          <w:lang w:val="uk-UA"/>
        </w:rPr>
        <w:t xml:space="preserve"> </w:t>
      </w:r>
      <w:proofErr w:type="spellStart"/>
      <w:r w:rsidRPr="00F57FBC">
        <w:rPr>
          <w:lang w:val="uk-UA"/>
        </w:rPr>
        <w:t>are</w:t>
      </w:r>
      <w:proofErr w:type="spellEnd"/>
      <w:r w:rsidRPr="00F57FBC">
        <w:rPr>
          <w:lang w:val="uk-UA"/>
        </w:rPr>
        <w:t xml:space="preserve"> </w:t>
      </w:r>
      <w:proofErr w:type="spellStart"/>
      <w:r w:rsidRPr="00F57FBC">
        <w:rPr>
          <w:lang w:val="uk-UA"/>
        </w:rPr>
        <w:t>significant</w:t>
      </w:r>
      <w:proofErr w:type="spellEnd"/>
      <w:r w:rsidRPr="00F57FBC">
        <w:rPr>
          <w:lang w:val="uk-UA"/>
        </w:rPr>
        <w:t xml:space="preserve"> </w:t>
      </w:r>
      <w:proofErr w:type="spellStart"/>
      <w:r w:rsidRPr="00F57FBC">
        <w:rPr>
          <w:lang w:val="uk-UA"/>
        </w:rPr>
        <w:t>gaps</w:t>
      </w:r>
      <w:proofErr w:type="spellEnd"/>
      <w:r w:rsidRPr="00F57FBC">
        <w:rPr>
          <w:lang w:val="uk-UA"/>
        </w:rPr>
        <w:t xml:space="preserve"> </w:t>
      </w:r>
      <w:proofErr w:type="spellStart"/>
      <w:r w:rsidRPr="00F57FBC">
        <w:rPr>
          <w:lang w:val="uk-UA"/>
        </w:rPr>
        <w:t>in</w:t>
      </w:r>
      <w:proofErr w:type="spellEnd"/>
      <w:r w:rsidRPr="00F57FBC">
        <w:rPr>
          <w:lang w:val="uk-UA"/>
        </w:rPr>
        <w:t xml:space="preserve"> </w:t>
      </w:r>
      <w:proofErr w:type="spellStart"/>
      <w:r w:rsidRPr="00F57FBC">
        <w:rPr>
          <w:lang w:val="uk-UA"/>
        </w:rPr>
        <w:t>understanding</w:t>
      </w:r>
      <w:proofErr w:type="spellEnd"/>
      <w:r w:rsidRPr="00F57FBC">
        <w:rPr>
          <w:lang w:val="uk-UA"/>
        </w:rPr>
        <w:t xml:space="preserve"> </w:t>
      </w:r>
      <w:proofErr w:type="spellStart"/>
      <w:r w:rsidRPr="00F57FBC">
        <w:rPr>
          <w:lang w:val="uk-UA"/>
        </w:rPr>
        <w:t>the</w:t>
      </w:r>
      <w:proofErr w:type="spellEnd"/>
      <w:r w:rsidRPr="00F57FBC">
        <w:rPr>
          <w:lang w:val="uk-UA"/>
        </w:rPr>
        <w:t xml:space="preserve"> </w:t>
      </w:r>
      <w:proofErr w:type="spellStart"/>
      <w:r w:rsidRPr="00F57FBC">
        <w:rPr>
          <w:lang w:val="uk-UA"/>
        </w:rPr>
        <w:t>dynamics</w:t>
      </w:r>
      <w:proofErr w:type="spellEnd"/>
      <w:r w:rsidRPr="00F57FBC">
        <w:rPr>
          <w:lang w:val="uk-UA"/>
        </w:rPr>
        <w:t xml:space="preserve"> </w:t>
      </w:r>
      <w:proofErr w:type="spellStart"/>
      <w:r w:rsidRPr="00F57FBC">
        <w:rPr>
          <w:lang w:val="uk-UA"/>
        </w:rPr>
        <w:t>and</w:t>
      </w:r>
      <w:proofErr w:type="spellEnd"/>
      <w:r w:rsidRPr="00F57FBC">
        <w:rPr>
          <w:lang w:val="uk-UA"/>
        </w:rPr>
        <w:t xml:space="preserve"> </w:t>
      </w:r>
      <w:proofErr w:type="spellStart"/>
      <w:r w:rsidRPr="00F57FBC">
        <w:rPr>
          <w:lang w:val="uk-UA"/>
        </w:rPr>
        <w:t>specifics</w:t>
      </w:r>
      <w:proofErr w:type="spellEnd"/>
      <w:r w:rsidRPr="00F57FBC">
        <w:rPr>
          <w:lang w:val="uk-UA"/>
        </w:rPr>
        <w:t xml:space="preserve"> </w:t>
      </w:r>
      <w:proofErr w:type="spellStart"/>
      <w:r w:rsidRPr="00F57FBC">
        <w:rPr>
          <w:lang w:val="uk-UA"/>
        </w:rPr>
        <w:t>of</w:t>
      </w:r>
      <w:proofErr w:type="spellEnd"/>
      <w:r w:rsidRPr="00F57FBC">
        <w:rPr>
          <w:lang w:val="uk-UA"/>
        </w:rPr>
        <w:t xml:space="preserve"> </w:t>
      </w:r>
      <w:proofErr w:type="spellStart"/>
      <w:r w:rsidRPr="00F57FBC">
        <w:rPr>
          <w:lang w:val="uk-UA"/>
        </w:rPr>
        <w:t>tuberculosis</w:t>
      </w:r>
      <w:proofErr w:type="spellEnd"/>
      <w:r w:rsidRPr="00F57FBC">
        <w:rPr>
          <w:lang w:val="uk-UA"/>
        </w:rPr>
        <w:t xml:space="preserve"> </w:t>
      </w:r>
      <w:proofErr w:type="spellStart"/>
      <w:r w:rsidRPr="00F57FBC">
        <w:rPr>
          <w:lang w:val="uk-UA"/>
        </w:rPr>
        <w:t>spread</w:t>
      </w:r>
      <w:proofErr w:type="spellEnd"/>
      <w:r w:rsidRPr="00F57FBC">
        <w:rPr>
          <w:lang w:val="uk-UA"/>
        </w:rPr>
        <w:t xml:space="preserve"> </w:t>
      </w:r>
      <w:proofErr w:type="spellStart"/>
      <w:r w:rsidRPr="00F57FBC">
        <w:rPr>
          <w:lang w:val="uk-UA"/>
        </w:rPr>
        <w:t>at</w:t>
      </w:r>
      <w:proofErr w:type="spellEnd"/>
      <w:r w:rsidRPr="00F57FBC">
        <w:rPr>
          <w:lang w:val="uk-UA"/>
        </w:rPr>
        <w:t xml:space="preserve"> </w:t>
      </w:r>
      <w:proofErr w:type="spellStart"/>
      <w:r w:rsidRPr="00F57FBC">
        <w:rPr>
          <w:lang w:val="uk-UA"/>
        </w:rPr>
        <w:t>the</w:t>
      </w:r>
      <w:proofErr w:type="spellEnd"/>
      <w:r w:rsidRPr="00F57FBC">
        <w:rPr>
          <w:lang w:val="uk-UA"/>
        </w:rPr>
        <w:t xml:space="preserve"> </w:t>
      </w:r>
      <w:proofErr w:type="spellStart"/>
      <w:r w:rsidRPr="00F57FBC">
        <w:rPr>
          <w:lang w:val="uk-UA"/>
        </w:rPr>
        <w:t>regional</w:t>
      </w:r>
      <w:proofErr w:type="spellEnd"/>
      <w:r w:rsidRPr="00F57FBC">
        <w:rPr>
          <w:lang w:val="uk-UA"/>
        </w:rPr>
        <w:t xml:space="preserve"> </w:t>
      </w:r>
      <w:proofErr w:type="spellStart"/>
      <w:r w:rsidRPr="00F57FBC">
        <w:rPr>
          <w:lang w:val="uk-UA"/>
        </w:rPr>
        <w:t>level</w:t>
      </w:r>
      <w:proofErr w:type="spellEnd"/>
      <w:r w:rsidRPr="00F57FBC">
        <w:rPr>
          <w:lang w:val="uk-UA"/>
        </w:rPr>
        <w:t xml:space="preserve"> </w:t>
      </w:r>
      <w:proofErr w:type="spellStart"/>
      <w:r w:rsidRPr="00F57FBC">
        <w:rPr>
          <w:lang w:val="uk-UA"/>
        </w:rPr>
        <w:t>in</w:t>
      </w:r>
      <w:proofErr w:type="spellEnd"/>
      <w:r w:rsidRPr="00F57FBC">
        <w:rPr>
          <w:lang w:val="uk-UA"/>
        </w:rPr>
        <w:t xml:space="preserve"> </w:t>
      </w:r>
      <w:proofErr w:type="spellStart"/>
      <w:r w:rsidRPr="00F57FBC">
        <w:rPr>
          <w:lang w:val="uk-UA"/>
        </w:rPr>
        <w:t>Ukraine</w:t>
      </w:r>
      <w:proofErr w:type="spellEnd"/>
      <w:r w:rsidR="00582CCD">
        <w:rPr>
          <w:lang w:val="en-US"/>
        </w:rPr>
        <w:t xml:space="preserve"> [5]</w:t>
      </w:r>
      <w:r w:rsidRPr="00F57FBC">
        <w:rPr>
          <w:lang w:val="uk-UA"/>
        </w:rPr>
        <w:t>.</w:t>
      </w:r>
    </w:p>
    <w:p w14:paraId="6161CCE7" w14:textId="118A0C6F" w:rsidR="00F57FBC" w:rsidRPr="00F57FBC" w:rsidRDefault="00F57FBC" w:rsidP="00F57FBC">
      <w:pPr>
        <w:spacing w:before="20" w:after="20"/>
        <w:ind w:firstLine="284"/>
        <w:jc w:val="both"/>
        <w:rPr>
          <w:lang w:val="uk-UA"/>
        </w:rPr>
      </w:pPr>
      <w:proofErr w:type="spellStart"/>
      <w:r w:rsidRPr="00F57FBC">
        <w:rPr>
          <w:b/>
          <w:bCs/>
          <w:lang w:val="uk-UA"/>
        </w:rPr>
        <w:t>The</w:t>
      </w:r>
      <w:proofErr w:type="spellEnd"/>
      <w:r w:rsidRPr="00F57FBC">
        <w:rPr>
          <w:b/>
          <w:bCs/>
          <w:lang w:val="uk-UA"/>
        </w:rPr>
        <w:t xml:space="preserve"> </w:t>
      </w:r>
      <w:proofErr w:type="spellStart"/>
      <w:r w:rsidRPr="00F57FBC">
        <w:rPr>
          <w:b/>
          <w:bCs/>
          <w:lang w:val="uk-UA"/>
        </w:rPr>
        <w:t>aim</w:t>
      </w:r>
      <w:proofErr w:type="spellEnd"/>
      <w:r w:rsidRPr="00F57FBC">
        <w:rPr>
          <w:b/>
          <w:bCs/>
          <w:lang w:val="uk-UA"/>
        </w:rPr>
        <w:t xml:space="preserve"> </w:t>
      </w:r>
      <w:proofErr w:type="spellStart"/>
      <w:r w:rsidRPr="00F57FBC">
        <w:rPr>
          <w:b/>
          <w:bCs/>
          <w:lang w:val="uk-UA"/>
        </w:rPr>
        <w:t>of</w:t>
      </w:r>
      <w:proofErr w:type="spellEnd"/>
      <w:r w:rsidRPr="00F57FBC">
        <w:rPr>
          <w:b/>
          <w:bCs/>
          <w:lang w:val="uk-UA"/>
        </w:rPr>
        <w:t xml:space="preserve"> </w:t>
      </w:r>
      <w:proofErr w:type="spellStart"/>
      <w:r w:rsidRPr="00F57FBC">
        <w:rPr>
          <w:b/>
          <w:bCs/>
          <w:lang w:val="uk-UA"/>
        </w:rPr>
        <w:t>this</w:t>
      </w:r>
      <w:proofErr w:type="spellEnd"/>
      <w:r w:rsidRPr="00F57FBC">
        <w:rPr>
          <w:b/>
          <w:bCs/>
          <w:lang w:val="uk-UA"/>
        </w:rPr>
        <w:t xml:space="preserve"> </w:t>
      </w:r>
      <w:proofErr w:type="spellStart"/>
      <w:r w:rsidRPr="00F57FBC">
        <w:rPr>
          <w:b/>
          <w:bCs/>
          <w:lang w:val="uk-UA"/>
        </w:rPr>
        <w:t>study</w:t>
      </w:r>
      <w:proofErr w:type="spellEnd"/>
      <w:r w:rsidRPr="00F57FBC">
        <w:rPr>
          <w:lang w:val="uk-UA"/>
        </w:rPr>
        <w:t xml:space="preserve"> </w:t>
      </w:r>
      <w:proofErr w:type="spellStart"/>
      <w:r w:rsidRPr="00F57FBC">
        <w:rPr>
          <w:lang w:val="uk-UA"/>
        </w:rPr>
        <w:t>is</w:t>
      </w:r>
      <w:proofErr w:type="spellEnd"/>
      <w:r w:rsidRPr="00F57FBC">
        <w:rPr>
          <w:lang w:val="uk-UA"/>
        </w:rPr>
        <w:t xml:space="preserve"> </w:t>
      </w:r>
      <w:proofErr w:type="spellStart"/>
      <w:r w:rsidRPr="00F57FBC">
        <w:rPr>
          <w:lang w:val="uk-UA"/>
        </w:rPr>
        <w:t>to</w:t>
      </w:r>
      <w:proofErr w:type="spellEnd"/>
      <w:r w:rsidRPr="00F57FBC">
        <w:rPr>
          <w:lang w:val="uk-UA"/>
        </w:rPr>
        <w:t xml:space="preserve"> </w:t>
      </w:r>
      <w:proofErr w:type="spellStart"/>
      <w:r w:rsidRPr="00F57FBC">
        <w:rPr>
          <w:lang w:val="uk-UA"/>
        </w:rPr>
        <w:t>address</w:t>
      </w:r>
      <w:proofErr w:type="spellEnd"/>
      <w:r w:rsidRPr="00F57FBC">
        <w:rPr>
          <w:lang w:val="uk-UA"/>
        </w:rPr>
        <w:t xml:space="preserve"> </w:t>
      </w:r>
      <w:proofErr w:type="spellStart"/>
      <w:r w:rsidRPr="00F57FBC">
        <w:rPr>
          <w:lang w:val="uk-UA"/>
        </w:rPr>
        <w:t>these</w:t>
      </w:r>
      <w:proofErr w:type="spellEnd"/>
      <w:r w:rsidRPr="00F57FBC">
        <w:rPr>
          <w:lang w:val="uk-UA"/>
        </w:rPr>
        <w:t xml:space="preserve"> </w:t>
      </w:r>
      <w:proofErr w:type="spellStart"/>
      <w:r w:rsidRPr="00F57FBC">
        <w:rPr>
          <w:lang w:val="uk-UA"/>
        </w:rPr>
        <w:t>issues</w:t>
      </w:r>
      <w:proofErr w:type="spellEnd"/>
      <w:r w:rsidRPr="00F57FBC">
        <w:rPr>
          <w:lang w:val="uk-UA"/>
        </w:rPr>
        <w:t xml:space="preserve"> </w:t>
      </w:r>
      <w:proofErr w:type="spellStart"/>
      <w:r w:rsidRPr="00F57FBC">
        <w:rPr>
          <w:lang w:val="uk-UA"/>
        </w:rPr>
        <w:t>by</w:t>
      </w:r>
      <w:proofErr w:type="spellEnd"/>
      <w:r w:rsidRPr="00F57FBC">
        <w:rPr>
          <w:lang w:val="uk-UA"/>
        </w:rPr>
        <w:t xml:space="preserve"> </w:t>
      </w:r>
      <w:proofErr w:type="spellStart"/>
      <w:r w:rsidRPr="00F57FBC">
        <w:rPr>
          <w:lang w:val="uk-UA"/>
        </w:rPr>
        <w:t>applying</w:t>
      </w:r>
      <w:proofErr w:type="spellEnd"/>
      <w:r w:rsidRPr="00F57FBC">
        <w:rPr>
          <w:lang w:val="uk-UA"/>
        </w:rPr>
        <w:t xml:space="preserve"> </w:t>
      </w:r>
      <w:proofErr w:type="spellStart"/>
      <w:r w:rsidRPr="00F57FBC">
        <w:rPr>
          <w:lang w:val="uk-UA"/>
        </w:rPr>
        <w:t>modern</w:t>
      </w:r>
      <w:proofErr w:type="spellEnd"/>
      <w:r w:rsidRPr="00F57FBC">
        <w:rPr>
          <w:lang w:val="uk-UA"/>
        </w:rPr>
        <w:t xml:space="preserve"> </w:t>
      </w:r>
      <w:proofErr w:type="spellStart"/>
      <w:r w:rsidRPr="00F57FBC">
        <w:rPr>
          <w:lang w:val="uk-UA"/>
        </w:rPr>
        <w:t>machine</w:t>
      </w:r>
      <w:proofErr w:type="spellEnd"/>
      <w:r w:rsidRPr="00F57FBC">
        <w:rPr>
          <w:lang w:val="uk-UA"/>
        </w:rPr>
        <w:t xml:space="preserve"> </w:t>
      </w:r>
      <w:proofErr w:type="spellStart"/>
      <w:r w:rsidRPr="00F57FBC">
        <w:rPr>
          <w:lang w:val="uk-UA"/>
        </w:rPr>
        <w:t>learning</w:t>
      </w:r>
      <w:proofErr w:type="spellEnd"/>
      <w:r w:rsidRPr="00F57FBC">
        <w:rPr>
          <w:lang w:val="uk-UA"/>
        </w:rPr>
        <w:t xml:space="preserve"> </w:t>
      </w:r>
      <w:proofErr w:type="spellStart"/>
      <w:r w:rsidRPr="00F57FBC">
        <w:rPr>
          <w:lang w:val="uk-UA"/>
        </w:rPr>
        <w:t>methods</w:t>
      </w:r>
      <w:proofErr w:type="spellEnd"/>
      <w:r w:rsidRPr="00F57FBC">
        <w:rPr>
          <w:lang w:val="uk-UA"/>
        </w:rPr>
        <w:t xml:space="preserve"> </w:t>
      </w:r>
      <w:proofErr w:type="spellStart"/>
      <w:r w:rsidRPr="00F57FBC">
        <w:rPr>
          <w:lang w:val="uk-UA"/>
        </w:rPr>
        <w:t>and</w:t>
      </w:r>
      <w:proofErr w:type="spellEnd"/>
      <w:r w:rsidRPr="00F57FBC">
        <w:rPr>
          <w:lang w:val="uk-UA"/>
        </w:rPr>
        <w:t xml:space="preserve"> </w:t>
      </w:r>
      <w:proofErr w:type="spellStart"/>
      <w:r w:rsidRPr="00F57FBC">
        <w:rPr>
          <w:lang w:val="uk-UA"/>
        </w:rPr>
        <w:t>data</w:t>
      </w:r>
      <w:proofErr w:type="spellEnd"/>
      <w:r w:rsidRPr="00F57FBC">
        <w:rPr>
          <w:lang w:val="uk-UA"/>
        </w:rPr>
        <w:t xml:space="preserve"> </w:t>
      </w:r>
      <w:proofErr w:type="spellStart"/>
      <w:r w:rsidRPr="00F57FBC">
        <w:rPr>
          <w:lang w:val="uk-UA"/>
        </w:rPr>
        <w:t>analysis</w:t>
      </w:r>
      <w:proofErr w:type="spellEnd"/>
      <w:r w:rsidRPr="00F57FBC">
        <w:rPr>
          <w:lang w:val="uk-UA"/>
        </w:rPr>
        <w:t xml:space="preserve"> </w:t>
      </w:r>
      <w:proofErr w:type="spellStart"/>
      <w:r w:rsidRPr="00F57FBC">
        <w:rPr>
          <w:lang w:val="uk-UA"/>
        </w:rPr>
        <w:t>to</w:t>
      </w:r>
      <w:proofErr w:type="spellEnd"/>
      <w:r w:rsidRPr="00F57FBC">
        <w:rPr>
          <w:lang w:val="uk-UA"/>
        </w:rPr>
        <w:t xml:space="preserve"> </w:t>
      </w:r>
      <w:proofErr w:type="spellStart"/>
      <w:r w:rsidRPr="00F57FBC">
        <w:rPr>
          <w:lang w:val="uk-UA"/>
        </w:rPr>
        <w:t>build</w:t>
      </w:r>
      <w:proofErr w:type="spellEnd"/>
      <w:r w:rsidRPr="00F57FBC">
        <w:rPr>
          <w:lang w:val="uk-UA"/>
        </w:rPr>
        <w:t xml:space="preserve"> </w:t>
      </w:r>
      <w:proofErr w:type="spellStart"/>
      <w:r w:rsidRPr="00F57FBC">
        <w:rPr>
          <w:lang w:val="uk-UA"/>
        </w:rPr>
        <w:t>predictive</w:t>
      </w:r>
      <w:proofErr w:type="spellEnd"/>
      <w:r w:rsidRPr="00F57FBC">
        <w:rPr>
          <w:lang w:val="uk-UA"/>
        </w:rPr>
        <w:t xml:space="preserve"> </w:t>
      </w:r>
      <w:proofErr w:type="spellStart"/>
      <w:r w:rsidRPr="00F57FBC">
        <w:rPr>
          <w:lang w:val="uk-UA"/>
        </w:rPr>
        <w:t>models</w:t>
      </w:r>
      <w:proofErr w:type="spellEnd"/>
      <w:r w:rsidRPr="00F57FBC">
        <w:rPr>
          <w:lang w:val="uk-UA"/>
        </w:rPr>
        <w:t xml:space="preserve"> </w:t>
      </w:r>
      <w:proofErr w:type="spellStart"/>
      <w:r w:rsidRPr="00F57FBC">
        <w:rPr>
          <w:lang w:val="uk-UA"/>
        </w:rPr>
        <w:t>of</w:t>
      </w:r>
      <w:proofErr w:type="spellEnd"/>
      <w:r w:rsidRPr="00F57FBC">
        <w:rPr>
          <w:lang w:val="uk-UA"/>
        </w:rPr>
        <w:t xml:space="preserve"> </w:t>
      </w:r>
      <w:proofErr w:type="spellStart"/>
      <w:r w:rsidRPr="00F57FBC">
        <w:rPr>
          <w:lang w:val="uk-UA"/>
        </w:rPr>
        <w:t>tuberculosis</w:t>
      </w:r>
      <w:proofErr w:type="spellEnd"/>
      <w:r w:rsidRPr="00F57FBC">
        <w:rPr>
          <w:lang w:val="uk-UA"/>
        </w:rPr>
        <w:t xml:space="preserve"> </w:t>
      </w:r>
      <w:proofErr w:type="spellStart"/>
      <w:r w:rsidRPr="00F57FBC">
        <w:rPr>
          <w:lang w:val="uk-UA"/>
        </w:rPr>
        <w:t>spread</w:t>
      </w:r>
      <w:proofErr w:type="spellEnd"/>
      <w:r w:rsidRPr="00F57FBC">
        <w:rPr>
          <w:lang w:val="uk-UA"/>
        </w:rPr>
        <w:t xml:space="preserve"> </w:t>
      </w:r>
      <w:proofErr w:type="spellStart"/>
      <w:r w:rsidRPr="00F57FBC">
        <w:rPr>
          <w:lang w:val="uk-UA"/>
        </w:rPr>
        <w:t>at</w:t>
      </w:r>
      <w:proofErr w:type="spellEnd"/>
      <w:r w:rsidRPr="00F57FBC">
        <w:rPr>
          <w:lang w:val="uk-UA"/>
        </w:rPr>
        <w:t xml:space="preserve"> </w:t>
      </w:r>
      <w:proofErr w:type="spellStart"/>
      <w:r w:rsidRPr="00F57FBC">
        <w:rPr>
          <w:lang w:val="uk-UA"/>
        </w:rPr>
        <w:t>the</w:t>
      </w:r>
      <w:proofErr w:type="spellEnd"/>
      <w:r w:rsidRPr="00F57FBC">
        <w:rPr>
          <w:lang w:val="uk-UA"/>
        </w:rPr>
        <w:t xml:space="preserve"> </w:t>
      </w:r>
      <w:proofErr w:type="spellStart"/>
      <w:r w:rsidRPr="00F57FBC">
        <w:rPr>
          <w:lang w:val="uk-UA"/>
        </w:rPr>
        <w:t>regional</w:t>
      </w:r>
      <w:proofErr w:type="spellEnd"/>
      <w:r w:rsidRPr="00F57FBC">
        <w:rPr>
          <w:lang w:val="uk-UA"/>
        </w:rPr>
        <w:t xml:space="preserve"> </w:t>
      </w:r>
      <w:proofErr w:type="spellStart"/>
      <w:r w:rsidRPr="00F57FBC">
        <w:rPr>
          <w:lang w:val="uk-UA"/>
        </w:rPr>
        <w:t>level</w:t>
      </w:r>
      <w:proofErr w:type="spellEnd"/>
      <w:r w:rsidRPr="00F57FBC">
        <w:rPr>
          <w:lang w:val="uk-UA"/>
        </w:rPr>
        <w:t xml:space="preserve">. </w:t>
      </w:r>
      <w:proofErr w:type="spellStart"/>
      <w:r w:rsidRPr="00F57FBC">
        <w:rPr>
          <w:lang w:val="uk-UA"/>
        </w:rPr>
        <w:t>The</w:t>
      </w:r>
      <w:proofErr w:type="spellEnd"/>
      <w:r w:rsidRPr="00F57FBC">
        <w:rPr>
          <w:lang w:val="uk-UA"/>
        </w:rPr>
        <w:t xml:space="preserve"> </w:t>
      </w:r>
      <w:proofErr w:type="spellStart"/>
      <w:r w:rsidRPr="00F57FBC">
        <w:rPr>
          <w:lang w:val="uk-UA"/>
        </w:rPr>
        <w:t>conclusions</w:t>
      </w:r>
      <w:proofErr w:type="spellEnd"/>
      <w:r w:rsidRPr="00F57FBC">
        <w:rPr>
          <w:lang w:val="uk-UA"/>
        </w:rPr>
        <w:t xml:space="preserve"> </w:t>
      </w:r>
      <w:proofErr w:type="spellStart"/>
      <w:r w:rsidRPr="00F57FBC">
        <w:rPr>
          <w:lang w:val="uk-UA"/>
        </w:rPr>
        <w:t>drawn</w:t>
      </w:r>
      <w:proofErr w:type="spellEnd"/>
      <w:r w:rsidRPr="00F57FBC">
        <w:rPr>
          <w:lang w:val="uk-UA"/>
        </w:rPr>
        <w:t xml:space="preserve"> </w:t>
      </w:r>
      <w:proofErr w:type="spellStart"/>
      <w:r w:rsidRPr="00F57FBC">
        <w:rPr>
          <w:lang w:val="uk-UA"/>
        </w:rPr>
        <w:t>from</w:t>
      </w:r>
      <w:proofErr w:type="spellEnd"/>
      <w:r w:rsidRPr="00F57FBC">
        <w:rPr>
          <w:lang w:val="uk-UA"/>
        </w:rPr>
        <w:t xml:space="preserve"> </w:t>
      </w:r>
      <w:proofErr w:type="spellStart"/>
      <w:r w:rsidRPr="00F57FBC">
        <w:rPr>
          <w:lang w:val="uk-UA"/>
        </w:rPr>
        <w:t>this</w:t>
      </w:r>
      <w:proofErr w:type="spellEnd"/>
      <w:r w:rsidRPr="00F57FBC">
        <w:rPr>
          <w:lang w:val="uk-UA"/>
        </w:rPr>
        <w:t xml:space="preserve"> </w:t>
      </w:r>
      <w:proofErr w:type="spellStart"/>
      <w:r w:rsidRPr="00F57FBC">
        <w:rPr>
          <w:lang w:val="uk-UA"/>
        </w:rPr>
        <w:t>research</w:t>
      </w:r>
      <w:proofErr w:type="spellEnd"/>
      <w:r w:rsidRPr="00F57FBC">
        <w:rPr>
          <w:lang w:val="uk-UA"/>
        </w:rPr>
        <w:t xml:space="preserve"> </w:t>
      </w:r>
      <w:proofErr w:type="spellStart"/>
      <w:r w:rsidRPr="00F57FBC">
        <w:rPr>
          <w:lang w:val="uk-UA"/>
        </w:rPr>
        <w:t>can</w:t>
      </w:r>
      <w:proofErr w:type="spellEnd"/>
      <w:r w:rsidRPr="00F57FBC">
        <w:rPr>
          <w:lang w:val="uk-UA"/>
        </w:rPr>
        <w:t xml:space="preserve"> </w:t>
      </w:r>
      <w:proofErr w:type="spellStart"/>
      <w:r w:rsidRPr="00F57FBC">
        <w:rPr>
          <w:lang w:val="uk-UA"/>
        </w:rPr>
        <w:t>make</w:t>
      </w:r>
      <w:proofErr w:type="spellEnd"/>
      <w:r w:rsidRPr="00F57FBC">
        <w:rPr>
          <w:lang w:val="uk-UA"/>
        </w:rPr>
        <w:t xml:space="preserve"> a </w:t>
      </w:r>
      <w:proofErr w:type="spellStart"/>
      <w:r w:rsidRPr="00F57FBC">
        <w:rPr>
          <w:lang w:val="uk-UA"/>
        </w:rPr>
        <w:t>significant</w:t>
      </w:r>
      <w:proofErr w:type="spellEnd"/>
      <w:r w:rsidRPr="00F57FBC">
        <w:rPr>
          <w:lang w:val="uk-UA"/>
        </w:rPr>
        <w:t xml:space="preserve"> </w:t>
      </w:r>
      <w:proofErr w:type="spellStart"/>
      <w:r w:rsidRPr="00F57FBC">
        <w:rPr>
          <w:lang w:val="uk-UA"/>
        </w:rPr>
        <w:t>contribution</w:t>
      </w:r>
      <w:proofErr w:type="spellEnd"/>
      <w:r w:rsidRPr="00F57FBC">
        <w:rPr>
          <w:lang w:val="uk-UA"/>
        </w:rPr>
        <w:t xml:space="preserve"> </w:t>
      </w:r>
      <w:proofErr w:type="spellStart"/>
      <w:r w:rsidRPr="00F57FBC">
        <w:rPr>
          <w:lang w:val="uk-UA"/>
        </w:rPr>
        <w:t>to</w:t>
      </w:r>
      <w:proofErr w:type="spellEnd"/>
      <w:r w:rsidRPr="00F57FBC">
        <w:rPr>
          <w:lang w:val="uk-UA"/>
        </w:rPr>
        <w:t xml:space="preserve"> </w:t>
      </w:r>
      <w:proofErr w:type="spellStart"/>
      <w:r w:rsidRPr="00F57FBC">
        <w:rPr>
          <w:lang w:val="uk-UA"/>
        </w:rPr>
        <w:t>the</w:t>
      </w:r>
      <w:proofErr w:type="spellEnd"/>
      <w:r w:rsidRPr="00F57FBC">
        <w:rPr>
          <w:lang w:val="uk-UA"/>
        </w:rPr>
        <w:t xml:space="preserve"> </w:t>
      </w:r>
      <w:proofErr w:type="spellStart"/>
      <w:r w:rsidRPr="00F57FBC">
        <w:rPr>
          <w:lang w:val="uk-UA"/>
        </w:rPr>
        <w:t>development</w:t>
      </w:r>
      <w:proofErr w:type="spellEnd"/>
      <w:r w:rsidRPr="00F57FBC">
        <w:rPr>
          <w:lang w:val="uk-UA"/>
        </w:rPr>
        <w:t xml:space="preserve"> </w:t>
      </w:r>
      <w:proofErr w:type="spellStart"/>
      <w:r w:rsidRPr="00F57FBC">
        <w:rPr>
          <w:lang w:val="uk-UA"/>
        </w:rPr>
        <w:t>of</w:t>
      </w:r>
      <w:proofErr w:type="spellEnd"/>
      <w:r w:rsidRPr="00F57FBC">
        <w:rPr>
          <w:lang w:val="uk-UA"/>
        </w:rPr>
        <w:t xml:space="preserve"> </w:t>
      </w:r>
      <w:proofErr w:type="spellStart"/>
      <w:r w:rsidRPr="00F57FBC">
        <w:rPr>
          <w:lang w:val="uk-UA"/>
        </w:rPr>
        <w:t>effective</w:t>
      </w:r>
      <w:proofErr w:type="spellEnd"/>
      <w:r w:rsidRPr="00F57FBC">
        <w:rPr>
          <w:lang w:val="uk-UA"/>
        </w:rPr>
        <w:t xml:space="preserve"> </w:t>
      </w:r>
      <w:proofErr w:type="spellStart"/>
      <w:r w:rsidRPr="00F57FBC">
        <w:rPr>
          <w:lang w:val="uk-UA"/>
        </w:rPr>
        <w:t>strategies</w:t>
      </w:r>
      <w:proofErr w:type="spellEnd"/>
      <w:r w:rsidRPr="00F57FBC">
        <w:rPr>
          <w:lang w:val="uk-UA"/>
        </w:rPr>
        <w:t xml:space="preserve"> </w:t>
      </w:r>
      <w:proofErr w:type="spellStart"/>
      <w:r w:rsidRPr="00F57FBC">
        <w:rPr>
          <w:lang w:val="uk-UA"/>
        </w:rPr>
        <w:t>for</w:t>
      </w:r>
      <w:proofErr w:type="spellEnd"/>
      <w:r w:rsidRPr="00F57FBC">
        <w:rPr>
          <w:lang w:val="uk-UA"/>
        </w:rPr>
        <w:t xml:space="preserve"> </w:t>
      </w:r>
      <w:proofErr w:type="spellStart"/>
      <w:r w:rsidRPr="00F57FBC">
        <w:rPr>
          <w:lang w:val="uk-UA"/>
        </w:rPr>
        <w:t>disease</w:t>
      </w:r>
      <w:proofErr w:type="spellEnd"/>
      <w:r w:rsidRPr="00F57FBC">
        <w:rPr>
          <w:lang w:val="uk-UA"/>
        </w:rPr>
        <w:t xml:space="preserve"> </w:t>
      </w:r>
      <w:proofErr w:type="spellStart"/>
      <w:r w:rsidRPr="00F57FBC">
        <w:rPr>
          <w:lang w:val="uk-UA"/>
        </w:rPr>
        <w:t>control</w:t>
      </w:r>
      <w:proofErr w:type="spellEnd"/>
      <w:r w:rsidRPr="00F57FBC">
        <w:rPr>
          <w:lang w:val="uk-UA"/>
        </w:rPr>
        <w:t xml:space="preserve"> </w:t>
      </w:r>
      <w:proofErr w:type="spellStart"/>
      <w:r w:rsidRPr="00F57FBC">
        <w:rPr>
          <w:lang w:val="uk-UA"/>
        </w:rPr>
        <w:t>and</w:t>
      </w:r>
      <w:proofErr w:type="spellEnd"/>
      <w:r w:rsidRPr="00F57FBC">
        <w:rPr>
          <w:lang w:val="uk-UA"/>
        </w:rPr>
        <w:t xml:space="preserve"> </w:t>
      </w:r>
      <w:proofErr w:type="spellStart"/>
      <w:r w:rsidRPr="00F57FBC">
        <w:rPr>
          <w:lang w:val="uk-UA"/>
        </w:rPr>
        <w:t>prevention</w:t>
      </w:r>
      <w:proofErr w:type="spellEnd"/>
      <w:r w:rsidRPr="00F57FBC">
        <w:rPr>
          <w:lang w:val="uk-UA"/>
        </w:rPr>
        <w:t xml:space="preserve"> </w:t>
      </w:r>
      <w:proofErr w:type="spellStart"/>
      <w:r w:rsidRPr="00F57FBC">
        <w:rPr>
          <w:lang w:val="uk-UA"/>
        </w:rPr>
        <w:t>in</w:t>
      </w:r>
      <w:proofErr w:type="spellEnd"/>
      <w:r w:rsidRPr="00F57FBC">
        <w:rPr>
          <w:lang w:val="uk-UA"/>
        </w:rPr>
        <w:t xml:space="preserve"> </w:t>
      </w:r>
      <w:proofErr w:type="spellStart"/>
      <w:r w:rsidRPr="00F57FBC">
        <w:rPr>
          <w:lang w:val="uk-UA"/>
        </w:rPr>
        <w:t>Ukraine</w:t>
      </w:r>
      <w:proofErr w:type="spellEnd"/>
      <w:r w:rsidRPr="00F57FBC">
        <w:rPr>
          <w:lang w:val="uk-UA"/>
        </w:rPr>
        <w:t>.</w:t>
      </w:r>
    </w:p>
    <w:p w14:paraId="7FFEA86F" w14:textId="77777777" w:rsidR="00F57FBC" w:rsidRPr="00F57FBC" w:rsidRDefault="00F57FBC" w:rsidP="00F57FBC">
      <w:pPr>
        <w:spacing w:before="20" w:after="20"/>
        <w:ind w:firstLine="284"/>
        <w:jc w:val="both"/>
        <w:rPr>
          <w:lang w:val="uk-UA"/>
        </w:rPr>
      </w:pPr>
      <w:proofErr w:type="spellStart"/>
      <w:r w:rsidRPr="00F57FBC">
        <w:rPr>
          <w:b/>
          <w:bCs/>
          <w:lang w:val="uk-UA"/>
        </w:rPr>
        <w:t>Tasks</w:t>
      </w:r>
      <w:proofErr w:type="spellEnd"/>
      <w:r w:rsidRPr="00F57FBC">
        <w:rPr>
          <w:b/>
          <w:bCs/>
          <w:lang w:val="uk-UA"/>
        </w:rPr>
        <w:t xml:space="preserve"> </w:t>
      </w:r>
      <w:proofErr w:type="spellStart"/>
      <w:r w:rsidRPr="00F57FBC">
        <w:rPr>
          <w:b/>
          <w:bCs/>
          <w:lang w:val="uk-UA"/>
        </w:rPr>
        <w:t>of</w:t>
      </w:r>
      <w:proofErr w:type="spellEnd"/>
      <w:r w:rsidRPr="00F57FBC">
        <w:rPr>
          <w:b/>
          <w:bCs/>
          <w:lang w:val="uk-UA"/>
        </w:rPr>
        <w:t xml:space="preserve"> </w:t>
      </w:r>
      <w:proofErr w:type="spellStart"/>
      <w:r w:rsidRPr="00F57FBC">
        <w:rPr>
          <w:b/>
          <w:bCs/>
          <w:lang w:val="uk-UA"/>
        </w:rPr>
        <w:t>the</w:t>
      </w:r>
      <w:proofErr w:type="spellEnd"/>
      <w:r w:rsidRPr="00F57FBC">
        <w:rPr>
          <w:b/>
          <w:bCs/>
          <w:lang w:val="uk-UA"/>
        </w:rPr>
        <w:t xml:space="preserve"> </w:t>
      </w:r>
      <w:proofErr w:type="spellStart"/>
      <w:r w:rsidRPr="00F57FBC">
        <w:rPr>
          <w:b/>
          <w:bCs/>
          <w:lang w:val="uk-UA"/>
        </w:rPr>
        <w:t>research</w:t>
      </w:r>
      <w:proofErr w:type="spellEnd"/>
      <w:r w:rsidRPr="00F57FBC">
        <w:rPr>
          <w:b/>
          <w:bCs/>
          <w:lang w:val="uk-UA"/>
        </w:rPr>
        <w:t>:</w:t>
      </w:r>
    </w:p>
    <w:p w14:paraId="6790A774" w14:textId="77777777" w:rsidR="00F57FBC" w:rsidRPr="00F57FBC" w:rsidRDefault="00F57FBC" w:rsidP="00663A2D">
      <w:pPr>
        <w:numPr>
          <w:ilvl w:val="0"/>
          <w:numId w:val="47"/>
        </w:numPr>
        <w:tabs>
          <w:tab w:val="num" w:pos="720"/>
        </w:tabs>
        <w:spacing w:before="20" w:after="20"/>
        <w:ind w:left="426" w:hanging="142"/>
        <w:jc w:val="both"/>
        <w:rPr>
          <w:lang w:val="en-US"/>
        </w:rPr>
      </w:pPr>
      <w:r w:rsidRPr="00F57FBC">
        <w:rPr>
          <w:lang w:val="en-US"/>
        </w:rPr>
        <w:t>Data collection and preparation: Assess the available data on the number of tuberculosis cases in each region of Ukraine for 2024, considering age and gender distribution.</w:t>
      </w:r>
    </w:p>
    <w:p w14:paraId="3374F42B" w14:textId="77777777" w:rsidR="00F57FBC" w:rsidRPr="00F57FBC" w:rsidRDefault="00F57FBC" w:rsidP="00663A2D">
      <w:pPr>
        <w:numPr>
          <w:ilvl w:val="0"/>
          <w:numId w:val="47"/>
        </w:numPr>
        <w:tabs>
          <w:tab w:val="num" w:pos="720"/>
        </w:tabs>
        <w:spacing w:before="20" w:after="20"/>
        <w:ind w:left="426" w:hanging="142"/>
        <w:jc w:val="both"/>
        <w:rPr>
          <w:lang w:val="en-US"/>
        </w:rPr>
      </w:pPr>
      <w:r w:rsidRPr="00F57FBC">
        <w:rPr>
          <w:lang w:val="en-US"/>
        </w:rPr>
        <w:t>Data analysis: Study the distribution of tuberculosis cases by region, age, and gender to identify possible dependencies and correlations.</w:t>
      </w:r>
    </w:p>
    <w:p w14:paraId="28C7E619" w14:textId="77777777" w:rsidR="00F57FBC" w:rsidRPr="00F57FBC" w:rsidRDefault="00F57FBC" w:rsidP="00663A2D">
      <w:pPr>
        <w:numPr>
          <w:ilvl w:val="0"/>
          <w:numId w:val="47"/>
        </w:numPr>
        <w:tabs>
          <w:tab w:val="num" w:pos="720"/>
        </w:tabs>
        <w:spacing w:before="20" w:after="20"/>
        <w:ind w:left="426" w:hanging="142"/>
        <w:jc w:val="both"/>
        <w:rPr>
          <w:lang w:val="en-US"/>
        </w:rPr>
      </w:pPr>
      <w:r w:rsidRPr="00F57FBC">
        <w:rPr>
          <w:lang w:val="en-US"/>
        </w:rPr>
        <w:lastRenderedPageBreak/>
        <w:t>Develop a predictive model: Apply machine learning methods, particularly the Random Forest algorithm, to build a predictive model for tuberculosis spread at the regional level. Consider risk factors such as age and gender to identify the most vulnerable population groups.</w:t>
      </w:r>
    </w:p>
    <w:p w14:paraId="17D303B5" w14:textId="77777777" w:rsidR="00F57FBC" w:rsidRPr="00F57FBC" w:rsidRDefault="00F57FBC" w:rsidP="00663A2D">
      <w:pPr>
        <w:numPr>
          <w:ilvl w:val="0"/>
          <w:numId w:val="47"/>
        </w:numPr>
        <w:tabs>
          <w:tab w:val="num" w:pos="720"/>
        </w:tabs>
        <w:spacing w:before="20" w:after="20"/>
        <w:ind w:left="426" w:hanging="142"/>
        <w:jc w:val="both"/>
        <w:rPr>
          <w:lang w:val="en-US"/>
        </w:rPr>
      </w:pPr>
      <w:r w:rsidRPr="00F57FBC">
        <w:rPr>
          <w:lang w:val="en-US"/>
        </w:rPr>
        <w:t>Evaluate model effectiveness: Analyze the results and evaluate the accuracy and reliability of the predictive model. Identify the most vulnerable population groups.</w:t>
      </w:r>
    </w:p>
    <w:p w14:paraId="1541FA31" w14:textId="77777777" w:rsidR="00F57FBC" w:rsidRPr="00F57FBC" w:rsidRDefault="00F57FBC" w:rsidP="00F57FBC">
      <w:pPr>
        <w:spacing w:before="20" w:after="20"/>
        <w:ind w:firstLine="284"/>
        <w:jc w:val="both"/>
        <w:rPr>
          <w:lang w:val="uk-UA"/>
        </w:rPr>
      </w:pPr>
      <w:proofErr w:type="spellStart"/>
      <w:r w:rsidRPr="00F57FBC">
        <w:rPr>
          <w:lang w:val="uk-UA"/>
        </w:rPr>
        <w:t>The</w:t>
      </w:r>
      <w:proofErr w:type="spellEnd"/>
      <w:r w:rsidRPr="00F57FBC">
        <w:rPr>
          <w:lang w:val="uk-UA"/>
        </w:rPr>
        <w:t xml:space="preserve"> </w:t>
      </w:r>
      <w:proofErr w:type="spellStart"/>
      <w:r w:rsidRPr="00F57FBC">
        <w:rPr>
          <w:lang w:val="uk-UA"/>
        </w:rPr>
        <w:t>advantages</w:t>
      </w:r>
      <w:proofErr w:type="spellEnd"/>
      <w:r w:rsidRPr="00F57FBC">
        <w:rPr>
          <w:lang w:val="uk-UA"/>
        </w:rPr>
        <w:t xml:space="preserve"> </w:t>
      </w:r>
      <w:proofErr w:type="spellStart"/>
      <w:r w:rsidRPr="00F57FBC">
        <w:rPr>
          <w:lang w:val="uk-UA"/>
        </w:rPr>
        <w:t>of</w:t>
      </w:r>
      <w:proofErr w:type="spellEnd"/>
      <w:r w:rsidRPr="00F57FBC">
        <w:rPr>
          <w:lang w:val="uk-UA"/>
        </w:rPr>
        <w:t xml:space="preserve"> </w:t>
      </w:r>
      <w:proofErr w:type="spellStart"/>
      <w:r w:rsidRPr="00F57FBC">
        <w:rPr>
          <w:lang w:val="uk-UA"/>
        </w:rPr>
        <w:t>modeling</w:t>
      </w:r>
      <w:proofErr w:type="spellEnd"/>
      <w:r w:rsidRPr="00F57FBC">
        <w:rPr>
          <w:lang w:val="uk-UA"/>
        </w:rPr>
        <w:t xml:space="preserve"> </w:t>
      </w:r>
      <w:proofErr w:type="spellStart"/>
      <w:r w:rsidRPr="00F57FBC">
        <w:rPr>
          <w:lang w:val="uk-UA"/>
        </w:rPr>
        <w:t>for</w:t>
      </w:r>
      <w:proofErr w:type="spellEnd"/>
      <w:r w:rsidRPr="00F57FBC">
        <w:rPr>
          <w:lang w:val="uk-UA"/>
        </w:rPr>
        <w:t xml:space="preserve"> </w:t>
      </w:r>
      <w:proofErr w:type="spellStart"/>
      <w:r w:rsidRPr="00F57FBC">
        <w:rPr>
          <w:lang w:val="uk-UA"/>
        </w:rPr>
        <w:t>such</w:t>
      </w:r>
      <w:proofErr w:type="spellEnd"/>
      <w:r w:rsidRPr="00F57FBC">
        <w:rPr>
          <w:lang w:val="uk-UA"/>
        </w:rPr>
        <w:t xml:space="preserve"> </w:t>
      </w:r>
      <w:proofErr w:type="spellStart"/>
      <w:r w:rsidRPr="00F57FBC">
        <w:rPr>
          <w:lang w:val="uk-UA"/>
        </w:rPr>
        <w:t>tasks</w:t>
      </w:r>
      <w:proofErr w:type="spellEnd"/>
      <w:r w:rsidRPr="00F57FBC">
        <w:rPr>
          <w:lang w:val="uk-UA"/>
        </w:rPr>
        <w:t xml:space="preserve"> </w:t>
      </w:r>
      <w:proofErr w:type="spellStart"/>
      <w:r w:rsidRPr="00F57FBC">
        <w:rPr>
          <w:lang w:val="uk-UA"/>
        </w:rPr>
        <w:t>lie</w:t>
      </w:r>
      <w:proofErr w:type="spellEnd"/>
      <w:r w:rsidRPr="00F57FBC">
        <w:rPr>
          <w:lang w:val="uk-UA"/>
        </w:rPr>
        <w:t xml:space="preserve"> </w:t>
      </w:r>
      <w:proofErr w:type="spellStart"/>
      <w:r w:rsidRPr="00F57FBC">
        <w:rPr>
          <w:lang w:val="uk-UA"/>
        </w:rPr>
        <w:t>in</w:t>
      </w:r>
      <w:proofErr w:type="spellEnd"/>
      <w:r w:rsidRPr="00F57FBC">
        <w:rPr>
          <w:lang w:val="uk-UA"/>
        </w:rPr>
        <w:t xml:space="preserve"> </w:t>
      </w:r>
      <w:proofErr w:type="spellStart"/>
      <w:r w:rsidRPr="00F57FBC">
        <w:rPr>
          <w:lang w:val="uk-UA"/>
        </w:rPr>
        <w:t>the</w:t>
      </w:r>
      <w:proofErr w:type="spellEnd"/>
      <w:r w:rsidRPr="00F57FBC">
        <w:rPr>
          <w:lang w:val="uk-UA"/>
        </w:rPr>
        <w:t xml:space="preserve"> </w:t>
      </w:r>
      <w:proofErr w:type="spellStart"/>
      <w:r w:rsidRPr="00F57FBC">
        <w:rPr>
          <w:lang w:val="uk-UA"/>
        </w:rPr>
        <w:t>ability</w:t>
      </w:r>
      <w:proofErr w:type="spellEnd"/>
      <w:r w:rsidRPr="00F57FBC">
        <w:rPr>
          <w:lang w:val="uk-UA"/>
        </w:rPr>
        <w:t xml:space="preserve"> </w:t>
      </w:r>
      <w:proofErr w:type="spellStart"/>
      <w:r w:rsidRPr="00F57FBC">
        <w:rPr>
          <w:lang w:val="uk-UA"/>
        </w:rPr>
        <w:t>to</w:t>
      </w:r>
      <w:proofErr w:type="spellEnd"/>
      <w:r w:rsidRPr="00F57FBC">
        <w:rPr>
          <w:lang w:val="uk-UA"/>
        </w:rPr>
        <w:t xml:space="preserve"> </w:t>
      </w:r>
      <w:proofErr w:type="spellStart"/>
      <w:r w:rsidRPr="00F57FBC">
        <w:rPr>
          <w:lang w:val="uk-UA"/>
        </w:rPr>
        <w:t>predict</w:t>
      </w:r>
      <w:proofErr w:type="spellEnd"/>
      <w:r w:rsidRPr="00F57FBC">
        <w:rPr>
          <w:lang w:val="uk-UA"/>
        </w:rPr>
        <w:t xml:space="preserve"> </w:t>
      </w:r>
      <w:proofErr w:type="spellStart"/>
      <w:r w:rsidRPr="00F57FBC">
        <w:rPr>
          <w:lang w:val="uk-UA"/>
        </w:rPr>
        <w:t>disease</w:t>
      </w:r>
      <w:proofErr w:type="spellEnd"/>
      <w:r w:rsidRPr="00F57FBC">
        <w:rPr>
          <w:lang w:val="uk-UA"/>
        </w:rPr>
        <w:t xml:space="preserve"> </w:t>
      </w:r>
      <w:proofErr w:type="spellStart"/>
      <w:r w:rsidRPr="00F57FBC">
        <w:rPr>
          <w:lang w:val="uk-UA"/>
        </w:rPr>
        <w:t>spread</w:t>
      </w:r>
      <w:proofErr w:type="spellEnd"/>
      <w:r w:rsidRPr="00F57FBC">
        <w:rPr>
          <w:lang w:val="uk-UA"/>
        </w:rPr>
        <w:t xml:space="preserve"> </w:t>
      </w:r>
      <w:proofErr w:type="spellStart"/>
      <w:r w:rsidRPr="00F57FBC">
        <w:rPr>
          <w:lang w:val="uk-UA"/>
        </w:rPr>
        <w:t>dynamics</w:t>
      </w:r>
      <w:proofErr w:type="spellEnd"/>
      <w:r w:rsidRPr="00F57FBC">
        <w:rPr>
          <w:lang w:val="uk-UA"/>
        </w:rPr>
        <w:t xml:space="preserve">, </w:t>
      </w:r>
      <w:proofErr w:type="spellStart"/>
      <w:r w:rsidRPr="00F57FBC">
        <w:rPr>
          <w:lang w:val="uk-UA"/>
        </w:rPr>
        <w:t>identify</w:t>
      </w:r>
      <w:proofErr w:type="spellEnd"/>
      <w:r w:rsidRPr="00F57FBC">
        <w:rPr>
          <w:lang w:val="uk-UA"/>
        </w:rPr>
        <w:t xml:space="preserve"> </w:t>
      </w:r>
      <w:proofErr w:type="spellStart"/>
      <w:r w:rsidRPr="00F57FBC">
        <w:rPr>
          <w:lang w:val="uk-UA"/>
        </w:rPr>
        <w:t>the</w:t>
      </w:r>
      <w:proofErr w:type="spellEnd"/>
      <w:r w:rsidRPr="00F57FBC">
        <w:rPr>
          <w:lang w:val="uk-UA"/>
        </w:rPr>
        <w:t xml:space="preserve"> </w:t>
      </w:r>
      <w:proofErr w:type="spellStart"/>
      <w:r w:rsidRPr="00F57FBC">
        <w:rPr>
          <w:lang w:val="uk-UA"/>
        </w:rPr>
        <w:t>most</w:t>
      </w:r>
      <w:proofErr w:type="spellEnd"/>
      <w:r w:rsidRPr="00F57FBC">
        <w:rPr>
          <w:lang w:val="uk-UA"/>
        </w:rPr>
        <w:t xml:space="preserve"> </w:t>
      </w:r>
      <w:proofErr w:type="spellStart"/>
      <w:r w:rsidRPr="00F57FBC">
        <w:rPr>
          <w:lang w:val="uk-UA"/>
        </w:rPr>
        <w:t>at-risk</w:t>
      </w:r>
      <w:proofErr w:type="spellEnd"/>
      <w:r w:rsidRPr="00F57FBC">
        <w:rPr>
          <w:lang w:val="uk-UA"/>
        </w:rPr>
        <w:t xml:space="preserve"> </w:t>
      </w:r>
      <w:proofErr w:type="spellStart"/>
      <w:r w:rsidRPr="00F57FBC">
        <w:rPr>
          <w:lang w:val="uk-UA"/>
        </w:rPr>
        <w:t>population</w:t>
      </w:r>
      <w:proofErr w:type="spellEnd"/>
      <w:r w:rsidRPr="00F57FBC">
        <w:rPr>
          <w:lang w:val="uk-UA"/>
        </w:rPr>
        <w:t xml:space="preserve"> </w:t>
      </w:r>
      <w:proofErr w:type="spellStart"/>
      <w:r w:rsidRPr="00F57FBC">
        <w:rPr>
          <w:lang w:val="uk-UA"/>
        </w:rPr>
        <w:t>groups</w:t>
      </w:r>
      <w:proofErr w:type="spellEnd"/>
      <w:r w:rsidRPr="00F57FBC">
        <w:rPr>
          <w:lang w:val="uk-UA"/>
        </w:rPr>
        <w:t xml:space="preserve">, </w:t>
      </w:r>
      <w:proofErr w:type="spellStart"/>
      <w:r w:rsidRPr="00F57FBC">
        <w:rPr>
          <w:lang w:val="uk-UA"/>
        </w:rPr>
        <w:t>and</w:t>
      </w:r>
      <w:proofErr w:type="spellEnd"/>
      <w:r w:rsidRPr="00F57FBC">
        <w:rPr>
          <w:lang w:val="uk-UA"/>
        </w:rPr>
        <w:t xml:space="preserve"> </w:t>
      </w:r>
      <w:proofErr w:type="spellStart"/>
      <w:r w:rsidRPr="00F57FBC">
        <w:rPr>
          <w:lang w:val="uk-UA"/>
        </w:rPr>
        <w:t>determine</w:t>
      </w:r>
      <w:proofErr w:type="spellEnd"/>
      <w:r w:rsidRPr="00F57FBC">
        <w:rPr>
          <w:lang w:val="uk-UA"/>
        </w:rPr>
        <w:t xml:space="preserve"> </w:t>
      </w:r>
      <w:proofErr w:type="spellStart"/>
      <w:r w:rsidRPr="00F57FBC">
        <w:rPr>
          <w:lang w:val="uk-UA"/>
        </w:rPr>
        <w:t>effective</w:t>
      </w:r>
      <w:proofErr w:type="spellEnd"/>
      <w:r w:rsidRPr="00F57FBC">
        <w:rPr>
          <w:lang w:val="uk-UA"/>
        </w:rPr>
        <w:t xml:space="preserve"> </w:t>
      </w:r>
      <w:proofErr w:type="spellStart"/>
      <w:r w:rsidRPr="00F57FBC">
        <w:rPr>
          <w:lang w:val="uk-UA"/>
        </w:rPr>
        <w:t>control</w:t>
      </w:r>
      <w:proofErr w:type="spellEnd"/>
      <w:r w:rsidRPr="00F57FBC">
        <w:rPr>
          <w:lang w:val="uk-UA"/>
        </w:rPr>
        <w:t xml:space="preserve"> </w:t>
      </w:r>
      <w:proofErr w:type="spellStart"/>
      <w:r w:rsidRPr="00F57FBC">
        <w:rPr>
          <w:lang w:val="uk-UA"/>
        </w:rPr>
        <w:t>strategies</w:t>
      </w:r>
      <w:proofErr w:type="spellEnd"/>
      <w:r w:rsidRPr="00F57FBC">
        <w:rPr>
          <w:lang w:val="uk-UA"/>
        </w:rPr>
        <w:t xml:space="preserve">. </w:t>
      </w:r>
      <w:proofErr w:type="spellStart"/>
      <w:r w:rsidRPr="00F57FBC">
        <w:rPr>
          <w:lang w:val="uk-UA"/>
        </w:rPr>
        <w:t>Models</w:t>
      </w:r>
      <w:proofErr w:type="spellEnd"/>
      <w:r w:rsidRPr="00F57FBC">
        <w:rPr>
          <w:lang w:val="uk-UA"/>
        </w:rPr>
        <w:t xml:space="preserve"> </w:t>
      </w:r>
      <w:proofErr w:type="spellStart"/>
      <w:r w:rsidRPr="00F57FBC">
        <w:rPr>
          <w:lang w:val="uk-UA"/>
        </w:rPr>
        <w:t>allow</w:t>
      </w:r>
      <w:proofErr w:type="spellEnd"/>
      <w:r w:rsidRPr="00F57FBC">
        <w:rPr>
          <w:lang w:val="uk-UA"/>
        </w:rPr>
        <w:t xml:space="preserve"> </w:t>
      </w:r>
      <w:proofErr w:type="spellStart"/>
      <w:r w:rsidRPr="00F57FBC">
        <w:rPr>
          <w:lang w:val="uk-UA"/>
        </w:rPr>
        <w:t>for</w:t>
      </w:r>
      <w:proofErr w:type="spellEnd"/>
      <w:r w:rsidRPr="00F57FBC">
        <w:rPr>
          <w:lang w:val="uk-UA"/>
        </w:rPr>
        <w:t xml:space="preserve"> </w:t>
      </w:r>
      <w:proofErr w:type="spellStart"/>
      <w:r w:rsidRPr="00F57FBC">
        <w:rPr>
          <w:lang w:val="uk-UA"/>
        </w:rPr>
        <w:t>the</w:t>
      </w:r>
      <w:proofErr w:type="spellEnd"/>
      <w:r w:rsidRPr="00F57FBC">
        <w:rPr>
          <w:lang w:val="uk-UA"/>
        </w:rPr>
        <w:t xml:space="preserve"> </w:t>
      </w:r>
      <w:proofErr w:type="spellStart"/>
      <w:r w:rsidRPr="00F57FBC">
        <w:rPr>
          <w:lang w:val="uk-UA"/>
        </w:rPr>
        <w:t>consideration</w:t>
      </w:r>
      <w:proofErr w:type="spellEnd"/>
      <w:r w:rsidRPr="00F57FBC">
        <w:rPr>
          <w:lang w:val="uk-UA"/>
        </w:rPr>
        <w:t xml:space="preserve"> </w:t>
      </w:r>
      <w:proofErr w:type="spellStart"/>
      <w:r w:rsidRPr="00F57FBC">
        <w:rPr>
          <w:lang w:val="uk-UA"/>
        </w:rPr>
        <w:t>of</w:t>
      </w:r>
      <w:proofErr w:type="spellEnd"/>
      <w:r w:rsidRPr="00F57FBC">
        <w:rPr>
          <w:lang w:val="uk-UA"/>
        </w:rPr>
        <w:t xml:space="preserve"> </w:t>
      </w:r>
      <w:proofErr w:type="spellStart"/>
      <w:r w:rsidRPr="00F57FBC">
        <w:rPr>
          <w:lang w:val="uk-UA"/>
        </w:rPr>
        <w:t>various</w:t>
      </w:r>
      <w:proofErr w:type="spellEnd"/>
      <w:r w:rsidRPr="00F57FBC">
        <w:rPr>
          <w:lang w:val="uk-UA"/>
        </w:rPr>
        <w:t xml:space="preserve"> </w:t>
      </w:r>
      <w:proofErr w:type="spellStart"/>
      <w:r w:rsidRPr="00F57FBC">
        <w:rPr>
          <w:lang w:val="uk-UA"/>
        </w:rPr>
        <w:t>factors</w:t>
      </w:r>
      <w:proofErr w:type="spellEnd"/>
      <w:r w:rsidRPr="00F57FBC">
        <w:rPr>
          <w:lang w:val="uk-UA"/>
        </w:rPr>
        <w:t xml:space="preserve">, </w:t>
      </w:r>
      <w:proofErr w:type="spellStart"/>
      <w:r w:rsidRPr="00F57FBC">
        <w:rPr>
          <w:lang w:val="uk-UA"/>
        </w:rPr>
        <w:t>such</w:t>
      </w:r>
      <w:proofErr w:type="spellEnd"/>
      <w:r w:rsidRPr="00F57FBC">
        <w:rPr>
          <w:lang w:val="uk-UA"/>
        </w:rPr>
        <w:t xml:space="preserve"> </w:t>
      </w:r>
      <w:proofErr w:type="spellStart"/>
      <w:r w:rsidRPr="00F57FBC">
        <w:rPr>
          <w:lang w:val="uk-UA"/>
        </w:rPr>
        <w:t>as</w:t>
      </w:r>
      <w:proofErr w:type="spellEnd"/>
      <w:r w:rsidRPr="00F57FBC">
        <w:rPr>
          <w:lang w:val="uk-UA"/>
        </w:rPr>
        <w:t xml:space="preserve"> </w:t>
      </w:r>
      <w:proofErr w:type="spellStart"/>
      <w:r w:rsidRPr="00F57FBC">
        <w:rPr>
          <w:lang w:val="uk-UA"/>
        </w:rPr>
        <w:t>demographic</w:t>
      </w:r>
      <w:proofErr w:type="spellEnd"/>
      <w:r w:rsidRPr="00F57FBC">
        <w:rPr>
          <w:lang w:val="uk-UA"/>
        </w:rPr>
        <w:t xml:space="preserve"> </w:t>
      </w:r>
      <w:proofErr w:type="spellStart"/>
      <w:r w:rsidRPr="00F57FBC">
        <w:rPr>
          <w:lang w:val="uk-UA"/>
        </w:rPr>
        <w:t>and</w:t>
      </w:r>
      <w:proofErr w:type="spellEnd"/>
      <w:r w:rsidRPr="00F57FBC">
        <w:rPr>
          <w:lang w:val="uk-UA"/>
        </w:rPr>
        <w:t xml:space="preserve"> </w:t>
      </w:r>
      <w:proofErr w:type="spellStart"/>
      <w:r w:rsidRPr="00F57FBC">
        <w:rPr>
          <w:lang w:val="uk-UA"/>
        </w:rPr>
        <w:t>socio-economic</w:t>
      </w:r>
      <w:proofErr w:type="spellEnd"/>
      <w:r w:rsidRPr="00F57FBC">
        <w:rPr>
          <w:lang w:val="uk-UA"/>
        </w:rPr>
        <w:t xml:space="preserve"> </w:t>
      </w:r>
      <w:proofErr w:type="spellStart"/>
      <w:r w:rsidRPr="00F57FBC">
        <w:rPr>
          <w:lang w:val="uk-UA"/>
        </w:rPr>
        <w:t>characteristics</w:t>
      </w:r>
      <w:proofErr w:type="spellEnd"/>
      <w:r w:rsidRPr="00F57FBC">
        <w:rPr>
          <w:lang w:val="uk-UA"/>
        </w:rPr>
        <w:t xml:space="preserve">, </w:t>
      </w:r>
      <w:proofErr w:type="spellStart"/>
      <w:r w:rsidRPr="00F57FBC">
        <w:rPr>
          <w:lang w:val="uk-UA"/>
        </w:rPr>
        <w:t>which</w:t>
      </w:r>
      <w:proofErr w:type="spellEnd"/>
      <w:r w:rsidRPr="00F57FBC">
        <w:rPr>
          <w:lang w:val="uk-UA"/>
        </w:rPr>
        <w:t xml:space="preserve"> </w:t>
      </w:r>
      <w:proofErr w:type="spellStart"/>
      <w:r w:rsidRPr="00F57FBC">
        <w:rPr>
          <w:lang w:val="uk-UA"/>
        </w:rPr>
        <w:t>helps</w:t>
      </w:r>
      <w:proofErr w:type="spellEnd"/>
      <w:r w:rsidRPr="00F57FBC">
        <w:rPr>
          <w:lang w:val="uk-UA"/>
        </w:rPr>
        <w:t xml:space="preserve"> </w:t>
      </w:r>
      <w:proofErr w:type="spellStart"/>
      <w:r w:rsidRPr="00F57FBC">
        <w:rPr>
          <w:lang w:val="uk-UA"/>
        </w:rPr>
        <w:t>in</w:t>
      </w:r>
      <w:proofErr w:type="spellEnd"/>
      <w:r w:rsidRPr="00F57FBC">
        <w:rPr>
          <w:lang w:val="uk-UA"/>
        </w:rPr>
        <w:t xml:space="preserve"> </w:t>
      </w:r>
      <w:proofErr w:type="spellStart"/>
      <w:r w:rsidRPr="00F57FBC">
        <w:rPr>
          <w:lang w:val="uk-UA"/>
        </w:rPr>
        <w:t>understanding</w:t>
      </w:r>
      <w:proofErr w:type="spellEnd"/>
      <w:r w:rsidRPr="00F57FBC">
        <w:rPr>
          <w:lang w:val="uk-UA"/>
        </w:rPr>
        <w:t xml:space="preserve"> </w:t>
      </w:r>
      <w:proofErr w:type="spellStart"/>
      <w:r w:rsidRPr="00F57FBC">
        <w:rPr>
          <w:lang w:val="uk-UA"/>
        </w:rPr>
        <w:t>the</w:t>
      </w:r>
      <w:proofErr w:type="spellEnd"/>
      <w:r w:rsidRPr="00F57FBC">
        <w:rPr>
          <w:lang w:val="uk-UA"/>
        </w:rPr>
        <w:t xml:space="preserve"> </w:t>
      </w:r>
      <w:proofErr w:type="spellStart"/>
      <w:r w:rsidRPr="00F57FBC">
        <w:rPr>
          <w:lang w:val="uk-UA"/>
        </w:rPr>
        <w:t>complex</w:t>
      </w:r>
      <w:proofErr w:type="spellEnd"/>
      <w:r w:rsidRPr="00F57FBC">
        <w:rPr>
          <w:lang w:val="uk-UA"/>
        </w:rPr>
        <w:t xml:space="preserve"> </w:t>
      </w:r>
      <w:proofErr w:type="spellStart"/>
      <w:r w:rsidRPr="00F57FBC">
        <w:rPr>
          <w:lang w:val="uk-UA"/>
        </w:rPr>
        <w:t>relationships</w:t>
      </w:r>
      <w:proofErr w:type="spellEnd"/>
      <w:r w:rsidRPr="00F57FBC">
        <w:rPr>
          <w:lang w:val="uk-UA"/>
        </w:rPr>
        <w:t xml:space="preserve"> </w:t>
      </w:r>
      <w:proofErr w:type="spellStart"/>
      <w:r w:rsidRPr="00F57FBC">
        <w:rPr>
          <w:lang w:val="uk-UA"/>
        </w:rPr>
        <w:t>affecting</w:t>
      </w:r>
      <w:proofErr w:type="spellEnd"/>
      <w:r w:rsidRPr="00F57FBC">
        <w:rPr>
          <w:lang w:val="uk-UA"/>
        </w:rPr>
        <w:t xml:space="preserve"> </w:t>
      </w:r>
      <w:proofErr w:type="spellStart"/>
      <w:r w:rsidRPr="00F57FBC">
        <w:rPr>
          <w:lang w:val="uk-UA"/>
        </w:rPr>
        <w:t>disease</w:t>
      </w:r>
      <w:proofErr w:type="spellEnd"/>
      <w:r w:rsidRPr="00F57FBC">
        <w:rPr>
          <w:lang w:val="uk-UA"/>
        </w:rPr>
        <w:t xml:space="preserve"> </w:t>
      </w:r>
      <w:proofErr w:type="spellStart"/>
      <w:r w:rsidRPr="00F57FBC">
        <w:rPr>
          <w:lang w:val="uk-UA"/>
        </w:rPr>
        <w:t>spread</w:t>
      </w:r>
      <w:proofErr w:type="spellEnd"/>
      <w:r w:rsidRPr="00F57FBC">
        <w:rPr>
          <w:lang w:val="uk-UA"/>
        </w:rPr>
        <w:t xml:space="preserve">. </w:t>
      </w:r>
      <w:proofErr w:type="spellStart"/>
      <w:r w:rsidRPr="00F57FBC">
        <w:rPr>
          <w:lang w:val="uk-UA"/>
        </w:rPr>
        <w:t>They</w:t>
      </w:r>
      <w:proofErr w:type="spellEnd"/>
      <w:r w:rsidRPr="00F57FBC">
        <w:rPr>
          <w:lang w:val="uk-UA"/>
        </w:rPr>
        <w:t xml:space="preserve"> </w:t>
      </w:r>
      <w:proofErr w:type="spellStart"/>
      <w:r w:rsidRPr="00F57FBC">
        <w:rPr>
          <w:lang w:val="uk-UA"/>
        </w:rPr>
        <w:t>can</w:t>
      </w:r>
      <w:proofErr w:type="spellEnd"/>
      <w:r w:rsidRPr="00F57FBC">
        <w:rPr>
          <w:lang w:val="uk-UA"/>
        </w:rPr>
        <w:t xml:space="preserve"> </w:t>
      </w:r>
      <w:proofErr w:type="spellStart"/>
      <w:r w:rsidRPr="00F57FBC">
        <w:rPr>
          <w:lang w:val="uk-UA"/>
        </w:rPr>
        <w:t>also</w:t>
      </w:r>
      <w:proofErr w:type="spellEnd"/>
      <w:r w:rsidRPr="00F57FBC">
        <w:rPr>
          <w:lang w:val="uk-UA"/>
        </w:rPr>
        <w:t xml:space="preserve"> </w:t>
      </w:r>
      <w:proofErr w:type="spellStart"/>
      <w:r w:rsidRPr="00F57FBC">
        <w:rPr>
          <w:lang w:val="uk-UA"/>
        </w:rPr>
        <w:t>be</w:t>
      </w:r>
      <w:proofErr w:type="spellEnd"/>
      <w:r w:rsidRPr="00F57FBC">
        <w:rPr>
          <w:lang w:val="uk-UA"/>
        </w:rPr>
        <w:t xml:space="preserve"> a </w:t>
      </w:r>
      <w:proofErr w:type="spellStart"/>
      <w:r w:rsidRPr="00F57FBC">
        <w:rPr>
          <w:lang w:val="uk-UA"/>
        </w:rPr>
        <w:t>useful</w:t>
      </w:r>
      <w:proofErr w:type="spellEnd"/>
      <w:r w:rsidRPr="00F57FBC">
        <w:rPr>
          <w:lang w:val="uk-UA"/>
        </w:rPr>
        <w:t xml:space="preserve"> </w:t>
      </w:r>
      <w:proofErr w:type="spellStart"/>
      <w:r w:rsidRPr="00F57FBC">
        <w:rPr>
          <w:lang w:val="uk-UA"/>
        </w:rPr>
        <w:t>tool</w:t>
      </w:r>
      <w:proofErr w:type="spellEnd"/>
      <w:r w:rsidRPr="00F57FBC">
        <w:rPr>
          <w:lang w:val="uk-UA"/>
        </w:rPr>
        <w:t xml:space="preserve"> </w:t>
      </w:r>
      <w:proofErr w:type="spellStart"/>
      <w:r w:rsidRPr="00F57FBC">
        <w:rPr>
          <w:lang w:val="uk-UA"/>
        </w:rPr>
        <w:t>for</w:t>
      </w:r>
      <w:proofErr w:type="spellEnd"/>
      <w:r w:rsidRPr="00F57FBC">
        <w:rPr>
          <w:lang w:val="uk-UA"/>
        </w:rPr>
        <w:t xml:space="preserve"> </w:t>
      </w:r>
      <w:proofErr w:type="spellStart"/>
      <w:r w:rsidRPr="00F57FBC">
        <w:rPr>
          <w:lang w:val="uk-UA"/>
        </w:rPr>
        <w:t>decision-making</w:t>
      </w:r>
      <w:proofErr w:type="spellEnd"/>
      <w:r w:rsidRPr="00F57FBC">
        <w:rPr>
          <w:lang w:val="uk-UA"/>
        </w:rPr>
        <w:t xml:space="preserve"> </w:t>
      </w:r>
      <w:proofErr w:type="spellStart"/>
      <w:r w:rsidRPr="00F57FBC">
        <w:rPr>
          <w:lang w:val="uk-UA"/>
        </w:rPr>
        <w:t>and</w:t>
      </w:r>
      <w:proofErr w:type="spellEnd"/>
      <w:r w:rsidRPr="00F57FBC">
        <w:rPr>
          <w:lang w:val="uk-UA"/>
        </w:rPr>
        <w:t xml:space="preserve"> </w:t>
      </w:r>
      <w:proofErr w:type="spellStart"/>
      <w:r w:rsidRPr="00F57FBC">
        <w:rPr>
          <w:lang w:val="uk-UA"/>
        </w:rPr>
        <w:t>developing</w:t>
      </w:r>
      <w:proofErr w:type="spellEnd"/>
      <w:r w:rsidRPr="00F57FBC">
        <w:rPr>
          <w:lang w:val="uk-UA"/>
        </w:rPr>
        <w:t xml:space="preserve"> </w:t>
      </w:r>
      <w:proofErr w:type="spellStart"/>
      <w:r w:rsidRPr="00F57FBC">
        <w:rPr>
          <w:lang w:val="uk-UA"/>
        </w:rPr>
        <w:t>preventive</w:t>
      </w:r>
      <w:proofErr w:type="spellEnd"/>
      <w:r w:rsidRPr="00F57FBC">
        <w:rPr>
          <w:lang w:val="uk-UA"/>
        </w:rPr>
        <w:t xml:space="preserve"> </w:t>
      </w:r>
      <w:proofErr w:type="spellStart"/>
      <w:r w:rsidRPr="00F57FBC">
        <w:rPr>
          <w:lang w:val="uk-UA"/>
        </w:rPr>
        <w:t>and</w:t>
      </w:r>
      <w:proofErr w:type="spellEnd"/>
      <w:r w:rsidRPr="00F57FBC">
        <w:rPr>
          <w:lang w:val="uk-UA"/>
        </w:rPr>
        <w:t xml:space="preserve"> </w:t>
      </w:r>
      <w:proofErr w:type="spellStart"/>
      <w:r w:rsidRPr="00F57FBC">
        <w:rPr>
          <w:lang w:val="uk-UA"/>
        </w:rPr>
        <w:t>treatment</w:t>
      </w:r>
      <w:proofErr w:type="spellEnd"/>
      <w:r w:rsidRPr="00F57FBC">
        <w:rPr>
          <w:lang w:val="uk-UA"/>
        </w:rPr>
        <w:t xml:space="preserve"> </w:t>
      </w:r>
      <w:proofErr w:type="spellStart"/>
      <w:r w:rsidRPr="00F57FBC">
        <w:rPr>
          <w:lang w:val="uk-UA"/>
        </w:rPr>
        <w:t>strategies</w:t>
      </w:r>
      <w:proofErr w:type="spellEnd"/>
      <w:r w:rsidRPr="00F57FBC">
        <w:rPr>
          <w:lang w:val="uk-UA"/>
        </w:rPr>
        <w:t>.</w:t>
      </w:r>
    </w:p>
    <w:p w14:paraId="1F27EF90" w14:textId="2C4B22B8" w:rsidR="00F57FBC" w:rsidRPr="00F57FBC" w:rsidRDefault="00F57FBC" w:rsidP="00F57FBC">
      <w:pPr>
        <w:spacing w:before="20" w:after="20"/>
        <w:ind w:firstLine="284"/>
        <w:jc w:val="both"/>
        <w:rPr>
          <w:lang w:val="uk-UA"/>
        </w:rPr>
      </w:pPr>
      <w:proofErr w:type="spellStart"/>
      <w:r w:rsidRPr="00F57FBC">
        <w:rPr>
          <w:lang w:val="uk-UA"/>
        </w:rPr>
        <w:t>The</w:t>
      </w:r>
      <w:proofErr w:type="spellEnd"/>
      <w:r w:rsidRPr="00F57FBC">
        <w:rPr>
          <w:lang w:val="uk-UA"/>
        </w:rPr>
        <w:t xml:space="preserve"> </w:t>
      </w:r>
      <w:proofErr w:type="spellStart"/>
      <w:r w:rsidRPr="00F57FBC">
        <w:rPr>
          <w:lang w:val="uk-UA"/>
        </w:rPr>
        <w:t>relevance</w:t>
      </w:r>
      <w:proofErr w:type="spellEnd"/>
      <w:r w:rsidRPr="00F57FBC">
        <w:rPr>
          <w:lang w:val="uk-UA"/>
        </w:rPr>
        <w:t xml:space="preserve"> </w:t>
      </w:r>
      <w:proofErr w:type="spellStart"/>
      <w:r w:rsidRPr="00F57FBC">
        <w:rPr>
          <w:lang w:val="uk-UA"/>
        </w:rPr>
        <w:t>of</w:t>
      </w:r>
      <w:proofErr w:type="spellEnd"/>
      <w:r w:rsidRPr="00F57FBC">
        <w:rPr>
          <w:lang w:val="uk-UA"/>
        </w:rPr>
        <w:t xml:space="preserve"> </w:t>
      </w:r>
      <w:proofErr w:type="spellStart"/>
      <w:r w:rsidRPr="00F57FBC">
        <w:rPr>
          <w:lang w:val="uk-UA"/>
        </w:rPr>
        <w:t>the</w:t>
      </w:r>
      <w:proofErr w:type="spellEnd"/>
      <w:r w:rsidRPr="00F57FBC">
        <w:rPr>
          <w:lang w:val="uk-UA"/>
        </w:rPr>
        <w:t xml:space="preserve"> </w:t>
      </w:r>
      <w:proofErr w:type="spellStart"/>
      <w:r w:rsidRPr="00F57FBC">
        <w:rPr>
          <w:lang w:val="uk-UA"/>
        </w:rPr>
        <w:t>topic</w:t>
      </w:r>
      <w:proofErr w:type="spellEnd"/>
      <w:r w:rsidRPr="00F57FBC">
        <w:rPr>
          <w:lang w:val="uk-UA"/>
        </w:rPr>
        <w:t xml:space="preserve"> </w:t>
      </w:r>
      <w:proofErr w:type="spellStart"/>
      <w:r w:rsidRPr="00F57FBC">
        <w:rPr>
          <w:lang w:val="uk-UA"/>
        </w:rPr>
        <w:t>reflects</w:t>
      </w:r>
      <w:proofErr w:type="spellEnd"/>
      <w:r w:rsidRPr="00F57FBC">
        <w:rPr>
          <w:lang w:val="uk-UA"/>
        </w:rPr>
        <w:t xml:space="preserve"> </w:t>
      </w:r>
      <w:proofErr w:type="spellStart"/>
      <w:r w:rsidRPr="00F57FBC">
        <w:rPr>
          <w:lang w:val="uk-UA"/>
        </w:rPr>
        <w:t>the</w:t>
      </w:r>
      <w:proofErr w:type="spellEnd"/>
      <w:r w:rsidRPr="00F57FBC">
        <w:rPr>
          <w:lang w:val="uk-UA"/>
        </w:rPr>
        <w:t xml:space="preserve"> </w:t>
      </w:r>
      <w:proofErr w:type="spellStart"/>
      <w:r w:rsidRPr="00F57FBC">
        <w:rPr>
          <w:lang w:val="uk-UA"/>
        </w:rPr>
        <w:t>importance</w:t>
      </w:r>
      <w:proofErr w:type="spellEnd"/>
      <w:r w:rsidRPr="00F57FBC">
        <w:rPr>
          <w:lang w:val="uk-UA"/>
        </w:rPr>
        <w:t xml:space="preserve"> </w:t>
      </w:r>
      <w:proofErr w:type="spellStart"/>
      <w:r w:rsidRPr="00F57FBC">
        <w:rPr>
          <w:lang w:val="uk-UA"/>
        </w:rPr>
        <w:t>and</w:t>
      </w:r>
      <w:proofErr w:type="spellEnd"/>
      <w:r w:rsidRPr="00F57FBC">
        <w:rPr>
          <w:lang w:val="uk-UA"/>
        </w:rPr>
        <w:t xml:space="preserve"> </w:t>
      </w:r>
      <w:proofErr w:type="spellStart"/>
      <w:r w:rsidRPr="00F57FBC">
        <w:rPr>
          <w:lang w:val="uk-UA"/>
        </w:rPr>
        <w:t>significance</w:t>
      </w:r>
      <w:proofErr w:type="spellEnd"/>
      <w:r w:rsidRPr="00F57FBC">
        <w:rPr>
          <w:lang w:val="uk-UA"/>
        </w:rPr>
        <w:t xml:space="preserve"> </w:t>
      </w:r>
      <w:proofErr w:type="spellStart"/>
      <w:r w:rsidRPr="00F57FBC">
        <w:rPr>
          <w:lang w:val="uk-UA"/>
        </w:rPr>
        <w:t>of</w:t>
      </w:r>
      <w:proofErr w:type="spellEnd"/>
      <w:r w:rsidRPr="00F57FBC">
        <w:rPr>
          <w:lang w:val="uk-UA"/>
        </w:rPr>
        <w:t xml:space="preserve"> </w:t>
      </w:r>
      <w:proofErr w:type="spellStart"/>
      <w:r w:rsidRPr="00F57FBC">
        <w:rPr>
          <w:lang w:val="uk-UA"/>
        </w:rPr>
        <w:t>the</w:t>
      </w:r>
      <w:proofErr w:type="spellEnd"/>
      <w:r w:rsidRPr="00F57FBC">
        <w:rPr>
          <w:lang w:val="uk-UA"/>
        </w:rPr>
        <w:t xml:space="preserve"> </w:t>
      </w:r>
      <w:proofErr w:type="spellStart"/>
      <w:r w:rsidRPr="00F57FBC">
        <w:rPr>
          <w:lang w:val="uk-UA"/>
        </w:rPr>
        <w:t>problem</w:t>
      </w:r>
      <w:proofErr w:type="spellEnd"/>
      <w:r w:rsidRPr="00F57FBC">
        <w:rPr>
          <w:lang w:val="uk-UA"/>
        </w:rPr>
        <w:t xml:space="preserve"> </w:t>
      </w:r>
      <w:proofErr w:type="spellStart"/>
      <w:r w:rsidRPr="00F57FBC">
        <w:rPr>
          <w:lang w:val="uk-UA"/>
        </w:rPr>
        <w:t>being</w:t>
      </w:r>
      <w:proofErr w:type="spellEnd"/>
      <w:r w:rsidRPr="00F57FBC">
        <w:rPr>
          <w:lang w:val="uk-UA"/>
        </w:rPr>
        <w:t xml:space="preserve"> </w:t>
      </w:r>
      <w:proofErr w:type="spellStart"/>
      <w:r w:rsidRPr="00F57FBC">
        <w:rPr>
          <w:lang w:val="uk-UA"/>
        </w:rPr>
        <w:t>studied</w:t>
      </w:r>
      <w:proofErr w:type="spellEnd"/>
      <w:r w:rsidRPr="00F57FBC">
        <w:rPr>
          <w:lang w:val="uk-UA"/>
        </w:rPr>
        <w:t xml:space="preserve"> </w:t>
      </w:r>
      <w:proofErr w:type="spellStart"/>
      <w:r w:rsidRPr="00F57FBC">
        <w:rPr>
          <w:lang w:val="uk-UA"/>
        </w:rPr>
        <w:t>and</w:t>
      </w:r>
      <w:proofErr w:type="spellEnd"/>
      <w:r w:rsidRPr="00F57FBC">
        <w:rPr>
          <w:lang w:val="uk-UA"/>
        </w:rPr>
        <w:t xml:space="preserve"> </w:t>
      </w:r>
      <w:proofErr w:type="spellStart"/>
      <w:r w:rsidRPr="00F57FBC">
        <w:rPr>
          <w:lang w:val="uk-UA"/>
        </w:rPr>
        <w:t>its</w:t>
      </w:r>
      <w:proofErr w:type="spellEnd"/>
      <w:r w:rsidRPr="00F57FBC">
        <w:rPr>
          <w:lang w:val="uk-UA"/>
        </w:rPr>
        <w:t xml:space="preserve"> </w:t>
      </w:r>
      <w:proofErr w:type="spellStart"/>
      <w:r w:rsidRPr="00F57FBC">
        <w:rPr>
          <w:lang w:val="uk-UA"/>
        </w:rPr>
        <w:t>alignment</w:t>
      </w:r>
      <w:proofErr w:type="spellEnd"/>
      <w:r w:rsidRPr="00F57FBC">
        <w:rPr>
          <w:lang w:val="uk-UA"/>
        </w:rPr>
        <w:t xml:space="preserve"> </w:t>
      </w:r>
      <w:proofErr w:type="spellStart"/>
      <w:r w:rsidRPr="00F57FBC">
        <w:rPr>
          <w:lang w:val="uk-UA"/>
        </w:rPr>
        <w:t>with</w:t>
      </w:r>
      <w:proofErr w:type="spellEnd"/>
      <w:r w:rsidRPr="00F57FBC">
        <w:rPr>
          <w:lang w:val="uk-UA"/>
        </w:rPr>
        <w:t xml:space="preserve"> </w:t>
      </w:r>
      <w:proofErr w:type="spellStart"/>
      <w:r w:rsidRPr="00F57FBC">
        <w:rPr>
          <w:lang w:val="uk-UA"/>
        </w:rPr>
        <w:t>contemporary</w:t>
      </w:r>
      <w:proofErr w:type="spellEnd"/>
      <w:r w:rsidRPr="00F57FBC">
        <w:rPr>
          <w:lang w:val="uk-UA"/>
        </w:rPr>
        <w:t xml:space="preserve"> </w:t>
      </w:r>
      <w:proofErr w:type="spellStart"/>
      <w:r w:rsidRPr="00F57FBC">
        <w:rPr>
          <w:lang w:val="uk-UA"/>
        </w:rPr>
        <w:t>scientific</w:t>
      </w:r>
      <w:proofErr w:type="spellEnd"/>
      <w:r w:rsidRPr="00F57FBC">
        <w:rPr>
          <w:lang w:val="uk-UA"/>
        </w:rPr>
        <w:t xml:space="preserve"> </w:t>
      </w:r>
      <w:proofErr w:type="spellStart"/>
      <w:r w:rsidRPr="00F57FBC">
        <w:rPr>
          <w:lang w:val="uk-UA"/>
        </w:rPr>
        <w:t>and</w:t>
      </w:r>
      <w:proofErr w:type="spellEnd"/>
      <w:r w:rsidRPr="00F57FBC">
        <w:rPr>
          <w:lang w:val="uk-UA"/>
        </w:rPr>
        <w:t xml:space="preserve"> </w:t>
      </w:r>
      <w:proofErr w:type="spellStart"/>
      <w:r w:rsidRPr="00F57FBC">
        <w:rPr>
          <w:lang w:val="uk-UA"/>
        </w:rPr>
        <w:t>practical</w:t>
      </w:r>
      <w:proofErr w:type="spellEnd"/>
      <w:r w:rsidRPr="00F57FBC">
        <w:rPr>
          <w:lang w:val="uk-UA"/>
        </w:rPr>
        <w:t xml:space="preserve"> </w:t>
      </w:r>
      <w:proofErr w:type="spellStart"/>
      <w:r w:rsidRPr="00F57FBC">
        <w:rPr>
          <w:lang w:val="uk-UA"/>
        </w:rPr>
        <w:t>needs</w:t>
      </w:r>
      <w:proofErr w:type="spellEnd"/>
      <w:r w:rsidRPr="00F57FBC">
        <w:rPr>
          <w:lang w:val="uk-UA"/>
        </w:rPr>
        <w:t xml:space="preserve">. </w:t>
      </w:r>
      <w:proofErr w:type="spellStart"/>
      <w:r w:rsidRPr="00F57FBC">
        <w:rPr>
          <w:lang w:val="uk-UA"/>
        </w:rPr>
        <w:t>Modeling</w:t>
      </w:r>
      <w:proofErr w:type="spellEnd"/>
      <w:r w:rsidRPr="00F57FBC">
        <w:rPr>
          <w:lang w:val="uk-UA"/>
        </w:rPr>
        <w:t xml:space="preserve"> </w:t>
      </w:r>
      <w:proofErr w:type="spellStart"/>
      <w:r w:rsidRPr="00F57FBC">
        <w:rPr>
          <w:lang w:val="uk-UA"/>
        </w:rPr>
        <w:t>the</w:t>
      </w:r>
      <w:proofErr w:type="spellEnd"/>
      <w:r w:rsidRPr="00F57FBC">
        <w:rPr>
          <w:lang w:val="uk-UA"/>
        </w:rPr>
        <w:t xml:space="preserve"> </w:t>
      </w:r>
      <w:proofErr w:type="spellStart"/>
      <w:r w:rsidRPr="00F57FBC">
        <w:rPr>
          <w:lang w:val="uk-UA"/>
        </w:rPr>
        <w:t>spread</w:t>
      </w:r>
      <w:proofErr w:type="spellEnd"/>
      <w:r w:rsidRPr="00F57FBC">
        <w:rPr>
          <w:lang w:val="uk-UA"/>
        </w:rPr>
        <w:t xml:space="preserve"> </w:t>
      </w:r>
      <w:proofErr w:type="spellStart"/>
      <w:r w:rsidRPr="00F57FBC">
        <w:rPr>
          <w:lang w:val="uk-UA"/>
        </w:rPr>
        <w:t>of</w:t>
      </w:r>
      <w:proofErr w:type="spellEnd"/>
      <w:r w:rsidRPr="00F57FBC">
        <w:rPr>
          <w:lang w:val="uk-UA"/>
        </w:rPr>
        <w:t xml:space="preserve"> </w:t>
      </w:r>
      <w:proofErr w:type="spellStart"/>
      <w:r w:rsidRPr="00F57FBC">
        <w:rPr>
          <w:lang w:val="uk-UA"/>
        </w:rPr>
        <w:t>tuberculosis</w:t>
      </w:r>
      <w:proofErr w:type="spellEnd"/>
      <w:r w:rsidRPr="00F57FBC">
        <w:rPr>
          <w:lang w:val="uk-UA"/>
        </w:rPr>
        <w:t xml:space="preserve"> </w:t>
      </w:r>
      <w:proofErr w:type="spellStart"/>
      <w:r w:rsidRPr="00F57FBC">
        <w:rPr>
          <w:lang w:val="uk-UA"/>
        </w:rPr>
        <w:t>in</w:t>
      </w:r>
      <w:proofErr w:type="spellEnd"/>
      <w:r w:rsidRPr="00F57FBC">
        <w:rPr>
          <w:lang w:val="uk-UA"/>
        </w:rPr>
        <w:t xml:space="preserve"> </w:t>
      </w:r>
      <w:proofErr w:type="spellStart"/>
      <w:r w:rsidRPr="00F57FBC">
        <w:rPr>
          <w:lang w:val="uk-UA"/>
        </w:rPr>
        <w:t>Ukraine</w:t>
      </w:r>
      <w:proofErr w:type="spellEnd"/>
      <w:r w:rsidRPr="00F57FBC">
        <w:rPr>
          <w:lang w:val="uk-UA"/>
        </w:rPr>
        <w:t xml:space="preserve"> </w:t>
      </w:r>
      <w:proofErr w:type="spellStart"/>
      <w:r w:rsidRPr="00F57FBC">
        <w:rPr>
          <w:lang w:val="uk-UA"/>
        </w:rPr>
        <w:t>is</w:t>
      </w:r>
      <w:proofErr w:type="spellEnd"/>
      <w:r w:rsidRPr="00F57FBC">
        <w:rPr>
          <w:lang w:val="uk-UA"/>
        </w:rPr>
        <w:t xml:space="preserve"> </w:t>
      </w:r>
      <w:proofErr w:type="spellStart"/>
      <w:r w:rsidRPr="00F57FBC">
        <w:rPr>
          <w:lang w:val="uk-UA"/>
        </w:rPr>
        <w:t>particularly</w:t>
      </w:r>
      <w:proofErr w:type="spellEnd"/>
      <w:r w:rsidRPr="00F57FBC">
        <w:rPr>
          <w:lang w:val="uk-UA"/>
        </w:rPr>
        <w:t xml:space="preserve"> </w:t>
      </w:r>
      <w:proofErr w:type="spellStart"/>
      <w:r w:rsidRPr="00F57FBC">
        <w:rPr>
          <w:lang w:val="uk-UA"/>
        </w:rPr>
        <w:t>relevant</w:t>
      </w:r>
      <w:proofErr w:type="spellEnd"/>
      <w:r w:rsidRPr="00F57FBC">
        <w:rPr>
          <w:lang w:val="uk-UA"/>
        </w:rPr>
        <w:t xml:space="preserve"> </w:t>
      </w:r>
      <w:proofErr w:type="spellStart"/>
      <w:r w:rsidRPr="00F57FBC">
        <w:rPr>
          <w:lang w:val="uk-UA"/>
        </w:rPr>
        <w:t>due</w:t>
      </w:r>
      <w:proofErr w:type="spellEnd"/>
      <w:r w:rsidRPr="00F57FBC">
        <w:rPr>
          <w:lang w:val="uk-UA"/>
        </w:rPr>
        <w:t xml:space="preserve"> </w:t>
      </w:r>
      <w:proofErr w:type="spellStart"/>
      <w:r w:rsidRPr="00F57FBC">
        <w:rPr>
          <w:lang w:val="uk-UA"/>
        </w:rPr>
        <w:t>to</w:t>
      </w:r>
      <w:proofErr w:type="spellEnd"/>
      <w:r w:rsidRPr="00F57FBC">
        <w:rPr>
          <w:lang w:val="uk-UA"/>
        </w:rPr>
        <w:t xml:space="preserve"> </w:t>
      </w:r>
      <w:proofErr w:type="spellStart"/>
      <w:r w:rsidRPr="00F57FBC">
        <w:rPr>
          <w:lang w:val="uk-UA"/>
        </w:rPr>
        <w:t>the</w:t>
      </w:r>
      <w:proofErr w:type="spellEnd"/>
      <w:r w:rsidRPr="00F57FBC">
        <w:rPr>
          <w:lang w:val="uk-UA"/>
        </w:rPr>
        <w:t xml:space="preserve"> </w:t>
      </w:r>
      <w:proofErr w:type="spellStart"/>
      <w:r w:rsidRPr="00F57FBC">
        <w:rPr>
          <w:lang w:val="uk-UA"/>
        </w:rPr>
        <w:t>increasing</w:t>
      </w:r>
      <w:proofErr w:type="spellEnd"/>
      <w:r w:rsidRPr="00F57FBC">
        <w:rPr>
          <w:lang w:val="uk-UA"/>
        </w:rPr>
        <w:t xml:space="preserve"> </w:t>
      </w:r>
      <w:proofErr w:type="spellStart"/>
      <w:r w:rsidRPr="00F57FBC">
        <w:rPr>
          <w:lang w:val="uk-UA"/>
        </w:rPr>
        <w:t>number</w:t>
      </w:r>
      <w:proofErr w:type="spellEnd"/>
      <w:r w:rsidRPr="00F57FBC">
        <w:rPr>
          <w:lang w:val="uk-UA"/>
        </w:rPr>
        <w:t xml:space="preserve"> </w:t>
      </w:r>
      <w:proofErr w:type="spellStart"/>
      <w:r w:rsidRPr="00F57FBC">
        <w:rPr>
          <w:lang w:val="uk-UA"/>
        </w:rPr>
        <w:t>of</w:t>
      </w:r>
      <w:proofErr w:type="spellEnd"/>
      <w:r w:rsidRPr="00F57FBC">
        <w:rPr>
          <w:lang w:val="uk-UA"/>
        </w:rPr>
        <w:t xml:space="preserve"> </w:t>
      </w:r>
      <w:proofErr w:type="spellStart"/>
      <w:r w:rsidRPr="00F57FBC">
        <w:rPr>
          <w:lang w:val="uk-UA"/>
        </w:rPr>
        <w:t>cases</w:t>
      </w:r>
      <w:proofErr w:type="spellEnd"/>
      <w:r w:rsidRPr="00F57FBC">
        <w:rPr>
          <w:lang w:val="uk-UA"/>
        </w:rPr>
        <w:t xml:space="preserve">, </w:t>
      </w:r>
      <w:proofErr w:type="spellStart"/>
      <w:r w:rsidRPr="00F57FBC">
        <w:rPr>
          <w:lang w:val="uk-UA"/>
        </w:rPr>
        <w:t>especially</w:t>
      </w:r>
      <w:proofErr w:type="spellEnd"/>
      <w:r w:rsidRPr="00F57FBC">
        <w:rPr>
          <w:lang w:val="uk-UA"/>
        </w:rPr>
        <w:t xml:space="preserve"> </w:t>
      </w:r>
      <w:proofErr w:type="spellStart"/>
      <w:r w:rsidRPr="00F57FBC">
        <w:rPr>
          <w:lang w:val="uk-UA"/>
        </w:rPr>
        <w:t>in</w:t>
      </w:r>
      <w:proofErr w:type="spellEnd"/>
      <w:r w:rsidRPr="00F57FBC">
        <w:rPr>
          <w:lang w:val="uk-UA"/>
        </w:rPr>
        <w:t xml:space="preserve"> 2023. </w:t>
      </w:r>
      <w:proofErr w:type="spellStart"/>
      <w:r w:rsidRPr="00F57FBC">
        <w:rPr>
          <w:lang w:val="uk-UA"/>
        </w:rPr>
        <w:t>The</w:t>
      </w:r>
      <w:proofErr w:type="spellEnd"/>
      <w:r w:rsidRPr="00F57FBC">
        <w:rPr>
          <w:lang w:val="uk-UA"/>
        </w:rPr>
        <w:t xml:space="preserve"> </w:t>
      </w:r>
      <w:proofErr w:type="spellStart"/>
      <w:r w:rsidRPr="00F57FBC">
        <w:rPr>
          <w:lang w:val="uk-UA"/>
        </w:rPr>
        <w:t>study</w:t>
      </w:r>
      <w:proofErr w:type="spellEnd"/>
      <w:r w:rsidRPr="00F57FBC">
        <w:rPr>
          <w:lang w:val="uk-UA"/>
        </w:rPr>
        <w:t xml:space="preserve"> </w:t>
      </w:r>
      <w:proofErr w:type="spellStart"/>
      <w:r w:rsidRPr="00F57FBC">
        <w:rPr>
          <w:lang w:val="uk-UA"/>
        </w:rPr>
        <w:t>is</w:t>
      </w:r>
      <w:proofErr w:type="spellEnd"/>
      <w:r w:rsidRPr="00F57FBC">
        <w:rPr>
          <w:lang w:val="uk-UA"/>
        </w:rPr>
        <w:t xml:space="preserve"> </w:t>
      </w:r>
      <w:proofErr w:type="spellStart"/>
      <w:r w:rsidRPr="00F57FBC">
        <w:rPr>
          <w:lang w:val="uk-UA"/>
        </w:rPr>
        <w:t>driven</w:t>
      </w:r>
      <w:proofErr w:type="spellEnd"/>
      <w:r w:rsidRPr="00F57FBC">
        <w:rPr>
          <w:lang w:val="uk-UA"/>
        </w:rPr>
        <w:t xml:space="preserve"> </w:t>
      </w:r>
      <w:proofErr w:type="spellStart"/>
      <w:r w:rsidRPr="00F57FBC">
        <w:rPr>
          <w:lang w:val="uk-UA"/>
        </w:rPr>
        <w:t>by</w:t>
      </w:r>
      <w:proofErr w:type="spellEnd"/>
      <w:r w:rsidRPr="00F57FBC">
        <w:rPr>
          <w:lang w:val="uk-UA"/>
        </w:rPr>
        <w:t xml:space="preserve"> </w:t>
      </w:r>
      <w:proofErr w:type="spellStart"/>
      <w:r w:rsidRPr="00F57FBC">
        <w:rPr>
          <w:lang w:val="uk-UA"/>
        </w:rPr>
        <w:t>the</w:t>
      </w:r>
      <w:proofErr w:type="spellEnd"/>
      <w:r w:rsidRPr="00F57FBC">
        <w:rPr>
          <w:lang w:val="uk-UA"/>
        </w:rPr>
        <w:t xml:space="preserve"> </w:t>
      </w:r>
      <w:proofErr w:type="spellStart"/>
      <w:r w:rsidRPr="00F57FBC">
        <w:rPr>
          <w:lang w:val="uk-UA"/>
        </w:rPr>
        <w:t>high</w:t>
      </w:r>
      <w:proofErr w:type="spellEnd"/>
      <w:r w:rsidRPr="00F57FBC">
        <w:rPr>
          <w:lang w:val="uk-UA"/>
        </w:rPr>
        <w:t xml:space="preserve"> </w:t>
      </w:r>
      <w:proofErr w:type="spellStart"/>
      <w:r w:rsidRPr="00F57FBC">
        <w:rPr>
          <w:lang w:val="uk-UA"/>
        </w:rPr>
        <w:t>incidence</w:t>
      </w:r>
      <w:proofErr w:type="spellEnd"/>
      <w:r w:rsidRPr="00F57FBC">
        <w:rPr>
          <w:lang w:val="uk-UA"/>
        </w:rPr>
        <w:t xml:space="preserve"> </w:t>
      </w:r>
      <w:proofErr w:type="spellStart"/>
      <w:r w:rsidRPr="00F57FBC">
        <w:rPr>
          <w:lang w:val="uk-UA"/>
        </w:rPr>
        <w:t>rate</w:t>
      </w:r>
      <w:proofErr w:type="spellEnd"/>
      <w:r w:rsidRPr="00F57FBC">
        <w:rPr>
          <w:lang w:val="uk-UA"/>
        </w:rPr>
        <w:t xml:space="preserve"> </w:t>
      </w:r>
      <w:proofErr w:type="spellStart"/>
      <w:r w:rsidRPr="00F57FBC">
        <w:rPr>
          <w:lang w:val="uk-UA"/>
        </w:rPr>
        <w:t>and</w:t>
      </w:r>
      <w:proofErr w:type="spellEnd"/>
      <w:r w:rsidRPr="00F57FBC">
        <w:rPr>
          <w:lang w:val="uk-UA"/>
        </w:rPr>
        <w:t xml:space="preserve"> </w:t>
      </w:r>
      <w:proofErr w:type="spellStart"/>
      <w:r w:rsidRPr="00F57FBC">
        <w:rPr>
          <w:lang w:val="uk-UA"/>
        </w:rPr>
        <w:t>potential</w:t>
      </w:r>
      <w:proofErr w:type="spellEnd"/>
      <w:r w:rsidRPr="00F57FBC">
        <w:rPr>
          <w:lang w:val="uk-UA"/>
        </w:rPr>
        <w:t xml:space="preserve"> </w:t>
      </w:r>
      <w:proofErr w:type="spellStart"/>
      <w:r w:rsidRPr="00F57FBC">
        <w:rPr>
          <w:lang w:val="uk-UA"/>
        </w:rPr>
        <w:t>threat</w:t>
      </w:r>
      <w:proofErr w:type="spellEnd"/>
      <w:r w:rsidRPr="00F57FBC">
        <w:rPr>
          <w:lang w:val="uk-UA"/>
        </w:rPr>
        <w:t xml:space="preserve"> </w:t>
      </w:r>
      <w:proofErr w:type="spellStart"/>
      <w:r w:rsidRPr="00F57FBC">
        <w:rPr>
          <w:lang w:val="uk-UA"/>
        </w:rPr>
        <w:t>to</w:t>
      </w:r>
      <w:proofErr w:type="spellEnd"/>
      <w:r w:rsidRPr="00F57FBC">
        <w:rPr>
          <w:lang w:val="uk-UA"/>
        </w:rPr>
        <w:t xml:space="preserve"> </w:t>
      </w:r>
      <w:proofErr w:type="spellStart"/>
      <w:r w:rsidRPr="00F57FBC">
        <w:rPr>
          <w:lang w:val="uk-UA"/>
        </w:rPr>
        <w:t>public</w:t>
      </w:r>
      <w:proofErr w:type="spellEnd"/>
      <w:r w:rsidRPr="00F57FBC">
        <w:rPr>
          <w:lang w:val="uk-UA"/>
        </w:rPr>
        <w:t xml:space="preserve"> </w:t>
      </w:r>
      <w:proofErr w:type="spellStart"/>
      <w:r w:rsidRPr="00F57FBC">
        <w:rPr>
          <w:lang w:val="uk-UA"/>
        </w:rPr>
        <w:t>health</w:t>
      </w:r>
      <w:proofErr w:type="spellEnd"/>
      <w:r w:rsidRPr="00F57FBC">
        <w:rPr>
          <w:lang w:val="uk-UA"/>
        </w:rPr>
        <w:t xml:space="preserve">, </w:t>
      </w:r>
      <w:proofErr w:type="spellStart"/>
      <w:r w:rsidRPr="00F57FBC">
        <w:rPr>
          <w:lang w:val="uk-UA"/>
        </w:rPr>
        <w:t>which</w:t>
      </w:r>
      <w:proofErr w:type="spellEnd"/>
      <w:r w:rsidRPr="00F57FBC">
        <w:rPr>
          <w:lang w:val="uk-UA"/>
        </w:rPr>
        <w:t xml:space="preserve"> </w:t>
      </w:r>
      <w:proofErr w:type="spellStart"/>
      <w:r w:rsidRPr="00F57FBC">
        <w:rPr>
          <w:lang w:val="uk-UA"/>
        </w:rPr>
        <w:t>requires</w:t>
      </w:r>
      <w:proofErr w:type="spellEnd"/>
      <w:r w:rsidRPr="00F57FBC">
        <w:rPr>
          <w:lang w:val="uk-UA"/>
        </w:rPr>
        <w:t xml:space="preserve"> </w:t>
      </w:r>
      <w:proofErr w:type="spellStart"/>
      <w:r w:rsidRPr="00F57FBC">
        <w:rPr>
          <w:lang w:val="uk-UA"/>
        </w:rPr>
        <w:t>thorough</w:t>
      </w:r>
      <w:proofErr w:type="spellEnd"/>
      <w:r w:rsidRPr="00F57FBC">
        <w:rPr>
          <w:lang w:val="uk-UA"/>
        </w:rPr>
        <w:t xml:space="preserve"> </w:t>
      </w:r>
      <w:proofErr w:type="spellStart"/>
      <w:r w:rsidRPr="00F57FBC">
        <w:rPr>
          <w:lang w:val="uk-UA"/>
        </w:rPr>
        <w:t>analysis</w:t>
      </w:r>
      <w:proofErr w:type="spellEnd"/>
      <w:r w:rsidRPr="00F57FBC">
        <w:rPr>
          <w:lang w:val="uk-UA"/>
        </w:rPr>
        <w:t xml:space="preserve"> </w:t>
      </w:r>
      <w:proofErr w:type="spellStart"/>
      <w:r w:rsidRPr="00F57FBC">
        <w:rPr>
          <w:lang w:val="uk-UA"/>
        </w:rPr>
        <w:t>and</w:t>
      </w:r>
      <w:proofErr w:type="spellEnd"/>
      <w:r w:rsidRPr="00F57FBC">
        <w:rPr>
          <w:lang w:val="uk-UA"/>
        </w:rPr>
        <w:t xml:space="preserve"> </w:t>
      </w:r>
      <w:proofErr w:type="spellStart"/>
      <w:r w:rsidRPr="00F57FBC">
        <w:rPr>
          <w:lang w:val="uk-UA"/>
        </w:rPr>
        <w:t>effective</w:t>
      </w:r>
      <w:proofErr w:type="spellEnd"/>
      <w:r w:rsidRPr="00F57FBC">
        <w:rPr>
          <w:lang w:val="uk-UA"/>
        </w:rPr>
        <w:t xml:space="preserve"> </w:t>
      </w:r>
      <w:proofErr w:type="spellStart"/>
      <w:r w:rsidRPr="00F57FBC">
        <w:rPr>
          <w:lang w:val="uk-UA"/>
        </w:rPr>
        <w:t>management</w:t>
      </w:r>
      <w:proofErr w:type="spellEnd"/>
      <w:r w:rsidRPr="00F57FBC">
        <w:rPr>
          <w:lang w:val="uk-UA"/>
        </w:rPr>
        <w:t xml:space="preserve"> </w:t>
      </w:r>
      <w:proofErr w:type="spellStart"/>
      <w:r w:rsidRPr="00F57FBC">
        <w:rPr>
          <w:lang w:val="uk-UA"/>
        </w:rPr>
        <w:t>strategies</w:t>
      </w:r>
      <w:proofErr w:type="spellEnd"/>
      <w:r w:rsidR="00582CCD">
        <w:rPr>
          <w:lang w:val="en-US"/>
        </w:rPr>
        <w:t xml:space="preserve"> [2]</w:t>
      </w:r>
      <w:r w:rsidRPr="00F57FBC">
        <w:rPr>
          <w:lang w:val="uk-UA"/>
        </w:rPr>
        <w:t>.</w:t>
      </w:r>
    </w:p>
    <w:p w14:paraId="5A1E1EE8" w14:textId="070C08C8" w:rsidR="00F57FBC" w:rsidRPr="00F57FBC" w:rsidRDefault="00F57FBC" w:rsidP="00F57FBC">
      <w:pPr>
        <w:spacing w:before="20" w:after="20"/>
        <w:ind w:firstLine="284"/>
        <w:jc w:val="both"/>
        <w:rPr>
          <w:lang w:val="uk-UA"/>
        </w:rPr>
      </w:pPr>
      <w:proofErr w:type="spellStart"/>
      <w:r w:rsidRPr="00F57FBC">
        <w:rPr>
          <w:lang w:val="uk-UA"/>
        </w:rPr>
        <w:t>Understanding</w:t>
      </w:r>
      <w:proofErr w:type="spellEnd"/>
      <w:r w:rsidRPr="00F57FBC">
        <w:rPr>
          <w:lang w:val="uk-UA"/>
        </w:rPr>
        <w:t xml:space="preserve"> </w:t>
      </w:r>
      <w:proofErr w:type="spellStart"/>
      <w:r w:rsidRPr="00F57FBC">
        <w:rPr>
          <w:lang w:val="uk-UA"/>
        </w:rPr>
        <w:t>the</w:t>
      </w:r>
      <w:proofErr w:type="spellEnd"/>
      <w:r w:rsidRPr="00F57FBC">
        <w:rPr>
          <w:lang w:val="uk-UA"/>
        </w:rPr>
        <w:t xml:space="preserve"> </w:t>
      </w:r>
      <w:proofErr w:type="spellStart"/>
      <w:r w:rsidRPr="00F57FBC">
        <w:rPr>
          <w:lang w:val="uk-UA"/>
        </w:rPr>
        <w:t>spread</w:t>
      </w:r>
      <w:proofErr w:type="spellEnd"/>
      <w:r w:rsidRPr="00F57FBC">
        <w:rPr>
          <w:lang w:val="uk-UA"/>
        </w:rPr>
        <w:t xml:space="preserve"> </w:t>
      </w:r>
      <w:proofErr w:type="spellStart"/>
      <w:r w:rsidRPr="00F57FBC">
        <w:rPr>
          <w:lang w:val="uk-UA"/>
        </w:rPr>
        <w:t>of</w:t>
      </w:r>
      <w:proofErr w:type="spellEnd"/>
      <w:r w:rsidRPr="00F57FBC">
        <w:rPr>
          <w:lang w:val="uk-UA"/>
        </w:rPr>
        <w:t xml:space="preserve"> </w:t>
      </w:r>
      <w:proofErr w:type="spellStart"/>
      <w:r w:rsidRPr="00F57FBC">
        <w:rPr>
          <w:lang w:val="uk-UA"/>
        </w:rPr>
        <w:t>tuberculosis</w:t>
      </w:r>
      <w:proofErr w:type="spellEnd"/>
      <w:r w:rsidRPr="00F57FBC">
        <w:rPr>
          <w:lang w:val="uk-UA"/>
        </w:rPr>
        <w:t xml:space="preserve"> </w:t>
      </w:r>
      <w:proofErr w:type="spellStart"/>
      <w:r w:rsidRPr="00F57FBC">
        <w:rPr>
          <w:lang w:val="uk-UA"/>
        </w:rPr>
        <w:t>and</w:t>
      </w:r>
      <w:proofErr w:type="spellEnd"/>
      <w:r w:rsidRPr="00F57FBC">
        <w:rPr>
          <w:lang w:val="uk-UA"/>
        </w:rPr>
        <w:t xml:space="preserve"> </w:t>
      </w:r>
      <w:proofErr w:type="spellStart"/>
      <w:r w:rsidRPr="00F57FBC">
        <w:rPr>
          <w:lang w:val="uk-UA"/>
        </w:rPr>
        <w:t>identifying</w:t>
      </w:r>
      <w:proofErr w:type="spellEnd"/>
      <w:r w:rsidRPr="00F57FBC">
        <w:rPr>
          <w:lang w:val="uk-UA"/>
        </w:rPr>
        <w:t xml:space="preserve"> </w:t>
      </w:r>
      <w:proofErr w:type="spellStart"/>
      <w:r w:rsidRPr="00F57FBC">
        <w:rPr>
          <w:lang w:val="uk-UA"/>
        </w:rPr>
        <w:t>the</w:t>
      </w:r>
      <w:proofErr w:type="spellEnd"/>
      <w:r w:rsidRPr="00F57FBC">
        <w:rPr>
          <w:lang w:val="uk-UA"/>
        </w:rPr>
        <w:t xml:space="preserve"> </w:t>
      </w:r>
      <w:proofErr w:type="spellStart"/>
      <w:r w:rsidRPr="00F57FBC">
        <w:rPr>
          <w:lang w:val="uk-UA"/>
        </w:rPr>
        <w:t>most</w:t>
      </w:r>
      <w:proofErr w:type="spellEnd"/>
      <w:r w:rsidRPr="00F57FBC">
        <w:rPr>
          <w:lang w:val="uk-UA"/>
        </w:rPr>
        <w:t xml:space="preserve"> </w:t>
      </w:r>
      <w:proofErr w:type="spellStart"/>
      <w:r w:rsidRPr="00F57FBC">
        <w:rPr>
          <w:lang w:val="uk-UA"/>
        </w:rPr>
        <w:t>vulnerable</w:t>
      </w:r>
      <w:proofErr w:type="spellEnd"/>
      <w:r w:rsidRPr="00F57FBC">
        <w:rPr>
          <w:lang w:val="uk-UA"/>
        </w:rPr>
        <w:t xml:space="preserve"> </w:t>
      </w:r>
      <w:proofErr w:type="spellStart"/>
      <w:r w:rsidRPr="00F57FBC">
        <w:rPr>
          <w:lang w:val="uk-UA"/>
        </w:rPr>
        <w:t>population</w:t>
      </w:r>
      <w:proofErr w:type="spellEnd"/>
      <w:r w:rsidRPr="00F57FBC">
        <w:rPr>
          <w:lang w:val="uk-UA"/>
        </w:rPr>
        <w:t xml:space="preserve"> </w:t>
      </w:r>
      <w:proofErr w:type="spellStart"/>
      <w:r w:rsidRPr="00F57FBC">
        <w:rPr>
          <w:lang w:val="uk-UA"/>
        </w:rPr>
        <w:t>groups</w:t>
      </w:r>
      <w:proofErr w:type="spellEnd"/>
      <w:r w:rsidRPr="00F57FBC">
        <w:rPr>
          <w:lang w:val="uk-UA"/>
        </w:rPr>
        <w:t xml:space="preserve"> </w:t>
      </w:r>
      <w:proofErr w:type="spellStart"/>
      <w:r w:rsidRPr="00F57FBC">
        <w:rPr>
          <w:lang w:val="uk-UA"/>
        </w:rPr>
        <w:t>is</w:t>
      </w:r>
      <w:proofErr w:type="spellEnd"/>
      <w:r w:rsidRPr="00F57FBC">
        <w:rPr>
          <w:lang w:val="uk-UA"/>
        </w:rPr>
        <w:t xml:space="preserve"> </w:t>
      </w:r>
      <w:proofErr w:type="spellStart"/>
      <w:r w:rsidRPr="00F57FBC">
        <w:rPr>
          <w:lang w:val="uk-UA"/>
        </w:rPr>
        <w:t>crucial</w:t>
      </w:r>
      <w:proofErr w:type="spellEnd"/>
      <w:r w:rsidRPr="00F57FBC">
        <w:rPr>
          <w:lang w:val="uk-UA"/>
        </w:rPr>
        <w:t xml:space="preserve"> </w:t>
      </w:r>
      <w:proofErr w:type="spellStart"/>
      <w:r w:rsidRPr="00F57FBC">
        <w:rPr>
          <w:lang w:val="uk-UA"/>
        </w:rPr>
        <w:t>for</w:t>
      </w:r>
      <w:proofErr w:type="spellEnd"/>
      <w:r w:rsidRPr="00F57FBC">
        <w:rPr>
          <w:lang w:val="uk-UA"/>
        </w:rPr>
        <w:t xml:space="preserve"> </w:t>
      </w:r>
      <w:proofErr w:type="spellStart"/>
      <w:r w:rsidRPr="00F57FBC">
        <w:rPr>
          <w:lang w:val="uk-UA"/>
        </w:rPr>
        <w:t>further</w:t>
      </w:r>
      <w:proofErr w:type="spellEnd"/>
      <w:r w:rsidRPr="00F57FBC">
        <w:rPr>
          <w:lang w:val="uk-UA"/>
        </w:rPr>
        <w:t xml:space="preserve"> </w:t>
      </w:r>
      <w:proofErr w:type="spellStart"/>
      <w:r w:rsidRPr="00F57FBC">
        <w:rPr>
          <w:lang w:val="uk-UA"/>
        </w:rPr>
        <w:t>control</w:t>
      </w:r>
      <w:proofErr w:type="spellEnd"/>
      <w:r w:rsidRPr="00F57FBC">
        <w:rPr>
          <w:lang w:val="uk-UA"/>
        </w:rPr>
        <w:t xml:space="preserve"> </w:t>
      </w:r>
      <w:proofErr w:type="spellStart"/>
      <w:r w:rsidRPr="00F57FBC">
        <w:rPr>
          <w:lang w:val="uk-UA"/>
        </w:rPr>
        <w:t>and</w:t>
      </w:r>
      <w:proofErr w:type="spellEnd"/>
      <w:r w:rsidRPr="00F57FBC">
        <w:rPr>
          <w:lang w:val="uk-UA"/>
        </w:rPr>
        <w:t xml:space="preserve"> </w:t>
      </w:r>
      <w:proofErr w:type="spellStart"/>
      <w:r w:rsidRPr="00F57FBC">
        <w:rPr>
          <w:lang w:val="uk-UA"/>
        </w:rPr>
        <w:t>prevention</w:t>
      </w:r>
      <w:proofErr w:type="spellEnd"/>
      <w:r w:rsidRPr="00F57FBC">
        <w:rPr>
          <w:lang w:val="uk-UA"/>
        </w:rPr>
        <w:t xml:space="preserve"> </w:t>
      </w:r>
      <w:proofErr w:type="spellStart"/>
      <w:r w:rsidRPr="00F57FBC">
        <w:rPr>
          <w:lang w:val="uk-UA"/>
        </w:rPr>
        <w:t>of</w:t>
      </w:r>
      <w:proofErr w:type="spellEnd"/>
      <w:r w:rsidRPr="00F57FBC">
        <w:rPr>
          <w:lang w:val="uk-UA"/>
        </w:rPr>
        <w:t xml:space="preserve"> </w:t>
      </w:r>
      <w:proofErr w:type="spellStart"/>
      <w:r w:rsidRPr="00F57FBC">
        <w:rPr>
          <w:lang w:val="uk-UA"/>
        </w:rPr>
        <w:t>this</w:t>
      </w:r>
      <w:proofErr w:type="spellEnd"/>
      <w:r w:rsidRPr="00F57FBC">
        <w:rPr>
          <w:lang w:val="uk-UA"/>
        </w:rPr>
        <w:t xml:space="preserve"> </w:t>
      </w:r>
      <w:proofErr w:type="spellStart"/>
      <w:r w:rsidRPr="00F57FBC">
        <w:rPr>
          <w:lang w:val="uk-UA"/>
        </w:rPr>
        <w:t>disease</w:t>
      </w:r>
      <w:proofErr w:type="spellEnd"/>
      <w:r w:rsidRPr="00F57FBC">
        <w:rPr>
          <w:lang w:val="uk-UA"/>
        </w:rPr>
        <w:t xml:space="preserve">. </w:t>
      </w:r>
      <w:proofErr w:type="spellStart"/>
      <w:r w:rsidRPr="00F57FBC">
        <w:rPr>
          <w:lang w:val="uk-UA"/>
        </w:rPr>
        <w:t>Research</w:t>
      </w:r>
      <w:proofErr w:type="spellEnd"/>
      <w:r w:rsidRPr="00F57FBC">
        <w:rPr>
          <w:lang w:val="uk-UA"/>
        </w:rPr>
        <w:t xml:space="preserve"> </w:t>
      </w:r>
      <w:proofErr w:type="spellStart"/>
      <w:r w:rsidRPr="00F57FBC">
        <w:rPr>
          <w:lang w:val="uk-UA"/>
        </w:rPr>
        <w:t>in</w:t>
      </w:r>
      <w:proofErr w:type="spellEnd"/>
      <w:r w:rsidRPr="00F57FBC">
        <w:rPr>
          <w:lang w:val="uk-UA"/>
        </w:rPr>
        <w:t xml:space="preserve"> </w:t>
      </w:r>
      <w:proofErr w:type="spellStart"/>
      <w:r w:rsidRPr="00F57FBC">
        <w:rPr>
          <w:lang w:val="uk-UA"/>
        </w:rPr>
        <w:t>this</w:t>
      </w:r>
      <w:proofErr w:type="spellEnd"/>
      <w:r w:rsidRPr="00F57FBC">
        <w:rPr>
          <w:lang w:val="uk-UA"/>
        </w:rPr>
        <w:t xml:space="preserve"> </w:t>
      </w:r>
      <w:proofErr w:type="spellStart"/>
      <w:r w:rsidRPr="00F57FBC">
        <w:rPr>
          <w:lang w:val="uk-UA"/>
        </w:rPr>
        <w:t>area</w:t>
      </w:r>
      <w:proofErr w:type="spellEnd"/>
      <w:r w:rsidRPr="00F57FBC">
        <w:rPr>
          <w:lang w:val="uk-UA"/>
        </w:rPr>
        <w:t xml:space="preserve"> </w:t>
      </w:r>
      <w:proofErr w:type="spellStart"/>
      <w:r w:rsidRPr="00F57FBC">
        <w:rPr>
          <w:lang w:val="uk-UA"/>
        </w:rPr>
        <w:t>not</w:t>
      </w:r>
      <w:proofErr w:type="spellEnd"/>
      <w:r w:rsidRPr="00F57FBC">
        <w:rPr>
          <w:lang w:val="uk-UA"/>
        </w:rPr>
        <w:t xml:space="preserve"> </w:t>
      </w:r>
      <w:proofErr w:type="spellStart"/>
      <w:r w:rsidRPr="00F57FBC">
        <w:rPr>
          <w:lang w:val="uk-UA"/>
        </w:rPr>
        <w:t>only</w:t>
      </w:r>
      <w:proofErr w:type="spellEnd"/>
      <w:r w:rsidRPr="00F57FBC">
        <w:rPr>
          <w:lang w:val="uk-UA"/>
        </w:rPr>
        <w:t xml:space="preserve"> </w:t>
      </w:r>
      <w:proofErr w:type="spellStart"/>
      <w:r w:rsidRPr="00F57FBC">
        <w:rPr>
          <w:lang w:val="uk-UA"/>
        </w:rPr>
        <w:t>provides</w:t>
      </w:r>
      <w:proofErr w:type="spellEnd"/>
      <w:r w:rsidRPr="00F57FBC">
        <w:rPr>
          <w:lang w:val="uk-UA"/>
        </w:rPr>
        <w:t xml:space="preserve"> a </w:t>
      </w:r>
      <w:proofErr w:type="spellStart"/>
      <w:r w:rsidRPr="00F57FBC">
        <w:rPr>
          <w:lang w:val="uk-UA"/>
        </w:rPr>
        <w:t>scientific</w:t>
      </w:r>
      <w:proofErr w:type="spellEnd"/>
      <w:r w:rsidRPr="00F57FBC">
        <w:rPr>
          <w:lang w:val="uk-UA"/>
        </w:rPr>
        <w:t xml:space="preserve"> </w:t>
      </w:r>
      <w:proofErr w:type="spellStart"/>
      <w:r w:rsidRPr="00F57FBC">
        <w:rPr>
          <w:lang w:val="uk-UA"/>
        </w:rPr>
        <w:t>component</w:t>
      </w:r>
      <w:proofErr w:type="spellEnd"/>
      <w:r w:rsidRPr="00F57FBC">
        <w:rPr>
          <w:lang w:val="uk-UA"/>
        </w:rPr>
        <w:t xml:space="preserve"> </w:t>
      </w:r>
      <w:proofErr w:type="spellStart"/>
      <w:r w:rsidRPr="00F57FBC">
        <w:rPr>
          <w:lang w:val="uk-UA"/>
        </w:rPr>
        <w:t>but</w:t>
      </w:r>
      <w:proofErr w:type="spellEnd"/>
      <w:r w:rsidRPr="00F57FBC">
        <w:rPr>
          <w:lang w:val="uk-UA"/>
        </w:rPr>
        <w:t xml:space="preserve"> </w:t>
      </w:r>
      <w:proofErr w:type="spellStart"/>
      <w:r w:rsidRPr="00F57FBC">
        <w:rPr>
          <w:lang w:val="uk-UA"/>
        </w:rPr>
        <w:t>also</w:t>
      </w:r>
      <w:proofErr w:type="spellEnd"/>
      <w:r w:rsidRPr="00F57FBC">
        <w:rPr>
          <w:lang w:val="uk-UA"/>
        </w:rPr>
        <w:t xml:space="preserve"> </w:t>
      </w:r>
      <w:proofErr w:type="spellStart"/>
      <w:r w:rsidRPr="00F57FBC">
        <w:rPr>
          <w:lang w:val="uk-UA"/>
        </w:rPr>
        <w:t>has</w:t>
      </w:r>
      <w:proofErr w:type="spellEnd"/>
      <w:r w:rsidRPr="00F57FBC">
        <w:rPr>
          <w:lang w:val="uk-UA"/>
        </w:rPr>
        <w:t xml:space="preserve"> a </w:t>
      </w:r>
      <w:proofErr w:type="spellStart"/>
      <w:r w:rsidRPr="00F57FBC">
        <w:rPr>
          <w:lang w:val="uk-UA"/>
        </w:rPr>
        <w:t>direct</w:t>
      </w:r>
      <w:proofErr w:type="spellEnd"/>
      <w:r w:rsidRPr="00F57FBC">
        <w:rPr>
          <w:lang w:val="uk-UA"/>
        </w:rPr>
        <w:t xml:space="preserve"> </w:t>
      </w:r>
      <w:proofErr w:type="spellStart"/>
      <w:r w:rsidRPr="00F57FBC">
        <w:rPr>
          <w:lang w:val="uk-UA"/>
        </w:rPr>
        <w:t>practical</w:t>
      </w:r>
      <w:proofErr w:type="spellEnd"/>
      <w:r w:rsidRPr="00F57FBC">
        <w:rPr>
          <w:lang w:val="uk-UA"/>
        </w:rPr>
        <w:t xml:space="preserve"> </w:t>
      </w:r>
      <w:proofErr w:type="spellStart"/>
      <w:r w:rsidRPr="00F57FBC">
        <w:rPr>
          <w:lang w:val="uk-UA"/>
        </w:rPr>
        <w:t>impact</w:t>
      </w:r>
      <w:proofErr w:type="spellEnd"/>
      <w:r w:rsidRPr="00F57FBC">
        <w:rPr>
          <w:lang w:val="uk-UA"/>
        </w:rPr>
        <w:t xml:space="preserve"> </w:t>
      </w:r>
      <w:proofErr w:type="spellStart"/>
      <w:r w:rsidRPr="00F57FBC">
        <w:rPr>
          <w:lang w:val="uk-UA"/>
        </w:rPr>
        <w:t>on</w:t>
      </w:r>
      <w:proofErr w:type="spellEnd"/>
      <w:r w:rsidRPr="00F57FBC">
        <w:rPr>
          <w:lang w:val="uk-UA"/>
        </w:rPr>
        <w:t xml:space="preserve"> </w:t>
      </w:r>
      <w:proofErr w:type="spellStart"/>
      <w:r w:rsidRPr="00F57FBC">
        <w:rPr>
          <w:lang w:val="uk-UA"/>
        </w:rPr>
        <w:t>the</w:t>
      </w:r>
      <w:proofErr w:type="spellEnd"/>
      <w:r w:rsidRPr="00F57FBC">
        <w:rPr>
          <w:lang w:val="uk-UA"/>
        </w:rPr>
        <w:t xml:space="preserve"> </w:t>
      </w:r>
      <w:proofErr w:type="spellStart"/>
      <w:r w:rsidRPr="00F57FBC">
        <w:rPr>
          <w:lang w:val="uk-UA"/>
        </w:rPr>
        <w:t>health</w:t>
      </w:r>
      <w:proofErr w:type="spellEnd"/>
      <w:r w:rsidRPr="00F57FBC">
        <w:rPr>
          <w:lang w:val="uk-UA"/>
        </w:rPr>
        <w:t xml:space="preserve"> </w:t>
      </w:r>
      <w:proofErr w:type="spellStart"/>
      <w:r w:rsidRPr="00F57FBC">
        <w:rPr>
          <w:lang w:val="uk-UA"/>
        </w:rPr>
        <w:t>of</w:t>
      </w:r>
      <w:proofErr w:type="spellEnd"/>
      <w:r w:rsidRPr="00F57FBC">
        <w:rPr>
          <w:lang w:val="uk-UA"/>
        </w:rPr>
        <w:t xml:space="preserve"> </w:t>
      </w:r>
      <w:proofErr w:type="spellStart"/>
      <w:r w:rsidRPr="00F57FBC">
        <w:rPr>
          <w:lang w:val="uk-UA"/>
        </w:rPr>
        <w:t>citizens</w:t>
      </w:r>
      <w:proofErr w:type="spellEnd"/>
      <w:r w:rsidRPr="00F57FBC">
        <w:rPr>
          <w:lang w:val="uk-UA"/>
        </w:rPr>
        <w:t xml:space="preserve"> </w:t>
      </w:r>
      <w:proofErr w:type="spellStart"/>
      <w:r w:rsidRPr="00F57FBC">
        <w:rPr>
          <w:lang w:val="uk-UA"/>
        </w:rPr>
        <w:t>and</w:t>
      </w:r>
      <w:proofErr w:type="spellEnd"/>
      <w:r w:rsidRPr="00F57FBC">
        <w:rPr>
          <w:lang w:val="uk-UA"/>
        </w:rPr>
        <w:t xml:space="preserve"> </w:t>
      </w:r>
      <w:proofErr w:type="spellStart"/>
      <w:r w:rsidRPr="00F57FBC">
        <w:rPr>
          <w:lang w:val="uk-UA"/>
        </w:rPr>
        <w:t>the</w:t>
      </w:r>
      <w:proofErr w:type="spellEnd"/>
      <w:r w:rsidRPr="00F57FBC">
        <w:rPr>
          <w:lang w:val="uk-UA"/>
        </w:rPr>
        <w:t xml:space="preserve"> </w:t>
      </w:r>
      <w:proofErr w:type="spellStart"/>
      <w:r w:rsidRPr="00F57FBC">
        <w:rPr>
          <w:lang w:val="uk-UA"/>
        </w:rPr>
        <w:t>healthcare</w:t>
      </w:r>
      <w:proofErr w:type="spellEnd"/>
      <w:r w:rsidRPr="00F57FBC">
        <w:rPr>
          <w:lang w:val="uk-UA"/>
        </w:rPr>
        <w:t xml:space="preserve"> </w:t>
      </w:r>
      <w:proofErr w:type="spellStart"/>
      <w:r w:rsidRPr="00F57FBC">
        <w:rPr>
          <w:lang w:val="uk-UA"/>
        </w:rPr>
        <w:t>system</w:t>
      </w:r>
      <w:proofErr w:type="spellEnd"/>
      <w:r w:rsidRPr="00F57FBC">
        <w:rPr>
          <w:lang w:val="uk-UA"/>
        </w:rPr>
        <w:t xml:space="preserve"> </w:t>
      </w:r>
      <w:proofErr w:type="spellStart"/>
      <w:r w:rsidRPr="00F57FBC">
        <w:rPr>
          <w:lang w:val="uk-UA"/>
        </w:rPr>
        <w:t>of</w:t>
      </w:r>
      <w:proofErr w:type="spellEnd"/>
      <w:r w:rsidRPr="00F57FBC">
        <w:rPr>
          <w:lang w:val="uk-UA"/>
        </w:rPr>
        <w:t xml:space="preserve"> </w:t>
      </w:r>
      <w:proofErr w:type="spellStart"/>
      <w:r w:rsidRPr="00F57FBC">
        <w:rPr>
          <w:lang w:val="uk-UA"/>
        </w:rPr>
        <w:t>the</w:t>
      </w:r>
      <w:proofErr w:type="spellEnd"/>
      <w:r w:rsidRPr="00F57FBC">
        <w:rPr>
          <w:lang w:val="uk-UA"/>
        </w:rPr>
        <w:t xml:space="preserve"> </w:t>
      </w:r>
      <w:proofErr w:type="spellStart"/>
      <w:r w:rsidRPr="00F57FBC">
        <w:rPr>
          <w:lang w:val="uk-UA"/>
        </w:rPr>
        <w:t>country</w:t>
      </w:r>
      <w:proofErr w:type="spellEnd"/>
      <w:r w:rsidR="00582CCD">
        <w:rPr>
          <w:lang w:val="en-US"/>
        </w:rPr>
        <w:t xml:space="preserve"> [6]</w:t>
      </w:r>
      <w:r w:rsidRPr="00F57FBC">
        <w:rPr>
          <w:lang w:val="uk-UA"/>
        </w:rPr>
        <w:t>.</w:t>
      </w:r>
    </w:p>
    <w:p w14:paraId="5094A1F1" w14:textId="77777777" w:rsidR="00F57FBC" w:rsidRPr="00F57FBC" w:rsidRDefault="00F57FBC" w:rsidP="00F57FBC">
      <w:pPr>
        <w:spacing w:before="20" w:after="20"/>
        <w:ind w:firstLine="284"/>
        <w:jc w:val="both"/>
        <w:rPr>
          <w:lang w:val="uk-UA"/>
        </w:rPr>
      </w:pPr>
      <w:proofErr w:type="spellStart"/>
      <w:r w:rsidRPr="00F57FBC">
        <w:rPr>
          <w:lang w:val="uk-UA"/>
        </w:rPr>
        <w:t>Moreover</w:t>
      </w:r>
      <w:proofErr w:type="spellEnd"/>
      <w:r w:rsidRPr="00F57FBC">
        <w:rPr>
          <w:lang w:val="uk-UA"/>
        </w:rPr>
        <w:t xml:space="preserve">, </w:t>
      </w:r>
      <w:proofErr w:type="spellStart"/>
      <w:r w:rsidRPr="00F57FBC">
        <w:rPr>
          <w:lang w:val="uk-UA"/>
        </w:rPr>
        <w:t>modeling</w:t>
      </w:r>
      <w:proofErr w:type="spellEnd"/>
      <w:r w:rsidRPr="00F57FBC">
        <w:rPr>
          <w:lang w:val="uk-UA"/>
        </w:rPr>
        <w:t xml:space="preserve"> </w:t>
      </w:r>
      <w:proofErr w:type="spellStart"/>
      <w:r w:rsidRPr="00F57FBC">
        <w:rPr>
          <w:lang w:val="uk-UA"/>
        </w:rPr>
        <w:t>the</w:t>
      </w:r>
      <w:proofErr w:type="spellEnd"/>
      <w:r w:rsidRPr="00F57FBC">
        <w:rPr>
          <w:lang w:val="uk-UA"/>
        </w:rPr>
        <w:t xml:space="preserve"> </w:t>
      </w:r>
      <w:proofErr w:type="spellStart"/>
      <w:r w:rsidRPr="00F57FBC">
        <w:rPr>
          <w:lang w:val="uk-UA"/>
        </w:rPr>
        <w:t>spread</w:t>
      </w:r>
      <w:proofErr w:type="spellEnd"/>
      <w:r w:rsidRPr="00F57FBC">
        <w:rPr>
          <w:lang w:val="uk-UA"/>
        </w:rPr>
        <w:t xml:space="preserve"> </w:t>
      </w:r>
      <w:proofErr w:type="spellStart"/>
      <w:r w:rsidRPr="00F57FBC">
        <w:rPr>
          <w:lang w:val="uk-UA"/>
        </w:rPr>
        <w:t>of</w:t>
      </w:r>
      <w:proofErr w:type="spellEnd"/>
      <w:r w:rsidRPr="00F57FBC">
        <w:rPr>
          <w:lang w:val="uk-UA"/>
        </w:rPr>
        <w:t xml:space="preserve"> </w:t>
      </w:r>
      <w:proofErr w:type="spellStart"/>
      <w:r w:rsidRPr="00F57FBC">
        <w:rPr>
          <w:lang w:val="uk-UA"/>
        </w:rPr>
        <w:t>tuberculosis</w:t>
      </w:r>
      <w:proofErr w:type="spellEnd"/>
      <w:r w:rsidRPr="00F57FBC">
        <w:rPr>
          <w:lang w:val="uk-UA"/>
        </w:rPr>
        <w:t xml:space="preserve"> </w:t>
      </w:r>
      <w:proofErr w:type="spellStart"/>
      <w:r w:rsidRPr="00F57FBC">
        <w:rPr>
          <w:lang w:val="uk-UA"/>
        </w:rPr>
        <w:t>with</w:t>
      </w:r>
      <w:proofErr w:type="spellEnd"/>
      <w:r w:rsidRPr="00F57FBC">
        <w:rPr>
          <w:lang w:val="uk-UA"/>
        </w:rPr>
        <w:t xml:space="preserve"> </w:t>
      </w:r>
      <w:proofErr w:type="spellStart"/>
      <w:r w:rsidRPr="00F57FBC">
        <w:rPr>
          <w:lang w:val="uk-UA"/>
        </w:rPr>
        <w:t>the</w:t>
      </w:r>
      <w:proofErr w:type="spellEnd"/>
      <w:r w:rsidRPr="00F57FBC">
        <w:rPr>
          <w:lang w:val="uk-UA"/>
        </w:rPr>
        <w:t xml:space="preserve"> </w:t>
      </w:r>
      <w:proofErr w:type="spellStart"/>
      <w:r w:rsidRPr="00F57FBC">
        <w:rPr>
          <w:lang w:val="uk-UA"/>
        </w:rPr>
        <w:t>identification</w:t>
      </w:r>
      <w:proofErr w:type="spellEnd"/>
      <w:r w:rsidRPr="00F57FBC">
        <w:rPr>
          <w:lang w:val="uk-UA"/>
        </w:rPr>
        <w:t xml:space="preserve"> </w:t>
      </w:r>
      <w:proofErr w:type="spellStart"/>
      <w:r w:rsidRPr="00F57FBC">
        <w:rPr>
          <w:lang w:val="uk-UA"/>
        </w:rPr>
        <w:t>of</w:t>
      </w:r>
      <w:proofErr w:type="spellEnd"/>
      <w:r w:rsidRPr="00F57FBC">
        <w:rPr>
          <w:lang w:val="uk-UA"/>
        </w:rPr>
        <w:t xml:space="preserve"> </w:t>
      </w:r>
      <w:proofErr w:type="spellStart"/>
      <w:r w:rsidRPr="00F57FBC">
        <w:rPr>
          <w:lang w:val="uk-UA"/>
        </w:rPr>
        <w:t>the</w:t>
      </w:r>
      <w:proofErr w:type="spellEnd"/>
      <w:r w:rsidRPr="00F57FBC">
        <w:rPr>
          <w:lang w:val="uk-UA"/>
        </w:rPr>
        <w:t xml:space="preserve"> </w:t>
      </w:r>
      <w:proofErr w:type="spellStart"/>
      <w:r w:rsidRPr="00F57FBC">
        <w:rPr>
          <w:lang w:val="uk-UA"/>
        </w:rPr>
        <w:t>most</w:t>
      </w:r>
      <w:proofErr w:type="spellEnd"/>
      <w:r w:rsidRPr="00F57FBC">
        <w:rPr>
          <w:lang w:val="uk-UA"/>
        </w:rPr>
        <w:t xml:space="preserve"> </w:t>
      </w:r>
      <w:proofErr w:type="spellStart"/>
      <w:r w:rsidRPr="00F57FBC">
        <w:rPr>
          <w:lang w:val="uk-UA"/>
        </w:rPr>
        <w:t>vulnerable</w:t>
      </w:r>
      <w:proofErr w:type="spellEnd"/>
      <w:r w:rsidRPr="00F57FBC">
        <w:rPr>
          <w:lang w:val="uk-UA"/>
        </w:rPr>
        <w:t xml:space="preserve"> </w:t>
      </w:r>
      <w:proofErr w:type="spellStart"/>
      <w:r w:rsidRPr="00F57FBC">
        <w:rPr>
          <w:lang w:val="uk-UA"/>
        </w:rPr>
        <w:t>population</w:t>
      </w:r>
      <w:proofErr w:type="spellEnd"/>
      <w:r w:rsidRPr="00F57FBC">
        <w:rPr>
          <w:lang w:val="uk-UA"/>
        </w:rPr>
        <w:t xml:space="preserve"> </w:t>
      </w:r>
      <w:proofErr w:type="spellStart"/>
      <w:r w:rsidRPr="00F57FBC">
        <w:rPr>
          <w:lang w:val="uk-UA"/>
        </w:rPr>
        <w:t>groups</w:t>
      </w:r>
      <w:proofErr w:type="spellEnd"/>
      <w:r w:rsidRPr="00F57FBC">
        <w:rPr>
          <w:lang w:val="uk-UA"/>
        </w:rPr>
        <w:t xml:space="preserve"> </w:t>
      </w:r>
      <w:proofErr w:type="spellStart"/>
      <w:r w:rsidRPr="00F57FBC">
        <w:rPr>
          <w:lang w:val="uk-UA"/>
        </w:rPr>
        <w:t>by</w:t>
      </w:r>
      <w:proofErr w:type="spellEnd"/>
      <w:r w:rsidRPr="00F57FBC">
        <w:rPr>
          <w:lang w:val="uk-UA"/>
        </w:rPr>
        <w:t xml:space="preserve"> </w:t>
      </w:r>
      <w:proofErr w:type="spellStart"/>
      <w:r w:rsidRPr="00F57FBC">
        <w:rPr>
          <w:lang w:val="uk-UA"/>
        </w:rPr>
        <w:t>gender</w:t>
      </w:r>
      <w:proofErr w:type="spellEnd"/>
      <w:r w:rsidRPr="00F57FBC">
        <w:rPr>
          <w:lang w:val="uk-UA"/>
        </w:rPr>
        <w:t xml:space="preserve"> </w:t>
      </w:r>
      <w:proofErr w:type="spellStart"/>
      <w:r w:rsidRPr="00F57FBC">
        <w:rPr>
          <w:lang w:val="uk-UA"/>
        </w:rPr>
        <w:t>and</w:t>
      </w:r>
      <w:proofErr w:type="spellEnd"/>
      <w:r w:rsidRPr="00F57FBC">
        <w:rPr>
          <w:lang w:val="uk-UA"/>
        </w:rPr>
        <w:t xml:space="preserve"> </w:t>
      </w:r>
      <w:proofErr w:type="spellStart"/>
      <w:r w:rsidRPr="00F57FBC">
        <w:rPr>
          <w:lang w:val="uk-UA"/>
        </w:rPr>
        <w:t>age</w:t>
      </w:r>
      <w:proofErr w:type="spellEnd"/>
      <w:r w:rsidRPr="00F57FBC">
        <w:rPr>
          <w:lang w:val="uk-UA"/>
        </w:rPr>
        <w:t xml:space="preserve"> </w:t>
      </w:r>
      <w:proofErr w:type="spellStart"/>
      <w:r w:rsidRPr="00F57FBC">
        <w:rPr>
          <w:lang w:val="uk-UA"/>
        </w:rPr>
        <w:t>is</w:t>
      </w:r>
      <w:proofErr w:type="spellEnd"/>
      <w:r w:rsidRPr="00F57FBC">
        <w:rPr>
          <w:lang w:val="uk-UA"/>
        </w:rPr>
        <w:t xml:space="preserve"> </w:t>
      </w:r>
      <w:proofErr w:type="spellStart"/>
      <w:r w:rsidRPr="00F57FBC">
        <w:rPr>
          <w:lang w:val="uk-UA"/>
        </w:rPr>
        <w:t>significant</w:t>
      </w:r>
      <w:proofErr w:type="spellEnd"/>
      <w:r w:rsidRPr="00F57FBC">
        <w:rPr>
          <w:lang w:val="uk-UA"/>
        </w:rPr>
        <w:t xml:space="preserve"> </w:t>
      </w:r>
      <w:proofErr w:type="spellStart"/>
      <w:r w:rsidRPr="00F57FBC">
        <w:rPr>
          <w:lang w:val="uk-UA"/>
        </w:rPr>
        <w:t>for</w:t>
      </w:r>
      <w:proofErr w:type="spellEnd"/>
      <w:r w:rsidRPr="00F57FBC">
        <w:rPr>
          <w:lang w:val="uk-UA"/>
        </w:rPr>
        <w:t xml:space="preserve"> </w:t>
      </w:r>
      <w:proofErr w:type="spellStart"/>
      <w:r w:rsidRPr="00F57FBC">
        <w:rPr>
          <w:lang w:val="uk-UA"/>
        </w:rPr>
        <w:t>the</w:t>
      </w:r>
      <w:proofErr w:type="spellEnd"/>
      <w:r w:rsidRPr="00F57FBC">
        <w:rPr>
          <w:lang w:val="uk-UA"/>
        </w:rPr>
        <w:t xml:space="preserve"> </w:t>
      </w:r>
      <w:proofErr w:type="spellStart"/>
      <w:r w:rsidRPr="00F57FBC">
        <w:rPr>
          <w:lang w:val="uk-UA"/>
        </w:rPr>
        <w:t>further</w:t>
      </w:r>
      <w:proofErr w:type="spellEnd"/>
      <w:r w:rsidRPr="00F57FBC">
        <w:rPr>
          <w:lang w:val="uk-UA"/>
        </w:rPr>
        <w:t xml:space="preserve"> </w:t>
      </w:r>
      <w:proofErr w:type="spellStart"/>
      <w:r w:rsidRPr="00F57FBC">
        <w:rPr>
          <w:lang w:val="uk-UA"/>
        </w:rPr>
        <w:t>development</w:t>
      </w:r>
      <w:proofErr w:type="spellEnd"/>
      <w:r w:rsidRPr="00F57FBC">
        <w:rPr>
          <w:lang w:val="uk-UA"/>
        </w:rPr>
        <w:t xml:space="preserve"> </w:t>
      </w:r>
      <w:proofErr w:type="spellStart"/>
      <w:r w:rsidRPr="00F57FBC">
        <w:rPr>
          <w:lang w:val="uk-UA"/>
        </w:rPr>
        <w:t>of</w:t>
      </w:r>
      <w:proofErr w:type="spellEnd"/>
      <w:r w:rsidRPr="00F57FBC">
        <w:rPr>
          <w:lang w:val="uk-UA"/>
        </w:rPr>
        <w:t xml:space="preserve"> </w:t>
      </w:r>
      <w:proofErr w:type="spellStart"/>
      <w:r w:rsidRPr="00F57FBC">
        <w:rPr>
          <w:lang w:val="uk-UA"/>
        </w:rPr>
        <w:t>medical</w:t>
      </w:r>
      <w:proofErr w:type="spellEnd"/>
      <w:r w:rsidRPr="00F57FBC">
        <w:rPr>
          <w:lang w:val="uk-UA"/>
        </w:rPr>
        <w:t xml:space="preserve"> </w:t>
      </w:r>
      <w:proofErr w:type="spellStart"/>
      <w:r w:rsidRPr="00F57FBC">
        <w:rPr>
          <w:lang w:val="uk-UA"/>
        </w:rPr>
        <w:t>science</w:t>
      </w:r>
      <w:proofErr w:type="spellEnd"/>
      <w:r w:rsidRPr="00F57FBC">
        <w:rPr>
          <w:lang w:val="uk-UA"/>
        </w:rPr>
        <w:t xml:space="preserve"> </w:t>
      </w:r>
      <w:proofErr w:type="spellStart"/>
      <w:r w:rsidRPr="00F57FBC">
        <w:rPr>
          <w:lang w:val="uk-UA"/>
        </w:rPr>
        <w:t>and</w:t>
      </w:r>
      <w:proofErr w:type="spellEnd"/>
      <w:r w:rsidRPr="00F57FBC">
        <w:rPr>
          <w:lang w:val="uk-UA"/>
        </w:rPr>
        <w:t xml:space="preserve"> </w:t>
      </w:r>
      <w:proofErr w:type="spellStart"/>
      <w:r w:rsidRPr="00F57FBC">
        <w:rPr>
          <w:lang w:val="uk-UA"/>
        </w:rPr>
        <w:t>practice</w:t>
      </w:r>
      <w:proofErr w:type="spellEnd"/>
      <w:r w:rsidRPr="00F57FBC">
        <w:rPr>
          <w:lang w:val="uk-UA"/>
        </w:rPr>
        <w:t xml:space="preserve">. </w:t>
      </w:r>
      <w:proofErr w:type="spellStart"/>
      <w:r w:rsidRPr="00F57FBC">
        <w:rPr>
          <w:lang w:val="uk-UA"/>
        </w:rPr>
        <w:t>Discovering</w:t>
      </w:r>
      <w:proofErr w:type="spellEnd"/>
      <w:r w:rsidRPr="00F57FBC">
        <w:rPr>
          <w:lang w:val="uk-UA"/>
        </w:rPr>
        <w:t xml:space="preserve"> </w:t>
      </w:r>
      <w:proofErr w:type="spellStart"/>
      <w:r w:rsidRPr="00F57FBC">
        <w:rPr>
          <w:lang w:val="uk-UA"/>
        </w:rPr>
        <w:t>new</w:t>
      </w:r>
      <w:proofErr w:type="spellEnd"/>
      <w:r w:rsidRPr="00F57FBC">
        <w:rPr>
          <w:lang w:val="uk-UA"/>
        </w:rPr>
        <w:t xml:space="preserve"> </w:t>
      </w:r>
      <w:proofErr w:type="spellStart"/>
      <w:r w:rsidRPr="00F57FBC">
        <w:rPr>
          <w:lang w:val="uk-UA"/>
        </w:rPr>
        <w:t>connections</w:t>
      </w:r>
      <w:proofErr w:type="spellEnd"/>
      <w:r w:rsidRPr="00F57FBC">
        <w:rPr>
          <w:lang w:val="uk-UA"/>
        </w:rPr>
        <w:t xml:space="preserve"> </w:t>
      </w:r>
      <w:proofErr w:type="spellStart"/>
      <w:r w:rsidRPr="00F57FBC">
        <w:rPr>
          <w:lang w:val="uk-UA"/>
        </w:rPr>
        <w:t>and</w:t>
      </w:r>
      <w:proofErr w:type="spellEnd"/>
      <w:r w:rsidRPr="00F57FBC">
        <w:rPr>
          <w:lang w:val="uk-UA"/>
        </w:rPr>
        <w:t xml:space="preserve"> </w:t>
      </w:r>
      <w:proofErr w:type="spellStart"/>
      <w:r w:rsidRPr="00F57FBC">
        <w:rPr>
          <w:lang w:val="uk-UA"/>
        </w:rPr>
        <w:t>factors</w:t>
      </w:r>
      <w:proofErr w:type="spellEnd"/>
      <w:r w:rsidRPr="00F57FBC">
        <w:rPr>
          <w:lang w:val="uk-UA"/>
        </w:rPr>
        <w:t xml:space="preserve"> </w:t>
      </w:r>
      <w:proofErr w:type="spellStart"/>
      <w:r w:rsidRPr="00F57FBC">
        <w:rPr>
          <w:lang w:val="uk-UA"/>
        </w:rPr>
        <w:t>influencing</w:t>
      </w:r>
      <w:proofErr w:type="spellEnd"/>
      <w:r w:rsidRPr="00F57FBC">
        <w:rPr>
          <w:lang w:val="uk-UA"/>
        </w:rPr>
        <w:t xml:space="preserve"> </w:t>
      </w:r>
      <w:proofErr w:type="spellStart"/>
      <w:r w:rsidRPr="00F57FBC">
        <w:rPr>
          <w:lang w:val="uk-UA"/>
        </w:rPr>
        <w:t>disease</w:t>
      </w:r>
      <w:proofErr w:type="spellEnd"/>
      <w:r w:rsidRPr="00F57FBC">
        <w:rPr>
          <w:lang w:val="uk-UA"/>
        </w:rPr>
        <w:t xml:space="preserve"> </w:t>
      </w:r>
      <w:proofErr w:type="spellStart"/>
      <w:r w:rsidRPr="00F57FBC">
        <w:rPr>
          <w:lang w:val="uk-UA"/>
        </w:rPr>
        <w:t>spread</w:t>
      </w:r>
      <w:proofErr w:type="spellEnd"/>
      <w:r w:rsidRPr="00F57FBC">
        <w:rPr>
          <w:lang w:val="uk-UA"/>
        </w:rPr>
        <w:t xml:space="preserve"> </w:t>
      </w:r>
      <w:proofErr w:type="spellStart"/>
      <w:r w:rsidRPr="00F57FBC">
        <w:rPr>
          <w:lang w:val="uk-UA"/>
        </w:rPr>
        <w:t>can</w:t>
      </w:r>
      <w:proofErr w:type="spellEnd"/>
      <w:r w:rsidRPr="00F57FBC">
        <w:rPr>
          <w:lang w:val="uk-UA"/>
        </w:rPr>
        <w:t xml:space="preserve"> </w:t>
      </w:r>
      <w:proofErr w:type="spellStart"/>
      <w:r w:rsidRPr="00F57FBC">
        <w:rPr>
          <w:lang w:val="uk-UA"/>
        </w:rPr>
        <w:t>contribute</w:t>
      </w:r>
      <w:proofErr w:type="spellEnd"/>
      <w:r w:rsidRPr="00F57FBC">
        <w:rPr>
          <w:lang w:val="uk-UA"/>
        </w:rPr>
        <w:t xml:space="preserve"> </w:t>
      </w:r>
      <w:proofErr w:type="spellStart"/>
      <w:r w:rsidRPr="00F57FBC">
        <w:rPr>
          <w:lang w:val="uk-UA"/>
        </w:rPr>
        <w:t>to</w:t>
      </w:r>
      <w:proofErr w:type="spellEnd"/>
      <w:r w:rsidRPr="00F57FBC">
        <w:rPr>
          <w:lang w:val="uk-UA"/>
        </w:rPr>
        <w:t xml:space="preserve"> </w:t>
      </w:r>
      <w:proofErr w:type="spellStart"/>
      <w:r w:rsidRPr="00F57FBC">
        <w:rPr>
          <w:lang w:val="uk-UA"/>
        </w:rPr>
        <w:t>improving</w:t>
      </w:r>
      <w:proofErr w:type="spellEnd"/>
      <w:r w:rsidRPr="00F57FBC">
        <w:rPr>
          <w:lang w:val="uk-UA"/>
        </w:rPr>
        <w:t xml:space="preserve"> </w:t>
      </w:r>
      <w:proofErr w:type="spellStart"/>
      <w:r w:rsidRPr="00F57FBC">
        <w:rPr>
          <w:lang w:val="uk-UA"/>
        </w:rPr>
        <w:t>tuberculosis</w:t>
      </w:r>
      <w:proofErr w:type="spellEnd"/>
      <w:r w:rsidRPr="00F57FBC">
        <w:rPr>
          <w:lang w:val="uk-UA"/>
        </w:rPr>
        <w:t xml:space="preserve"> </w:t>
      </w:r>
      <w:proofErr w:type="spellStart"/>
      <w:r w:rsidRPr="00F57FBC">
        <w:rPr>
          <w:lang w:val="uk-UA"/>
        </w:rPr>
        <w:t>diagnosis</w:t>
      </w:r>
      <w:proofErr w:type="spellEnd"/>
      <w:r w:rsidRPr="00F57FBC">
        <w:rPr>
          <w:lang w:val="uk-UA"/>
        </w:rPr>
        <w:t xml:space="preserve"> </w:t>
      </w:r>
      <w:proofErr w:type="spellStart"/>
      <w:r w:rsidRPr="00F57FBC">
        <w:rPr>
          <w:lang w:val="uk-UA"/>
        </w:rPr>
        <w:t>and</w:t>
      </w:r>
      <w:proofErr w:type="spellEnd"/>
      <w:r w:rsidRPr="00F57FBC">
        <w:rPr>
          <w:lang w:val="uk-UA"/>
        </w:rPr>
        <w:t xml:space="preserve"> </w:t>
      </w:r>
      <w:proofErr w:type="spellStart"/>
      <w:r w:rsidRPr="00F57FBC">
        <w:rPr>
          <w:lang w:val="uk-UA"/>
        </w:rPr>
        <w:t>treatment</w:t>
      </w:r>
      <w:proofErr w:type="spellEnd"/>
      <w:r w:rsidRPr="00F57FBC">
        <w:rPr>
          <w:lang w:val="uk-UA"/>
        </w:rPr>
        <w:t xml:space="preserve"> </w:t>
      </w:r>
      <w:proofErr w:type="spellStart"/>
      <w:r w:rsidRPr="00F57FBC">
        <w:rPr>
          <w:lang w:val="uk-UA"/>
        </w:rPr>
        <w:t>methods</w:t>
      </w:r>
      <w:proofErr w:type="spellEnd"/>
      <w:r w:rsidRPr="00F57FBC">
        <w:rPr>
          <w:lang w:val="uk-UA"/>
        </w:rPr>
        <w:t xml:space="preserve">, </w:t>
      </w:r>
      <w:proofErr w:type="spellStart"/>
      <w:r w:rsidRPr="00F57FBC">
        <w:rPr>
          <w:lang w:val="uk-UA"/>
        </w:rPr>
        <w:t>as</w:t>
      </w:r>
      <w:proofErr w:type="spellEnd"/>
      <w:r w:rsidRPr="00F57FBC">
        <w:rPr>
          <w:lang w:val="uk-UA"/>
        </w:rPr>
        <w:t xml:space="preserve"> </w:t>
      </w:r>
      <w:proofErr w:type="spellStart"/>
      <w:r w:rsidRPr="00F57FBC">
        <w:rPr>
          <w:lang w:val="uk-UA"/>
        </w:rPr>
        <w:t>well</w:t>
      </w:r>
      <w:proofErr w:type="spellEnd"/>
      <w:r w:rsidRPr="00F57FBC">
        <w:rPr>
          <w:lang w:val="uk-UA"/>
        </w:rPr>
        <w:t xml:space="preserve"> </w:t>
      </w:r>
      <w:proofErr w:type="spellStart"/>
      <w:r w:rsidRPr="00F57FBC">
        <w:rPr>
          <w:lang w:val="uk-UA"/>
        </w:rPr>
        <w:t>as</w:t>
      </w:r>
      <w:proofErr w:type="spellEnd"/>
      <w:r w:rsidRPr="00F57FBC">
        <w:rPr>
          <w:lang w:val="uk-UA"/>
        </w:rPr>
        <w:t xml:space="preserve"> </w:t>
      </w:r>
      <w:proofErr w:type="spellStart"/>
      <w:r w:rsidRPr="00F57FBC">
        <w:rPr>
          <w:lang w:val="uk-UA"/>
        </w:rPr>
        <w:t>developing</w:t>
      </w:r>
      <w:proofErr w:type="spellEnd"/>
      <w:r w:rsidRPr="00F57FBC">
        <w:rPr>
          <w:lang w:val="uk-UA"/>
        </w:rPr>
        <w:t xml:space="preserve"> </w:t>
      </w:r>
      <w:proofErr w:type="spellStart"/>
      <w:r w:rsidRPr="00F57FBC">
        <w:rPr>
          <w:lang w:val="uk-UA"/>
        </w:rPr>
        <w:t>effective</w:t>
      </w:r>
      <w:proofErr w:type="spellEnd"/>
      <w:r w:rsidRPr="00F57FBC">
        <w:rPr>
          <w:lang w:val="uk-UA"/>
        </w:rPr>
        <w:t xml:space="preserve"> </w:t>
      </w:r>
      <w:proofErr w:type="spellStart"/>
      <w:r w:rsidRPr="00F57FBC">
        <w:rPr>
          <w:lang w:val="uk-UA"/>
        </w:rPr>
        <w:t>control</w:t>
      </w:r>
      <w:proofErr w:type="spellEnd"/>
      <w:r w:rsidRPr="00F57FBC">
        <w:rPr>
          <w:lang w:val="uk-UA"/>
        </w:rPr>
        <w:t xml:space="preserve"> </w:t>
      </w:r>
      <w:proofErr w:type="spellStart"/>
      <w:r w:rsidRPr="00F57FBC">
        <w:rPr>
          <w:lang w:val="uk-UA"/>
        </w:rPr>
        <w:t>and</w:t>
      </w:r>
      <w:proofErr w:type="spellEnd"/>
      <w:r w:rsidRPr="00F57FBC">
        <w:rPr>
          <w:lang w:val="uk-UA"/>
        </w:rPr>
        <w:t xml:space="preserve"> </w:t>
      </w:r>
      <w:proofErr w:type="spellStart"/>
      <w:r w:rsidRPr="00F57FBC">
        <w:rPr>
          <w:lang w:val="uk-UA"/>
        </w:rPr>
        <w:t>prevention</w:t>
      </w:r>
      <w:proofErr w:type="spellEnd"/>
      <w:r w:rsidRPr="00F57FBC">
        <w:rPr>
          <w:lang w:val="uk-UA"/>
        </w:rPr>
        <w:t xml:space="preserve"> </w:t>
      </w:r>
      <w:proofErr w:type="spellStart"/>
      <w:r w:rsidRPr="00F57FBC">
        <w:rPr>
          <w:lang w:val="uk-UA"/>
        </w:rPr>
        <w:t>programs</w:t>
      </w:r>
      <w:proofErr w:type="spellEnd"/>
      <w:r w:rsidRPr="00F57FBC">
        <w:rPr>
          <w:lang w:val="uk-UA"/>
        </w:rPr>
        <w:t>.</w:t>
      </w:r>
    </w:p>
    <w:p w14:paraId="71157776" w14:textId="77777777" w:rsidR="00F57FBC" w:rsidRPr="00F57FBC" w:rsidRDefault="00F57FBC" w:rsidP="00F57FBC">
      <w:pPr>
        <w:spacing w:before="20" w:after="20"/>
        <w:ind w:firstLine="284"/>
        <w:jc w:val="both"/>
        <w:rPr>
          <w:lang w:val="uk-UA"/>
        </w:rPr>
      </w:pPr>
      <w:proofErr w:type="spellStart"/>
      <w:r w:rsidRPr="00F57FBC">
        <w:rPr>
          <w:b/>
          <w:bCs/>
          <w:lang w:val="uk-UA"/>
        </w:rPr>
        <w:t>Object</w:t>
      </w:r>
      <w:proofErr w:type="spellEnd"/>
      <w:r w:rsidRPr="00F57FBC">
        <w:rPr>
          <w:b/>
          <w:bCs/>
          <w:lang w:val="uk-UA"/>
        </w:rPr>
        <w:t xml:space="preserve"> </w:t>
      </w:r>
      <w:proofErr w:type="spellStart"/>
      <w:r w:rsidRPr="00F57FBC">
        <w:rPr>
          <w:b/>
          <w:bCs/>
          <w:lang w:val="uk-UA"/>
        </w:rPr>
        <w:t>of</w:t>
      </w:r>
      <w:proofErr w:type="spellEnd"/>
      <w:r w:rsidRPr="00F57FBC">
        <w:rPr>
          <w:b/>
          <w:bCs/>
          <w:lang w:val="uk-UA"/>
        </w:rPr>
        <w:t xml:space="preserve"> </w:t>
      </w:r>
      <w:proofErr w:type="spellStart"/>
      <w:r w:rsidRPr="00F57FBC">
        <w:rPr>
          <w:b/>
          <w:bCs/>
          <w:lang w:val="uk-UA"/>
        </w:rPr>
        <w:t>the</w:t>
      </w:r>
      <w:proofErr w:type="spellEnd"/>
      <w:r w:rsidRPr="00F57FBC">
        <w:rPr>
          <w:b/>
          <w:bCs/>
          <w:lang w:val="uk-UA"/>
        </w:rPr>
        <w:t xml:space="preserve"> </w:t>
      </w:r>
      <w:proofErr w:type="spellStart"/>
      <w:r w:rsidRPr="00F57FBC">
        <w:rPr>
          <w:b/>
          <w:bCs/>
          <w:lang w:val="uk-UA"/>
        </w:rPr>
        <w:t>study</w:t>
      </w:r>
      <w:proofErr w:type="spellEnd"/>
      <w:r w:rsidRPr="00F57FBC">
        <w:rPr>
          <w:b/>
          <w:bCs/>
          <w:lang w:val="uk-UA"/>
        </w:rPr>
        <w:t>:</w:t>
      </w:r>
      <w:r w:rsidRPr="00F57FBC">
        <w:rPr>
          <w:lang w:val="uk-UA"/>
        </w:rPr>
        <w:t xml:space="preserve"> </w:t>
      </w:r>
      <w:proofErr w:type="spellStart"/>
      <w:r w:rsidRPr="00F57FBC">
        <w:rPr>
          <w:lang w:val="uk-UA"/>
        </w:rPr>
        <w:t>The</w:t>
      </w:r>
      <w:proofErr w:type="spellEnd"/>
      <w:r w:rsidRPr="00F57FBC">
        <w:rPr>
          <w:lang w:val="uk-UA"/>
        </w:rPr>
        <w:t xml:space="preserve"> </w:t>
      </w:r>
      <w:proofErr w:type="spellStart"/>
      <w:r w:rsidRPr="00F57FBC">
        <w:rPr>
          <w:lang w:val="uk-UA"/>
        </w:rPr>
        <w:t>social</w:t>
      </w:r>
      <w:proofErr w:type="spellEnd"/>
      <w:r w:rsidRPr="00F57FBC">
        <w:rPr>
          <w:lang w:val="uk-UA"/>
        </w:rPr>
        <w:t xml:space="preserve"> </w:t>
      </w:r>
      <w:proofErr w:type="spellStart"/>
      <w:r w:rsidRPr="00F57FBC">
        <w:rPr>
          <w:lang w:val="uk-UA"/>
        </w:rPr>
        <w:t>and</w:t>
      </w:r>
      <w:proofErr w:type="spellEnd"/>
      <w:r w:rsidRPr="00F57FBC">
        <w:rPr>
          <w:lang w:val="uk-UA"/>
        </w:rPr>
        <w:t xml:space="preserve"> </w:t>
      </w:r>
      <w:proofErr w:type="spellStart"/>
      <w:r w:rsidRPr="00F57FBC">
        <w:rPr>
          <w:lang w:val="uk-UA"/>
        </w:rPr>
        <w:t>demographic</w:t>
      </w:r>
      <w:proofErr w:type="spellEnd"/>
      <w:r w:rsidRPr="00F57FBC">
        <w:rPr>
          <w:lang w:val="uk-UA"/>
        </w:rPr>
        <w:t xml:space="preserve"> </w:t>
      </w:r>
      <w:proofErr w:type="spellStart"/>
      <w:r w:rsidRPr="00F57FBC">
        <w:rPr>
          <w:lang w:val="uk-UA"/>
        </w:rPr>
        <w:t>aspects</w:t>
      </w:r>
      <w:proofErr w:type="spellEnd"/>
      <w:r w:rsidRPr="00F57FBC">
        <w:rPr>
          <w:lang w:val="uk-UA"/>
        </w:rPr>
        <w:t xml:space="preserve"> </w:t>
      </w:r>
      <w:proofErr w:type="spellStart"/>
      <w:r w:rsidRPr="00F57FBC">
        <w:rPr>
          <w:lang w:val="uk-UA"/>
        </w:rPr>
        <w:t>of</w:t>
      </w:r>
      <w:proofErr w:type="spellEnd"/>
      <w:r w:rsidRPr="00F57FBC">
        <w:rPr>
          <w:lang w:val="uk-UA"/>
        </w:rPr>
        <w:t xml:space="preserve"> </w:t>
      </w:r>
      <w:proofErr w:type="spellStart"/>
      <w:r w:rsidRPr="00F57FBC">
        <w:rPr>
          <w:lang w:val="uk-UA"/>
        </w:rPr>
        <w:t>tuberculosis</w:t>
      </w:r>
      <w:proofErr w:type="spellEnd"/>
      <w:r w:rsidRPr="00F57FBC">
        <w:rPr>
          <w:lang w:val="uk-UA"/>
        </w:rPr>
        <w:t xml:space="preserve"> </w:t>
      </w:r>
      <w:proofErr w:type="spellStart"/>
      <w:r w:rsidRPr="00F57FBC">
        <w:rPr>
          <w:lang w:val="uk-UA"/>
        </w:rPr>
        <w:t>spread</w:t>
      </w:r>
      <w:proofErr w:type="spellEnd"/>
      <w:r w:rsidRPr="00F57FBC">
        <w:rPr>
          <w:lang w:val="uk-UA"/>
        </w:rPr>
        <w:t xml:space="preserve"> </w:t>
      </w:r>
      <w:proofErr w:type="spellStart"/>
      <w:r w:rsidRPr="00F57FBC">
        <w:rPr>
          <w:lang w:val="uk-UA"/>
        </w:rPr>
        <w:t>by</w:t>
      </w:r>
      <w:proofErr w:type="spellEnd"/>
      <w:r w:rsidRPr="00F57FBC">
        <w:rPr>
          <w:lang w:val="uk-UA"/>
        </w:rPr>
        <w:t xml:space="preserve"> </w:t>
      </w:r>
      <w:proofErr w:type="spellStart"/>
      <w:r w:rsidRPr="00F57FBC">
        <w:rPr>
          <w:lang w:val="uk-UA"/>
        </w:rPr>
        <w:t>gender</w:t>
      </w:r>
      <w:proofErr w:type="spellEnd"/>
      <w:r w:rsidRPr="00F57FBC">
        <w:rPr>
          <w:lang w:val="uk-UA"/>
        </w:rPr>
        <w:t xml:space="preserve"> </w:t>
      </w:r>
      <w:proofErr w:type="spellStart"/>
      <w:r w:rsidRPr="00F57FBC">
        <w:rPr>
          <w:lang w:val="uk-UA"/>
        </w:rPr>
        <w:t>and</w:t>
      </w:r>
      <w:proofErr w:type="spellEnd"/>
      <w:r w:rsidRPr="00F57FBC">
        <w:rPr>
          <w:lang w:val="uk-UA"/>
        </w:rPr>
        <w:t xml:space="preserve"> </w:t>
      </w:r>
      <w:proofErr w:type="spellStart"/>
      <w:r w:rsidRPr="00F57FBC">
        <w:rPr>
          <w:lang w:val="uk-UA"/>
        </w:rPr>
        <w:t>age</w:t>
      </w:r>
      <w:proofErr w:type="spellEnd"/>
      <w:r w:rsidRPr="00F57FBC">
        <w:rPr>
          <w:lang w:val="uk-UA"/>
        </w:rPr>
        <w:t>.</w:t>
      </w:r>
      <w:r w:rsidRPr="00F57FBC">
        <w:rPr>
          <w:lang w:val="uk-UA"/>
        </w:rPr>
        <w:br/>
      </w:r>
      <w:proofErr w:type="spellStart"/>
      <w:r w:rsidRPr="00F57FBC">
        <w:rPr>
          <w:b/>
          <w:bCs/>
          <w:lang w:val="uk-UA"/>
        </w:rPr>
        <w:t>Subject</w:t>
      </w:r>
      <w:proofErr w:type="spellEnd"/>
      <w:r w:rsidRPr="00F57FBC">
        <w:rPr>
          <w:b/>
          <w:bCs/>
          <w:lang w:val="uk-UA"/>
        </w:rPr>
        <w:t xml:space="preserve"> </w:t>
      </w:r>
      <w:proofErr w:type="spellStart"/>
      <w:r w:rsidRPr="00F57FBC">
        <w:rPr>
          <w:b/>
          <w:bCs/>
          <w:lang w:val="uk-UA"/>
        </w:rPr>
        <w:t>of</w:t>
      </w:r>
      <w:proofErr w:type="spellEnd"/>
      <w:r w:rsidRPr="00F57FBC">
        <w:rPr>
          <w:b/>
          <w:bCs/>
          <w:lang w:val="uk-UA"/>
        </w:rPr>
        <w:t xml:space="preserve"> </w:t>
      </w:r>
      <w:proofErr w:type="spellStart"/>
      <w:r w:rsidRPr="00F57FBC">
        <w:rPr>
          <w:b/>
          <w:bCs/>
          <w:lang w:val="uk-UA"/>
        </w:rPr>
        <w:t>the</w:t>
      </w:r>
      <w:proofErr w:type="spellEnd"/>
      <w:r w:rsidRPr="00F57FBC">
        <w:rPr>
          <w:b/>
          <w:bCs/>
          <w:lang w:val="uk-UA"/>
        </w:rPr>
        <w:t xml:space="preserve"> </w:t>
      </w:r>
      <w:proofErr w:type="spellStart"/>
      <w:r w:rsidRPr="00F57FBC">
        <w:rPr>
          <w:b/>
          <w:bCs/>
          <w:lang w:val="uk-UA"/>
        </w:rPr>
        <w:t>study</w:t>
      </w:r>
      <w:proofErr w:type="spellEnd"/>
      <w:r w:rsidRPr="00F57FBC">
        <w:rPr>
          <w:b/>
          <w:bCs/>
          <w:lang w:val="uk-UA"/>
        </w:rPr>
        <w:t>:</w:t>
      </w:r>
      <w:r w:rsidRPr="00F57FBC">
        <w:rPr>
          <w:lang w:val="uk-UA"/>
        </w:rPr>
        <w:t xml:space="preserve"> </w:t>
      </w:r>
      <w:proofErr w:type="spellStart"/>
      <w:r w:rsidRPr="00F57FBC">
        <w:rPr>
          <w:lang w:val="uk-UA"/>
        </w:rPr>
        <w:t>The</w:t>
      </w:r>
      <w:proofErr w:type="spellEnd"/>
      <w:r w:rsidRPr="00F57FBC">
        <w:rPr>
          <w:lang w:val="uk-UA"/>
        </w:rPr>
        <w:t xml:space="preserve"> </w:t>
      </w:r>
      <w:proofErr w:type="spellStart"/>
      <w:r w:rsidRPr="00F57FBC">
        <w:rPr>
          <w:lang w:val="uk-UA"/>
        </w:rPr>
        <w:t>methods</w:t>
      </w:r>
      <w:proofErr w:type="spellEnd"/>
      <w:r w:rsidRPr="00F57FBC">
        <w:rPr>
          <w:lang w:val="uk-UA"/>
        </w:rPr>
        <w:t xml:space="preserve"> </w:t>
      </w:r>
      <w:proofErr w:type="spellStart"/>
      <w:r w:rsidRPr="00F57FBC">
        <w:rPr>
          <w:lang w:val="uk-UA"/>
        </w:rPr>
        <w:t>and</w:t>
      </w:r>
      <w:proofErr w:type="spellEnd"/>
      <w:r w:rsidRPr="00F57FBC">
        <w:rPr>
          <w:lang w:val="uk-UA"/>
        </w:rPr>
        <w:t xml:space="preserve"> </w:t>
      </w:r>
      <w:proofErr w:type="spellStart"/>
      <w:r w:rsidRPr="00F57FBC">
        <w:rPr>
          <w:lang w:val="uk-UA"/>
        </w:rPr>
        <w:t>algorithms</w:t>
      </w:r>
      <w:proofErr w:type="spellEnd"/>
      <w:r w:rsidRPr="00F57FBC">
        <w:rPr>
          <w:lang w:val="uk-UA"/>
        </w:rPr>
        <w:t xml:space="preserve"> </w:t>
      </w:r>
      <w:proofErr w:type="spellStart"/>
      <w:r w:rsidRPr="00F57FBC">
        <w:rPr>
          <w:lang w:val="uk-UA"/>
        </w:rPr>
        <w:t>for</w:t>
      </w:r>
      <w:proofErr w:type="spellEnd"/>
      <w:r w:rsidRPr="00F57FBC">
        <w:rPr>
          <w:lang w:val="uk-UA"/>
        </w:rPr>
        <w:t xml:space="preserve"> </w:t>
      </w:r>
      <w:proofErr w:type="spellStart"/>
      <w:r w:rsidRPr="00F57FBC">
        <w:rPr>
          <w:lang w:val="uk-UA"/>
        </w:rPr>
        <w:t>studying</w:t>
      </w:r>
      <w:proofErr w:type="spellEnd"/>
      <w:r w:rsidRPr="00F57FBC">
        <w:rPr>
          <w:lang w:val="uk-UA"/>
        </w:rPr>
        <w:t xml:space="preserve"> </w:t>
      </w:r>
      <w:proofErr w:type="spellStart"/>
      <w:r w:rsidRPr="00F57FBC">
        <w:rPr>
          <w:lang w:val="uk-UA"/>
        </w:rPr>
        <w:t>the</w:t>
      </w:r>
      <w:proofErr w:type="spellEnd"/>
      <w:r w:rsidRPr="00F57FBC">
        <w:rPr>
          <w:lang w:val="uk-UA"/>
        </w:rPr>
        <w:t xml:space="preserve"> </w:t>
      </w:r>
      <w:proofErr w:type="spellStart"/>
      <w:r w:rsidRPr="00F57FBC">
        <w:rPr>
          <w:lang w:val="uk-UA"/>
        </w:rPr>
        <w:t>spread</w:t>
      </w:r>
      <w:proofErr w:type="spellEnd"/>
      <w:r w:rsidRPr="00F57FBC">
        <w:rPr>
          <w:lang w:val="uk-UA"/>
        </w:rPr>
        <w:t xml:space="preserve"> </w:t>
      </w:r>
      <w:proofErr w:type="spellStart"/>
      <w:r w:rsidRPr="00F57FBC">
        <w:rPr>
          <w:lang w:val="uk-UA"/>
        </w:rPr>
        <w:t>of</w:t>
      </w:r>
      <w:proofErr w:type="spellEnd"/>
      <w:r w:rsidRPr="00F57FBC">
        <w:rPr>
          <w:lang w:val="uk-UA"/>
        </w:rPr>
        <w:t xml:space="preserve"> </w:t>
      </w:r>
      <w:proofErr w:type="spellStart"/>
      <w:r w:rsidRPr="00F57FBC">
        <w:rPr>
          <w:lang w:val="uk-UA"/>
        </w:rPr>
        <w:t>tuberculosis</w:t>
      </w:r>
      <w:proofErr w:type="spellEnd"/>
      <w:r w:rsidRPr="00F57FBC">
        <w:rPr>
          <w:lang w:val="uk-UA"/>
        </w:rPr>
        <w:t xml:space="preserve"> </w:t>
      </w:r>
      <w:proofErr w:type="spellStart"/>
      <w:r w:rsidRPr="00F57FBC">
        <w:rPr>
          <w:lang w:val="uk-UA"/>
        </w:rPr>
        <w:t>in</w:t>
      </w:r>
      <w:proofErr w:type="spellEnd"/>
      <w:r w:rsidRPr="00F57FBC">
        <w:rPr>
          <w:lang w:val="uk-UA"/>
        </w:rPr>
        <w:t xml:space="preserve"> </w:t>
      </w:r>
      <w:proofErr w:type="spellStart"/>
      <w:r w:rsidRPr="00F57FBC">
        <w:rPr>
          <w:lang w:val="uk-UA"/>
        </w:rPr>
        <w:t>the</w:t>
      </w:r>
      <w:proofErr w:type="spellEnd"/>
      <w:r w:rsidRPr="00F57FBC">
        <w:rPr>
          <w:lang w:val="uk-UA"/>
        </w:rPr>
        <w:t xml:space="preserve"> </w:t>
      </w:r>
      <w:proofErr w:type="spellStart"/>
      <w:r w:rsidRPr="00F57FBC">
        <w:rPr>
          <w:lang w:val="uk-UA"/>
        </w:rPr>
        <w:t>regions</w:t>
      </w:r>
      <w:proofErr w:type="spellEnd"/>
      <w:r w:rsidRPr="00F57FBC">
        <w:rPr>
          <w:lang w:val="uk-UA"/>
        </w:rPr>
        <w:t xml:space="preserve"> </w:t>
      </w:r>
      <w:proofErr w:type="spellStart"/>
      <w:r w:rsidRPr="00F57FBC">
        <w:rPr>
          <w:lang w:val="uk-UA"/>
        </w:rPr>
        <w:t>of</w:t>
      </w:r>
      <w:proofErr w:type="spellEnd"/>
      <w:r w:rsidRPr="00F57FBC">
        <w:rPr>
          <w:lang w:val="uk-UA"/>
        </w:rPr>
        <w:t xml:space="preserve"> </w:t>
      </w:r>
      <w:proofErr w:type="spellStart"/>
      <w:r w:rsidRPr="00F57FBC">
        <w:rPr>
          <w:lang w:val="uk-UA"/>
        </w:rPr>
        <w:t>Ukraine</w:t>
      </w:r>
      <w:proofErr w:type="spellEnd"/>
      <w:r w:rsidRPr="00F57FBC">
        <w:rPr>
          <w:lang w:val="uk-UA"/>
        </w:rPr>
        <w:t>.</w:t>
      </w:r>
    </w:p>
    <w:p w14:paraId="5F94CCB2" w14:textId="77777777" w:rsidR="00F57FBC" w:rsidRPr="00F57FBC" w:rsidRDefault="00F57FBC" w:rsidP="00F57FBC">
      <w:pPr>
        <w:spacing w:before="20" w:after="20"/>
        <w:ind w:firstLine="284"/>
        <w:jc w:val="both"/>
        <w:rPr>
          <w:lang w:val="uk-UA"/>
        </w:rPr>
      </w:pPr>
      <w:proofErr w:type="spellStart"/>
      <w:r w:rsidRPr="00F57FBC">
        <w:rPr>
          <w:lang w:val="uk-UA"/>
        </w:rPr>
        <w:t>The</w:t>
      </w:r>
      <w:proofErr w:type="spellEnd"/>
      <w:r w:rsidRPr="00F57FBC">
        <w:rPr>
          <w:lang w:val="uk-UA"/>
        </w:rPr>
        <w:t xml:space="preserve"> </w:t>
      </w:r>
      <w:proofErr w:type="spellStart"/>
      <w:r w:rsidRPr="00F57FBC">
        <w:rPr>
          <w:lang w:val="uk-UA"/>
        </w:rPr>
        <w:t>main</w:t>
      </w:r>
      <w:proofErr w:type="spellEnd"/>
      <w:r w:rsidRPr="00F57FBC">
        <w:rPr>
          <w:lang w:val="uk-UA"/>
        </w:rPr>
        <w:t xml:space="preserve"> </w:t>
      </w:r>
      <w:proofErr w:type="spellStart"/>
      <w:r w:rsidRPr="00F57FBC">
        <w:rPr>
          <w:lang w:val="uk-UA"/>
        </w:rPr>
        <w:t>focus</w:t>
      </w:r>
      <w:proofErr w:type="spellEnd"/>
      <w:r w:rsidRPr="00F57FBC">
        <w:rPr>
          <w:lang w:val="uk-UA"/>
        </w:rPr>
        <w:t xml:space="preserve"> </w:t>
      </w:r>
      <w:proofErr w:type="spellStart"/>
      <w:r w:rsidRPr="00F57FBC">
        <w:rPr>
          <w:lang w:val="uk-UA"/>
        </w:rPr>
        <w:t>of</w:t>
      </w:r>
      <w:proofErr w:type="spellEnd"/>
      <w:r w:rsidRPr="00F57FBC">
        <w:rPr>
          <w:lang w:val="uk-UA"/>
        </w:rPr>
        <w:t xml:space="preserve"> </w:t>
      </w:r>
      <w:proofErr w:type="spellStart"/>
      <w:r w:rsidRPr="00F57FBC">
        <w:rPr>
          <w:lang w:val="uk-UA"/>
        </w:rPr>
        <w:t>the</w:t>
      </w:r>
      <w:proofErr w:type="spellEnd"/>
      <w:r w:rsidRPr="00F57FBC">
        <w:rPr>
          <w:lang w:val="uk-UA"/>
        </w:rPr>
        <w:t xml:space="preserve"> </w:t>
      </w:r>
      <w:proofErr w:type="spellStart"/>
      <w:r w:rsidRPr="00F57FBC">
        <w:rPr>
          <w:lang w:val="uk-UA"/>
        </w:rPr>
        <w:t>research</w:t>
      </w:r>
      <w:proofErr w:type="spellEnd"/>
      <w:r w:rsidRPr="00F57FBC">
        <w:rPr>
          <w:lang w:val="uk-UA"/>
        </w:rPr>
        <w:t xml:space="preserve"> </w:t>
      </w:r>
      <w:proofErr w:type="spellStart"/>
      <w:r w:rsidRPr="00F57FBC">
        <w:rPr>
          <w:lang w:val="uk-UA"/>
        </w:rPr>
        <w:t>is</w:t>
      </w:r>
      <w:proofErr w:type="spellEnd"/>
      <w:r w:rsidRPr="00F57FBC">
        <w:rPr>
          <w:lang w:val="uk-UA"/>
        </w:rPr>
        <w:t xml:space="preserve"> </w:t>
      </w:r>
      <w:proofErr w:type="spellStart"/>
      <w:r w:rsidRPr="00F57FBC">
        <w:rPr>
          <w:lang w:val="uk-UA"/>
        </w:rPr>
        <w:t>on</w:t>
      </w:r>
      <w:proofErr w:type="spellEnd"/>
      <w:r w:rsidRPr="00F57FBC">
        <w:rPr>
          <w:lang w:val="uk-UA"/>
        </w:rPr>
        <w:t xml:space="preserve"> </w:t>
      </w:r>
      <w:proofErr w:type="spellStart"/>
      <w:r w:rsidRPr="00F57FBC">
        <w:rPr>
          <w:lang w:val="uk-UA"/>
        </w:rPr>
        <w:t>identifying</w:t>
      </w:r>
      <w:proofErr w:type="spellEnd"/>
      <w:r w:rsidRPr="00F57FBC">
        <w:rPr>
          <w:lang w:val="uk-UA"/>
        </w:rPr>
        <w:t xml:space="preserve"> </w:t>
      </w:r>
      <w:proofErr w:type="spellStart"/>
      <w:r w:rsidRPr="00F57FBC">
        <w:rPr>
          <w:lang w:val="uk-UA"/>
        </w:rPr>
        <w:t>the</w:t>
      </w:r>
      <w:proofErr w:type="spellEnd"/>
      <w:r w:rsidRPr="00F57FBC">
        <w:rPr>
          <w:lang w:val="uk-UA"/>
        </w:rPr>
        <w:t xml:space="preserve"> </w:t>
      </w:r>
      <w:proofErr w:type="spellStart"/>
      <w:r w:rsidRPr="00F57FBC">
        <w:rPr>
          <w:lang w:val="uk-UA"/>
        </w:rPr>
        <w:t>connections</w:t>
      </w:r>
      <w:proofErr w:type="spellEnd"/>
      <w:r w:rsidRPr="00F57FBC">
        <w:rPr>
          <w:lang w:val="uk-UA"/>
        </w:rPr>
        <w:t xml:space="preserve"> </w:t>
      </w:r>
      <w:proofErr w:type="spellStart"/>
      <w:r w:rsidRPr="00F57FBC">
        <w:rPr>
          <w:lang w:val="uk-UA"/>
        </w:rPr>
        <w:t>between</w:t>
      </w:r>
      <w:proofErr w:type="spellEnd"/>
      <w:r w:rsidRPr="00F57FBC">
        <w:rPr>
          <w:lang w:val="uk-UA"/>
        </w:rPr>
        <w:t xml:space="preserve"> </w:t>
      </w:r>
      <w:proofErr w:type="spellStart"/>
      <w:r w:rsidRPr="00F57FBC">
        <w:rPr>
          <w:lang w:val="uk-UA"/>
        </w:rPr>
        <w:t>various</w:t>
      </w:r>
      <w:proofErr w:type="spellEnd"/>
      <w:r w:rsidRPr="00F57FBC">
        <w:rPr>
          <w:lang w:val="uk-UA"/>
        </w:rPr>
        <w:t xml:space="preserve"> </w:t>
      </w:r>
      <w:proofErr w:type="spellStart"/>
      <w:r w:rsidRPr="00F57FBC">
        <w:rPr>
          <w:lang w:val="uk-UA"/>
        </w:rPr>
        <w:t>social</w:t>
      </w:r>
      <w:proofErr w:type="spellEnd"/>
      <w:r w:rsidRPr="00F57FBC">
        <w:rPr>
          <w:lang w:val="uk-UA"/>
        </w:rPr>
        <w:t xml:space="preserve"> </w:t>
      </w:r>
      <w:proofErr w:type="spellStart"/>
      <w:r w:rsidRPr="00F57FBC">
        <w:rPr>
          <w:lang w:val="uk-UA"/>
        </w:rPr>
        <w:t>and</w:t>
      </w:r>
      <w:proofErr w:type="spellEnd"/>
      <w:r w:rsidRPr="00F57FBC">
        <w:rPr>
          <w:lang w:val="uk-UA"/>
        </w:rPr>
        <w:t xml:space="preserve"> </w:t>
      </w:r>
      <w:proofErr w:type="spellStart"/>
      <w:r w:rsidRPr="00F57FBC">
        <w:rPr>
          <w:lang w:val="uk-UA"/>
        </w:rPr>
        <w:t>demographic</w:t>
      </w:r>
      <w:proofErr w:type="spellEnd"/>
      <w:r w:rsidRPr="00F57FBC">
        <w:rPr>
          <w:lang w:val="uk-UA"/>
        </w:rPr>
        <w:t xml:space="preserve"> </w:t>
      </w:r>
      <w:proofErr w:type="spellStart"/>
      <w:r w:rsidRPr="00F57FBC">
        <w:rPr>
          <w:lang w:val="uk-UA"/>
        </w:rPr>
        <w:t>factors</w:t>
      </w:r>
      <w:proofErr w:type="spellEnd"/>
      <w:r w:rsidRPr="00F57FBC">
        <w:rPr>
          <w:lang w:val="uk-UA"/>
        </w:rPr>
        <w:t xml:space="preserve"> </w:t>
      </w:r>
      <w:proofErr w:type="spellStart"/>
      <w:r w:rsidRPr="00F57FBC">
        <w:rPr>
          <w:lang w:val="uk-UA"/>
        </w:rPr>
        <w:t>and</w:t>
      </w:r>
      <w:proofErr w:type="spellEnd"/>
      <w:r w:rsidRPr="00F57FBC">
        <w:rPr>
          <w:lang w:val="uk-UA"/>
        </w:rPr>
        <w:t xml:space="preserve"> </w:t>
      </w:r>
      <w:proofErr w:type="spellStart"/>
      <w:r w:rsidRPr="00F57FBC">
        <w:rPr>
          <w:lang w:val="uk-UA"/>
        </w:rPr>
        <w:t>the</w:t>
      </w:r>
      <w:proofErr w:type="spellEnd"/>
      <w:r w:rsidRPr="00F57FBC">
        <w:rPr>
          <w:lang w:val="uk-UA"/>
        </w:rPr>
        <w:t xml:space="preserve"> </w:t>
      </w:r>
      <w:proofErr w:type="spellStart"/>
      <w:r w:rsidRPr="00F57FBC">
        <w:rPr>
          <w:lang w:val="uk-UA"/>
        </w:rPr>
        <w:t>spread</w:t>
      </w:r>
      <w:proofErr w:type="spellEnd"/>
      <w:r w:rsidRPr="00F57FBC">
        <w:rPr>
          <w:lang w:val="uk-UA"/>
        </w:rPr>
        <w:t xml:space="preserve"> </w:t>
      </w:r>
      <w:proofErr w:type="spellStart"/>
      <w:r w:rsidRPr="00F57FBC">
        <w:rPr>
          <w:lang w:val="uk-UA"/>
        </w:rPr>
        <w:t>of</w:t>
      </w:r>
      <w:proofErr w:type="spellEnd"/>
      <w:r w:rsidRPr="00F57FBC">
        <w:rPr>
          <w:lang w:val="uk-UA"/>
        </w:rPr>
        <w:t xml:space="preserve"> </w:t>
      </w:r>
      <w:proofErr w:type="spellStart"/>
      <w:r w:rsidRPr="00F57FBC">
        <w:rPr>
          <w:lang w:val="uk-UA"/>
        </w:rPr>
        <w:t>the</w:t>
      </w:r>
      <w:proofErr w:type="spellEnd"/>
      <w:r w:rsidRPr="00F57FBC">
        <w:rPr>
          <w:lang w:val="uk-UA"/>
        </w:rPr>
        <w:t xml:space="preserve"> </w:t>
      </w:r>
      <w:proofErr w:type="spellStart"/>
      <w:r w:rsidRPr="00F57FBC">
        <w:rPr>
          <w:lang w:val="uk-UA"/>
        </w:rPr>
        <w:t>disease</w:t>
      </w:r>
      <w:proofErr w:type="spellEnd"/>
      <w:r w:rsidRPr="00F57FBC">
        <w:rPr>
          <w:lang w:val="uk-UA"/>
        </w:rPr>
        <w:t xml:space="preserve">, </w:t>
      </w:r>
      <w:proofErr w:type="spellStart"/>
      <w:r w:rsidRPr="00F57FBC">
        <w:rPr>
          <w:lang w:val="uk-UA"/>
        </w:rPr>
        <w:t>as</w:t>
      </w:r>
      <w:proofErr w:type="spellEnd"/>
      <w:r w:rsidRPr="00F57FBC">
        <w:rPr>
          <w:lang w:val="uk-UA"/>
        </w:rPr>
        <w:t xml:space="preserve"> </w:t>
      </w:r>
      <w:proofErr w:type="spellStart"/>
      <w:r w:rsidRPr="00F57FBC">
        <w:rPr>
          <w:lang w:val="uk-UA"/>
        </w:rPr>
        <w:t>well</w:t>
      </w:r>
      <w:proofErr w:type="spellEnd"/>
      <w:r w:rsidRPr="00F57FBC">
        <w:rPr>
          <w:lang w:val="uk-UA"/>
        </w:rPr>
        <w:t xml:space="preserve"> </w:t>
      </w:r>
      <w:proofErr w:type="spellStart"/>
      <w:r w:rsidRPr="00F57FBC">
        <w:rPr>
          <w:lang w:val="uk-UA"/>
        </w:rPr>
        <w:t>as</w:t>
      </w:r>
      <w:proofErr w:type="spellEnd"/>
      <w:r w:rsidRPr="00F57FBC">
        <w:rPr>
          <w:lang w:val="uk-UA"/>
        </w:rPr>
        <w:t xml:space="preserve"> </w:t>
      </w:r>
      <w:proofErr w:type="spellStart"/>
      <w:r w:rsidRPr="00F57FBC">
        <w:rPr>
          <w:lang w:val="uk-UA"/>
        </w:rPr>
        <w:t>determining</w:t>
      </w:r>
      <w:proofErr w:type="spellEnd"/>
      <w:r w:rsidRPr="00F57FBC">
        <w:rPr>
          <w:lang w:val="uk-UA"/>
        </w:rPr>
        <w:t xml:space="preserve"> </w:t>
      </w:r>
      <w:proofErr w:type="spellStart"/>
      <w:r w:rsidRPr="00F57FBC">
        <w:rPr>
          <w:lang w:val="uk-UA"/>
        </w:rPr>
        <w:t>the</w:t>
      </w:r>
      <w:proofErr w:type="spellEnd"/>
      <w:r w:rsidRPr="00F57FBC">
        <w:rPr>
          <w:lang w:val="uk-UA"/>
        </w:rPr>
        <w:t xml:space="preserve"> </w:t>
      </w:r>
      <w:proofErr w:type="spellStart"/>
      <w:r w:rsidRPr="00F57FBC">
        <w:rPr>
          <w:lang w:val="uk-UA"/>
        </w:rPr>
        <w:t>factors</w:t>
      </w:r>
      <w:proofErr w:type="spellEnd"/>
      <w:r w:rsidRPr="00F57FBC">
        <w:rPr>
          <w:lang w:val="uk-UA"/>
        </w:rPr>
        <w:t xml:space="preserve"> </w:t>
      </w:r>
      <w:proofErr w:type="spellStart"/>
      <w:r w:rsidRPr="00F57FBC">
        <w:rPr>
          <w:lang w:val="uk-UA"/>
        </w:rPr>
        <w:t>contributing</w:t>
      </w:r>
      <w:proofErr w:type="spellEnd"/>
      <w:r w:rsidRPr="00F57FBC">
        <w:rPr>
          <w:lang w:val="uk-UA"/>
        </w:rPr>
        <w:t xml:space="preserve"> </w:t>
      </w:r>
      <w:proofErr w:type="spellStart"/>
      <w:r w:rsidRPr="00F57FBC">
        <w:rPr>
          <w:lang w:val="uk-UA"/>
        </w:rPr>
        <w:t>to</w:t>
      </w:r>
      <w:proofErr w:type="spellEnd"/>
      <w:r w:rsidRPr="00F57FBC">
        <w:rPr>
          <w:lang w:val="uk-UA"/>
        </w:rPr>
        <w:t xml:space="preserve"> </w:t>
      </w:r>
      <w:proofErr w:type="spellStart"/>
      <w:r w:rsidRPr="00F57FBC">
        <w:rPr>
          <w:lang w:val="uk-UA"/>
        </w:rPr>
        <w:t>the</w:t>
      </w:r>
      <w:proofErr w:type="spellEnd"/>
      <w:r w:rsidRPr="00F57FBC">
        <w:rPr>
          <w:lang w:val="uk-UA"/>
        </w:rPr>
        <w:t xml:space="preserve"> </w:t>
      </w:r>
      <w:proofErr w:type="spellStart"/>
      <w:r w:rsidRPr="00F57FBC">
        <w:rPr>
          <w:lang w:val="uk-UA"/>
        </w:rPr>
        <w:t>risk</w:t>
      </w:r>
      <w:proofErr w:type="spellEnd"/>
      <w:r w:rsidRPr="00F57FBC">
        <w:rPr>
          <w:lang w:val="uk-UA"/>
        </w:rPr>
        <w:t xml:space="preserve"> </w:t>
      </w:r>
      <w:proofErr w:type="spellStart"/>
      <w:r w:rsidRPr="00F57FBC">
        <w:rPr>
          <w:lang w:val="uk-UA"/>
        </w:rPr>
        <w:t>of</w:t>
      </w:r>
      <w:proofErr w:type="spellEnd"/>
      <w:r w:rsidRPr="00F57FBC">
        <w:rPr>
          <w:lang w:val="uk-UA"/>
        </w:rPr>
        <w:t xml:space="preserve"> </w:t>
      </w:r>
      <w:proofErr w:type="spellStart"/>
      <w:r w:rsidRPr="00F57FBC">
        <w:rPr>
          <w:lang w:val="uk-UA"/>
        </w:rPr>
        <w:t>illness</w:t>
      </w:r>
      <w:proofErr w:type="spellEnd"/>
      <w:r w:rsidRPr="00F57FBC">
        <w:rPr>
          <w:lang w:val="uk-UA"/>
        </w:rPr>
        <w:t xml:space="preserve"> </w:t>
      </w:r>
      <w:proofErr w:type="spellStart"/>
      <w:r w:rsidRPr="00F57FBC">
        <w:rPr>
          <w:lang w:val="uk-UA"/>
        </w:rPr>
        <w:t>among</w:t>
      </w:r>
      <w:proofErr w:type="spellEnd"/>
      <w:r w:rsidRPr="00F57FBC">
        <w:rPr>
          <w:lang w:val="uk-UA"/>
        </w:rPr>
        <w:t xml:space="preserve"> </w:t>
      </w:r>
      <w:proofErr w:type="spellStart"/>
      <w:r w:rsidRPr="00F57FBC">
        <w:rPr>
          <w:lang w:val="uk-UA"/>
        </w:rPr>
        <w:t>different</w:t>
      </w:r>
      <w:proofErr w:type="spellEnd"/>
      <w:r w:rsidRPr="00F57FBC">
        <w:rPr>
          <w:lang w:val="uk-UA"/>
        </w:rPr>
        <w:t xml:space="preserve"> </w:t>
      </w:r>
      <w:proofErr w:type="spellStart"/>
      <w:r w:rsidRPr="00F57FBC">
        <w:rPr>
          <w:lang w:val="uk-UA"/>
        </w:rPr>
        <w:t>population</w:t>
      </w:r>
      <w:proofErr w:type="spellEnd"/>
      <w:r w:rsidRPr="00F57FBC">
        <w:rPr>
          <w:lang w:val="uk-UA"/>
        </w:rPr>
        <w:t xml:space="preserve"> </w:t>
      </w:r>
      <w:proofErr w:type="spellStart"/>
      <w:r w:rsidRPr="00F57FBC">
        <w:rPr>
          <w:lang w:val="uk-UA"/>
        </w:rPr>
        <w:t>groups</w:t>
      </w:r>
      <w:proofErr w:type="spellEnd"/>
      <w:r w:rsidRPr="00F57FBC">
        <w:rPr>
          <w:lang w:val="uk-UA"/>
        </w:rPr>
        <w:t xml:space="preserve">. </w:t>
      </w:r>
      <w:proofErr w:type="spellStart"/>
      <w:r w:rsidRPr="00F57FBC">
        <w:rPr>
          <w:lang w:val="uk-UA"/>
        </w:rPr>
        <w:t>Thus</w:t>
      </w:r>
      <w:proofErr w:type="spellEnd"/>
      <w:r w:rsidRPr="00F57FBC">
        <w:rPr>
          <w:lang w:val="uk-UA"/>
        </w:rPr>
        <w:t xml:space="preserve">, </w:t>
      </w:r>
      <w:proofErr w:type="spellStart"/>
      <w:r w:rsidRPr="00F57FBC">
        <w:rPr>
          <w:lang w:val="uk-UA"/>
        </w:rPr>
        <w:t>the</w:t>
      </w:r>
      <w:proofErr w:type="spellEnd"/>
      <w:r w:rsidRPr="00F57FBC">
        <w:rPr>
          <w:lang w:val="uk-UA"/>
        </w:rPr>
        <w:t xml:space="preserve"> </w:t>
      </w:r>
      <w:proofErr w:type="spellStart"/>
      <w:r w:rsidRPr="00F57FBC">
        <w:rPr>
          <w:lang w:val="uk-UA"/>
        </w:rPr>
        <w:t>object</w:t>
      </w:r>
      <w:proofErr w:type="spellEnd"/>
      <w:r w:rsidRPr="00F57FBC">
        <w:rPr>
          <w:lang w:val="uk-UA"/>
        </w:rPr>
        <w:t xml:space="preserve"> </w:t>
      </w:r>
      <w:proofErr w:type="spellStart"/>
      <w:r w:rsidRPr="00F57FBC">
        <w:rPr>
          <w:lang w:val="uk-UA"/>
        </w:rPr>
        <w:t>and</w:t>
      </w:r>
      <w:proofErr w:type="spellEnd"/>
      <w:r w:rsidRPr="00F57FBC">
        <w:rPr>
          <w:lang w:val="uk-UA"/>
        </w:rPr>
        <w:t xml:space="preserve"> </w:t>
      </w:r>
      <w:proofErr w:type="spellStart"/>
      <w:r w:rsidRPr="00F57FBC">
        <w:rPr>
          <w:lang w:val="uk-UA"/>
        </w:rPr>
        <w:t>subject</w:t>
      </w:r>
      <w:proofErr w:type="spellEnd"/>
      <w:r w:rsidRPr="00F57FBC">
        <w:rPr>
          <w:lang w:val="uk-UA"/>
        </w:rPr>
        <w:t xml:space="preserve"> </w:t>
      </w:r>
      <w:proofErr w:type="spellStart"/>
      <w:r w:rsidRPr="00F57FBC">
        <w:rPr>
          <w:lang w:val="uk-UA"/>
        </w:rPr>
        <w:t>of</w:t>
      </w:r>
      <w:proofErr w:type="spellEnd"/>
      <w:r w:rsidRPr="00F57FBC">
        <w:rPr>
          <w:lang w:val="uk-UA"/>
        </w:rPr>
        <w:t xml:space="preserve"> </w:t>
      </w:r>
      <w:proofErr w:type="spellStart"/>
      <w:r w:rsidRPr="00F57FBC">
        <w:rPr>
          <w:lang w:val="uk-UA"/>
        </w:rPr>
        <w:t>the</w:t>
      </w:r>
      <w:proofErr w:type="spellEnd"/>
      <w:r w:rsidRPr="00F57FBC">
        <w:rPr>
          <w:lang w:val="uk-UA"/>
        </w:rPr>
        <w:t xml:space="preserve"> </w:t>
      </w:r>
      <w:proofErr w:type="spellStart"/>
      <w:r w:rsidRPr="00F57FBC">
        <w:rPr>
          <w:lang w:val="uk-UA"/>
        </w:rPr>
        <w:t>research</w:t>
      </w:r>
      <w:proofErr w:type="spellEnd"/>
      <w:r w:rsidRPr="00F57FBC">
        <w:rPr>
          <w:lang w:val="uk-UA"/>
        </w:rPr>
        <w:t xml:space="preserve"> </w:t>
      </w:r>
      <w:proofErr w:type="spellStart"/>
      <w:r w:rsidRPr="00F57FBC">
        <w:rPr>
          <w:lang w:val="uk-UA"/>
        </w:rPr>
        <w:t>reflect</w:t>
      </w:r>
      <w:proofErr w:type="spellEnd"/>
      <w:r w:rsidRPr="00F57FBC">
        <w:rPr>
          <w:lang w:val="uk-UA"/>
        </w:rPr>
        <w:t xml:space="preserve"> </w:t>
      </w:r>
      <w:proofErr w:type="spellStart"/>
      <w:r w:rsidRPr="00F57FBC">
        <w:rPr>
          <w:lang w:val="uk-UA"/>
        </w:rPr>
        <w:t>the</w:t>
      </w:r>
      <w:proofErr w:type="spellEnd"/>
      <w:r w:rsidRPr="00F57FBC">
        <w:rPr>
          <w:lang w:val="uk-UA"/>
        </w:rPr>
        <w:t xml:space="preserve"> </w:t>
      </w:r>
      <w:proofErr w:type="spellStart"/>
      <w:r w:rsidRPr="00F57FBC">
        <w:rPr>
          <w:lang w:val="uk-UA"/>
        </w:rPr>
        <w:t>key</w:t>
      </w:r>
      <w:proofErr w:type="spellEnd"/>
      <w:r w:rsidRPr="00F57FBC">
        <w:rPr>
          <w:lang w:val="uk-UA"/>
        </w:rPr>
        <w:t xml:space="preserve"> </w:t>
      </w:r>
      <w:proofErr w:type="spellStart"/>
      <w:r w:rsidRPr="00F57FBC">
        <w:rPr>
          <w:lang w:val="uk-UA"/>
        </w:rPr>
        <w:t>aspects</w:t>
      </w:r>
      <w:proofErr w:type="spellEnd"/>
      <w:r w:rsidRPr="00F57FBC">
        <w:rPr>
          <w:lang w:val="uk-UA"/>
        </w:rPr>
        <w:t xml:space="preserve"> </w:t>
      </w:r>
      <w:proofErr w:type="spellStart"/>
      <w:r w:rsidRPr="00F57FBC">
        <w:rPr>
          <w:lang w:val="uk-UA"/>
        </w:rPr>
        <w:t>investigated</w:t>
      </w:r>
      <w:proofErr w:type="spellEnd"/>
      <w:r w:rsidRPr="00F57FBC">
        <w:rPr>
          <w:lang w:val="uk-UA"/>
        </w:rPr>
        <w:t xml:space="preserve"> </w:t>
      </w:r>
      <w:proofErr w:type="spellStart"/>
      <w:r w:rsidRPr="00F57FBC">
        <w:rPr>
          <w:lang w:val="uk-UA"/>
        </w:rPr>
        <w:t>within</w:t>
      </w:r>
      <w:proofErr w:type="spellEnd"/>
      <w:r w:rsidRPr="00F57FBC">
        <w:rPr>
          <w:lang w:val="uk-UA"/>
        </w:rPr>
        <w:t xml:space="preserve"> </w:t>
      </w:r>
      <w:proofErr w:type="spellStart"/>
      <w:r w:rsidRPr="00F57FBC">
        <w:rPr>
          <w:lang w:val="uk-UA"/>
        </w:rPr>
        <w:t>this</w:t>
      </w:r>
      <w:proofErr w:type="spellEnd"/>
      <w:r w:rsidRPr="00F57FBC">
        <w:rPr>
          <w:lang w:val="uk-UA"/>
        </w:rPr>
        <w:t xml:space="preserve"> </w:t>
      </w:r>
      <w:proofErr w:type="spellStart"/>
      <w:r w:rsidRPr="00F57FBC">
        <w:rPr>
          <w:lang w:val="uk-UA"/>
        </w:rPr>
        <w:t>work</w:t>
      </w:r>
      <w:proofErr w:type="spellEnd"/>
      <w:r w:rsidRPr="00F57FBC">
        <w:rPr>
          <w:lang w:val="uk-UA"/>
        </w:rPr>
        <w:t xml:space="preserve"> </w:t>
      </w:r>
      <w:proofErr w:type="spellStart"/>
      <w:r w:rsidRPr="00F57FBC">
        <w:rPr>
          <w:lang w:val="uk-UA"/>
        </w:rPr>
        <w:t>to</w:t>
      </w:r>
      <w:proofErr w:type="spellEnd"/>
      <w:r w:rsidRPr="00F57FBC">
        <w:rPr>
          <w:lang w:val="uk-UA"/>
        </w:rPr>
        <w:t xml:space="preserve"> </w:t>
      </w:r>
      <w:proofErr w:type="spellStart"/>
      <w:r w:rsidRPr="00F57FBC">
        <w:rPr>
          <w:lang w:val="uk-UA"/>
        </w:rPr>
        <w:t>address</w:t>
      </w:r>
      <w:proofErr w:type="spellEnd"/>
      <w:r w:rsidRPr="00F57FBC">
        <w:rPr>
          <w:lang w:val="uk-UA"/>
        </w:rPr>
        <w:t xml:space="preserve"> </w:t>
      </w:r>
      <w:proofErr w:type="spellStart"/>
      <w:r w:rsidRPr="00F57FBC">
        <w:rPr>
          <w:lang w:val="uk-UA"/>
        </w:rPr>
        <w:t>the</w:t>
      </w:r>
      <w:proofErr w:type="spellEnd"/>
      <w:r w:rsidRPr="00F57FBC">
        <w:rPr>
          <w:lang w:val="uk-UA"/>
        </w:rPr>
        <w:t xml:space="preserve"> </w:t>
      </w:r>
      <w:proofErr w:type="spellStart"/>
      <w:r w:rsidRPr="00F57FBC">
        <w:rPr>
          <w:lang w:val="uk-UA"/>
        </w:rPr>
        <w:t>problem</w:t>
      </w:r>
      <w:proofErr w:type="spellEnd"/>
      <w:r w:rsidRPr="00F57FBC">
        <w:rPr>
          <w:lang w:val="uk-UA"/>
        </w:rPr>
        <w:t xml:space="preserve"> </w:t>
      </w:r>
      <w:proofErr w:type="spellStart"/>
      <w:r w:rsidRPr="00F57FBC">
        <w:rPr>
          <w:lang w:val="uk-UA"/>
        </w:rPr>
        <w:t>of</w:t>
      </w:r>
      <w:proofErr w:type="spellEnd"/>
      <w:r w:rsidRPr="00F57FBC">
        <w:rPr>
          <w:lang w:val="uk-UA"/>
        </w:rPr>
        <w:t xml:space="preserve"> </w:t>
      </w:r>
      <w:proofErr w:type="spellStart"/>
      <w:r w:rsidRPr="00F57FBC">
        <w:rPr>
          <w:lang w:val="uk-UA"/>
        </w:rPr>
        <w:t>tuberculosis</w:t>
      </w:r>
      <w:proofErr w:type="spellEnd"/>
      <w:r w:rsidRPr="00F57FBC">
        <w:rPr>
          <w:lang w:val="uk-UA"/>
        </w:rPr>
        <w:t xml:space="preserve"> </w:t>
      </w:r>
      <w:proofErr w:type="spellStart"/>
      <w:r w:rsidRPr="00F57FBC">
        <w:rPr>
          <w:lang w:val="uk-UA"/>
        </w:rPr>
        <w:t>spread</w:t>
      </w:r>
      <w:proofErr w:type="spellEnd"/>
      <w:r w:rsidRPr="00F57FBC">
        <w:rPr>
          <w:lang w:val="uk-UA"/>
        </w:rPr>
        <w:t xml:space="preserve"> </w:t>
      </w:r>
      <w:proofErr w:type="spellStart"/>
      <w:r w:rsidRPr="00F57FBC">
        <w:rPr>
          <w:lang w:val="uk-UA"/>
        </w:rPr>
        <w:t>and</w:t>
      </w:r>
      <w:proofErr w:type="spellEnd"/>
      <w:r w:rsidRPr="00F57FBC">
        <w:rPr>
          <w:lang w:val="uk-UA"/>
        </w:rPr>
        <w:t xml:space="preserve"> </w:t>
      </w:r>
      <w:proofErr w:type="spellStart"/>
      <w:r w:rsidRPr="00F57FBC">
        <w:rPr>
          <w:lang w:val="uk-UA"/>
        </w:rPr>
        <w:t>improve</w:t>
      </w:r>
      <w:proofErr w:type="spellEnd"/>
      <w:r w:rsidRPr="00F57FBC">
        <w:rPr>
          <w:lang w:val="uk-UA"/>
        </w:rPr>
        <w:t xml:space="preserve"> </w:t>
      </w:r>
      <w:proofErr w:type="spellStart"/>
      <w:r w:rsidRPr="00F57FBC">
        <w:rPr>
          <w:lang w:val="uk-UA"/>
        </w:rPr>
        <w:t>public</w:t>
      </w:r>
      <w:proofErr w:type="spellEnd"/>
      <w:r w:rsidRPr="00F57FBC">
        <w:rPr>
          <w:lang w:val="uk-UA"/>
        </w:rPr>
        <w:t xml:space="preserve"> </w:t>
      </w:r>
      <w:proofErr w:type="spellStart"/>
      <w:r w:rsidRPr="00F57FBC">
        <w:rPr>
          <w:lang w:val="uk-UA"/>
        </w:rPr>
        <w:t>health</w:t>
      </w:r>
      <w:proofErr w:type="spellEnd"/>
      <w:r w:rsidRPr="00F57FBC">
        <w:rPr>
          <w:lang w:val="uk-UA"/>
        </w:rPr>
        <w:t>.</w:t>
      </w:r>
    </w:p>
    <w:p w14:paraId="785BF718" w14:textId="77777777" w:rsidR="002776F5" w:rsidRPr="00422585" w:rsidRDefault="00F95740" w:rsidP="008A2C9E">
      <w:pPr>
        <w:jc w:val="center"/>
        <w:rPr>
          <w:b/>
          <w:lang w:val="en-US"/>
        </w:rPr>
      </w:pPr>
      <w:r w:rsidRPr="00422585">
        <w:rPr>
          <w:b/>
          <w:lang w:val="en-US"/>
        </w:rPr>
        <w:t>1 PROBLEM STATEMENT</w:t>
      </w:r>
    </w:p>
    <w:p w14:paraId="6FBAAE71" w14:textId="4AAB1AC0" w:rsidR="00D4627B" w:rsidRPr="00D4627B" w:rsidRDefault="008D02EB" w:rsidP="009C0782">
      <w:pPr>
        <w:ind w:firstLine="284"/>
        <w:jc w:val="both"/>
        <w:rPr>
          <w:color w:val="000000"/>
          <w:lang w:val="uk-UA"/>
        </w:rPr>
      </w:pPr>
      <w:r w:rsidRPr="008D02EB">
        <w:rPr>
          <w:color w:val="000000"/>
          <w:lang w:val="en-US"/>
        </w:rPr>
        <w:t>The relevance of this research lies in its ability to forecast disease spread dynamics, identify the most at-risk population groups, and determine effective control strategies. The models developed will consider various factors, such as demographic and socio-economic characteristics, to understand the complex relationships affecting disease spread. These models can also serve as a valuable tool for decision-making and developing preventive and treatment strategies.</w:t>
      </w:r>
    </w:p>
    <w:p w14:paraId="6C9EC6BF" w14:textId="77777777" w:rsidR="008D02EB" w:rsidRPr="008D02EB" w:rsidRDefault="008D02EB" w:rsidP="009C0782">
      <w:pPr>
        <w:ind w:firstLine="284"/>
        <w:jc w:val="both"/>
        <w:rPr>
          <w:color w:val="000000"/>
          <w:lang w:val="uk-UA"/>
        </w:rPr>
      </w:pPr>
      <w:proofErr w:type="spellStart"/>
      <w:r w:rsidRPr="008D02EB">
        <w:rPr>
          <w:color w:val="000000"/>
          <w:lang w:val="uk-UA"/>
        </w:rPr>
        <w:t>Let</w:t>
      </w:r>
      <w:proofErr w:type="spellEnd"/>
      <w:r w:rsidRPr="008D02EB">
        <w:rPr>
          <w:color w:val="000000"/>
          <w:lang w:val="uk-UA"/>
        </w:rPr>
        <w:t>:</w:t>
      </w:r>
    </w:p>
    <w:p w14:paraId="223B7DB5" w14:textId="25219C62" w:rsidR="008D02EB" w:rsidRPr="008D02EB" w:rsidRDefault="008D02EB" w:rsidP="009C0782">
      <w:pPr>
        <w:numPr>
          <w:ilvl w:val="0"/>
          <w:numId w:val="47"/>
        </w:numPr>
        <w:tabs>
          <w:tab w:val="num" w:pos="720"/>
        </w:tabs>
        <w:spacing w:before="20" w:after="20"/>
        <w:ind w:left="426" w:hanging="142"/>
        <w:jc w:val="both"/>
        <w:rPr>
          <w:lang w:val="en-US"/>
        </w:rPr>
      </w:pPr>
      <w:r w:rsidRPr="008D02EB">
        <w:rPr>
          <w:i/>
          <w:iCs/>
          <w:lang w:val="en-US"/>
        </w:rPr>
        <w:t xml:space="preserve">N </w:t>
      </w:r>
      <w:r w:rsidRPr="008D02EB">
        <w:rPr>
          <w:lang w:val="en-US"/>
        </w:rPr>
        <w:t>be the total population of a region,</w:t>
      </w:r>
    </w:p>
    <w:p w14:paraId="5F524705" w14:textId="3CE7CC3C" w:rsidR="008D02EB" w:rsidRPr="008D02EB" w:rsidRDefault="008D02EB" w:rsidP="009C0782">
      <w:pPr>
        <w:numPr>
          <w:ilvl w:val="0"/>
          <w:numId w:val="47"/>
        </w:numPr>
        <w:tabs>
          <w:tab w:val="num" w:pos="720"/>
        </w:tabs>
        <w:spacing w:before="20" w:after="20"/>
        <w:ind w:left="426" w:hanging="142"/>
        <w:jc w:val="both"/>
        <w:rPr>
          <w:lang w:val="en-US"/>
        </w:rPr>
      </w:pPr>
      <w:r w:rsidRPr="008D02EB">
        <w:rPr>
          <w:i/>
          <w:iCs/>
          <w:lang w:val="en-US"/>
        </w:rPr>
        <w:t>S(t)</w:t>
      </w:r>
      <w:r w:rsidRPr="008D02EB">
        <w:rPr>
          <w:lang w:val="en-US"/>
        </w:rPr>
        <w:t xml:space="preserve"> be the number of susceptible individuals at time </w:t>
      </w:r>
      <w:r w:rsidRPr="008D02EB">
        <w:rPr>
          <w:i/>
          <w:iCs/>
          <w:lang w:val="en-US"/>
        </w:rPr>
        <w:t>t</w:t>
      </w:r>
      <w:r w:rsidRPr="008D02EB">
        <w:rPr>
          <w:lang w:val="en-US"/>
        </w:rPr>
        <w:t>,</w:t>
      </w:r>
    </w:p>
    <w:p w14:paraId="727B627B" w14:textId="51FA155F" w:rsidR="008D02EB" w:rsidRPr="008D02EB" w:rsidRDefault="008D02EB" w:rsidP="009C0782">
      <w:pPr>
        <w:numPr>
          <w:ilvl w:val="0"/>
          <w:numId w:val="47"/>
        </w:numPr>
        <w:tabs>
          <w:tab w:val="num" w:pos="720"/>
        </w:tabs>
        <w:spacing w:before="20" w:after="20"/>
        <w:ind w:left="426" w:hanging="142"/>
        <w:jc w:val="both"/>
        <w:rPr>
          <w:lang w:val="en-US"/>
        </w:rPr>
      </w:pPr>
      <w:r w:rsidRPr="008D02EB">
        <w:rPr>
          <w:i/>
          <w:iCs/>
          <w:lang w:val="en-US"/>
        </w:rPr>
        <w:t>I(t)</w:t>
      </w:r>
      <w:r w:rsidRPr="008D02EB">
        <w:rPr>
          <w:lang w:val="en-US"/>
        </w:rPr>
        <w:t xml:space="preserve"> be the number of infectious individuals at time </w:t>
      </w:r>
      <w:r w:rsidRPr="008D02EB">
        <w:rPr>
          <w:i/>
          <w:iCs/>
          <w:lang w:val="en-US"/>
        </w:rPr>
        <w:t>t</w:t>
      </w:r>
      <w:r w:rsidRPr="008D02EB">
        <w:rPr>
          <w:lang w:val="en-US"/>
        </w:rPr>
        <w:t>,</w:t>
      </w:r>
    </w:p>
    <w:p w14:paraId="027DF675" w14:textId="00FB9CF4" w:rsidR="008D02EB" w:rsidRPr="008D02EB" w:rsidRDefault="008D02EB" w:rsidP="009C0782">
      <w:pPr>
        <w:numPr>
          <w:ilvl w:val="0"/>
          <w:numId w:val="47"/>
        </w:numPr>
        <w:tabs>
          <w:tab w:val="num" w:pos="720"/>
        </w:tabs>
        <w:spacing w:before="20" w:after="20"/>
        <w:ind w:left="426" w:hanging="142"/>
        <w:jc w:val="both"/>
        <w:rPr>
          <w:lang w:val="en-US"/>
        </w:rPr>
      </w:pPr>
      <w:r w:rsidRPr="008D02EB">
        <w:rPr>
          <w:i/>
          <w:iCs/>
          <w:lang w:val="en-US"/>
        </w:rPr>
        <w:t>R(t)</w:t>
      </w:r>
      <w:r w:rsidRPr="008D02EB">
        <w:rPr>
          <w:lang w:val="en-US"/>
        </w:rPr>
        <w:t xml:space="preserve"> be the number of recovered individuals at time </w:t>
      </w:r>
      <w:r w:rsidRPr="008D02EB">
        <w:rPr>
          <w:i/>
          <w:iCs/>
          <w:lang w:val="en-US"/>
        </w:rPr>
        <w:t>t</w:t>
      </w:r>
      <w:r w:rsidRPr="008D02EB">
        <w:rPr>
          <w:lang w:val="en-US"/>
        </w:rPr>
        <w:t>,</w:t>
      </w:r>
    </w:p>
    <w:p w14:paraId="35649E07" w14:textId="55EA105C" w:rsidR="008D02EB" w:rsidRPr="008D02EB" w:rsidRDefault="008D02EB" w:rsidP="009C0782">
      <w:pPr>
        <w:numPr>
          <w:ilvl w:val="0"/>
          <w:numId w:val="47"/>
        </w:numPr>
        <w:tabs>
          <w:tab w:val="num" w:pos="720"/>
        </w:tabs>
        <w:spacing w:before="20" w:after="20"/>
        <w:ind w:left="426" w:hanging="142"/>
        <w:jc w:val="both"/>
        <w:rPr>
          <w:lang w:val="en-US"/>
        </w:rPr>
      </w:pPr>
      <w:r w:rsidRPr="008D02EB">
        <w:rPr>
          <w:i/>
          <w:iCs/>
          <w:lang w:val="en-US"/>
        </w:rPr>
        <w:t>β</w:t>
      </w:r>
      <w:r w:rsidRPr="008D02EB">
        <w:rPr>
          <w:lang w:val="en-US"/>
        </w:rPr>
        <w:t xml:space="preserve"> be the transmission rate,</w:t>
      </w:r>
    </w:p>
    <w:p w14:paraId="700F3CDF" w14:textId="5D93C2FF" w:rsidR="008D02EB" w:rsidRPr="008D02EB" w:rsidRDefault="008D02EB" w:rsidP="009C0782">
      <w:pPr>
        <w:numPr>
          <w:ilvl w:val="0"/>
          <w:numId w:val="47"/>
        </w:numPr>
        <w:tabs>
          <w:tab w:val="num" w:pos="720"/>
        </w:tabs>
        <w:spacing w:before="20" w:after="20"/>
        <w:ind w:left="426" w:hanging="142"/>
        <w:jc w:val="both"/>
        <w:rPr>
          <w:lang w:val="en-US"/>
        </w:rPr>
      </w:pPr>
      <w:r w:rsidRPr="008D02EB">
        <w:rPr>
          <w:i/>
          <w:iCs/>
          <w:lang w:val="en-US"/>
        </w:rPr>
        <w:t xml:space="preserve">γ </w:t>
      </w:r>
      <w:r w:rsidRPr="008D02EB">
        <w:rPr>
          <w:lang w:val="en-US"/>
        </w:rPr>
        <w:t>be the recovery rate.</w:t>
      </w:r>
    </w:p>
    <w:p w14:paraId="4BC7D6A7" w14:textId="3972C938" w:rsidR="008D02EB" w:rsidRDefault="008D02EB" w:rsidP="009C0782">
      <w:pPr>
        <w:ind w:firstLine="284"/>
        <w:jc w:val="both"/>
        <w:rPr>
          <w:color w:val="000000"/>
          <w:lang w:val="en-US"/>
        </w:rPr>
      </w:pPr>
      <w:r w:rsidRPr="008D02EB">
        <w:rPr>
          <w:color w:val="000000"/>
          <w:lang w:val="en-US"/>
        </w:rPr>
        <w:t xml:space="preserve">The </w:t>
      </w:r>
      <w:r w:rsidRPr="000C72F5">
        <w:rPr>
          <w:b/>
          <w:bCs/>
          <w:color w:val="000000"/>
          <w:lang w:val="en-US"/>
        </w:rPr>
        <w:t>SIR</w:t>
      </w:r>
      <w:r w:rsidRPr="008D02EB">
        <w:rPr>
          <w:color w:val="000000"/>
          <w:lang w:val="en-US"/>
        </w:rPr>
        <w:t xml:space="preserve"> model is described by the following set of differential equations</w:t>
      </w:r>
      <w:r w:rsidR="00582CCD">
        <w:rPr>
          <w:color w:val="000000"/>
          <w:lang w:val="en-US"/>
        </w:rPr>
        <w:t xml:space="preserve"> [5, 7]</w:t>
      </w:r>
      <w:r w:rsidRPr="008D02EB">
        <w:rPr>
          <w:color w:val="000000"/>
          <w:lang w:val="en-US"/>
        </w:rPr>
        <w:t>:</w:t>
      </w:r>
    </w:p>
    <w:p w14:paraId="768585F0" w14:textId="47DDE8BC" w:rsidR="00E322B3" w:rsidRPr="00E322B3" w:rsidRDefault="00000000" w:rsidP="009C0782">
      <w:pPr>
        <w:ind w:firstLine="284"/>
        <w:jc w:val="both"/>
        <w:rPr>
          <w:i/>
          <w:color w:val="000000"/>
          <w:lang w:val="en-US"/>
        </w:rPr>
      </w:pPr>
      <m:oMathPara>
        <m:oMath>
          <m:f>
            <m:fPr>
              <m:ctrlPr>
                <w:rPr>
                  <w:rFonts w:ascii="Cambria Math" w:hAnsi="Cambria Math"/>
                  <w:i/>
                  <w:color w:val="000000"/>
                  <w:lang w:val="uk-UA"/>
                </w:rPr>
              </m:ctrlPr>
            </m:fPr>
            <m:num>
              <m:r>
                <w:rPr>
                  <w:rFonts w:ascii="Cambria Math" w:hAnsi="Cambria Math"/>
                  <w:color w:val="000000"/>
                  <w:lang w:val="uk-UA"/>
                </w:rPr>
                <m:t>d</m:t>
              </m:r>
              <m:r>
                <w:rPr>
                  <w:rFonts w:ascii="Cambria Math" w:hAnsi="Cambria Math"/>
                  <w:color w:val="000000"/>
                  <w:lang w:val="en-US"/>
                </w:rPr>
                <m:t>S(t)</m:t>
              </m:r>
            </m:num>
            <m:den>
              <m:r>
                <w:rPr>
                  <w:rFonts w:ascii="Cambria Math" w:hAnsi="Cambria Math"/>
                  <w:color w:val="000000"/>
                  <w:lang w:val="uk-UA"/>
                </w:rPr>
                <m:t>d</m:t>
              </m:r>
              <m:r>
                <w:rPr>
                  <w:rFonts w:ascii="Cambria Math" w:hAnsi="Cambria Math"/>
                  <w:color w:val="000000"/>
                  <w:lang w:val="en-US"/>
                </w:rPr>
                <m:t>t</m:t>
              </m:r>
            </m:den>
          </m:f>
          <m:r>
            <w:rPr>
              <w:rFonts w:ascii="Cambria Math" w:hAnsi="Cambria Math"/>
              <w:color w:val="000000"/>
              <w:lang w:val="uk-UA"/>
            </w:rPr>
            <m:t>=</m:t>
          </m:r>
          <m:r>
            <w:rPr>
              <w:rFonts w:ascii="Cambria Math" w:hAnsi="Cambria Math"/>
              <w:color w:val="000000"/>
              <w:lang w:val="en-US"/>
            </w:rPr>
            <m:t>-β</m:t>
          </m:r>
          <m:f>
            <m:fPr>
              <m:ctrlPr>
                <w:rPr>
                  <w:rFonts w:ascii="Cambria Math" w:hAnsi="Cambria Math"/>
                  <w:i/>
                  <w:color w:val="000000"/>
                  <w:lang w:val="en-US"/>
                </w:rPr>
              </m:ctrlPr>
            </m:fPr>
            <m:num>
              <m:r>
                <w:rPr>
                  <w:rFonts w:ascii="Cambria Math" w:hAnsi="Cambria Math"/>
                  <w:color w:val="000000"/>
                  <w:lang w:val="en-US"/>
                </w:rPr>
                <m:t>S(t)I(t)</m:t>
              </m:r>
            </m:num>
            <m:den>
              <m:r>
                <w:rPr>
                  <w:rFonts w:ascii="Cambria Math" w:hAnsi="Cambria Math"/>
                  <w:color w:val="000000"/>
                  <w:lang w:val="en-US"/>
                </w:rPr>
                <m:t>N</m:t>
              </m:r>
            </m:den>
          </m:f>
        </m:oMath>
      </m:oMathPara>
    </w:p>
    <w:p w14:paraId="5EA51FB8" w14:textId="3FB7F5DE" w:rsidR="00E322B3" w:rsidRPr="00E322B3" w:rsidRDefault="00000000" w:rsidP="009C0782">
      <w:pPr>
        <w:ind w:firstLine="284"/>
        <w:jc w:val="both"/>
        <w:rPr>
          <w:i/>
          <w:color w:val="000000"/>
          <w:lang w:val="en-US"/>
        </w:rPr>
      </w:pPr>
      <m:oMathPara>
        <m:oMath>
          <m:f>
            <m:fPr>
              <m:ctrlPr>
                <w:rPr>
                  <w:rFonts w:ascii="Cambria Math" w:hAnsi="Cambria Math"/>
                  <w:i/>
                  <w:color w:val="000000"/>
                  <w:lang w:val="en-US"/>
                </w:rPr>
              </m:ctrlPr>
            </m:fPr>
            <m:num>
              <m:r>
                <w:rPr>
                  <w:rFonts w:ascii="Cambria Math" w:hAnsi="Cambria Math"/>
                  <w:color w:val="000000"/>
                  <w:lang w:val="en-US"/>
                </w:rPr>
                <m:t>dI(t)</m:t>
              </m:r>
            </m:num>
            <m:den>
              <m:r>
                <w:rPr>
                  <w:rFonts w:ascii="Cambria Math" w:hAnsi="Cambria Math"/>
                  <w:color w:val="000000"/>
                  <w:lang w:val="en-US"/>
                </w:rPr>
                <m:t>dt</m:t>
              </m:r>
            </m:den>
          </m:f>
          <m:r>
            <w:rPr>
              <w:rFonts w:ascii="Cambria Math" w:hAnsi="Cambria Math"/>
              <w:color w:val="000000"/>
              <w:lang w:val="en-US"/>
            </w:rPr>
            <m:t>=β</m:t>
          </m:r>
          <m:f>
            <m:fPr>
              <m:ctrlPr>
                <w:rPr>
                  <w:rFonts w:ascii="Cambria Math" w:hAnsi="Cambria Math"/>
                  <w:i/>
                  <w:color w:val="000000"/>
                  <w:lang w:val="en-US"/>
                </w:rPr>
              </m:ctrlPr>
            </m:fPr>
            <m:num>
              <m:r>
                <w:rPr>
                  <w:rFonts w:ascii="Cambria Math" w:hAnsi="Cambria Math"/>
                  <w:color w:val="000000"/>
                  <w:lang w:val="en-US"/>
                </w:rPr>
                <m:t>S(t)I(t)</m:t>
              </m:r>
            </m:num>
            <m:den>
              <m:r>
                <w:rPr>
                  <w:rFonts w:ascii="Cambria Math" w:hAnsi="Cambria Math"/>
                  <w:color w:val="000000"/>
                  <w:lang w:val="en-US"/>
                </w:rPr>
                <m:t>N</m:t>
              </m:r>
            </m:den>
          </m:f>
          <m:r>
            <w:rPr>
              <w:rFonts w:ascii="Cambria Math" w:hAnsi="Cambria Math"/>
              <w:color w:val="000000"/>
              <w:lang w:val="en-US"/>
            </w:rPr>
            <m:t>-γI(t)</m:t>
          </m:r>
        </m:oMath>
      </m:oMathPara>
    </w:p>
    <w:p w14:paraId="1A682E93" w14:textId="652045EC" w:rsidR="00E322B3" w:rsidRPr="00E322B3" w:rsidRDefault="00000000" w:rsidP="009C0782">
      <w:pPr>
        <w:ind w:firstLine="284"/>
        <w:jc w:val="both"/>
        <w:rPr>
          <w:i/>
          <w:color w:val="000000"/>
          <w:lang w:val="en-US"/>
        </w:rPr>
      </w:pPr>
      <m:oMathPara>
        <m:oMath>
          <m:f>
            <m:fPr>
              <m:ctrlPr>
                <w:rPr>
                  <w:rFonts w:ascii="Cambria Math" w:hAnsi="Cambria Math"/>
                  <w:i/>
                  <w:color w:val="000000"/>
                  <w:lang w:val="en-US"/>
                </w:rPr>
              </m:ctrlPr>
            </m:fPr>
            <m:num>
              <m:r>
                <w:rPr>
                  <w:rFonts w:ascii="Cambria Math" w:hAnsi="Cambria Math"/>
                  <w:color w:val="000000"/>
                  <w:lang w:val="en-US"/>
                </w:rPr>
                <m:t>dR(t)</m:t>
              </m:r>
            </m:num>
            <m:den>
              <m:r>
                <w:rPr>
                  <w:rFonts w:ascii="Cambria Math" w:hAnsi="Cambria Math"/>
                  <w:color w:val="000000"/>
                  <w:lang w:val="en-US"/>
                </w:rPr>
                <m:t>dt</m:t>
              </m:r>
            </m:den>
          </m:f>
          <m:r>
            <w:rPr>
              <w:rFonts w:ascii="Cambria Math" w:hAnsi="Cambria Math"/>
              <w:color w:val="000000"/>
              <w:lang w:val="en-US"/>
            </w:rPr>
            <m:t>=γI(t)</m:t>
          </m:r>
        </m:oMath>
      </m:oMathPara>
    </w:p>
    <w:p w14:paraId="0C7DFA13" w14:textId="4BE80536" w:rsidR="000C72F5" w:rsidRDefault="000C72F5" w:rsidP="009C0782">
      <w:pPr>
        <w:ind w:firstLine="284"/>
        <w:jc w:val="both"/>
        <w:rPr>
          <w:color w:val="000000"/>
          <w:lang w:val="uk-UA"/>
        </w:rPr>
      </w:pPr>
      <w:proofErr w:type="spellStart"/>
      <w:r w:rsidRPr="000C72F5">
        <w:rPr>
          <w:color w:val="000000"/>
          <w:lang w:val="uk-UA"/>
        </w:rPr>
        <w:t>Objective</w:t>
      </w:r>
      <w:proofErr w:type="spellEnd"/>
      <w:r w:rsidRPr="000C72F5">
        <w:rPr>
          <w:color w:val="000000"/>
          <w:lang w:val="uk-UA"/>
        </w:rPr>
        <w:t xml:space="preserve"> </w:t>
      </w:r>
      <w:proofErr w:type="spellStart"/>
      <w:r w:rsidRPr="000C72F5">
        <w:rPr>
          <w:color w:val="000000"/>
          <w:lang w:val="uk-UA"/>
        </w:rPr>
        <w:t>Function</w:t>
      </w:r>
      <w:proofErr w:type="spellEnd"/>
      <w:r w:rsidRPr="000C72F5">
        <w:rPr>
          <w:color w:val="000000"/>
          <w:lang w:val="uk-UA"/>
        </w:rPr>
        <w:t xml:space="preserve"> </w:t>
      </w:r>
      <w:proofErr w:type="spellStart"/>
      <w:r w:rsidRPr="000C72F5">
        <w:rPr>
          <w:color w:val="000000"/>
          <w:lang w:val="uk-UA"/>
        </w:rPr>
        <w:t>for</w:t>
      </w:r>
      <w:proofErr w:type="spellEnd"/>
      <w:r w:rsidRPr="000C72F5">
        <w:rPr>
          <w:color w:val="000000"/>
          <w:lang w:val="uk-UA"/>
        </w:rPr>
        <w:t xml:space="preserve"> SIR </w:t>
      </w:r>
      <w:proofErr w:type="spellStart"/>
      <w:r w:rsidRPr="000C72F5">
        <w:rPr>
          <w:color w:val="000000"/>
          <w:lang w:val="uk-UA"/>
        </w:rPr>
        <w:t>Model</w:t>
      </w:r>
      <w:proofErr w:type="spellEnd"/>
      <w:r w:rsidRPr="000C72F5">
        <w:rPr>
          <w:color w:val="000000"/>
          <w:lang w:val="uk-UA"/>
        </w:rPr>
        <w:t>:</w:t>
      </w:r>
      <w:r w:rsidR="00E322B3">
        <w:rPr>
          <w:color w:val="000000"/>
          <w:lang w:val="en-US"/>
        </w:rPr>
        <w:t xml:space="preserve"> </w:t>
      </w:r>
      <w:proofErr w:type="spellStart"/>
      <w:r w:rsidRPr="000C72F5">
        <w:rPr>
          <w:color w:val="000000"/>
          <w:lang w:val="uk-UA"/>
        </w:rPr>
        <w:t>Minimize</w:t>
      </w:r>
      <w:proofErr w:type="spellEnd"/>
      <w:r w:rsidRPr="000C72F5">
        <w:rPr>
          <w:color w:val="000000"/>
          <w:lang w:val="uk-UA"/>
        </w:rPr>
        <w:t xml:space="preserve"> </w:t>
      </w:r>
      <w:proofErr w:type="spellStart"/>
      <w:r w:rsidRPr="000C72F5">
        <w:rPr>
          <w:color w:val="000000"/>
          <w:lang w:val="uk-UA"/>
        </w:rPr>
        <w:t>the</w:t>
      </w:r>
      <w:proofErr w:type="spellEnd"/>
      <w:r w:rsidRPr="000C72F5">
        <w:rPr>
          <w:color w:val="000000"/>
          <w:lang w:val="uk-UA"/>
        </w:rPr>
        <w:t xml:space="preserve"> </w:t>
      </w:r>
      <w:proofErr w:type="spellStart"/>
      <w:r w:rsidRPr="000C72F5">
        <w:rPr>
          <w:color w:val="000000"/>
          <w:lang w:val="uk-UA"/>
        </w:rPr>
        <w:t>error</w:t>
      </w:r>
      <w:proofErr w:type="spellEnd"/>
      <w:r w:rsidRPr="000C72F5">
        <w:rPr>
          <w:color w:val="000000"/>
          <w:lang w:val="uk-UA"/>
        </w:rPr>
        <w:t xml:space="preserve"> </w:t>
      </w:r>
      <w:proofErr w:type="spellStart"/>
      <w:r w:rsidRPr="000C72F5">
        <w:rPr>
          <w:color w:val="000000"/>
          <w:lang w:val="uk-UA"/>
        </w:rPr>
        <w:t>between</w:t>
      </w:r>
      <w:proofErr w:type="spellEnd"/>
      <w:r w:rsidRPr="000C72F5">
        <w:rPr>
          <w:color w:val="000000"/>
          <w:lang w:val="uk-UA"/>
        </w:rPr>
        <w:t xml:space="preserve"> </w:t>
      </w:r>
      <w:proofErr w:type="spellStart"/>
      <w:r w:rsidRPr="000C72F5">
        <w:rPr>
          <w:color w:val="000000"/>
          <w:lang w:val="uk-UA"/>
        </w:rPr>
        <w:t>the</w:t>
      </w:r>
      <w:proofErr w:type="spellEnd"/>
      <w:r w:rsidRPr="000C72F5">
        <w:rPr>
          <w:color w:val="000000"/>
          <w:lang w:val="uk-UA"/>
        </w:rPr>
        <w:t xml:space="preserve"> </w:t>
      </w:r>
      <w:proofErr w:type="spellStart"/>
      <w:r w:rsidRPr="000C72F5">
        <w:rPr>
          <w:color w:val="000000"/>
          <w:lang w:val="uk-UA"/>
        </w:rPr>
        <w:t>model</w:t>
      </w:r>
      <w:proofErr w:type="spellEnd"/>
      <w:r w:rsidRPr="000C72F5">
        <w:rPr>
          <w:color w:val="000000"/>
          <w:lang w:val="uk-UA"/>
        </w:rPr>
        <w:t xml:space="preserve"> </w:t>
      </w:r>
      <w:proofErr w:type="spellStart"/>
      <w:r w:rsidRPr="000C72F5">
        <w:rPr>
          <w:color w:val="000000"/>
          <w:lang w:val="uk-UA"/>
        </w:rPr>
        <w:t>predictions</w:t>
      </w:r>
      <w:proofErr w:type="spellEnd"/>
      <w:r w:rsidRPr="000C72F5">
        <w:rPr>
          <w:color w:val="000000"/>
          <w:lang w:val="uk-UA"/>
        </w:rPr>
        <w:t xml:space="preserve"> </w:t>
      </w:r>
      <w:proofErr w:type="spellStart"/>
      <w:r w:rsidRPr="000C72F5">
        <w:rPr>
          <w:color w:val="000000"/>
          <w:lang w:val="uk-UA"/>
        </w:rPr>
        <w:t>and</w:t>
      </w:r>
      <w:proofErr w:type="spellEnd"/>
      <w:r w:rsidRPr="000C72F5">
        <w:rPr>
          <w:color w:val="000000"/>
          <w:lang w:val="uk-UA"/>
        </w:rPr>
        <w:t xml:space="preserve"> </w:t>
      </w:r>
      <w:proofErr w:type="spellStart"/>
      <w:r w:rsidRPr="000C72F5">
        <w:rPr>
          <w:color w:val="000000"/>
          <w:lang w:val="uk-UA"/>
        </w:rPr>
        <w:t>the</w:t>
      </w:r>
      <w:proofErr w:type="spellEnd"/>
      <w:r w:rsidRPr="000C72F5">
        <w:rPr>
          <w:color w:val="000000"/>
          <w:lang w:val="uk-UA"/>
        </w:rPr>
        <w:t xml:space="preserve"> </w:t>
      </w:r>
      <w:proofErr w:type="spellStart"/>
      <w:r w:rsidRPr="000C72F5">
        <w:rPr>
          <w:color w:val="000000"/>
          <w:lang w:val="uk-UA"/>
        </w:rPr>
        <w:t>actual</w:t>
      </w:r>
      <w:proofErr w:type="spellEnd"/>
      <w:r w:rsidRPr="000C72F5">
        <w:rPr>
          <w:color w:val="000000"/>
          <w:lang w:val="uk-UA"/>
        </w:rPr>
        <w:t xml:space="preserve"> </w:t>
      </w:r>
      <w:proofErr w:type="spellStart"/>
      <w:r w:rsidRPr="000C72F5">
        <w:rPr>
          <w:color w:val="000000"/>
          <w:lang w:val="uk-UA"/>
        </w:rPr>
        <w:t>data</w:t>
      </w:r>
      <w:proofErr w:type="spellEnd"/>
      <w:r w:rsidR="00582CCD">
        <w:rPr>
          <w:color w:val="000000"/>
          <w:lang w:val="en-US"/>
        </w:rPr>
        <w:t xml:space="preserve"> [8, 9]</w:t>
      </w:r>
      <w:r w:rsidRPr="000C72F5">
        <w:rPr>
          <w:color w:val="000000"/>
          <w:lang w:val="uk-UA"/>
        </w:rPr>
        <w:t>:</w:t>
      </w:r>
    </w:p>
    <w:p w14:paraId="118D1EAA" w14:textId="3C56EB87" w:rsidR="00A906EF" w:rsidRDefault="00A906EF" w:rsidP="009C0782">
      <w:pPr>
        <w:ind w:firstLine="284"/>
        <w:jc w:val="both"/>
        <w:rPr>
          <w:color w:val="000000"/>
          <w:lang w:val="uk-UA"/>
        </w:rPr>
      </w:pPr>
      <m:oMathPara>
        <m:oMath>
          <m:r>
            <w:rPr>
              <w:rFonts w:ascii="Cambria Math" w:hAnsi="Cambria Math"/>
              <w:color w:val="000000"/>
              <w:lang w:val="uk-UA"/>
            </w:rPr>
            <m:t>M</m:t>
          </m:r>
          <m:r>
            <w:rPr>
              <w:rFonts w:ascii="Cambria Math" w:hAnsi="Cambria Math"/>
              <w:color w:val="000000"/>
              <w:lang w:val="en-US"/>
            </w:rPr>
            <m:t>SE=</m:t>
          </m:r>
          <m:f>
            <m:fPr>
              <m:ctrlPr>
                <w:rPr>
                  <w:rFonts w:ascii="Cambria Math" w:hAnsi="Cambria Math"/>
                  <w:i/>
                  <w:color w:val="000000"/>
                  <w:lang w:val="en-US"/>
                </w:rPr>
              </m:ctrlPr>
            </m:fPr>
            <m:num>
              <m:r>
                <w:rPr>
                  <w:rFonts w:ascii="Cambria Math" w:hAnsi="Cambria Math"/>
                  <w:color w:val="000000"/>
                  <w:lang w:val="en-US"/>
                </w:rPr>
                <m:t>1</m:t>
              </m:r>
            </m:num>
            <m:den>
              <m:r>
                <w:rPr>
                  <w:rFonts w:ascii="Cambria Math" w:hAnsi="Cambria Math"/>
                  <w:color w:val="000000"/>
                  <w:lang w:val="en-US"/>
                </w:rPr>
                <m:t>n</m:t>
              </m:r>
            </m:den>
          </m:f>
          <m:nary>
            <m:naryPr>
              <m:chr m:val="∑"/>
              <m:limLoc m:val="subSup"/>
              <m:ctrlPr>
                <w:rPr>
                  <w:rFonts w:ascii="Cambria Math" w:hAnsi="Cambria Math"/>
                  <w:i/>
                  <w:color w:val="000000"/>
                  <w:lang w:val="en-US"/>
                </w:rPr>
              </m:ctrlPr>
            </m:naryPr>
            <m:sub>
              <m:r>
                <w:rPr>
                  <w:rFonts w:ascii="Cambria Math" w:hAnsi="Cambria Math"/>
                  <w:color w:val="000000"/>
                  <w:lang w:val="en-US"/>
                </w:rPr>
                <m:t>i=1</m:t>
              </m:r>
            </m:sub>
            <m:sup>
              <m:r>
                <w:rPr>
                  <w:rFonts w:ascii="Cambria Math" w:hAnsi="Cambria Math"/>
                  <w:color w:val="000000"/>
                  <w:lang w:val="en-US"/>
                </w:rPr>
                <m:t>n</m:t>
              </m:r>
            </m:sup>
            <m:e>
              <m:sSup>
                <m:sSupPr>
                  <m:ctrlPr>
                    <w:rPr>
                      <w:rFonts w:ascii="Cambria Math" w:hAnsi="Cambria Math"/>
                      <w:i/>
                      <w:color w:val="000000"/>
                      <w:lang w:val="en-US"/>
                    </w:rPr>
                  </m:ctrlPr>
                </m:sSupPr>
                <m:e>
                  <m:d>
                    <m:dPr>
                      <m:begChr m:val="["/>
                      <m:endChr m:val="]"/>
                      <m:ctrlPr>
                        <w:rPr>
                          <w:rFonts w:ascii="Cambria Math" w:hAnsi="Cambria Math"/>
                          <w:i/>
                          <w:color w:val="000000"/>
                          <w:lang w:val="en-US"/>
                        </w:rPr>
                      </m:ctrlPr>
                    </m:dPr>
                    <m:e>
                      <m:sSub>
                        <m:sSubPr>
                          <m:ctrlPr>
                            <w:rPr>
                              <w:rFonts w:ascii="Cambria Math" w:hAnsi="Cambria Math"/>
                              <w:i/>
                              <w:color w:val="000000"/>
                              <w:lang w:val="en-US"/>
                            </w:rPr>
                          </m:ctrlPr>
                        </m:sSubPr>
                        <m:e>
                          <m:r>
                            <w:rPr>
                              <w:rFonts w:ascii="Cambria Math" w:hAnsi="Cambria Math"/>
                              <w:color w:val="000000"/>
                              <w:lang w:val="en-US"/>
                            </w:rPr>
                            <m:t>I</m:t>
                          </m:r>
                        </m:e>
                        <m:sub>
                          <m:r>
                            <w:rPr>
                              <w:rFonts w:ascii="Cambria Math" w:hAnsi="Cambria Math"/>
                              <w:color w:val="000000"/>
                              <w:lang w:val="en-US"/>
                            </w:rPr>
                            <m:t>actual</m:t>
                          </m:r>
                        </m:sub>
                      </m:sSub>
                      <m:d>
                        <m:dPr>
                          <m:ctrlPr>
                            <w:rPr>
                              <w:rFonts w:ascii="Cambria Math" w:hAnsi="Cambria Math"/>
                              <w:i/>
                              <w:color w:val="000000"/>
                              <w:lang w:val="en-US"/>
                            </w:rPr>
                          </m:ctrlPr>
                        </m:dPr>
                        <m:e>
                          <m:sSub>
                            <m:sSubPr>
                              <m:ctrlPr>
                                <w:rPr>
                                  <w:rFonts w:ascii="Cambria Math" w:hAnsi="Cambria Math"/>
                                  <w:i/>
                                  <w:color w:val="000000"/>
                                  <w:lang w:val="en-US"/>
                                </w:rPr>
                              </m:ctrlPr>
                            </m:sSubPr>
                            <m:e>
                              <m:r>
                                <w:rPr>
                                  <w:rFonts w:ascii="Cambria Math" w:hAnsi="Cambria Math"/>
                                  <w:color w:val="000000"/>
                                  <w:lang w:val="en-US"/>
                                </w:rPr>
                                <m:t>t</m:t>
                              </m:r>
                            </m:e>
                            <m:sub>
                              <m:r>
                                <w:rPr>
                                  <w:rFonts w:ascii="Cambria Math" w:hAnsi="Cambria Math"/>
                                  <w:color w:val="000000"/>
                                  <w:lang w:val="en-US"/>
                                </w:rPr>
                                <m:t>i</m:t>
                              </m:r>
                            </m:sub>
                          </m:sSub>
                        </m:e>
                      </m:d>
                      <m:r>
                        <w:rPr>
                          <w:rFonts w:ascii="Cambria Math" w:hAnsi="Cambria Math"/>
                          <w:color w:val="000000"/>
                          <w:lang w:val="en-US"/>
                        </w:rPr>
                        <m:t>-</m:t>
                      </m:r>
                      <m:sSub>
                        <m:sSubPr>
                          <m:ctrlPr>
                            <w:rPr>
                              <w:rFonts w:ascii="Cambria Math" w:hAnsi="Cambria Math"/>
                              <w:i/>
                              <w:color w:val="000000"/>
                              <w:lang w:val="en-US"/>
                            </w:rPr>
                          </m:ctrlPr>
                        </m:sSubPr>
                        <m:e>
                          <m:r>
                            <w:rPr>
                              <w:rFonts w:ascii="Cambria Math" w:hAnsi="Cambria Math"/>
                              <w:color w:val="000000"/>
                              <w:lang w:val="en-US"/>
                            </w:rPr>
                            <m:t>I</m:t>
                          </m:r>
                        </m:e>
                        <m:sub>
                          <m:r>
                            <w:rPr>
                              <w:rFonts w:ascii="Cambria Math" w:hAnsi="Cambria Math"/>
                              <w:color w:val="000000"/>
                              <w:lang w:val="en-US"/>
                            </w:rPr>
                            <m:t>predicted</m:t>
                          </m:r>
                        </m:sub>
                      </m:sSub>
                      <m:r>
                        <w:rPr>
                          <w:rFonts w:ascii="Cambria Math" w:hAnsi="Cambria Math"/>
                          <w:color w:val="000000"/>
                          <w:lang w:val="en-US"/>
                        </w:rPr>
                        <m:t>(</m:t>
                      </m:r>
                      <m:sSub>
                        <m:sSubPr>
                          <m:ctrlPr>
                            <w:rPr>
                              <w:rFonts w:ascii="Cambria Math" w:hAnsi="Cambria Math"/>
                              <w:i/>
                              <w:color w:val="000000"/>
                              <w:lang w:val="en-US"/>
                            </w:rPr>
                          </m:ctrlPr>
                        </m:sSubPr>
                        <m:e>
                          <m:r>
                            <w:rPr>
                              <w:rFonts w:ascii="Cambria Math" w:hAnsi="Cambria Math"/>
                              <w:color w:val="000000"/>
                              <w:lang w:val="en-US"/>
                            </w:rPr>
                            <m:t>t</m:t>
                          </m:r>
                        </m:e>
                        <m:sub>
                          <m:r>
                            <w:rPr>
                              <w:rFonts w:ascii="Cambria Math" w:hAnsi="Cambria Math"/>
                              <w:color w:val="000000"/>
                              <w:lang w:val="en-US"/>
                            </w:rPr>
                            <m:t>i</m:t>
                          </m:r>
                        </m:sub>
                      </m:sSub>
                      <m:r>
                        <w:rPr>
                          <w:rFonts w:ascii="Cambria Math" w:hAnsi="Cambria Math"/>
                          <w:color w:val="000000"/>
                          <w:lang w:val="en-US"/>
                        </w:rPr>
                        <m:t>)</m:t>
                      </m:r>
                    </m:e>
                  </m:d>
                </m:e>
                <m:sup>
                  <m:r>
                    <w:rPr>
                      <w:rFonts w:ascii="Cambria Math" w:hAnsi="Cambria Math"/>
                      <w:color w:val="000000"/>
                      <w:lang w:val="en-US"/>
                    </w:rPr>
                    <m:t>2</m:t>
                  </m:r>
                </m:sup>
              </m:sSup>
            </m:e>
          </m:nary>
        </m:oMath>
      </m:oMathPara>
    </w:p>
    <w:p w14:paraId="0A2C717C" w14:textId="01945C83" w:rsidR="000C72F5" w:rsidRPr="000C72F5" w:rsidRDefault="000C72F5" w:rsidP="009C0782">
      <w:pPr>
        <w:ind w:firstLine="284"/>
        <w:jc w:val="both"/>
        <w:rPr>
          <w:color w:val="000000"/>
          <w:lang w:val="en-US"/>
        </w:rPr>
      </w:pPr>
      <w:r w:rsidRPr="000C72F5">
        <w:rPr>
          <w:color w:val="000000"/>
          <w:lang w:val="en-US"/>
        </w:rPr>
        <w:t xml:space="preserve">For the </w:t>
      </w:r>
      <w:r w:rsidRPr="000C72F5">
        <w:rPr>
          <w:b/>
          <w:bCs/>
          <w:color w:val="000000"/>
          <w:lang w:val="en-US"/>
        </w:rPr>
        <w:t>Random Forest</w:t>
      </w:r>
      <w:r w:rsidRPr="000C72F5">
        <w:rPr>
          <w:color w:val="000000"/>
          <w:lang w:val="en-US"/>
        </w:rPr>
        <w:t xml:space="preserve"> model, let:</w:t>
      </w:r>
    </w:p>
    <w:p w14:paraId="4A983E9B" w14:textId="2BFEE803" w:rsidR="003607FB" w:rsidRPr="003607FB" w:rsidRDefault="003607FB" w:rsidP="009C0782">
      <w:pPr>
        <w:numPr>
          <w:ilvl w:val="0"/>
          <w:numId w:val="47"/>
        </w:numPr>
        <w:tabs>
          <w:tab w:val="num" w:pos="720"/>
        </w:tabs>
        <w:spacing w:before="20" w:after="20"/>
        <w:ind w:left="426" w:hanging="142"/>
        <w:jc w:val="both"/>
        <w:rPr>
          <w:i/>
          <w:iCs/>
          <w:lang w:val="en-US"/>
        </w:rPr>
      </w:pPr>
      <w:r w:rsidRPr="003607FB">
        <w:rPr>
          <w:i/>
          <w:iCs/>
          <w:lang w:val="en-US"/>
        </w:rPr>
        <w:t xml:space="preserve">X </w:t>
      </w:r>
      <w:r w:rsidRPr="003607FB">
        <w:rPr>
          <w:lang w:val="en-US"/>
        </w:rPr>
        <w:t>be the feature matrix (including age, gender, socio-economic factors, etc.),</w:t>
      </w:r>
    </w:p>
    <w:p w14:paraId="559BFEEC" w14:textId="17373CC7" w:rsidR="008D02EB" w:rsidRPr="003607FB" w:rsidRDefault="003607FB" w:rsidP="009C0782">
      <w:pPr>
        <w:numPr>
          <w:ilvl w:val="0"/>
          <w:numId w:val="47"/>
        </w:numPr>
        <w:tabs>
          <w:tab w:val="num" w:pos="720"/>
        </w:tabs>
        <w:spacing w:before="20" w:after="20"/>
        <w:ind w:left="426" w:hanging="142"/>
        <w:jc w:val="both"/>
        <w:rPr>
          <w:i/>
          <w:iCs/>
          <w:lang w:val="en-US"/>
        </w:rPr>
      </w:pPr>
      <w:r w:rsidRPr="003607FB">
        <w:rPr>
          <w:i/>
          <w:iCs/>
          <w:lang w:val="en-US"/>
        </w:rPr>
        <w:t>y</w:t>
      </w:r>
      <w:r w:rsidRPr="003607FB">
        <w:rPr>
          <w:lang w:val="en-US"/>
        </w:rPr>
        <w:t xml:space="preserve"> be the target variable (number of tuberculosis cases).</w:t>
      </w:r>
    </w:p>
    <w:p w14:paraId="0955509E" w14:textId="46F054CD" w:rsidR="008D02EB" w:rsidRDefault="003607FB" w:rsidP="009C0782">
      <w:pPr>
        <w:ind w:firstLine="284"/>
        <w:jc w:val="both"/>
        <w:rPr>
          <w:color w:val="000000"/>
          <w:lang w:val="uk-UA"/>
        </w:rPr>
      </w:pPr>
      <w:r w:rsidRPr="003607FB">
        <w:rPr>
          <w:color w:val="000000"/>
          <w:lang w:val="en-US"/>
        </w:rPr>
        <w:t>The objective is to train the Random Forest model to minimize the mean squared error:</w:t>
      </w:r>
    </w:p>
    <w:p w14:paraId="07C88E8D" w14:textId="40739CF1" w:rsidR="00A906EF" w:rsidRPr="00A906EF" w:rsidRDefault="00A906EF" w:rsidP="009C0782">
      <w:pPr>
        <w:ind w:firstLine="284"/>
        <w:jc w:val="center"/>
        <w:rPr>
          <w:color w:val="000000"/>
          <w:lang w:val="uk-UA"/>
        </w:rPr>
      </w:pPr>
      <m:oMath>
        <m:r>
          <w:rPr>
            <w:rFonts w:ascii="Cambria Math" w:hAnsi="Cambria Math"/>
            <w:color w:val="000000"/>
            <w:lang w:val="en-US"/>
          </w:rPr>
          <m:t>MSE</m:t>
        </m:r>
        <m:r>
          <w:rPr>
            <w:rFonts w:ascii="Cambria Math" w:hAnsi="Cambria Math"/>
            <w:color w:val="000000"/>
            <w:lang w:val="uk-UA"/>
          </w:rPr>
          <m:t>=</m:t>
        </m:r>
        <m:f>
          <m:fPr>
            <m:ctrlPr>
              <w:rPr>
                <w:rFonts w:ascii="Cambria Math" w:hAnsi="Cambria Math"/>
                <w:i/>
                <w:color w:val="000000"/>
                <w:lang w:val="en-US"/>
              </w:rPr>
            </m:ctrlPr>
          </m:fPr>
          <m:num>
            <m:r>
              <w:rPr>
                <w:rFonts w:ascii="Cambria Math" w:hAnsi="Cambria Math"/>
                <w:color w:val="000000"/>
                <w:lang w:val="uk-UA"/>
              </w:rPr>
              <m:t>1</m:t>
            </m:r>
          </m:num>
          <m:den>
            <m:r>
              <w:rPr>
                <w:rFonts w:ascii="Cambria Math" w:hAnsi="Cambria Math"/>
                <w:color w:val="000000"/>
                <w:lang w:val="en-US"/>
              </w:rPr>
              <m:t>n</m:t>
            </m:r>
          </m:den>
        </m:f>
        <m:nary>
          <m:naryPr>
            <m:chr m:val="∑"/>
            <m:limLoc m:val="subSup"/>
            <m:ctrlPr>
              <w:rPr>
                <w:rFonts w:ascii="Cambria Math" w:hAnsi="Cambria Math"/>
                <w:i/>
                <w:color w:val="000000"/>
                <w:lang w:val="en-US"/>
              </w:rPr>
            </m:ctrlPr>
          </m:naryPr>
          <m:sub>
            <m:r>
              <w:rPr>
                <w:rFonts w:ascii="Cambria Math" w:hAnsi="Cambria Math"/>
                <w:color w:val="000000"/>
                <w:lang w:val="en-US"/>
              </w:rPr>
              <m:t>i</m:t>
            </m:r>
            <m:r>
              <w:rPr>
                <w:rFonts w:ascii="Cambria Math" w:hAnsi="Cambria Math"/>
                <w:color w:val="000000"/>
                <w:lang w:val="uk-UA"/>
              </w:rPr>
              <m:t>=1</m:t>
            </m:r>
          </m:sub>
          <m:sup>
            <m:r>
              <w:rPr>
                <w:rFonts w:ascii="Cambria Math" w:hAnsi="Cambria Math"/>
                <w:color w:val="000000"/>
                <w:lang w:val="en-US"/>
              </w:rPr>
              <m:t>n</m:t>
            </m:r>
          </m:sup>
          <m:e>
            <m:sSup>
              <m:sSupPr>
                <m:ctrlPr>
                  <w:rPr>
                    <w:rFonts w:ascii="Cambria Math" w:hAnsi="Cambria Math"/>
                    <w:i/>
                    <w:color w:val="000000"/>
                    <w:lang w:val="en-US"/>
                  </w:rPr>
                </m:ctrlPr>
              </m:sSupPr>
              <m:e>
                <m:d>
                  <m:dPr>
                    <m:begChr m:val="["/>
                    <m:endChr m:val="]"/>
                    <m:ctrlPr>
                      <w:rPr>
                        <w:rFonts w:ascii="Cambria Math" w:hAnsi="Cambria Math"/>
                        <w:i/>
                        <w:color w:val="000000"/>
                        <w:lang w:val="en-US"/>
                      </w:rPr>
                    </m:ctrlPr>
                  </m:dPr>
                  <m:e>
                    <m:sSub>
                      <m:sSubPr>
                        <m:ctrlPr>
                          <w:rPr>
                            <w:rFonts w:ascii="Cambria Math" w:hAnsi="Cambria Math"/>
                            <w:i/>
                            <w:color w:val="000000"/>
                            <w:lang w:val="en-US"/>
                          </w:rPr>
                        </m:ctrlPr>
                      </m:sSubPr>
                      <m:e>
                        <m:r>
                          <w:rPr>
                            <w:rFonts w:ascii="Cambria Math" w:hAnsi="Cambria Math"/>
                            <w:color w:val="000000"/>
                            <w:lang w:val="en-US"/>
                          </w:rPr>
                          <m:t>y</m:t>
                        </m:r>
                      </m:e>
                      <m:sub>
                        <m:r>
                          <w:rPr>
                            <w:rFonts w:ascii="Cambria Math" w:hAnsi="Cambria Math"/>
                            <w:color w:val="000000"/>
                            <w:lang w:val="en-US"/>
                          </w:rPr>
                          <m:t>i</m:t>
                        </m:r>
                      </m:sub>
                    </m:sSub>
                    <m:r>
                      <w:rPr>
                        <w:rFonts w:ascii="Cambria Math" w:hAnsi="Cambria Math"/>
                        <w:color w:val="000000"/>
                        <w:lang w:val="uk-UA"/>
                      </w:rPr>
                      <m:t>-</m:t>
                    </m:r>
                    <m:sSub>
                      <m:sSubPr>
                        <m:ctrlPr>
                          <w:rPr>
                            <w:rFonts w:ascii="Cambria Math" w:hAnsi="Cambria Math"/>
                            <w:i/>
                            <w:color w:val="000000"/>
                            <w:lang w:val="en-US"/>
                          </w:rPr>
                        </m:ctrlPr>
                      </m:sSubPr>
                      <m:e>
                        <m:acc>
                          <m:accPr>
                            <m:ctrlPr>
                              <w:rPr>
                                <w:rFonts w:ascii="Cambria Math" w:hAnsi="Cambria Math"/>
                                <w:i/>
                                <w:color w:val="000000"/>
                                <w:lang w:val="en-US"/>
                              </w:rPr>
                            </m:ctrlPr>
                          </m:accPr>
                          <m:e>
                            <m:r>
                              <w:rPr>
                                <w:rFonts w:ascii="Cambria Math" w:hAnsi="Cambria Math"/>
                                <w:color w:val="000000"/>
                                <w:lang w:val="en-US"/>
                              </w:rPr>
                              <m:t>y</m:t>
                            </m:r>
                          </m:e>
                        </m:acc>
                      </m:e>
                      <m:sub>
                        <m:r>
                          <w:rPr>
                            <w:rFonts w:ascii="Cambria Math" w:hAnsi="Cambria Math"/>
                            <w:color w:val="000000"/>
                            <w:lang w:val="en-US"/>
                          </w:rPr>
                          <m:t>i</m:t>
                        </m:r>
                      </m:sub>
                    </m:sSub>
                  </m:e>
                </m:d>
              </m:e>
              <m:sup>
                <m:r>
                  <w:rPr>
                    <w:rFonts w:ascii="Cambria Math" w:hAnsi="Cambria Math"/>
                    <w:color w:val="000000"/>
                    <w:lang w:val="uk-UA"/>
                  </w:rPr>
                  <m:t>2</m:t>
                </m:r>
              </m:sup>
            </m:sSup>
          </m:e>
        </m:nary>
      </m:oMath>
      <w:r w:rsidR="00582302">
        <w:rPr>
          <w:color w:val="000000"/>
          <w:lang w:val="uk-UA"/>
        </w:rPr>
        <w:t>.</w:t>
      </w:r>
    </w:p>
    <w:p w14:paraId="0E5EA8E0" w14:textId="29640475" w:rsidR="003607FB" w:rsidRPr="003607FB" w:rsidRDefault="003607FB" w:rsidP="009C0782">
      <w:pPr>
        <w:ind w:firstLine="284"/>
        <w:jc w:val="both"/>
        <w:rPr>
          <w:color w:val="000000"/>
          <w:lang w:val="en-US"/>
        </w:rPr>
      </w:pPr>
      <w:r w:rsidRPr="003607FB">
        <w:rPr>
          <w:color w:val="000000"/>
          <w:lang w:val="en-US"/>
        </w:rPr>
        <w:t>Using these methodologies, we aim to develop accurate predictive models to understand the spread of tuberculosis and identify the most vulnerable groups, thereby contributing to better disease control and prevention strategies.</w:t>
      </w:r>
    </w:p>
    <w:p w14:paraId="17B6D936" w14:textId="1AE4F986" w:rsidR="002776F5" w:rsidRPr="00422585" w:rsidRDefault="00F95740" w:rsidP="008A2C9E">
      <w:pPr>
        <w:jc w:val="center"/>
        <w:rPr>
          <w:b/>
          <w:lang w:val="en-US"/>
        </w:rPr>
      </w:pPr>
      <w:r w:rsidRPr="00422585">
        <w:rPr>
          <w:b/>
          <w:lang w:val="en-US"/>
        </w:rPr>
        <w:t>2 LITERATURE</w:t>
      </w:r>
      <w:r w:rsidR="003A129D">
        <w:rPr>
          <w:b/>
          <w:lang w:val="en-US"/>
        </w:rPr>
        <w:t xml:space="preserve"> REVIEW</w:t>
      </w:r>
    </w:p>
    <w:p w14:paraId="060587A0" w14:textId="77777777" w:rsidR="00E322B3" w:rsidRPr="00E322B3" w:rsidRDefault="00E322B3" w:rsidP="009C0782">
      <w:pPr>
        <w:ind w:firstLine="283"/>
        <w:jc w:val="both"/>
        <w:rPr>
          <w:lang w:val="en-GB" w:eastAsia="uk-UA"/>
        </w:rPr>
      </w:pPr>
      <w:r w:rsidRPr="00E322B3">
        <w:rPr>
          <w:lang w:val="en-GB" w:eastAsia="uk-UA"/>
        </w:rPr>
        <w:t xml:space="preserve">To perform this research there will be used various methods aimed at analysing the socio-demographic aspects of the spread of tuberculosis and identifying the most vulnerable groups of the population. One of the main methods is the analysis of statistical data, which will provide objective results on the distribution of the disease among different categories of the population. Machine learning methods such as regression or clustering algorithms will also be used to identify complex relationships and patterns in the data. To analyse the geographical distribution of the disease, datasets on different regions over a long period of time will be used. In addition, epidemiological models will be used to predict the spread of tuberculosis and evaluate the effectiveness of control strategies. Such a comprehensive approach to research will allow us to gain a deeper </w:t>
      </w:r>
      <w:r w:rsidRPr="00E322B3">
        <w:rPr>
          <w:lang w:val="en-GB" w:eastAsia="uk-UA"/>
        </w:rPr>
        <w:lastRenderedPageBreak/>
        <w:t>understanding of the problem and identify the best ways to combat the disease.</w:t>
      </w:r>
    </w:p>
    <w:p w14:paraId="1D30B4DB" w14:textId="5EFCB047" w:rsidR="00E322B3" w:rsidRPr="00E322B3" w:rsidRDefault="00E322B3" w:rsidP="009C0782">
      <w:pPr>
        <w:ind w:firstLine="283"/>
        <w:jc w:val="both"/>
        <w:rPr>
          <w:lang w:val="en-GB" w:eastAsia="uk-UA"/>
        </w:rPr>
      </w:pPr>
      <w:proofErr w:type="spellStart"/>
      <w:r w:rsidRPr="00E322B3">
        <w:rPr>
          <w:lang w:val="en-GB" w:eastAsia="uk-UA"/>
        </w:rPr>
        <w:t>Ilnytskyi</w:t>
      </w:r>
      <w:proofErr w:type="spellEnd"/>
      <w:r w:rsidRPr="00E322B3">
        <w:rPr>
          <w:lang w:val="en-GB" w:eastAsia="uk-UA"/>
        </w:rPr>
        <w:t xml:space="preserve"> H. I. (2021) </w:t>
      </w:r>
      <w:r w:rsidRPr="00582CCD">
        <w:rPr>
          <w:lang w:val="en-GB" w:eastAsia="uk-UA"/>
        </w:rPr>
        <w:t>[</w:t>
      </w:r>
      <w:r w:rsidR="00582CCD" w:rsidRPr="00582CCD">
        <w:rPr>
          <w:lang w:val="en-GB" w:eastAsia="uk-UA"/>
        </w:rPr>
        <w:t>4, 10</w:t>
      </w:r>
      <w:r w:rsidRPr="00582CCD">
        <w:rPr>
          <w:lang w:val="en-GB" w:eastAsia="uk-UA"/>
        </w:rPr>
        <w:t>] in his research work investigated the epidemiological situation</w:t>
      </w:r>
      <w:r w:rsidRPr="00E322B3">
        <w:rPr>
          <w:lang w:val="en-GB" w:eastAsia="uk-UA"/>
        </w:rPr>
        <w:t xml:space="preserve"> with tuberculosis in Ukraine. In addition to analysing statistical data and conducting sociological research, the author also developed a mathematical cellular SIS model to predict the spread of tuberculosis in Ukraine. The methods are based on a system of differential equations that describe the dynamics of tuberculosis spread in a population. The methods take into account factors such as TB incidence, TB mortality, infection rates and treatment effectiveness. This approach is not very suitable for the real world, as it assumes that an individual becomes infectious immediately after infection, which is not true, as the disease has an incubation period. The author also considered the SEIS model. The SEIS model considered here can be interpreted as an SIS model with an effective delay in the spread of the disease. It performed better under conditions close to those of the real world.</w:t>
      </w:r>
    </w:p>
    <w:p w14:paraId="70970415" w14:textId="059AF37E" w:rsidR="00E322B3" w:rsidRPr="00E322B3" w:rsidRDefault="00E322B3" w:rsidP="009C0782">
      <w:pPr>
        <w:ind w:firstLine="283"/>
        <w:jc w:val="both"/>
        <w:rPr>
          <w:lang w:val="en-GB" w:eastAsia="uk-UA"/>
        </w:rPr>
      </w:pPr>
      <w:r w:rsidRPr="00E322B3">
        <w:rPr>
          <w:lang w:val="en-GB" w:eastAsia="uk-UA"/>
        </w:rPr>
        <w:t xml:space="preserve">Researcher </w:t>
      </w:r>
      <w:proofErr w:type="spellStart"/>
      <w:r w:rsidRPr="00E322B3">
        <w:rPr>
          <w:lang w:val="en-GB" w:eastAsia="uk-UA"/>
        </w:rPr>
        <w:t>Rogovskyi</w:t>
      </w:r>
      <w:proofErr w:type="spellEnd"/>
      <w:r w:rsidRPr="00E322B3">
        <w:rPr>
          <w:lang w:val="en-GB" w:eastAsia="uk-UA"/>
        </w:rPr>
        <w:t xml:space="preserve"> V. O. (2023) </w:t>
      </w:r>
      <w:r w:rsidRPr="00582CCD">
        <w:rPr>
          <w:lang w:val="en-GB" w:eastAsia="uk-UA"/>
        </w:rPr>
        <w:t>[</w:t>
      </w:r>
      <w:r w:rsidR="00582CCD" w:rsidRPr="00582CCD">
        <w:rPr>
          <w:lang w:val="en-GB" w:eastAsia="uk-UA"/>
        </w:rPr>
        <w:t>11, 18</w:t>
      </w:r>
      <w:r w:rsidRPr="00582CCD">
        <w:rPr>
          <w:lang w:val="en-GB" w:eastAsia="uk-UA"/>
        </w:rPr>
        <w:t>]</w:t>
      </w:r>
      <w:r w:rsidRPr="00E322B3">
        <w:rPr>
          <w:lang w:val="en-GB" w:eastAsia="uk-UA"/>
        </w:rPr>
        <w:t xml:space="preserve"> developed a mathematical model for predicting the success of tuberculosis treatment. The model is based on a system of differential equations that describe the dynamics of the number of tuberculosis pathogens in the body. The model takes into account the following factors: the sensitivity of the pathogen to chemotherapeutic drugs, the patient's immune status, and the patient's compliance with the chemotherapy regimen. As analysed by the author, the model makes good predictions for short periods of time, as evidenced by the margin of error, but applying this model over longer periods of time can lead to an increase in the prediction error.</w:t>
      </w:r>
    </w:p>
    <w:p w14:paraId="6C848141" w14:textId="766291AC" w:rsidR="00E322B3" w:rsidRPr="00E322B3" w:rsidRDefault="00E322B3" w:rsidP="009C0782">
      <w:pPr>
        <w:ind w:firstLine="283"/>
        <w:jc w:val="both"/>
        <w:rPr>
          <w:lang w:val="en-GB" w:eastAsia="uk-UA"/>
        </w:rPr>
      </w:pPr>
      <w:r w:rsidRPr="00E322B3">
        <w:rPr>
          <w:lang w:val="en-GB" w:eastAsia="uk-UA"/>
        </w:rPr>
        <w:t xml:space="preserve">According to the Public Health Centre of the Ministry of Health of </w:t>
      </w:r>
      <w:r w:rsidRPr="00582CCD">
        <w:rPr>
          <w:lang w:val="en-GB" w:eastAsia="uk-UA"/>
        </w:rPr>
        <w:t>Ukraine [</w:t>
      </w:r>
      <w:r w:rsidR="00582CCD" w:rsidRPr="00582CCD">
        <w:rPr>
          <w:lang w:val="en-GB" w:eastAsia="uk-UA"/>
        </w:rPr>
        <w:t>5, 12</w:t>
      </w:r>
      <w:r w:rsidRPr="00582CCD">
        <w:rPr>
          <w:lang w:val="en-GB" w:eastAsia="uk-UA"/>
        </w:rPr>
        <w:t>], 23,788 new cases of tuberculosis were registered in 202</w:t>
      </w:r>
      <w:r w:rsidRPr="00E322B3">
        <w:rPr>
          <w:lang w:val="en-GB" w:eastAsia="uk-UA"/>
        </w:rPr>
        <w:t>2, which is 60.1 per 100,000 people. Expectations for reducing TB morbidity and mortality in 2022: 10% reduction in morbidity and 5% reduction in mortality. Actual results: 8% reduction in incidence and 7% reduction in mortality.</w:t>
      </w:r>
    </w:p>
    <w:p w14:paraId="325F7C8C" w14:textId="57BC2F38" w:rsidR="00E322B3" w:rsidRPr="00E322B3" w:rsidRDefault="00E322B3" w:rsidP="009C0782">
      <w:pPr>
        <w:ind w:firstLine="283"/>
        <w:jc w:val="both"/>
        <w:rPr>
          <w:lang w:val="en-GB" w:eastAsia="uk-UA"/>
        </w:rPr>
      </w:pPr>
      <w:r w:rsidRPr="00E322B3">
        <w:rPr>
          <w:lang w:val="en-GB" w:eastAsia="uk-UA"/>
        </w:rPr>
        <w:t xml:space="preserve">The section "Creating a Bayesian Network of Risk Factors for COVID-19" of the thesis by Yaroslav Shevchenko </w:t>
      </w:r>
      <w:r w:rsidRPr="00582CCD">
        <w:rPr>
          <w:lang w:val="en-GB" w:eastAsia="uk-UA"/>
        </w:rPr>
        <w:t>[</w:t>
      </w:r>
      <w:r w:rsidR="00582CCD" w:rsidRPr="00582CCD">
        <w:rPr>
          <w:lang w:val="en-GB" w:eastAsia="uk-UA"/>
        </w:rPr>
        <w:t>13, 15</w:t>
      </w:r>
      <w:r w:rsidRPr="00582CCD">
        <w:rPr>
          <w:lang w:val="en-GB" w:eastAsia="uk-UA"/>
        </w:rPr>
        <w:t>] describes two methods used to build a Bayesian</w:t>
      </w:r>
      <w:r w:rsidRPr="00E322B3">
        <w:rPr>
          <w:lang w:val="en-GB" w:eastAsia="uk-UA"/>
        </w:rPr>
        <w:t xml:space="preserve"> network: the method of expert opinion (the author interviews 10 experts (infectious disease doctors) about their opinion on the impact of 12 risk factors on the likelihood of contracting COVID-19). Based on these opinions, a Bayesian network is built. Pros: simplicity and accessibility (the expert opinion method is easy to use and does not require special programming knowledge), flexibility (Bayesian networks can easily adapt to new data and information), visuality (Bayesian networks provide a convenient visual representation of the relationships between risk factors). Cons: subjectivity (the method of expert assessment can be subjective, depending on the opinion of experts), data requirements (the training algorithm of the Bayesian network requires a large amount of data), difficulty of interpretation (interpretation of the results of the Bayesian network can be difficult for people without special knowledge).</w:t>
      </w:r>
    </w:p>
    <w:p w14:paraId="1439C9EC" w14:textId="1C76272D" w:rsidR="00E322B3" w:rsidRPr="00E322B3" w:rsidRDefault="00E322B3" w:rsidP="009C0782">
      <w:pPr>
        <w:ind w:firstLine="283"/>
        <w:jc w:val="both"/>
        <w:rPr>
          <w:lang w:val="en-GB" w:eastAsia="uk-UA"/>
        </w:rPr>
      </w:pPr>
      <w:r w:rsidRPr="00E322B3">
        <w:rPr>
          <w:lang w:val="en-GB" w:eastAsia="uk-UA"/>
        </w:rPr>
        <w:t xml:space="preserve">From the journal Chemistry, Ecology and Education, section "Mathematical modelling </w:t>
      </w:r>
      <w:r w:rsidRPr="00582CCD">
        <w:rPr>
          <w:lang w:val="en-GB" w:eastAsia="uk-UA"/>
        </w:rPr>
        <w:t>of the spread of viral infections in local urban ecosystems" [</w:t>
      </w:r>
      <w:r w:rsidR="00582CCD" w:rsidRPr="00582CCD">
        <w:rPr>
          <w:lang w:val="en-GB" w:eastAsia="uk-UA"/>
        </w:rPr>
        <w:t>17, 20</w:t>
      </w:r>
      <w:r w:rsidRPr="00582CCD">
        <w:rPr>
          <w:lang w:val="en-GB" w:eastAsia="uk-UA"/>
        </w:rPr>
        <w:t>],</w:t>
      </w:r>
      <w:r w:rsidRPr="00E322B3">
        <w:rPr>
          <w:lang w:val="en-GB" w:eastAsia="uk-UA"/>
        </w:rPr>
        <w:t xml:space="preserve"> one can learn about the process of spreading respiratory viral diseases, which are most often transmitted by airborne droplets. Infection by this route is most likely in crowded places. It is important to note that people start infecting others before they become ill. The following modelling techniques were used: a mathematical model (the authors developed a mathematical model to predict the spread of respiratory viral infections), Langevin dynamics (the model uses Langevin dynamics to model the movement of agents in the system), Levy flight modelling (the model allows for the sudden movement of infected agents over long distances). Advantages: adequacy (the model adequately reflects the main spatial and temporal components of the urban ecosystem), versatility (the model is universal and can be adjusted according to needs), effectiveness (the model can be used to predict epidemics and evaluate the effectiveness of prevention methods). Cons: Complexity (the model can be difficult to understand and use), need for the large amounts of data (data on the urban ecosystem and human behaviour are required to parameterise the model), limitations (the model cannot take into account all factors that affect the spread of infections).</w:t>
      </w:r>
    </w:p>
    <w:p w14:paraId="08042C05" w14:textId="4A867656" w:rsidR="00E322B3" w:rsidRPr="00E322B3" w:rsidRDefault="00E322B3" w:rsidP="009C0782">
      <w:pPr>
        <w:ind w:firstLine="283"/>
        <w:jc w:val="both"/>
        <w:rPr>
          <w:lang w:val="en-GB" w:eastAsia="uk-UA"/>
        </w:rPr>
      </w:pPr>
      <w:r w:rsidRPr="00E322B3">
        <w:rPr>
          <w:lang w:val="en-GB" w:eastAsia="uk-UA"/>
        </w:rPr>
        <w:t xml:space="preserve">Artificial intelligence can be a powerful tool for predicting the spread of TB and developing effective control strategies. An article titled "Prospects for the application of artificial intelligence to predict the spread of tuberculosis infection in the WHO European </w:t>
      </w:r>
      <w:r w:rsidRPr="00582CCD">
        <w:rPr>
          <w:lang w:val="en-GB" w:eastAsia="uk-UA"/>
        </w:rPr>
        <w:t>Region" [</w:t>
      </w:r>
      <w:r w:rsidR="00582CCD" w:rsidRPr="00582CCD">
        <w:rPr>
          <w:lang w:val="en-GB" w:eastAsia="uk-UA"/>
        </w:rPr>
        <w:t>14, 19</w:t>
      </w:r>
      <w:r w:rsidRPr="00582CCD">
        <w:rPr>
          <w:lang w:val="en-GB" w:eastAsia="uk-UA"/>
        </w:rPr>
        <w:t>] only confirms</w:t>
      </w:r>
      <w:r w:rsidRPr="00E322B3">
        <w:rPr>
          <w:lang w:val="en-GB" w:eastAsia="uk-UA"/>
        </w:rPr>
        <w:t xml:space="preserve"> this. In the study, the authors describe various AI methods that can be used to predict TB. TB spread models, that were mentioned in the paper: </w:t>
      </w:r>
    </w:p>
    <w:p w14:paraId="231961A8" w14:textId="77777777" w:rsidR="00E322B3" w:rsidRPr="00E322B3" w:rsidRDefault="00E322B3" w:rsidP="009C0782">
      <w:pPr>
        <w:numPr>
          <w:ilvl w:val="0"/>
          <w:numId w:val="47"/>
        </w:numPr>
        <w:tabs>
          <w:tab w:val="num" w:pos="720"/>
        </w:tabs>
        <w:spacing w:before="20" w:after="20"/>
        <w:ind w:left="426" w:hanging="142"/>
        <w:jc w:val="both"/>
        <w:rPr>
          <w:lang w:val="en-GB" w:eastAsia="uk-UA"/>
        </w:rPr>
      </w:pPr>
      <w:r w:rsidRPr="00E322B3">
        <w:rPr>
          <w:lang w:val="en-GB" w:eastAsia="uk-UA"/>
        </w:rPr>
        <w:t>the classic SIR model:</w:t>
      </w:r>
    </w:p>
    <w:p w14:paraId="1FC43975" w14:textId="77777777" w:rsidR="00E322B3" w:rsidRPr="00E322B3" w:rsidRDefault="00E322B3" w:rsidP="009C0782">
      <w:pPr>
        <w:numPr>
          <w:ilvl w:val="1"/>
          <w:numId w:val="64"/>
        </w:numPr>
        <w:ind w:left="567" w:hanging="141"/>
        <w:jc w:val="both"/>
        <w:rPr>
          <w:lang w:val="en-GB" w:eastAsia="uk-UA"/>
        </w:rPr>
      </w:pPr>
      <w:r w:rsidRPr="00E322B3">
        <w:rPr>
          <w:lang w:val="en-GB" w:eastAsia="uk-UA"/>
        </w:rPr>
        <w:t>The model uses three states for agents: susceptible, infected, and recovered.</w:t>
      </w:r>
    </w:p>
    <w:p w14:paraId="45DD05A9" w14:textId="77777777" w:rsidR="00E322B3" w:rsidRPr="00E322B3" w:rsidRDefault="00E322B3" w:rsidP="009C0782">
      <w:pPr>
        <w:numPr>
          <w:ilvl w:val="1"/>
          <w:numId w:val="64"/>
        </w:numPr>
        <w:ind w:left="567" w:hanging="141"/>
        <w:jc w:val="both"/>
        <w:rPr>
          <w:lang w:val="en-GB" w:eastAsia="uk-UA"/>
        </w:rPr>
      </w:pPr>
      <w:r w:rsidRPr="00E322B3">
        <w:rPr>
          <w:lang w:val="en-GB" w:eastAsia="uk-UA"/>
        </w:rPr>
        <w:t>The model takes into account factors such as the number of agents, speed of movement, probability of infection, duration of the disease, etc.</w:t>
      </w:r>
    </w:p>
    <w:p w14:paraId="4B2EFB29" w14:textId="77777777" w:rsidR="00E322B3" w:rsidRPr="00E322B3" w:rsidRDefault="00E322B3" w:rsidP="009C0782">
      <w:pPr>
        <w:numPr>
          <w:ilvl w:val="0"/>
          <w:numId w:val="47"/>
        </w:numPr>
        <w:tabs>
          <w:tab w:val="num" w:pos="720"/>
        </w:tabs>
        <w:spacing w:before="20" w:after="20"/>
        <w:ind w:left="426" w:hanging="142"/>
        <w:jc w:val="both"/>
        <w:rPr>
          <w:lang w:val="en-GB" w:eastAsia="uk-UA"/>
        </w:rPr>
      </w:pPr>
      <w:r w:rsidRPr="00E322B3">
        <w:rPr>
          <w:lang w:val="en-GB" w:eastAsia="uk-UA"/>
        </w:rPr>
        <w:t>Urban environment model:</w:t>
      </w:r>
    </w:p>
    <w:p w14:paraId="64663AC5" w14:textId="77777777" w:rsidR="00E322B3" w:rsidRPr="00E322B3" w:rsidRDefault="00E322B3" w:rsidP="009C0782">
      <w:pPr>
        <w:numPr>
          <w:ilvl w:val="1"/>
          <w:numId w:val="64"/>
        </w:numPr>
        <w:ind w:left="567" w:hanging="141"/>
        <w:jc w:val="both"/>
        <w:rPr>
          <w:lang w:val="en-GB" w:eastAsia="uk-UA"/>
        </w:rPr>
      </w:pPr>
      <w:r w:rsidRPr="00E322B3">
        <w:rPr>
          <w:lang w:val="en-GB" w:eastAsia="uk-UA"/>
        </w:rPr>
        <w:t>The authors propose to develop a model that takes into account the life, behaviour and interaction of people in the city.</w:t>
      </w:r>
    </w:p>
    <w:p w14:paraId="40E98077" w14:textId="77777777" w:rsidR="00E322B3" w:rsidRPr="00E322B3" w:rsidRDefault="00E322B3" w:rsidP="009C0782">
      <w:pPr>
        <w:numPr>
          <w:ilvl w:val="1"/>
          <w:numId w:val="64"/>
        </w:numPr>
        <w:ind w:left="567" w:hanging="141"/>
        <w:jc w:val="both"/>
        <w:rPr>
          <w:lang w:val="en-GB" w:eastAsia="uk-UA"/>
        </w:rPr>
      </w:pPr>
      <w:r w:rsidRPr="00E322B3">
        <w:rPr>
          <w:lang w:val="en-GB" w:eastAsia="uk-UA"/>
        </w:rPr>
        <w:t>This model will be integrated with the infection spread model for more accurate forecasting.</w:t>
      </w:r>
    </w:p>
    <w:p w14:paraId="5FB9838D" w14:textId="77777777" w:rsidR="00E322B3" w:rsidRPr="00E322B3" w:rsidRDefault="00E322B3" w:rsidP="009C0782">
      <w:pPr>
        <w:numPr>
          <w:ilvl w:val="0"/>
          <w:numId w:val="47"/>
        </w:numPr>
        <w:tabs>
          <w:tab w:val="num" w:pos="720"/>
        </w:tabs>
        <w:spacing w:before="20" w:after="20"/>
        <w:ind w:left="426" w:hanging="142"/>
        <w:jc w:val="both"/>
        <w:rPr>
          <w:lang w:val="en-GB" w:eastAsia="uk-UA"/>
        </w:rPr>
      </w:pPr>
      <w:r w:rsidRPr="00E322B3">
        <w:rPr>
          <w:lang w:val="en-GB" w:eastAsia="uk-UA"/>
        </w:rPr>
        <w:t>Advantages of the proposed approach:</w:t>
      </w:r>
    </w:p>
    <w:p w14:paraId="6AF8AB63" w14:textId="77777777" w:rsidR="00E322B3" w:rsidRPr="00E322B3" w:rsidRDefault="00E322B3" w:rsidP="009C0782">
      <w:pPr>
        <w:numPr>
          <w:ilvl w:val="1"/>
          <w:numId w:val="64"/>
        </w:numPr>
        <w:ind w:left="567" w:hanging="141"/>
        <w:jc w:val="both"/>
        <w:rPr>
          <w:lang w:val="en-GB" w:eastAsia="uk-UA"/>
        </w:rPr>
      </w:pPr>
      <w:r w:rsidRPr="00E322B3">
        <w:rPr>
          <w:lang w:val="en-GB" w:eastAsia="uk-UA"/>
        </w:rPr>
        <w:t>Better forecasting: The combination of models will allow for more accurate forecasting of the spread of the epidemic at the regional, national and global levels.</w:t>
      </w:r>
    </w:p>
    <w:p w14:paraId="60D3D5C5" w14:textId="77777777" w:rsidR="00E322B3" w:rsidRPr="00E322B3" w:rsidRDefault="00E322B3" w:rsidP="009C0782">
      <w:pPr>
        <w:numPr>
          <w:ilvl w:val="1"/>
          <w:numId w:val="64"/>
        </w:numPr>
        <w:ind w:left="567" w:hanging="141"/>
        <w:jc w:val="both"/>
        <w:rPr>
          <w:lang w:val="en-GB" w:eastAsia="uk-UA"/>
        </w:rPr>
      </w:pPr>
      <w:r w:rsidRPr="00E322B3">
        <w:rPr>
          <w:lang w:val="en-GB" w:eastAsia="uk-UA"/>
        </w:rPr>
        <w:t>Incorporating geospatial data: The use of geographic maps and the location of buildings will allow us to study the spatial spread of the epidemic.</w:t>
      </w:r>
    </w:p>
    <w:p w14:paraId="39BCDA7B" w14:textId="77777777" w:rsidR="00E322B3" w:rsidRPr="00E322B3" w:rsidRDefault="00E322B3" w:rsidP="009C0782">
      <w:pPr>
        <w:numPr>
          <w:ilvl w:val="1"/>
          <w:numId w:val="64"/>
        </w:numPr>
        <w:ind w:left="567" w:hanging="141"/>
        <w:jc w:val="both"/>
        <w:rPr>
          <w:lang w:val="en-GB" w:eastAsia="uk-UA"/>
        </w:rPr>
      </w:pPr>
      <w:r w:rsidRPr="00E322B3">
        <w:rPr>
          <w:lang w:val="en-GB" w:eastAsia="uk-UA"/>
        </w:rPr>
        <w:t>Speed of calculations: The model should be fast enough to run a large number of computer experiments.</w:t>
      </w:r>
    </w:p>
    <w:p w14:paraId="1D167A73" w14:textId="77777777" w:rsidR="00E322B3" w:rsidRPr="00E322B3" w:rsidRDefault="00E322B3" w:rsidP="009C0782">
      <w:pPr>
        <w:numPr>
          <w:ilvl w:val="1"/>
          <w:numId w:val="64"/>
        </w:numPr>
        <w:ind w:left="567" w:hanging="141"/>
        <w:jc w:val="both"/>
        <w:rPr>
          <w:lang w:val="en-GB" w:eastAsia="uk-UA"/>
        </w:rPr>
      </w:pPr>
      <w:r w:rsidRPr="00E322B3">
        <w:rPr>
          <w:lang w:val="en-GB" w:eastAsia="uk-UA"/>
        </w:rPr>
        <w:lastRenderedPageBreak/>
        <w:t>Parallel computing: The possibility of parallel computing will allow modelling the spread of the epidemic at the macro level of countries and the world.</w:t>
      </w:r>
    </w:p>
    <w:p w14:paraId="0264587C" w14:textId="77777777" w:rsidR="00E322B3" w:rsidRPr="00E322B3" w:rsidRDefault="00E322B3" w:rsidP="009C0782">
      <w:pPr>
        <w:numPr>
          <w:ilvl w:val="0"/>
          <w:numId w:val="47"/>
        </w:numPr>
        <w:tabs>
          <w:tab w:val="num" w:pos="720"/>
        </w:tabs>
        <w:spacing w:before="20" w:after="20"/>
        <w:ind w:left="426" w:hanging="142"/>
        <w:jc w:val="both"/>
        <w:rPr>
          <w:lang w:val="en-GB" w:eastAsia="uk-UA"/>
        </w:rPr>
      </w:pPr>
      <w:r w:rsidRPr="00E322B3">
        <w:rPr>
          <w:lang w:val="en-GB" w:eastAsia="uk-UA"/>
        </w:rPr>
        <w:t>Disadvantages of the proposed approach:</w:t>
      </w:r>
    </w:p>
    <w:p w14:paraId="5EA34431" w14:textId="77777777" w:rsidR="00E322B3" w:rsidRPr="00E322B3" w:rsidRDefault="00E322B3" w:rsidP="009C0782">
      <w:pPr>
        <w:numPr>
          <w:ilvl w:val="1"/>
          <w:numId w:val="64"/>
        </w:numPr>
        <w:ind w:left="567" w:hanging="141"/>
        <w:jc w:val="both"/>
        <w:rPr>
          <w:lang w:val="en-GB" w:eastAsia="uk-UA"/>
        </w:rPr>
      </w:pPr>
      <w:r w:rsidRPr="00E322B3">
        <w:rPr>
          <w:lang w:val="en-GB" w:eastAsia="uk-UA"/>
        </w:rPr>
        <w:t>Complexity of development: Developing an urban environment model is a complex task.</w:t>
      </w:r>
    </w:p>
    <w:p w14:paraId="387C0005" w14:textId="77777777" w:rsidR="00E322B3" w:rsidRPr="00E322B3" w:rsidRDefault="00E322B3" w:rsidP="009C0782">
      <w:pPr>
        <w:numPr>
          <w:ilvl w:val="1"/>
          <w:numId w:val="64"/>
        </w:numPr>
        <w:ind w:left="567" w:hanging="141"/>
        <w:jc w:val="both"/>
        <w:rPr>
          <w:lang w:val="en-GB" w:eastAsia="uk-UA"/>
        </w:rPr>
      </w:pPr>
      <w:r w:rsidRPr="00E322B3">
        <w:rPr>
          <w:lang w:val="en-GB" w:eastAsia="uk-UA"/>
        </w:rPr>
        <w:t>The model must take into account many factors such as age, immunity, building types, etc.</w:t>
      </w:r>
    </w:p>
    <w:p w14:paraId="08197FBC" w14:textId="77777777" w:rsidR="00E322B3" w:rsidRPr="00E322B3" w:rsidRDefault="00E322B3" w:rsidP="009C0782">
      <w:pPr>
        <w:numPr>
          <w:ilvl w:val="1"/>
          <w:numId w:val="64"/>
        </w:numPr>
        <w:ind w:left="567" w:hanging="141"/>
        <w:jc w:val="both"/>
        <w:rPr>
          <w:lang w:val="en-GB" w:eastAsia="uk-UA"/>
        </w:rPr>
      </w:pPr>
      <w:r w:rsidRPr="00E322B3">
        <w:rPr>
          <w:lang w:val="en-GB" w:eastAsia="uk-UA"/>
        </w:rPr>
        <w:t>Data requirements: Large amounts of data are required to develop and train the model.</w:t>
      </w:r>
    </w:p>
    <w:p w14:paraId="798C1B9C" w14:textId="5F9ED422" w:rsidR="00E322B3" w:rsidRPr="00E322B3" w:rsidRDefault="00E322B3" w:rsidP="009C0782">
      <w:pPr>
        <w:ind w:firstLine="283"/>
        <w:jc w:val="both"/>
        <w:rPr>
          <w:lang w:val="en-GB" w:eastAsia="uk-UA"/>
        </w:rPr>
      </w:pPr>
      <w:r w:rsidRPr="00E322B3">
        <w:rPr>
          <w:lang w:val="en-GB" w:eastAsia="uk-UA"/>
        </w:rPr>
        <w:t>Table 1 provides an analysis of the research on this topic, which is subject to careful scientific review in order to understand the direction of change.</w:t>
      </w:r>
    </w:p>
    <w:p w14:paraId="0F0C15BA" w14:textId="77777777" w:rsidR="00E322B3" w:rsidRPr="00E322B3" w:rsidRDefault="00E322B3" w:rsidP="009C0782">
      <w:pPr>
        <w:widowControl w:val="0"/>
        <w:spacing w:before="33"/>
        <w:jc w:val="center"/>
        <w:rPr>
          <w:color w:val="222222"/>
          <w:highlight w:val="white"/>
          <w:lang w:val="en-GB" w:eastAsia="uk-UA"/>
        </w:rPr>
      </w:pPr>
      <w:r w:rsidRPr="00E322B3">
        <w:rPr>
          <w:color w:val="222222"/>
          <w:highlight w:val="white"/>
          <w:lang w:val="en-GB" w:eastAsia="uk-UA"/>
        </w:rPr>
        <w:t>Table 1 - Review of related papers</w:t>
      </w:r>
    </w:p>
    <w:tbl>
      <w:tblPr>
        <w:tblW w:w="4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00"/>
        <w:gridCol w:w="1180"/>
        <w:gridCol w:w="1180"/>
        <w:gridCol w:w="1400"/>
      </w:tblGrid>
      <w:tr w:rsidR="00E322B3" w:rsidRPr="00E322B3" w14:paraId="4A80FCEE" w14:textId="77777777" w:rsidTr="007B7A5E">
        <w:tc>
          <w:tcPr>
            <w:tcW w:w="1000" w:type="dxa"/>
            <w:shd w:val="clear" w:color="auto" w:fill="auto"/>
            <w:tcMar>
              <w:top w:w="100" w:type="dxa"/>
              <w:left w:w="100" w:type="dxa"/>
              <w:bottom w:w="100" w:type="dxa"/>
              <w:right w:w="100" w:type="dxa"/>
            </w:tcMar>
            <w:vAlign w:val="center"/>
          </w:tcPr>
          <w:p w14:paraId="67E5E7A6" w14:textId="62F404D6" w:rsidR="00E322B3" w:rsidRPr="00E322B3" w:rsidRDefault="00E322B3" w:rsidP="009C0782">
            <w:pPr>
              <w:widowControl w:val="0"/>
              <w:ind w:right="-1"/>
              <w:jc w:val="center"/>
              <w:rPr>
                <w:color w:val="222222"/>
                <w:sz w:val="18"/>
                <w:szCs w:val="18"/>
                <w:highlight w:val="white"/>
                <w:lang w:val="en-GB" w:eastAsia="uk-UA"/>
              </w:rPr>
            </w:pPr>
            <w:r w:rsidRPr="00E322B3">
              <w:rPr>
                <w:color w:val="222222"/>
                <w:sz w:val="18"/>
                <w:szCs w:val="18"/>
                <w:highlight w:val="white"/>
                <w:lang w:val="en-GB" w:eastAsia="uk-UA"/>
              </w:rPr>
              <w:t>Title of the work (author)</w:t>
            </w:r>
          </w:p>
        </w:tc>
        <w:tc>
          <w:tcPr>
            <w:tcW w:w="1180" w:type="dxa"/>
            <w:shd w:val="clear" w:color="auto" w:fill="auto"/>
            <w:tcMar>
              <w:top w:w="100" w:type="dxa"/>
              <w:left w:w="100" w:type="dxa"/>
              <w:bottom w:w="100" w:type="dxa"/>
              <w:right w:w="100" w:type="dxa"/>
            </w:tcMar>
            <w:vAlign w:val="center"/>
          </w:tcPr>
          <w:p w14:paraId="39DD8933" w14:textId="466A7490" w:rsidR="00E322B3" w:rsidRPr="00E322B3" w:rsidRDefault="00E322B3" w:rsidP="009C0782">
            <w:pPr>
              <w:widowControl w:val="0"/>
              <w:ind w:right="-1"/>
              <w:jc w:val="center"/>
              <w:rPr>
                <w:color w:val="222222"/>
                <w:sz w:val="18"/>
                <w:szCs w:val="18"/>
                <w:highlight w:val="white"/>
                <w:lang w:val="en-GB" w:eastAsia="uk-UA"/>
              </w:rPr>
            </w:pPr>
            <w:r w:rsidRPr="00E322B3">
              <w:rPr>
                <w:color w:val="222222"/>
                <w:sz w:val="18"/>
                <w:szCs w:val="18"/>
                <w:highlight w:val="white"/>
                <w:lang w:val="en-GB" w:eastAsia="uk-UA"/>
              </w:rPr>
              <w:t>Methodology</w:t>
            </w:r>
          </w:p>
        </w:tc>
        <w:tc>
          <w:tcPr>
            <w:tcW w:w="1180" w:type="dxa"/>
            <w:shd w:val="clear" w:color="auto" w:fill="auto"/>
            <w:tcMar>
              <w:top w:w="100" w:type="dxa"/>
              <w:left w:w="100" w:type="dxa"/>
              <w:bottom w:w="100" w:type="dxa"/>
              <w:right w:w="100" w:type="dxa"/>
            </w:tcMar>
            <w:vAlign w:val="center"/>
          </w:tcPr>
          <w:p w14:paraId="02E53FC6" w14:textId="77777777" w:rsidR="00E322B3" w:rsidRPr="00E322B3" w:rsidRDefault="00E322B3" w:rsidP="009C0782">
            <w:pPr>
              <w:widowControl w:val="0"/>
              <w:ind w:right="-1"/>
              <w:jc w:val="center"/>
              <w:rPr>
                <w:color w:val="222222"/>
                <w:sz w:val="18"/>
                <w:szCs w:val="18"/>
                <w:highlight w:val="white"/>
                <w:lang w:val="en-GB" w:eastAsia="uk-UA"/>
              </w:rPr>
            </w:pPr>
            <w:r w:rsidRPr="00E322B3">
              <w:rPr>
                <w:color w:val="222222"/>
                <w:sz w:val="18"/>
                <w:szCs w:val="18"/>
                <w:highlight w:val="white"/>
                <w:lang w:val="en-GB" w:eastAsia="uk-UA"/>
              </w:rPr>
              <w:t>Pros of the methodology</w:t>
            </w:r>
          </w:p>
        </w:tc>
        <w:tc>
          <w:tcPr>
            <w:tcW w:w="1400" w:type="dxa"/>
            <w:shd w:val="clear" w:color="auto" w:fill="auto"/>
            <w:tcMar>
              <w:top w:w="100" w:type="dxa"/>
              <w:left w:w="100" w:type="dxa"/>
              <w:bottom w:w="100" w:type="dxa"/>
              <w:right w:w="100" w:type="dxa"/>
            </w:tcMar>
            <w:vAlign w:val="center"/>
          </w:tcPr>
          <w:p w14:paraId="2FCC4507" w14:textId="77777777" w:rsidR="00E322B3" w:rsidRPr="00E322B3" w:rsidRDefault="00E322B3" w:rsidP="009C0782">
            <w:pPr>
              <w:widowControl w:val="0"/>
              <w:ind w:right="-1"/>
              <w:jc w:val="center"/>
              <w:rPr>
                <w:color w:val="222222"/>
                <w:sz w:val="18"/>
                <w:szCs w:val="18"/>
                <w:highlight w:val="white"/>
                <w:lang w:val="en-GB" w:eastAsia="uk-UA"/>
              </w:rPr>
            </w:pPr>
            <w:r w:rsidRPr="00E322B3">
              <w:rPr>
                <w:color w:val="222222"/>
                <w:sz w:val="18"/>
                <w:szCs w:val="18"/>
                <w:highlight w:val="white"/>
                <w:lang w:val="en-GB" w:eastAsia="uk-UA"/>
              </w:rPr>
              <w:t>Cons of the methodology</w:t>
            </w:r>
          </w:p>
        </w:tc>
      </w:tr>
      <w:tr w:rsidR="00E322B3" w:rsidRPr="00582302" w14:paraId="623E1D38" w14:textId="77777777" w:rsidTr="00CE1BE8">
        <w:tc>
          <w:tcPr>
            <w:tcW w:w="1000" w:type="dxa"/>
            <w:tcMar>
              <w:top w:w="40" w:type="dxa"/>
              <w:left w:w="40" w:type="dxa"/>
              <w:bottom w:w="40" w:type="dxa"/>
              <w:right w:w="40" w:type="dxa"/>
            </w:tcMar>
            <w:vAlign w:val="center"/>
          </w:tcPr>
          <w:p w14:paraId="517409B5" w14:textId="77777777" w:rsidR="00E322B3" w:rsidRPr="00E322B3" w:rsidRDefault="00E322B3" w:rsidP="009C0782">
            <w:pPr>
              <w:widowControl w:val="0"/>
              <w:ind w:right="-1"/>
              <w:jc w:val="center"/>
              <w:rPr>
                <w:color w:val="222222"/>
                <w:sz w:val="18"/>
                <w:szCs w:val="18"/>
                <w:highlight w:val="white"/>
                <w:lang w:val="en-GB" w:eastAsia="uk-UA"/>
              </w:rPr>
            </w:pPr>
            <w:proofErr w:type="spellStart"/>
            <w:r w:rsidRPr="00E322B3">
              <w:rPr>
                <w:color w:val="222222"/>
                <w:sz w:val="18"/>
                <w:szCs w:val="18"/>
                <w:highlight w:val="white"/>
                <w:lang w:val="en-GB" w:eastAsia="uk-UA"/>
              </w:rPr>
              <w:t>Ilnytskyi</w:t>
            </w:r>
            <w:proofErr w:type="spellEnd"/>
            <w:r w:rsidRPr="00E322B3">
              <w:rPr>
                <w:color w:val="222222"/>
                <w:sz w:val="18"/>
                <w:szCs w:val="18"/>
                <w:highlight w:val="white"/>
                <w:lang w:val="en-GB" w:eastAsia="uk-UA"/>
              </w:rPr>
              <w:t xml:space="preserve"> H. I. (2021)</w:t>
            </w:r>
          </w:p>
        </w:tc>
        <w:tc>
          <w:tcPr>
            <w:tcW w:w="1180" w:type="dxa"/>
            <w:tcMar>
              <w:top w:w="40" w:type="dxa"/>
              <w:left w:w="40" w:type="dxa"/>
              <w:bottom w:w="40" w:type="dxa"/>
              <w:right w:w="40" w:type="dxa"/>
            </w:tcMar>
            <w:vAlign w:val="center"/>
          </w:tcPr>
          <w:p w14:paraId="6BA53706" w14:textId="77777777" w:rsidR="00E322B3" w:rsidRPr="00E322B3" w:rsidRDefault="00E322B3" w:rsidP="009C0782">
            <w:pPr>
              <w:widowControl w:val="0"/>
              <w:ind w:right="-1"/>
              <w:jc w:val="center"/>
              <w:rPr>
                <w:color w:val="222222"/>
                <w:sz w:val="18"/>
                <w:szCs w:val="18"/>
                <w:highlight w:val="white"/>
                <w:lang w:val="en-GB" w:eastAsia="uk-UA"/>
              </w:rPr>
            </w:pPr>
            <w:r w:rsidRPr="00E322B3">
              <w:rPr>
                <w:color w:val="222222"/>
                <w:sz w:val="18"/>
                <w:szCs w:val="18"/>
                <w:highlight w:val="white"/>
                <w:lang w:val="en-GB" w:eastAsia="uk-UA"/>
              </w:rPr>
              <w:t>Mathematical cellular model SIS/SEIS</w:t>
            </w:r>
          </w:p>
        </w:tc>
        <w:tc>
          <w:tcPr>
            <w:tcW w:w="1180" w:type="dxa"/>
            <w:tcMar>
              <w:top w:w="40" w:type="dxa"/>
              <w:left w:w="40" w:type="dxa"/>
              <w:bottom w:w="40" w:type="dxa"/>
              <w:right w:w="40" w:type="dxa"/>
            </w:tcMar>
            <w:vAlign w:val="center"/>
          </w:tcPr>
          <w:p w14:paraId="2E3D026A" w14:textId="144F55CB" w:rsidR="00E322B3" w:rsidRPr="00E322B3" w:rsidRDefault="00E322B3" w:rsidP="009C0782">
            <w:pPr>
              <w:widowControl w:val="0"/>
              <w:ind w:right="-1"/>
              <w:jc w:val="center"/>
              <w:rPr>
                <w:color w:val="222222"/>
                <w:sz w:val="18"/>
                <w:szCs w:val="18"/>
                <w:highlight w:val="white"/>
                <w:lang w:val="en-GB" w:eastAsia="uk-UA"/>
              </w:rPr>
            </w:pPr>
            <w:r w:rsidRPr="00E322B3">
              <w:rPr>
                <w:color w:val="222222"/>
                <w:sz w:val="18"/>
                <w:szCs w:val="18"/>
                <w:highlight w:val="white"/>
                <w:lang w:val="en-GB" w:eastAsia="uk-UA"/>
              </w:rPr>
              <w:t>Simple, describes the dynamics of</w:t>
            </w:r>
            <w:r w:rsidR="00CE1BE8">
              <w:rPr>
                <w:color w:val="222222"/>
                <w:sz w:val="18"/>
                <w:szCs w:val="18"/>
                <w:highlight w:val="white"/>
                <w:lang w:val="en-GB" w:eastAsia="uk-UA"/>
              </w:rPr>
              <w:t xml:space="preserve"> </w:t>
            </w:r>
            <w:r w:rsidRPr="00E322B3">
              <w:rPr>
                <w:color w:val="222222"/>
                <w:sz w:val="18"/>
                <w:szCs w:val="18"/>
                <w:highlight w:val="white"/>
                <w:lang w:val="en-GB" w:eastAsia="uk-UA"/>
              </w:rPr>
              <w:t>TB spread well</w:t>
            </w:r>
          </w:p>
        </w:tc>
        <w:tc>
          <w:tcPr>
            <w:tcW w:w="1400" w:type="dxa"/>
            <w:tcMar>
              <w:top w:w="40" w:type="dxa"/>
              <w:left w:w="0" w:type="dxa"/>
              <w:bottom w:w="40" w:type="dxa"/>
              <w:right w:w="0" w:type="dxa"/>
            </w:tcMar>
            <w:vAlign w:val="center"/>
          </w:tcPr>
          <w:p w14:paraId="7096BF84" w14:textId="2DE6F561" w:rsidR="00E322B3" w:rsidRPr="00E322B3" w:rsidRDefault="00E322B3" w:rsidP="009C0782">
            <w:pPr>
              <w:widowControl w:val="0"/>
              <w:ind w:right="-1"/>
              <w:jc w:val="center"/>
              <w:rPr>
                <w:color w:val="222222"/>
                <w:sz w:val="18"/>
                <w:szCs w:val="18"/>
                <w:highlight w:val="white"/>
                <w:lang w:val="en-GB" w:eastAsia="uk-UA"/>
              </w:rPr>
            </w:pPr>
            <w:r w:rsidRPr="00E322B3">
              <w:rPr>
                <w:color w:val="222222"/>
                <w:sz w:val="18"/>
                <w:szCs w:val="18"/>
                <w:highlight w:val="white"/>
                <w:lang w:val="en-GB" w:eastAsia="uk-UA"/>
              </w:rPr>
              <w:t>Does not take into</w:t>
            </w:r>
            <w:r w:rsidR="00CE1BE8">
              <w:rPr>
                <w:color w:val="222222"/>
                <w:sz w:val="18"/>
                <w:szCs w:val="18"/>
                <w:highlight w:val="white"/>
                <w:lang w:val="en-GB" w:eastAsia="uk-UA"/>
              </w:rPr>
              <w:t xml:space="preserve"> </w:t>
            </w:r>
            <w:r w:rsidRPr="00E322B3">
              <w:rPr>
                <w:color w:val="222222"/>
                <w:sz w:val="18"/>
                <w:szCs w:val="18"/>
                <w:highlight w:val="white"/>
                <w:lang w:val="en-GB" w:eastAsia="uk-UA"/>
              </w:rPr>
              <w:t>account the incubation period, not very suitable for the real world</w:t>
            </w:r>
          </w:p>
        </w:tc>
      </w:tr>
      <w:tr w:rsidR="00E322B3" w:rsidRPr="00582302" w14:paraId="104C9C55" w14:textId="77777777" w:rsidTr="00CE1BE8">
        <w:tc>
          <w:tcPr>
            <w:tcW w:w="1000" w:type="dxa"/>
            <w:tcMar>
              <w:top w:w="40" w:type="dxa"/>
              <w:left w:w="40" w:type="dxa"/>
              <w:bottom w:w="40" w:type="dxa"/>
              <w:right w:w="40" w:type="dxa"/>
            </w:tcMar>
            <w:vAlign w:val="center"/>
          </w:tcPr>
          <w:p w14:paraId="3A32E77D" w14:textId="106054CC" w:rsidR="00E322B3" w:rsidRPr="00E322B3" w:rsidRDefault="00E322B3" w:rsidP="009C0782">
            <w:pPr>
              <w:widowControl w:val="0"/>
              <w:ind w:right="-1"/>
              <w:jc w:val="center"/>
              <w:rPr>
                <w:color w:val="222222"/>
                <w:sz w:val="18"/>
                <w:szCs w:val="18"/>
                <w:highlight w:val="white"/>
                <w:lang w:val="en-GB" w:eastAsia="uk-UA"/>
              </w:rPr>
            </w:pPr>
            <w:proofErr w:type="spellStart"/>
            <w:r w:rsidRPr="00E322B3">
              <w:rPr>
                <w:color w:val="222222"/>
                <w:sz w:val="18"/>
                <w:szCs w:val="18"/>
                <w:highlight w:val="white"/>
                <w:lang w:val="en-GB" w:eastAsia="uk-UA"/>
              </w:rPr>
              <w:t>Rogovskyi</w:t>
            </w:r>
            <w:proofErr w:type="spellEnd"/>
            <w:r w:rsidRPr="00E322B3">
              <w:rPr>
                <w:color w:val="222222"/>
                <w:sz w:val="18"/>
                <w:szCs w:val="18"/>
                <w:highlight w:val="white"/>
                <w:lang w:val="en-GB" w:eastAsia="uk-UA"/>
              </w:rPr>
              <w:t xml:space="preserve"> V. O. (2023)</w:t>
            </w:r>
          </w:p>
        </w:tc>
        <w:tc>
          <w:tcPr>
            <w:tcW w:w="1180" w:type="dxa"/>
            <w:tcMar>
              <w:top w:w="40" w:type="dxa"/>
              <w:left w:w="40" w:type="dxa"/>
              <w:bottom w:w="40" w:type="dxa"/>
              <w:right w:w="40" w:type="dxa"/>
            </w:tcMar>
            <w:vAlign w:val="center"/>
          </w:tcPr>
          <w:p w14:paraId="4DE7778F" w14:textId="77777777" w:rsidR="00E322B3" w:rsidRPr="00E322B3" w:rsidRDefault="00E322B3" w:rsidP="009C0782">
            <w:pPr>
              <w:widowControl w:val="0"/>
              <w:ind w:right="-1"/>
              <w:jc w:val="center"/>
              <w:rPr>
                <w:color w:val="222222"/>
                <w:sz w:val="18"/>
                <w:szCs w:val="18"/>
                <w:highlight w:val="white"/>
                <w:lang w:val="en-GB" w:eastAsia="uk-UA"/>
              </w:rPr>
            </w:pPr>
            <w:r w:rsidRPr="00E322B3">
              <w:rPr>
                <w:color w:val="222222"/>
                <w:sz w:val="18"/>
                <w:szCs w:val="18"/>
                <w:highlight w:val="white"/>
                <w:lang w:val="en-GB" w:eastAsia="uk-UA"/>
              </w:rPr>
              <w:t>Mathematical model of the dynamics of the number of TB pathogens</w:t>
            </w:r>
          </w:p>
        </w:tc>
        <w:tc>
          <w:tcPr>
            <w:tcW w:w="1180" w:type="dxa"/>
            <w:tcMar>
              <w:top w:w="40" w:type="dxa"/>
              <w:left w:w="40" w:type="dxa"/>
              <w:bottom w:w="40" w:type="dxa"/>
              <w:right w:w="40" w:type="dxa"/>
            </w:tcMar>
            <w:vAlign w:val="center"/>
          </w:tcPr>
          <w:p w14:paraId="060C2C26" w14:textId="41EAE6A0" w:rsidR="00E322B3" w:rsidRPr="00E322B3" w:rsidRDefault="00E322B3" w:rsidP="009C0782">
            <w:pPr>
              <w:widowControl w:val="0"/>
              <w:ind w:right="-1"/>
              <w:jc w:val="center"/>
              <w:rPr>
                <w:color w:val="222222"/>
                <w:sz w:val="18"/>
                <w:szCs w:val="18"/>
                <w:highlight w:val="white"/>
                <w:lang w:val="en-GB" w:eastAsia="uk-UA"/>
              </w:rPr>
            </w:pPr>
            <w:r w:rsidRPr="00E322B3">
              <w:rPr>
                <w:color w:val="222222"/>
                <w:sz w:val="18"/>
                <w:szCs w:val="18"/>
                <w:highlight w:val="white"/>
                <w:lang w:val="en-GB" w:eastAsia="uk-UA"/>
              </w:rPr>
              <w:t>Allows to take into account susceptibility to chemotherapy, immune status, adherence to the regimen</w:t>
            </w:r>
          </w:p>
        </w:tc>
        <w:tc>
          <w:tcPr>
            <w:tcW w:w="1400" w:type="dxa"/>
            <w:tcMar>
              <w:top w:w="40" w:type="dxa"/>
              <w:left w:w="0" w:type="dxa"/>
              <w:bottom w:w="40" w:type="dxa"/>
              <w:right w:w="0" w:type="dxa"/>
            </w:tcMar>
            <w:vAlign w:val="center"/>
          </w:tcPr>
          <w:p w14:paraId="79AD8177" w14:textId="3831FA9B" w:rsidR="00E322B3" w:rsidRPr="00E322B3" w:rsidRDefault="00E322B3" w:rsidP="009C0782">
            <w:pPr>
              <w:widowControl w:val="0"/>
              <w:ind w:right="-1"/>
              <w:jc w:val="center"/>
              <w:rPr>
                <w:color w:val="222222"/>
                <w:sz w:val="18"/>
                <w:szCs w:val="18"/>
                <w:highlight w:val="white"/>
                <w:lang w:val="en-GB" w:eastAsia="uk-UA"/>
              </w:rPr>
            </w:pPr>
            <w:r w:rsidRPr="00E322B3">
              <w:rPr>
                <w:color w:val="222222"/>
                <w:sz w:val="18"/>
                <w:szCs w:val="18"/>
                <w:highlight w:val="white"/>
                <w:lang w:val="en-GB" w:eastAsia="uk-UA"/>
              </w:rPr>
              <w:t>Not very accurate over long periods of time</w:t>
            </w:r>
          </w:p>
        </w:tc>
      </w:tr>
      <w:tr w:rsidR="00E322B3" w:rsidRPr="00582302" w14:paraId="4EA7EC72" w14:textId="77777777" w:rsidTr="00CE1BE8">
        <w:tc>
          <w:tcPr>
            <w:tcW w:w="1000" w:type="dxa"/>
            <w:tcMar>
              <w:top w:w="40" w:type="dxa"/>
              <w:left w:w="40" w:type="dxa"/>
              <w:bottom w:w="40" w:type="dxa"/>
              <w:right w:w="40" w:type="dxa"/>
            </w:tcMar>
            <w:vAlign w:val="center"/>
          </w:tcPr>
          <w:p w14:paraId="14C4768B" w14:textId="38944A2D" w:rsidR="00E322B3" w:rsidRPr="00E322B3" w:rsidRDefault="00E322B3" w:rsidP="009C0782">
            <w:pPr>
              <w:widowControl w:val="0"/>
              <w:ind w:right="-1"/>
              <w:jc w:val="center"/>
              <w:rPr>
                <w:color w:val="222222"/>
                <w:sz w:val="18"/>
                <w:szCs w:val="18"/>
                <w:highlight w:val="white"/>
                <w:lang w:val="en-GB" w:eastAsia="uk-UA"/>
              </w:rPr>
            </w:pPr>
            <w:r w:rsidRPr="00E322B3">
              <w:rPr>
                <w:color w:val="222222"/>
                <w:sz w:val="18"/>
                <w:szCs w:val="18"/>
                <w:highlight w:val="white"/>
                <w:lang w:val="en-GB" w:eastAsia="uk-UA"/>
              </w:rPr>
              <w:t>Public Health Centre of the Ministry of Health of Ukraine (2022)</w:t>
            </w:r>
          </w:p>
        </w:tc>
        <w:tc>
          <w:tcPr>
            <w:tcW w:w="1180" w:type="dxa"/>
            <w:tcMar>
              <w:top w:w="40" w:type="dxa"/>
              <w:left w:w="40" w:type="dxa"/>
              <w:bottom w:w="40" w:type="dxa"/>
              <w:right w:w="40" w:type="dxa"/>
            </w:tcMar>
            <w:vAlign w:val="center"/>
          </w:tcPr>
          <w:p w14:paraId="58A5FF89" w14:textId="3D5E229D" w:rsidR="00E322B3" w:rsidRPr="00E322B3" w:rsidRDefault="00E322B3" w:rsidP="009C0782">
            <w:pPr>
              <w:widowControl w:val="0"/>
              <w:ind w:right="-1"/>
              <w:jc w:val="center"/>
              <w:rPr>
                <w:color w:val="222222"/>
                <w:sz w:val="18"/>
                <w:szCs w:val="18"/>
                <w:highlight w:val="white"/>
                <w:lang w:val="en-GB" w:eastAsia="uk-UA"/>
              </w:rPr>
            </w:pPr>
            <w:r w:rsidRPr="00E322B3">
              <w:rPr>
                <w:color w:val="222222"/>
                <w:sz w:val="18"/>
                <w:szCs w:val="18"/>
                <w:highlight w:val="white"/>
                <w:lang w:val="en-GB" w:eastAsia="uk-UA"/>
              </w:rPr>
              <w:t>Expectations and actual results in reducing morbidity and mortality from tuberculosis</w:t>
            </w:r>
          </w:p>
        </w:tc>
        <w:tc>
          <w:tcPr>
            <w:tcW w:w="1180" w:type="dxa"/>
            <w:tcMar>
              <w:top w:w="40" w:type="dxa"/>
              <w:left w:w="40" w:type="dxa"/>
              <w:bottom w:w="40" w:type="dxa"/>
              <w:right w:w="40" w:type="dxa"/>
            </w:tcMar>
            <w:vAlign w:val="center"/>
          </w:tcPr>
          <w:p w14:paraId="734906B4" w14:textId="77777777" w:rsidR="00E322B3" w:rsidRPr="00E322B3" w:rsidRDefault="00E322B3" w:rsidP="009C0782">
            <w:pPr>
              <w:widowControl w:val="0"/>
              <w:ind w:right="-1"/>
              <w:jc w:val="center"/>
              <w:rPr>
                <w:color w:val="222222"/>
                <w:sz w:val="18"/>
                <w:szCs w:val="18"/>
                <w:highlight w:val="white"/>
                <w:lang w:val="en-GB" w:eastAsia="uk-UA"/>
              </w:rPr>
            </w:pPr>
            <w:r w:rsidRPr="00E322B3">
              <w:rPr>
                <w:color w:val="222222"/>
                <w:sz w:val="18"/>
                <w:szCs w:val="18"/>
                <w:highlight w:val="white"/>
                <w:lang w:val="en-GB" w:eastAsia="uk-UA"/>
              </w:rPr>
              <w:t>A simple method of forecasting</w:t>
            </w:r>
          </w:p>
        </w:tc>
        <w:tc>
          <w:tcPr>
            <w:tcW w:w="1400" w:type="dxa"/>
            <w:tcMar>
              <w:top w:w="40" w:type="dxa"/>
              <w:left w:w="0" w:type="dxa"/>
              <w:bottom w:w="40" w:type="dxa"/>
              <w:right w:w="0" w:type="dxa"/>
            </w:tcMar>
            <w:vAlign w:val="center"/>
          </w:tcPr>
          <w:p w14:paraId="539322B9" w14:textId="77777777" w:rsidR="00E322B3" w:rsidRPr="00E322B3" w:rsidRDefault="00E322B3" w:rsidP="009C0782">
            <w:pPr>
              <w:widowControl w:val="0"/>
              <w:ind w:right="-1"/>
              <w:jc w:val="center"/>
              <w:rPr>
                <w:color w:val="222222"/>
                <w:sz w:val="18"/>
                <w:szCs w:val="18"/>
                <w:highlight w:val="white"/>
                <w:lang w:val="en-GB" w:eastAsia="uk-UA"/>
              </w:rPr>
            </w:pPr>
            <w:r w:rsidRPr="00E322B3">
              <w:rPr>
                <w:color w:val="222222"/>
                <w:sz w:val="18"/>
                <w:szCs w:val="18"/>
                <w:highlight w:val="white"/>
                <w:lang w:val="en-GB" w:eastAsia="uk-UA"/>
              </w:rPr>
              <w:t>Does not take into account the impact of various factors</w:t>
            </w:r>
          </w:p>
        </w:tc>
      </w:tr>
      <w:tr w:rsidR="00E322B3" w:rsidRPr="00582302" w14:paraId="67DD21DC" w14:textId="77777777" w:rsidTr="00CE1BE8">
        <w:tc>
          <w:tcPr>
            <w:tcW w:w="1000" w:type="dxa"/>
            <w:tcMar>
              <w:top w:w="40" w:type="dxa"/>
              <w:left w:w="40" w:type="dxa"/>
              <w:bottom w:w="40" w:type="dxa"/>
              <w:right w:w="40" w:type="dxa"/>
            </w:tcMar>
            <w:vAlign w:val="center"/>
          </w:tcPr>
          <w:p w14:paraId="6E802E26" w14:textId="77777777" w:rsidR="00E322B3" w:rsidRDefault="00E322B3" w:rsidP="009C0782">
            <w:pPr>
              <w:widowControl w:val="0"/>
              <w:ind w:right="-1"/>
              <w:jc w:val="center"/>
              <w:rPr>
                <w:color w:val="222222"/>
                <w:sz w:val="18"/>
                <w:szCs w:val="18"/>
                <w:highlight w:val="white"/>
                <w:lang w:val="en-GB" w:eastAsia="uk-UA"/>
              </w:rPr>
            </w:pPr>
            <w:r w:rsidRPr="00E322B3">
              <w:rPr>
                <w:color w:val="222222"/>
                <w:sz w:val="18"/>
                <w:szCs w:val="18"/>
                <w:highlight w:val="white"/>
                <w:lang w:val="en-GB" w:eastAsia="uk-UA"/>
              </w:rPr>
              <w:t>Shevchenko Yaroslava</w:t>
            </w:r>
          </w:p>
          <w:p w14:paraId="1B26B812" w14:textId="12DB2D39" w:rsidR="009C0782" w:rsidRPr="00E322B3" w:rsidRDefault="009C0782" w:rsidP="009C0782">
            <w:pPr>
              <w:widowControl w:val="0"/>
              <w:ind w:right="-1"/>
              <w:jc w:val="center"/>
              <w:rPr>
                <w:color w:val="222222"/>
                <w:sz w:val="18"/>
                <w:szCs w:val="18"/>
                <w:highlight w:val="white"/>
                <w:lang w:val="en-GB" w:eastAsia="uk-UA"/>
              </w:rPr>
            </w:pPr>
            <w:r>
              <w:rPr>
                <w:color w:val="222222"/>
                <w:sz w:val="18"/>
                <w:szCs w:val="18"/>
                <w:highlight w:val="white"/>
                <w:lang w:val="en-GB" w:eastAsia="uk-UA"/>
              </w:rPr>
              <w:t>(2020)</w:t>
            </w:r>
          </w:p>
        </w:tc>
        <w:tc>
          <w:tcPr>
            <w:tcW w:w="1180" w:type="dxa"/>
            <w:tcMar>
              <w:top w:w="40" w:type="dxa"/>
              <w:left w:w="40" w:type="dxa"/>
              <w:bottom w:w="40" w:type="dxa"/>
              <w:right w:w="40" w:type="dxa"/>
            </w:tcMar>
            <w:vAlign w:val="center"/>
          </w:tcPr>
          <w:p w14:paraId="3770382C" w14:textId="77777777" w:rsidR="00E322B3" w:rsidRPr="00E322B3" w:rsidRDefault="00E322B3" w:rsidP="009C0782">
            <w:pPr>
              <w:widowControl w:val="0"/>
              <w:ind w:right="-1"/>
              <w:jc w:val="center"/>
              <w:rPr>
                <w:color w:val="222222"/>
                <w:sz w:val="18"/>
                <w:szCs w:val="18"/>
                <w:highlight w:val="white"/>
                <w:lang w:val="en-GB" w:eastAsia="uk-UA"/>
              </w:rPr>
            </w:pPr>
            <w:r w:rsidRPr="00E322B3">
              <w:rPr>
                <w:color w:val="222222"/>
                <w:sz w:val="18"/>
                <w:szCs w:val="18"/>
                <w:highlight w:val="white"/>
                <w:lang w:val="en-GB" w:eastAsia="uk-UA"/>
              </w:rPr>
              <w:t>Bayesian network of risk factors for COVID-19</w:t>
            </w:r>
          </w:p>
        </w:tc>
        <w:tc>
          <w:tcPr>
            <w:tcW w:w="1180" w:type="dxa"/>
            <w:tcMar>
              <w:top w:w="40" w:type="dxa"/>
              <w:left w:w="40" w:type="dxa"/>
              <w:bottom w:w="40" w:type="dxa"/>
              <w:right w:w="40" w:type="dxa"/>
            </w:tcMar>
            <w:vAlign w:val="center"/>
          </w:tcPr>
          <w:p w14:paraId="6727BB36" w14:textId="77777777" w:rsidR="00E322B3" w:rsidRPr="00E322B3" w:rsidRDefault="00E322B3" w:rsidP="009C0782">
            <w:pPr>
              <w:widowControl w:val="0"/>
              <w:ind w:right="-1"/>
              <w:jc w:val="center"/>
              <w:rPr>
                <w:color w:val="222222"/>
                <w:sz w:val="18"/>
                <w:szCs w:val="18"/>
                <w:highlight w:val="white"/>
                <w:lang w:val="en-GB" w:eastAsia="uk-UA"/>
              </w:rPr>
            </w:pPr>
            <w:r w:rsidRPr="00E322B3">
              <w:rPr>
                <w:color w:val="222222"/>
                <w:sz w:val="18"/>
                <w:szCs w:val="18"/>
                <w:highlight w:val="white"/>
                <w:lang w:val="en-GB" w:eastAsia="uk-UA"/>
              </w:rPr>
              <w:t>Simple, flexible, visual</w:t>
            </w:r>
          </w:p>
        </w:tc>
        <w:tc>
          <w:tcPr>
            <w:tcW w:w="1400" w:type="dxa"/>
            <w:tcMar>
              <w:top w:w="40" w:type="dxa"/>
              <w:left w:w="0" w:type="dxa"/>
              <w:bottom w:w="40" w:type="dxa"/>
              <w:right w:w="0" w:type="dxa"/>
            </w:tcMar>
            <w:vAlign w:val="center"/>
          </w:tcPr>
          <w:p w14:paraId="7A45EE8A" w14:textId="77777777" w:rsidR="00E322B3" w:rsidRPr="00E322B3" w:rsidRDefault="00E322B3" w:rsidP="009C0782">
            <w:pPr>
              <w:widowControl w:val="0"/>
              <w:ind w:right="-1"/>
              <w:jc w:val="center"/>
              <w:rPr>
                <w:color w:val="222222"/>
                <w:sz w:val="18"/>
                <w:szCs w:val="18"/>
                <w:highlight w:val="white"/>
                <w:lang w:val="en-GB" w:eastAsia="uk-UA"/>
              </w:rPr>
            </w:pPr>
            <w:r w:rsidRPr="00E322B3">
              <w:rPr>
                <w:color w:val="222222"/>
                <w:sz w:val="18"/>
                <w:szCs w:val="18"/>
                <w:highlight w:val="white"/>
                <w:lang w:val="en-GB" w:eastAsia="uk-UA"/>
              </w:rPr>
              <w:t>Subjective, requires a lot of data, difficult to interpret</w:t>
            </w:r>
          </w:p>
        </w:tc>
      </w:tr>
    </w:tbl>
    <w:p w14:paraId="3BEE8D2E" w14:textId="77777777" w:rsidR="00E322B3" w:rsidRPr="00E322B3" w:rsidRDefault="00E322B3" w:rsidP="009C0782">
      <w:pPr>
        <w:ind w:right="-1" w:firstLine="283"/>
        <w:jc w:val="both"/>
        <w:rPr>
          <w:lang w:val="en-GB" w:eastAsia="uk-UA"/>
        </w:rPr>
      </w:pPr>
      <w:r w:rsidRPr="00E322B3">
        <w:rPr>
          <w:lang w:val="en-GB" w:eastAsia="uk-UA"/>
        </w:rPr>
        <w:t>Summing up the results presented in Table 1, the analysis of the literature confirms the relevance of the problem of studying tuberculosis in Ukraine. Despite a certain decline in the incidence rate in recent years, the country's TB rate remains higher than in the European Union.</w:t>
      </w:r>
    </w:p>
    <w:p w14:paraId="2D929B9F" w14:textId="77777777" w:rsidR="002776F5" w:rsidRPr="00883632" w:rsidRDefault="00F95740" w:rsidP="000A5587">
      <w:pPr>
        <w:jc w:val="center"/>
        <w:rPr>
          <w:b/>
          <w:lang w:val="uk-UA"/>
        </w:rPr>
      </w:pPr>
      <w:r w:rsidRPr="00422585">
        <w:rPr>
          <w:b/>
          <w:lang w:val="en-US"/>
        </w:rPr>
        <w:t>3 MATERIALS AND METHODS</w:t>
      </w:r>
    </w:p>
    <w:p w14:paraId="28B3C8AE" w14:textId="3808AABD" w:rsidR="009C0782" w:rsidRPr="009C0782" w:rsidRDefault="009C0782" w:rsidP="00D93B9E">
      <w:pPr>
        <w:ind w:firstLine="284"/>
        <w:jc w:val="both"/>
        <w:rPr>
          <w:lang w:val="en-GB" w:eastAsia="uk-UA"/>
        </w:rPr>
      </w:pPr>
      <w:r w:rsidRPr="009C0782">
        <w:rPr>
          <w:lang w:val="en-GB" w:eastAsia="uk-UA"/>
        </w:rPr>
        <w:t xml:space="preserve">In order to predict the spread of tuberculosis and to model it, we need a dataset that contains sufficient information to make the predictions accurate. That is why the </w:t>
      </w:r>
      <w:r w:rsidRPr="00582CCD">
        <w:rPr>
          <w:lang w:val="en-GB" w:eastAsia="uk-UA"/>
        </w:rPr>
        <w:t>dataset [</w:t>
      </w:r>
      <w:r w:rsidR="00582CCD" w:rsidRPr="00582CCD">
        <w:rPr>
          <w:lang w:val="en-GB" w:eastAsia="uk-UA"/>
        </w:rPr>
        <w:t>17, 2</w:t>
      </w:r>
      <w:r w:rsidR="005D5136">
        <w:rPr>
          <w:lang w:val="en-GB" w:eastAsia="uk-UA"/>
        </w:rPr>
        <w:t>0</w:t>
      </w:r>
      <w:r w:rsidRPr="00582CCD">
        <w:rPr>
          <w:lang w:val="en-GB" w:eastAsia="uk-UA"/>
        </w:rPr>
        <w:t>] was</w:t>
      </w:r>
      <w:r w:rsidRPr="009C0782">
        <w:rPr>
          <w:lang w:val="en-GB" w:eastAsia="uk-UA"/>
        </w:rPr>
        <w:t xml:space="preserve"> chosen for the paper, which contains data on the incidence of tuberculosis in Ukraine for a long period from 2007-2022. The data is presented in tabular format and describes the following characteristics: the number of cases by date and region, age and gender, TB form and treatment outcome.</w:t>
      </w:r>
    </w:p>
    <w:p w14:paraId="14268DB6" w14:textId="77777777" w:rsidR="009C0782" w:rsidRPr="009C0782" w:rsidRDefault="009C0782" w:rsidP="00D93B9E">
      <w:pPr>
        <w:ind w:firstLine="284"/>
        <w:jc w:val="both"/>
        <w:rPr>
          <w:lang w:val="en-GB" w:eastAsia="uk-UA"/>
        </w:rPr>
      </w:pPr>
      <w:r w:rsidRPr="009C0782">
        <w:rPr>
          <w:lang w:val="en-GB" w:eastAsia="uk-UA"/>
        </w:rPr>
        <w:t xml:space="preserve">Although the dataset does not provide direct information on the causes of TB, it does allow for the study of </w:t>
      </w:r>
      <w:r w:rsidRPr="009C0782">
        <w:rPr>
          <w:lang w:val="en-GB" w:eastAsia="uk-UA"/>
        </w:rPr>
        <w:t>risk factors such as age, place of residence, socioeconomic status, and comorbidities.</w:t>
      </w:r>
    </w:p>
    <w:p w14:paraId="26173212" w14:textId="77777777" w:rsidR="009C0782" w:rsidRPr="009C0782" w:rsidRDefault="009C0782" w:rsidP="00D93B9E">
      <w:pPr>
        <w:ind w:firstLine="284"/>
        <w:jc w:val="both"/>
        <w:rPr>
          <w:lang w:val="en-GB" w:eastAsia="uk-UA"/>
        </w:rPr>
      </w:pPr>
      <w:r w:rsidRPr="009C0782">
        <w:rPr>
          <w:lang w:val="en-GB" w:eastAsia="uk-UA"/>
        </w:rPr>
        <w:t>The data describe both men and women of all age groups, with detailed age categorisation.</w:t>
      </w:r>
    </w:p>
    <w:p w14:paraId="62E8A3CB" w14:textId="77777777" w:rsidR="009C0782" w:rsidRPr="009C0782" w:rsidRDefault="009C0782" w:rsidP="00D93B9E">
      <w:pPr>
        <w:ind w:firstLine="284"/>
        <w:jc w:val="both"/>
        <w:rPr>
          <w:lang w:val="en-GB" w:eastAsia="uk-UA"/>
        </w:rPr>
      </w:pPr>
      <w:r w:rsidRPr="009C0782">
        <w:rPr>
          <w:lang w:val="en-GB" w:eastAsia="uk-UA"/>
        </w:rPr>
        <w:t>In addition to information on the forms of TB, the dataset also contains data on treatment outcomes, which allows for an assessment of treatment effectiveness.</w:t>
      </w:r>
    </w:p>
    <w:p w14:paraId="11E098FC" w14:textId="77777777" w:rsidR="009C0782" w:rsidRPr="009C0782" w:rsidRDefault="009C0782" w:rsidP="00D93B9E">
      <w:pPr>
        <w:ind w:firstLine="284"/>
        <w:jc w:val="both"/>
        <w:rPr>
          <w:lang w:val="en-GB" w:eastAsia="uk-UA"/>
        </w:rPr>
      </w:pPr>
      <w:r w:rsidRPr="009C0782">
        <w:rPr>
          <w:lang w:val="en-GB" w:eastAsia="uk-UA"/>
        </w:rPr>
        <w:t>The existing dataset will be split 7:3 for training and testing, respectively.</w:t>
      </w:r>
    </w:p>
    <w:p w14:paraId="3F39E135" w14:textId="77777777" w:rsidR="009C0782" w:rsidRPr="009C0782" w:rsidRDefault="009C0782" w:rsidP="00D93B9E">
      <w:pPr>
        <w:ind w:firstLine="284"/>
        <w:jc w:val="both"/>
        <w:rPr>
          <w:lang w:val="en-GB" w:eastAsia="uk-UA"/>
        </w:rPr>
      </w:pPr>
      <w:r w:rsidRPr="009C0782">
        <w:rPr>
          <w:lang w:val="en-GB" w:eastAsia="uk-UA"/>
        </w:rPr>
        <w:t>For a better understanding of the approaches and to solve the tasks, let us consider the proposed methods listed in Table 1</w:t>
      </w:r>
    </w:p>
    <w:p w14:paraId="2A819761" w14:textId="6418EFC7" w:rsidR="009C0782" w:rsidRPr="009C0782" w:rsidRDefault="009C0782" w:rsidP="00D93B9E">
      <w:pPr>
        <w:ind w:firstLine="284"/>
        <w:jc w:val="both"/>
        <w:rPr>
          <w:lang w:val="en-GB" w:eastAsia="uk-UA"/>
        </w:rPr>
      </w:pPr>
      <w:r w:rsidRPr="009C0782">
        <w:rPr>
          <w:lang w:val="en-GB" w:eastAsia="uk-UA"/>
        </w:rPr>
        <w:t xml:space="preserve">The methodology of the mathematical cellular model SIS/SEIS described by </w:t>
      </w:r>
      <w:proofErr w:type="spellStart"/>
      <w:r w:rsidRPr="009C0782">
        <w:rPr>
          <w:lang w:val="en-GB" w:eastAsia="uk-UA"/>
        </w:rPr>
        <w:t>Ilnytskyi</w:t>
      </w:r>
      <w:proofErr w:type="spellEnd"/>
      <w:r w:rsidRPr="009C0782">
        <w:rPr>
          <w:lang w:val="en-GB" w:eastAsia="uk-UA"/>
        </w:rPr>
        <w:t xml:space="preserve"> G. I. (2021) has the advantages of ease of use and a good description of the dynamics of the disease spread, however, an important negative factor of the methodology is that it does not take into account the incubation period of the disease, which is why its use in this work is inappropriate</w:t>
      </w:r>
      <w:r w:rsidR="00582CCD">
        <w:rPr>
          <w:lang w:val="en-GB" w:eastAsia="uk-UA"/>
        </w:rPr>
        <w:t xml:space="preserve"> [16]</w:t>
      </w:r>
      <w:r w:rsidRPr="009C0782">
        <w:rPr>
          <w:lang w:val="en-GB" w:eastAsia="uk-UA"/>
        </w:rPr>
        <w:t>.</w:t>
      </w:r>
    </w:p>
    <w:p w14:paraId="48993802" w14:textId="77777777" w:rsidR="009C0782" w:rsidRPr="009C0782" w:rsidRDefault="009C0782" w:rsidP="00D93B9E">
      <w:pPr>
        <w:ind w:firstLine="284"/>
        <w:jc w:val="both"/>
        <w:rPr>
          <w:lang w:val="en-GB" w:eastAsia="uk-UA"/>
        </w:rPr>
      </w:pPr>
      <w:r w:rsidRPr="009C0782">
        <w:rPr>
          <w:lang w:val="en-GB" w:eastAsia="uk-UA"/>
        </w:rPr>
        <w:t xml:space="preserve">Researcher </w:t>
      </w:r>
      <w:proofErr w:type="spellStart"/>
      <w:r w:rsidRPr="009C0782">
        <w:rPr>
          <w:lang w:val="en-GB" w:eastAsia="uk-UA"/>
        </w:rPr>
        <w:t>Rogovsky</w:t>
      </w:r>
      <w:proofErr w:type="spellEnd"/>
      <w:r w:rsidRPr="009C0782">
        <w:rPr>
          <w:lang w:val="en-GB" w:eastAsia="uk-UA"/>
        </w:rPr>
        <w:t xml:space="preserve"> V. O. (2023) proposed a mathematical model of the dynamics of the number of tuberculosis pathogens, which perfectly allows taking into account sensitivity to chemotherapy, immune status, and compliance with the regimen, but the lack of need to include these parameters in the analysis, along with the insufficient accuracy of predictions over long periods of time, make this methodology inappropriate for use in this work.</w:t>
      </w:r>
    </w:p>
    <w:p w14:paraId="3906816A" w14:textId="77777777" w:rsidR="009C0782" w:rsidRPr="009C0782" w:rsidRDefault="009C0782" w:rsidP="00D93B9E">
      <w:pPr>
        <w:ind w:firstLine="284"/>
        <w:jc w:val="both"/>
        <w:rPr>
          <w:lang w:val="en-GB" w:eastAsia="uk-UA"/>
        </w:rPr>
      </w:pPr>
      <w:r w:rsidRPr="009C0782">
        <w:rPr>
          <w:lang w:val="en-GB" w:eastAsia="uk-UA"/>
        </w:rPr>
        <w:t>The data provided by the Public Health Centre of the Ministry of Health of Ukraine (2022) only shows comparative statistics on the expected and actual results of reducing the incidence and mortality from tuberculosis.</w:t>
      </w:r>
    </w:p>
    <w:p w14:paraId="499F8D6F" w14:textId="77777777" w:rsidR="009C0782" w:rsidRPr="009C0782" w:rsidRDefault="009C0782" w:rsidP="00D93B9E">
      <w:pPr>
        <w:ind w:firstLine="284"/>
        <w:jc w:val="both"/>
        <w:rPr>
          <w:lang w:val="en-GB" w:eastAsia="uk-UA"/>
        </w:rPr>
      </w:pPr>
      <w:r w:rsidRPr="009C0782">
        <w:rPr>
          <w:lang w:val="en-GB" w:eastAsia="uk-UA"/>
        </w:rPr>
        <w:t xml:space="preserve">To address this issue, Yaroslav Shevchenko's thesis proposes a Bayesian network of risk factors for contracting COVID-19. The advantages of this method are the flexibility of the model and a good opportunity to visualise the results, but the model requires a large data set, which contradicts the above description of the data set, and the results of the algorithm are difficult to interpret. </w:t>
      </w:r>
    </w:p>
    <w:p w14:paraId="0901B192" w14:textId="77777777" w:rsidR="009C0782" w:rsidRPr="009C0782" w:rsidRDefault="009C0782" w:rsidP="00D93B9E">
      <w:pPr>
        <w:ind w:firstLine="284"/>
        <w:jc w:val="both"/>
        <w:rPr>
          <w:lang w:val="en-GB" w:eastAsia="uk-UA"/>
        </w:rPr>
      </w:pPr>
      <w:r w:rsidRPr="009C0782">
        <w:rPr>
          <w:lang w:val="en-GB" w:eastAsia="uk-UA"/>
        </w:rPr>
        <w:t>The problem of the need for a large data set was also encountered by the methods of Langevin dynamics and Levy flight modelling described in the journal Chemistry, Ecology and Education (2023), although they had such advantages as the versatility of the algorithm and its efficiency.</w:t>
      </w:r>
    </w:p>
    <w:p w14:paraId="2105E424" w14:textId="77777777" w:rsidR="009C0782" w:rsidRPr="009C0782" w:rsidRDefault="009C0782" w:rsidP="00D93B9E">
      <w:pPr>
        <w:ind w:firstLine="284"/>
        <w:jc w:val="both"/>
        <w:rPr>
          <w:lang w:val="en-GB" w:eastAsia="uk-UA"/>
        </w:rPr>
      </w:pPr>
      <w:r w:rsidRPr="009C0782">
        <w:rPr>
          <w:lang w:val="en-GB" w:eastAsia="uk-UA"/>
        </w:rPr>
        <w:t>The article "Prospects for the application of artificial intelligence to predict the spread of tuberculosis infection in the WHO European Region" presents the classic SIR model, an urban environment model that has such advantages as the inclusion of geospatial data, calculation speed, and the possibility of parallel computing. There are also disadvantages of the methodology, including the complexity of development and the need for a medium to large data set.</w:t>
      </w:r>
    </w:p>
    <w:p w14:paraId="7A0DF218" w14:textId="77777777" w:rsidR="009C0782" w:rsidRPr="009C0782" w:rsidRDefault="009C0782" w:rsidP="00D93B9E">
      <w:pPr>
        <w:ind w:firstLine="284"/>
        <w:jc w:val="both"/>
        <w:rPr>
          <w:lang w:val="en-GB" w:eastAsia="uk-UA"/>
        </w:rPr>
      </w:pPr>
      <w:r w:rsidRPr="009C0782">
        <w:rPr>
          <w:lang w:val="en-GB" w:eastAsia="uk-UA"/>
        </w:rPr>
        <w:t>However, for a comparative analysis, the methods described in Table 1 should be considered, as well as additional tools that are best suited to the task at hand.</w:t>
      </w:r>
    </w:p>
    <w:p w14:paraId="16B4BA47" w14:textId="77777777" w:rsidR="009C0782" w:rsidRPr="009C0782" w:rsidRDefault="009C0782" w:rsidP="00D93B9E">
      <w:pPr>
        <w:ind w:firstLine="284"/>
        <w:jc w:val="both"/>
        <w:rPr>
          <w:lang w:val="en-GB" w:eastAsia="uk-UA"/>
        </w:rPr>
      </w:pPr>
      <w:r w:rsidRPr="009C0782">
        <w:rPr>
          <w:lang w:val="en-GB" w:eastAsia="uk-UA"/>
        </w:rPr>
        <w:t xml:space="preserve">To address the issue of predicting the most vulnerable populations by age and gender in terms of TB incidence, decision trees can be used, namely Random Forest. </w:t>
      </w:r>
      <w:r w:rsidRPr="009C0782">
        <w:rPr>
          <w:lang w:val="en-GB" w:eastAsia="uk-UA"/>
        </w:rPr>
        <w:lastRenderedPageBreak/>
        <w:t>Random Forest is a machine learning algorithm that uses a combination of DTs to improve accuracy. It works well with medium-sized datasets, because in our case, the selected dataset contains information for each of the 24 regions of Ukraine and the city of Kyiv in the time period from 2007-2022, which makes it possible to track the dynamics of the disease in each of the regions over an average period of 15 years.</w:t>
      </w:r>
    </w:p>
    <w:p w14:paraId="2E5AF961" w14:textId="77777777" w:rsidR="009C0782" w:rsidRPr="009C0782" w:rsidRDefault="009C0782" w:rsidP="00D93B9E">
      <w:pPr>
        <w:ind w:firstLine="284"/>
        <w:jc w:val="both"/>
        <w:rPr>
          <w:lang w:val="en-GB" w:eastAsia="uk-UA"/>
        </w:rPr>
      </w:pPr>
      <w:r w:rsidRPr="009C0782">
        <w:rPr>
          <w:lang w:val="en-GB" w:eastAsia="uk-UA"/>
        </w:rPr>
        <w:t>Random Forest can help us to:</w:t>
      </w:r>
    </w:p>
    <w:p w14:paraId="731DD1EE" w14:textId="77777777" w:rsidR="009C0782" w:rsidRPr="009C0782" w:rsidRDefault="009C0782" w:rsidP="00D93B9E">
      <w:pPr>
        <w:numPr>
          <w:ilvl w:val="0"/>
          <w:numId w:val="47"/>
        </w:numPr>
        <w:tabs>
          <w:tab w:val="num" w:pos="720"/>
        </w:tabs>
        <w:spacing w:before="20" w:after="20"/>
        <w:ind w:left="426" w:hanging="142"/>
        <w:jc w:val="both"/>
        <w:rPr>
          <w:lang w:val="en-GB" w:eastAsia="uk-UA"/>
        </w:rPr>
      </w:pPr>
      <w:r w:rsidRPr="009C0782">
        <w:rPr>
          <w:lang w:val="en-GB" w:eastAsia="uk-UA"/>
        </w:rPr>
        <w:t>Identify risk factors: Random Forest can help identify factors (gender, age, other) that influence the likelihood of getting TB.</w:t>
      </w:r>
    </w:p>
    <w:p w14:paraId="5A0B938A" w14:textId="77777777" w:rsidR="009C0782" w:rsidRPr="009C0782" w:rsidRDefault="009C0782" w:rsidP="00D93B9E">
      <w:pPr>
        <w:numPr>
          <w:ilvl w:val="0"/>
          <w:numId w:val="47"/>
        </w:numPr>
        <w:tabs>
          <w:tab w:val="num" w:pos="720"/>
        </w:tabs>
        <w:spacing w:before="20" w:after="20"/>
        <w:ind w:left="426" w:hanging="142"/>
        <w:jc w:val="both"/>
        <w:rPr>
          <w:lang w:val="en-GB" w:eastAsia="uk-UA"/>
        </w:rPr>
      </w:pPr>
      <w:r w:rsidRPr="009C0782">
        <w:rPr>
          <w:lang w:val="en-GB" w:eastAsia="uk-UA"/>
        </w:rPr>
        <w:t>Classifying people into risk groups: Random Forest can classify people into risk groups based on their likelihood of getting the disease.</w:t>
      </w:r>
    </w:p>
    <w:p w14:paraId="09280D8C" w14:textId="77777777" w:rsidR="009C0782" w:rsidRPr="009C0782" w:rsidRDefault="009C0782" w:rsidP="00D93B9E">
      <w:pPr>
        <w:numPr>
          <w:ilvl w:val="0"/>
          <w:numId w:val="47"/>
        </w:numPr>
        <w:tabs>
          <w:tab w:val="num" w:pos="720"/>
        </w:tabs>
        <w:spacing w:before="20" w:after="20"/>
        <w:ind w:left="426" w:hanging="142"/>
        <w:jc w:val="both"/>
        <w:rPr>
          <w:lang w:val="en-GB" w:eastAsia="uk-UA"/>
        </w:rPr>
      </w:pPr>
      <w:r w:rsidRPr="009C0782">
        <w:rPr>
          <w:lang w:val="en-GB" w:eastAsia="uk-UA"/>
        </w:rPr>
        <w:t>Identify the most vulnerable groups by gender and age: Random Forest can help you identify the populations that are most at risk for TB.</w:t>
      </w:r>
    </w:p>
    <w:p w14:paraId="609C635D" w14:textId="77777777" w:rsidR="009C0782" w:rsidRPr="009C0782" w:rsidRDefault="009C0782" w:rsidP="00D93B9E">
      <w:pPr>
        <w:ind w:firstLine="284"/>
        <w:jc w:val="both"/>
        <w:rPr>
          <w:lang w:val="en-GB" w:eastAsia="uk-UA"/>
        </w:rPr>
      </w:pPr>
      <w:r w:rsidRPr="009C0782">
        <w:rPr>
          <w:lang w:val="en-GB" w:eastAsia="uk-UA"/>
        </w:rPr>
        <w:t>The model will make predictions about the most vulnerable groups based on the number of cases, age groups, gender, and year. As a result of processing the data, the model will output the age group and gender of people who may be most affected by the disease.</w:t>
      </w:r>
    </w:p>
    <w:p w14:paraId="6A9CC6C4" w14:textId="77777777" w:rsidR="009C0782" w:rsidRPr="009C0782" w:rsidRDefault="009C0782" w:rsidP="00D93B9E">
      <w:pPr>
        <w:ind w:firstLine="284"/>
        <w:jc w:val="both"/>
        <w:rPr>
          <w:lang w:val="en-GB" w:eastAsia="uk-UA"/>
        </w:rPr>
      </w:pPr>
      <w:r w:rsidRPr="009C0782">
        <w:rPr>
          <w:lang w:val="en-GB" w:eastAsia="uk-UA"/>
        </w:rPr>
        <w:t>The model works as follows:</w:t>
      </w:r>
    </w:p>
    <w:p w14:paraId="1B824132" w14:textId="77777777" w:rsidR="009C0782" w:rsidRPr="009C0782" w:rsidRDefault="009C0782" w:rsidP="00D93B9E">
      <w:pPr>
        <w:numPr>
          <w:ilvl w:val="0"/>
          <w:numId w:val="47"/>
        </w:numPr>
        <w:tabs>
          <w:tab w:val="num" w:pos="720"/>
        </w:tabs>
        <w:spacing w:before="20" w:after="20"/>
        <w:ind w:left="426" w:hanging="142"/>
        <w:jc w:val="both"/>
        <w:rPr>
          <w:lang w:val="en-GB" w:eastAsia="uk-UA"/>
        </w:rPr>
      </w:pPr>
      <w:r w:rsidRPr="009C0782">
        <w:rPr>
          <w:lang w:val="en-GB" w:eastAsia="uk-UA"/>
        </w:rPr>
        <w:t>Random sampling: A set of random subsets is generated from the data.</w:t>
      </w:r>
    </w:p>
    <w:p w14:paraId="6F0BD588" w14:textId="77777777" w:rsidR="009C0782" w:rsidRPr="009C0782" w:rsidRDefault="009C0782" w:rsidP="00D93B9E">
      <w:pPr>
        <w:numPr>
          <w:ilvl w:val="0"/>
          <w:numId w:val="47"/>
        </w:numPr>
        <w:tabs>
          <w:tab w:val="num" w:pos="720"/>
        </w:tabs>
        <w:spacing w:before="20" w:after="20"/>
        <w:ind w:left="426" w:hanging="142"/>
        <w:jc w:val="both"/>
        <w:rPr>
          <w:lang w:val="en-GB" w:eastAsia="uk-UA"/>
        </w:rPr>
      </w:pPr>
      <w:r w:rsidRPr="009C0782">
        <w:rPr>
          <w:lang w:val="en-GB" w:eastAsia="uk-UA"/>
        </w:rPr>
        <w:t>Training of the DTs: A DT is trained for each subset of the data.</w:t>
      </w:r>
    </w:p>
    <w:p w14:paraId="340BAF5A" w14:textId="77777777" w:rsidR="009C0782" w:rsidRPr="009C0782" w:rsidRDefault="009C0782" w:rsidP="00D93B9E">
      <w:pPr>
        <w:numPr>
          <w:ilvl w:val="0"/>
          <w:numId w:val="47"/>
        </w:numPr>
        <w:tabs>
          <w:tab w:val="num" w:pos="720"/>
        </w:tabs>
        <w:spacing w:before="20" w:after="20"/>
        <w:ind w:left="426" w:hanging="142"/>
        <w:jc w:val="both"/>
        <w:rPr>
          <w:lang w:val="en-GB" w:eastAsia="uk-UA"/>
        </w:rPr>
      </w:pPr>
      <w:r w:rsidRPr="009C0782">
        <w:rPr>
          <w:lang w:val="en-GB" w:eastAsia="uk-UA"/>
        </w:rPr>
        <w:t>Aggregation: The forecasts from all the DTs are combined to produce the final forecast.</w:t>
      </w:r>
    </w:p>
    <w:p w14:paraId="6B76F732" w14:textId="77777777" w:rsidR="009C0782" w:rsidRDefault="009C0782" w:rsidP="009C0782">
      <w:pPr>
        <w:ind w:right="-357" w:firstLine="283"/>
        <w:jc w:val="both"/>
        <w:rPr>
          <w:lang w:val="en-GB" w:eastAsia="uk-UA"/>
        </w:rPr>
      </w:pPr>
      <w:r w:rsidRPr="009C0782">
        <w:rPr>
          <w:lang w:val="en-GB" w:eastAsia="uk-UA"/>
        </w:rPr>
        <w:t>Here is the pseudo-code of the algorithm:</w:t>
      </w:r>
    </w:p>
    <w:p w14:paraId="48385587" w14:textId="04533425" w:rsidR="00A17F26" w:rsidRPr="00DD45A6" w:rsidRDefault="00A17F26" w:rsidP="009C0782">
      <w:pPr>
        <w:ind w:right="-357" w:firstLine="283"/>
        <w:jc w:val="both"/>
        <w:rPr>
          <w:rFonts w:ascii="Courier New" w:eastAsia="Courier New" w:hAnsi="Courier New" w:cs="Courier New"/>
          <w:sz w:val="16"/>
          <w:szCs w:val="16"/>
          <w:highlight w:val="white"/>
          <w:lang w:val="en-GB" w:eastAsia="uk-UA"/>
        </w:rPr>
      </w:pPr>
      <w:r w:rsidRPr="00DD45A6">
        <w:rPr>
          <w:rFonts w:ascii="Courier New" w:eastAsia="Courier New" w:hAnsi="Courier New" w:cs="Courier New"/>
          <w:sz w:val="16"/>
          <w:szCs w:val="16"/>
          <w:highlight w:val="white"/>
          <w:lang w:val="en-GB" w:eastAsia="uk-UA"/>
        </w:rPr>
        <w:t>Algorithm Random Forest: pseudocode</w:t>
      </w:r>
    </w:p>
    <w:p w14:paraId="4A166012" w14:textId="1202FBA8" w:rsidR="00A17F26" w:rsidRPr="00DD45A6" w:rsidRDefault="00DD45A6" w:rsidP="00DD45A6">
      <w:pPr>
        <w:ind w:left="709" w:right="-357" w:hanging="426"/>
        <w:jc w:val="both"/>
        <w:rPr>
          <w:rFonts w:ascii="Courier New" w:eastAsia="Courier New" w:hAnsi="Courier New" w:cs="Courier New"/>
          <w:sz w:val="16"/>
          <w:szCs w:val="16"/>
          <w:highlight w:val="white"/>
          <w:lang w:val="en-GB" w:eastAsia="uk-UA"/>
        </w:rPr>
      </w:pPr>
      <w:r w:rsidRPr="00DD45A6">
        <w:rPr>
          <w:rFonts w:ascii="Courier New" w:eastAsia="Courier New" w:hAnsi="Courier New" w:cs="Courier New"/>
          <w:b/>
          <w:bCs/>
          <w:sz w:val="16"/>
          <w:szCs w:val="16"/>
          <w:highlight w:val="white"/>
          <w:lang w:val="en-GB" w:eastAsia="uk-UA"/>
        </w:rPr>
        <w:t>1</w:t>
      </w:r>
      <w:r>
        <w:rPr>
          <w:rFonts w:ascii="Courier New" w:eastAsia="Courier New" w:hAnsi="Courier New" w:cs="Courier New"/>
          <w:sz w:val="16"/>
          <w:szCs w:val="16"/>
          <w:highlight w:val="white"/>
          <w:lang w:val="en-GB" w:eastAsia="uk-UA"/>
        </w:rPr>
        <w:t>:</w:t>
      </w:r>
      <w:r>
        <w:rPr>
          <w:rFonts w:ascii="Courier New" w:eastAsia="Courier New" w:hAnsi="Courier New" w:cs="Courier New"/>
          <w:sz w:val="16"/>
          <w:szCs w:val="16"/>
          <w:highlight w:val="white"/>
          <w:lang w:val="en-GB" w:eastAsia="uk-UA"/>
        </w:rPr>
        <w:tab/>
      </w:r>
      <w:r w:rsidR="00A17F26" w:rsidRPr="00DD45A6">
        <w:rPr>
          <w:rFonts w:ascii="Courier New" w:eastAsia="Courier New" w:hAnsi="Courier New" w:cs="Courier New"/>
          <w:sz w:val="16"/>
          <w:szCs w:val="16"/>
          <w:highlight w:val="white"/>
          <w:lang w:val="en-GB" w:eastAsia="uk-UA"/>
        </w:rPr>
        <w:t xml:space="preserve">To generate </w:t>
      </w:r>
      <w:r w:rsidR="00A17F26" w:rsidRPr="00DD45A6">
        <w:rPr>
          <w:rFonts w:ascii="Courier New" w:eastAsia="Courier New" w:hAnsi="Courier New" w:cs="Courier New"/>
          <w:i/>
          <w:sz w:val="16"/>
          <w:szCs w:val="16"/>
          <w:highlight w:val="white"/>
          <w:lang w:val="en-GB" w:eastAsia="uk-UA"/>
        </w:rPr>
        <w:t>c</w:t>
      </w:r>
      <w:r w:rsidR="00A17F26" w:rsidRPr="00DD45A6">
        <w:rPr>
          <w:rFonts w:ascii="Courier New" w:eastAsia="Courier New" w:hAnsi="Courier New" w:cs="Courier New"/>
          <w:sz w:val="16"/>
          <w:szCs w:val="16"/>
          <w:highlight w:val="white"/>
          <w:lang w:val="en-GB" w:eastAsia="uk-UA"/>
        </w:rPr>
        <w:t xml:space="preserve"> classifiers:</w:t>
      </w:r>
    </w:p>
    <w:p w14:paraId="195727F4" w14:textId="4EE4F63F" w:rsidR="00A17F26" w:rsidRPr="00DD45A6" w:rsidRDefault="00DD45A6" w:rsidP="00DD45A6">
      <w:pPr>
        <w:ind w:left="709" w:right="-357" w:hanging="426"/>
        <w:jc w:val="both"/>
        <w:rPr>
          <w:rFonts w:ascii="Courier New" w:eastAsia="Courier New" w:hAnsi="Courier New" w:cs="Courier New"/>
          <w:b/>
          <w:sz w:val="16"/>
          <w:szCs w:val="16"/>
          <w:highlight w:val="white"/>
          <w:lang w:val="en-GB" w:eastAsia="uk-UA"/>
        </w:rPr>
      </w:pPr>
      <w:r>
        <w:rPr>
          <w:rFonts w:ascii="Courier New" w:eastAsia="Courier New" w:hAnsi="Courier New" w:cs="Courier New"/>
          <w:b/>
          <w:sz w:val="16"/>
          <w:szCs w:val="16"/>
          <w:highlight w:val="white"/>
          <w:lang w:val="en-GB" w:eastAsia="uk-UA"/>
        </w:rPr>
        <w:t>2:</w:t>
      </w:r>
      <w:r>
        <w:rPr>
          <w:rFonts w:ascii="Courier New" w:eastAsia="Courier New" w:hAnsi="Courier New" w:cs="Courier New"/>
          <w:b/>
          <w:sz w:val="16"/>
          <w:szCs w:val="16"/>
          <w:highlight w:val="white"/>
          <w:lang w:val="en-GB" w:eastAsia="uk-UA"/>
        </w:rPr>
        <w:tab/>
      </w:r>
      <w:r w:rsidR="00A17F26" w:rsidRPr="00DD45A6">
        <w:rPr>
          <w:rFonts w:ascii="Courier New" w:eastAsia="Courier New" w:hAnsi="Courier New" w:cs="Courier New"/>
          <w:b/>
          <w:sz w:val="16"/>
          <w:szCs w:val="16"/>
          <w:highlight w:val="white"/>
          <w:lang w:val="en-GB" w:eastAsia="uk-UA"/>
        </w:rPr>
        <w:t>for</w:t>
      </w:r>
      <w:r w:rsidR="00A17F26" w:rsidRPr="00DD45A6">
        <w:rPr>
          <w:rFonts w:ascii="Courier New" w:eastAsia="Courier New" w:hAnsi="Courier New" w:cs="Courier New"/>
          <w:sz w:val="16"/>
          <w:szCs w:val="16"/>
          <w:highlight w:val="white"/>
          <w:lang w:val="en-GB" w:eastAsia="uk-UA"/>
        </w:rPr>
        <w:t xml:space="preserve"> </w:t>
      </w:r>
      <w:proofErr w:type="spellStart"/>
      <w:r w:rsidR="00A17F26" w:rsidRPr="00DD45A6">
        <w:rPr>
          <w:rFonts w:ascii="Courier New" w:eastAsia="Courier New" w:hAnsi="Courier New" w:cs="Courier New"/>
          <w:i/>
          <w:sz w:val="16"/>
          <w:szCs w:val="16"/>
          <w:highlight w:val="white"/>
          <w:lang w:val="en-GB" w:eastAsia="uk-UA"/>
        </w:rPr>
        <w:t>i</w:t>
      </w:r>
      <w:proofErr w:type="spellEnd"/>
      <w:r w:rsidR="00A17F26" w:rsidRPr="00DD45A6">
        <w:rPr>
          <w:rFonts w:ascii="Courier New" w:eastAsia="Courier New" w:hAnsi="Courier New" w:cs="Courier New"/>
          <w:sz w:val="16"/>
          <w:szCs w:val="16"/>
          <w:highlight w:val="white"/>
          <w:lang w:val="en-GB" w:eastAsia="uk-UA"/>
        </w:rPr>
        <w:t xml:space="preserve"> = 1 to </w:t>
      </w:r>
      <w:r w:rsidR="00A17F26" w:rsidRPr="00DD45A6">
        <w:rPr>
          <w:rFonts w:ascii="Courier New" w:eastAsia="Courier New" w:hAnsi="Courier New" w:cs="Courier New"/>
          <w:i/>
          <w:sz w:val="16"/>
          <w:szCs w:val="16"/>
          <w:highlight w:val="white"/>
          <w:lang w:val="en-GB" w:eastAsia="uk-UA"/>
        </w:rPr>
        <w:t>c</w:t>
      </w:r>
      <w:r w:rsidR="00A17F26" w:rsidRPr="00DD45A6">
        <w:rPr>
          <w:rFonts w:ascii="Courier New" w:eastAsia="Courier New" w:hAnsi="Courier New" w:cs="Courier New"/>
          <w:sz w:val="16"/>
          <w:szCs w:val="16"/>
          <w:highlight w:val="white"/>
          <w:lang w:val="en-GB" w:eastAsia="uk-UA"/>
        </w:rPr>
        <w:t xml:space="preserve"> </w:t>
      </w:r>
      <w:r w:rsidR="00A17F26" w:rsidRPr="00DD45A6">
        <w:rPr>
          <w:rFonts w:ascii="Courier New" w:eastAsia="Courier New" w:hAnsi="Courier New" w:cs="Courier New"/>
          <w:b/>
          <w:sz w:val="16"/>
          <w:szCs w:val="16"/>
          <w:highlight w:val="white"/>
          <w:lang w:val="en-GB" w:eastAsia="uk-UA"/>
        </w:rPr>
        <w:t>do</w:t>
      </w:r>
    </w:p>
    <w:p w14:paraId="27586A20" w14:textId="42A0BF58" w:rsidR="00A17F26" w:rsidRPr="00DD45A6" w:rsidRDefault="00DD45A6" w:rsidP="00DD45A6">
      <w:pPr>
        <w:ind w:left="709" w:right="-357" w:hanging="426"/>
        <w:jc w:val="both"/>
        <w:rPr>
          <w:rFonts w:ascii="Courier New" w:eastAsia="Courier New" w:hAnsi="Courier New" w:cs="Courier New"/>
          <w:sz w:val="16"/>
          <w:szCs w:val="16"/>
          <w:highlight w:val="white"/>
          <w:lang w:val="en-GB" w:eastAsia="uk-UA"/>
        </w:rPr>
      </w:pPr>
      <w:r w:rsidRPr="00DD45A6">
        <w:rPr>
          <w:rFonts w:ascii="Courier New" w:eastAsia="Courier New" w:hAnsi="Courier New" w:cs="Courier New"/>
          <w:b/>
          <w:bCs/>
          <w:sz w:val="16"/>
          <w:szCs w:val="16"/>
          <w:highlight w:val="white"/>
          <w:lang w:val="en-GB" w:eastAsia="uk-UA"/>
        </w:rPr>
        <w:t>3</w:t>
      </w:r>
      <w:r>
        <w:rPr>
          <w:rFonts w:ascii="Courier New" w:eastAsia="Courier New" w:hAnsi="Courier New" w:cs="Courier New"/>
          <w:sz w:val="16"/>
          <w:szCs w:val="16"/>
          <w:highlight w:val="white"/>
          <w:lang w:val="en-GB" w:eastAsia="uk-UA"/>
        </w:rPr>
        <w:t>:</w:t>
      </w:r>
      <w:r>
        <w:rPr>
          <w:rFonts w:ascii="Courier New" w:eastAsia="Courier New" w:hAnsi="Courier New" w:cs="Courier New"/>
          <w:sz w:val="16"/>
          <w:szCs w:val="16"/>
          <w:highlight w:val="white"/>
          <w:lang w:val="en-GB" w:eastAsia="uk-UA"/>
        </w:rPr>
        <w:tab/>
      </w:r>
      <w:r w:rsidR="00A17F26" w:rsidRPr="00DD45A6">
        <w:rPr>
          <w:rFonts w:ascii="Courier New" w:eastAsia="Courier New" w:hAnsi="Courier New" w:cs="Courier New"/>
          <w:sz w:val="16"/>
          <w:szCs w:val="16"/>
          <w:highlight w:val="white"/>
          <w:lang w:val="en-GB" w:eastAsia="uk-UA"/>
        </w:rPr>
        <w:t xml:space="preserve">Randomly sample the training data </w:t>
      </w:r>
      <w:r w:rsidR="00A17F26" w:rsidRPr="00DD45A6">
        <w:rPr>
          <w:rFonts w:ascii="Courier New" w:eastAsia="Courier New" w:hAnsi="Courier New" w:cs="Courier New"/>
          <w:i/>
          <w:sz w:val="16"/>
          <w:szCs w:val="16"/>
          <w:highlight w:val="white"/>
          <w:lang w:val="en-GB" w:eastAsia="uk-UA"/>
        </w:rPr>
        <w:t>D</w:t>
      </w:r>
      <w:r w:rsidR="00A17F26" w:rsidRPr="00DD45A6">
        <w:rPr>
          <w:rFonts w:ascii="Courier New" w:eastAsia="Courier New" w:hAnsi="Courier New" w:cs="Courier New"/>
          <w:sz w:val="16"/>
          <w:szCs w:val="16"/>
          <w:highlight w:val="white"/>
          <w:lang w:val="en-GB" w:eastAsia="uk-UA"/>
        </w:rPr>
        <w:t xml:space="preserve"> </w:t>
      </w:r>
      <w:proofErr w:type="gramStart"/>
      <w:r w:rsidR="00A17F26" w:rsidRPr="00DD45A6">
        <w:rPr>
          <w:rFonts w:ascii="Courier New" w:eastAsia="Courier New" w:hAnsi="Courier New" w:cs="Courier New"/>
          <w:sz w:val="16"/>
          <w:szCs w:val="16"/>
          <w:highlight w:val="white"/>
          <w:lang w:val="en-GB" w:eastAsia="uk-UA"/>
        </w:rPr>
        <w:t>with  replacement</w:t>
      </w:r>
      <w:proofErr w:type="gramEnd"/>
      <w:r w:rsidR="00A17F26" w:rsidRPr="00DD45A6">
        <w:rPr>
          <w:rFonts w:ascii="Courier New" w:eastAsia="Courier New" w:hAnsi="Courier New" w:cs="Courier New"/>
          <w:sz w:val="16"/>
          <w:szCs w:val="16"/>
          <w:highlight w:val="white"/>
          <w:lang w:val="en-GB" w:eastAsia="uk-UA"/>
        </w:rPr>
        <w:t xml:space="preserve"> to produce </w:t>
      </w:r>
      <w:r w:rsidR="00A17F26" w:rsidRPr="00DD45A6">
        <w:rPr>
          <w:rFonts w:ascii="Courier New" w:eastAsia="Courier New" w:hAnsi="Courier New" w:cs="Courier New"/>
          <w:i/>
          <w:sz w:val="16"/>
          <w:szCs w:val="16"/>
          <w:highlight w:val="white"/>
          <w:lang w:val="en-GB" w:eastAsia="uk-UA"/>
        </w:rPr>
        <w:t>D</w:t>
      </w:r>
      <w:r w:rsidR="00A17F26" w:rsidRPr="00DD45A6">
        <w:rPr>
          <w:rFonts w:ascii="Courier New" w:eastAsia="Courier New" w:hAnsi="Courier New" w:cs="Courier New"/>
          <w:i/>
          <w:sz w:val="16"/>
          <w:szCs w:val="16"/>
          <w:highlight w:val="white"/>
          <w:vertAlign w:val="subscript"/>
          <w:lang w:val="en-GB" w:eastAsia="uk-UA"/>
        </w:rPr>
        <w:t>i</w:t>
      </w:r>
      <w:r w:rsidR="00A17F26" w:rsidRPr="00DD45A6">
        <w:rPr>
          <w:rFonts w:ascii="Courier New" w:eastAsia="Courier New" w:hAnsi="Courier New" w:cs="Courier New"/>
          <w:sz w:val="16"/>
          <w:szCs w:val="16"/>
          <w:highlight w:val="white"/>
          <w:lang w:val="en-GB" w:eastAsia="uk-UA"/>
        </w:rPr>
        <w:t>;</w:t>
      </w:r>
    </w:p>
    <w:p w14:paraId="5D9EA5CF" w14:textId="09CD418E" w:rsidR="00A17F26" w:rsidRPr="00DD45A6" w:rsidRDefault="00DD45A6" w:rsidP="00DD45A6">
      <w:pPr>
        <w:ind w:left="709" w:right="-357" w:hanging="426"/>
        <w:jc w:val="both"/>
        <w:rPr>
          <w:rFonts w:ascii="Courier New" w:eastAsia="Courier New" w:hAnsi="Courier New" w:cs="Courier New"/>
          <w:sz w:val="16"/>
          <w:szCs w:val="16"/>
          <w:highlight w:val="white"/>
          <w:lang w:val="en-GB" w:eastAsia="uk-UA"/>
        </w:rPr>
      </w:pPr>
      <w:r w:rsidRPr="00DD45A6">
        <w:rPr>
          <w:rFonts w:ascii="Courier New" w:eastAsia="Courier New" w:hAnsi="Courier New" w:cs="Courier New"/>
          <w:b/>
          <w:bCs/>
          <w:sz w:val="16"/>
          <w:szCs w:val="16"/>
          <w:highlight w:val="white"/>
          <w:lang w:val="en-GB" w:eastAsia="uk-UA"/>
        </w:rPr>
        <w:t>4</w:t>
      </w:r>
      <w:r>
        <w:rPr>
          <w:rFonts w:ascii="Courier New" w:eastAsia="Courier New" w:hAnsi="Courier New" w:cs="Courier New"/>
          <w:sz w:val="16"/>
          <w:szCs w:val="16"/>
          <w:highlight w:val="white"/>
          <w:lang w:val="en-GB" w:eastAsia="uk-UA"/>
        </w:rPr>
        <w:t>:</w:t>
      </w:r>
      <w:r>
        <w:rPr>
          <w:rFonts w:ascii="Courier New" w:eastAsia="Courier New" w:hAnsi="Courier New" w:cs="Courier New"/>
          <w:sz w:val="16"/>
          <w:szCs w:val="16"/>
          <w:highlight w:val="white"/>
          <w:lang w:val="en-GB" w:eastAsia="uk-UA"/>
        </w:rPr>
        <w:tab/>
      </w:r>
      <w:r w:rsidR="00A17F26" w:rsidRPr="00DD45A6">
        <w:rPr>
          <w:rFonts w:ascii="Courier New" w:eastAsia="Courier New" w:hAnsi="Courier New" w:cs="Courier New"/>
          <w:sz w:val="16"/>
          <w:szCs w:val="16"/>
          <w:highlight w:val="white"/>
          <w:lang w:val="en-GB" w:eastAsia="uk-UA"/>
        </w:rPr>
        <w:t xml:space="preserve">Create a root node, </w:t>
      </w:r>
      <w:r w:rsidR="00A17F26" w:rsidRPr="00DD45A6">
        <w:rPr>
          <w:rFonts w:ascii="Courier New" w:eastAsia="Courier New" w:hAnsi="Courier New" w:cs="Courier New"/>
          <w:i/>
          <w:sz w:val="16"/>
          <w:szCs w:val="16"/>
          <w:highlight w:val="white"/>
          <w:lang w:val="en-GB" w:eastAsia="uk-UA"/>
        </w:rPr>
        <w:t>N</w:t>
      </w:r>
      <w:r w:rsidR="00A17F26" w:rsidRPr="00DD45A6">
        <w:rPr>
          <w:rFonts w:ascii="Courier New" w:eastAsia="Courier New" w:hAnsi="Courier New" w:cs="Courier New"/>
          <w:i/>
          <w:sz w:val="16"/>
          <w:szCs w:val="16"/>
          <w:highlight w:val="white"/>
          <w:vertAlign w:val="subscript"/>
          <w:lang w:val="en-GB" w:eastAsia="uk-UA"/>
        </w:rPr>
        <w:t>i</w:t>
      </w:r>
      <w:r w:rsidR="00A17F26" w:rsidRPr="00DD45A6">
        <w:rPr>
          <w:rFonts w:ascii="Courier New" w:eastAsia="Courier New" w:hAnsi="Courier New" w:cs="Courier New"/>
          <w:sz w:val="16"/>
          <w:szCs w:val="16"/>
          <w:highlight w:val="white"/>
          <w:lang w:val="en-GB" w:eastAsia="uk-UA"/>
        </w:rPr>
        <w:t xml:space="preserve">, containing </w:t>
      </w:r>
      <w:r w:rsidR="00A17F26" w:rsidRPr="00DD45A6">
        <w:rPr>
          <w:rFonts w:ascii="Courier New" w:eastAsia="Courier New" w:hAnsi="Courier New" w:cs="Courier New"/>
          <w:i/>
          <w:sz w:val="16"/>
          <w:szCs w:val="16"/>
          <w:highlight w:val="white"/>
          <w:lang w:val="en-GB" w:eastAsia="uk-UA"/>
        </w:rPr>
        <w:t>D</w:t>
      </w:r>
      <w:r w:rsidR="00A17F26" w:rsidRPr="00DD45A6">
        <w:rPr>
          <w:rFonts w:ascii="Courier New" w:eastAsia="Courier New" w:hAnsi="Courier New" w:cs="Courier New"/>
          <w:i/>
          <w:sz w:val="16"/>
          <w:szCs w:val="16"/>
          <w:highlight w:val="white"/>
          <w:vertAlign w:val="subscript"/>
          <w:lang w:val="en-GB" w:eastAsia="uk-UA"/>
        </w:rPr>
        <w:t>i</w:t>
      </w:r>
      <w:r w:rsidR="00A17F26" w:rsidRPr="00DD45A6">
        <w:rPr>
          <w:rFonts w:ascii="Courier New" w:eastAsia="Courier New" w:hAnsi="Courier New" w:cs="Courier New"/>
          <w:sz w:val="16"/>
          <w:szCs w:val="16"/>
          <w:highlight w:val="white"/>
          <w:lang w:val="en-GB" w:eastAsia="uk-UA"/>
        </w:rPr>
        <w:t>,</w:t>
      </w:r>
    </w:p>
    <w:p w14:paraId="09D44CDE" w14:textId="40BC5416" w:rsidR="00A17F26" w:rsidRPr="00DD45A6" w:rsidRDefault="00DD45A6" w:rsidP="00DD45A6">
      <w:pPr>
        <w:ind w:left="709" w:right="-357" w:hanging="426"/>
        <w:jc w:val="both"/>
        <w:rPr>
          <w:rFonts w:ascii="Courier New" w:eastAsia="Courier New" w:hAnsi="Courier New" w:cs="Courier New"/>
          <w:sz w:val="16"/>
          <w:szCs w:val="16"/>
          <w:highlight w:val="white"/>
          <w:lang w:val="en-GB" w:eastAsia="uk-UA"/>
        </w:rPr>
      </w:pPr>
      <w:r w:rsidRPr="00DD45A6">
        <w:rPr>
          <w:rFonts w:ascii="Courier New" w:eastAsia="Courier New" w:hAnsi="Courier New" w:cs="Courier New"/>
          <w:b/>
          <w:bCs/>
          <w:sz w:val="16"/>
          <w:szCs w:val="16"/>
          <w:highlight w:val="white"/>
          <w:lang w:val="en-GB" w:eastAsia="uk-UA"/>
        </w:rPr>
        <w:t>5</w:t>
      </w:r>
      <w:r>
        <w:rPr>
          <w:rFonts w:ascii="Courier New" w:eastAsia="Courier New" w:hAnsi="Courier New" w:cs="Courier New"/>
          <w:sz w:val="16"/>
          <w:szCs w:val="16"/>
          <w:highlight w:val="white"/>
          <w:lang w:val="en-GB" w:eastAsia="uk-UA"/>
        </w:rPr>
        <w:t>:</w:t>
      </w:r>
      <w:r>
        <w:rPr>
          <w:rFonts w:ascii="Courier New" w:eastAsia="Courier New" w:hAnsi="Courier New" w:cs="Courier New"/>
          <w:sz w:val="16"/>
          <w:szCs w:val="16"/>
          <w:highlight w:val="white"/>
          <w:lang w:val="en-GB" w:eastAsia="uk-UA"/>
        </w:rPr>
        <w:tab/>
      </w:r>
      <w:r w:rsidR="00A17F26" w:rsidRPr="00DD45A6">
        <w:rPr>
          <w:rFonts w:ascii="Courier New" w:eastAsia="Courier New" w:hAnsi="Courier New" w:cs="Courier New"/>
          <w:sz w:val="16"/>
          <w:szCs w:val="16"/>
          <w:highlight w:val="white"/>
          <w:lang w:val="en-GB" w:eastAsia="uk-UA"/>
        </w:rPr>
        <w:t xml:space="preserve">Call </w:t>
      </w:r>
      <w:proofErr w:type="spellStart"/>
      <w:proofErr w:type="gramStart"/>
      <w:r w:rsidR="00A17F26" w:rsidRPr="00DD45A6">
        <w:rPr>
          <w:rFonts w:ascii="Courier New" w:eastAsia="Courier New" w:hAnsi="Courier New" w:cs="Courier New"/>
          <w:sz w:val="16"/>
          <w:szCs w:val="16"/>
          <w:highlight w:val="white"/>
          <w:lang w:val="en-GB" w:eastAsia="uk-UA"/>
        </w:rPr>
        <w:t>BuildTree</w:t>
      </w:r>
      <w:proofErr w:type="spellEnd"/>
      <w:r w:rsidR="00A17F26" w:rsidRPr="00DD45A6">
        <w:rPr>
          <w:rFonts w:ascii="Courier New" w:eastAsia="Courier New" w:hAnsi="Courier New" w:cs="Courier New"/>
          <w:sz w:val="16"/>
          <w:szCs w:val="16"/>
          <w:highlight w:val="white"/>
          <w:lang w:val="en-GB" w:eastAsia="uk-UA"/>
        </w:rPr>
        <w:t>(</w:t>
      </w:r>
      <w:proofErr w:type="gramEnd"/>
      <w:r w:rsidR="00A17F26" w:rsidRPr="00DD45A6">
        <w:rPr>
          <w:rFonts w:ascii="Courier New" w:eastAsia="Courier New" w:hAnsi="Courier New" w:cs="Courier New"/>
          <w:i/>
          <w:sz w:val="16"/>
          <w:szCs w:val="16"/>
          <w:highlight w:val="white"/>
          <w:lang w:val="en-GB" w:eastAsia="uk-UA"/>
        </w:rPr>
        <w:t>N</w:t>
      </w:r>
      <w:r w:rsidR="00A17F26" w:rsidRPr="00DD45A6">
        <w:rPr>
          <w:rFonts w:ascii="Courier New" w:eastAsia="Courier New" w:hAnsi="Courier New" w:cs="Courier New"/>
          <w:i/>
          <w:sz w:val="16"/>
          <w:szCs w:val="16"/>
          <w:highlight w:val="white"/>
          <w:vertAlign w:val="subscript"/>
          <w:lang w:val="en-GB" w:eastAsia="uk-UA"/>
        </w:rPr>
        <w:t>i</w:t>
      </w:r>
      <w:r w:rsidR="00A17F26" w:rsidRPr="00DD45A6">
        <w:rPr>
          <w:rFonts w:ascii="Courier New" w:eastAsia="Courier New" w:hAnsi="Courier New" w:cs="Courier New"/>
          <w:sz w:val="16"/>
          <w:szCs w:val="16"/>
          <w:highlight w:val="white"/>
          <w:lang w:val="en-GB" w:eastAsia="uk-UA"/>
        </w:rPr>
        <w:t>)</w:t>
      </w:r>
    </w:p>
    <w:p w14:paraId="55870ABD" w14:textId="3E65765B" w:rsidR="00A17F26" w:rsidRPr="00DD45A6" w:rsidRDefault="00DD45A6" w:rsidP="00DD45A6">
      <w:pPr>
        <w:ind w:left="709" w:right="-357" w:hanging="426"/>
        <w:jc w:val="both"/>
        <w:rPr>
          <w:rFonts w:ascii="Courier New" w:eastAsia="Courier New" w:hAnsi="Courier New" w:cs="Courier New"/>
          <w:b/>
          <w:sz w:val="16"/>
          <w:szCs w:val="16"/>
          <w:highlight w:val="white"/>
          <w:lang w:val="en-GB" w:eastAsia="uk-UA"/>
        </w:rPr>
      </w:pPr>
      <w:r>
        <w:rPr>
          <w:rFonts w:ascii="Courier New" w:eastAsia="Courier New" w:hAnsi="Courier New" w:cs="Courier New"/>
          <w:b/>
          <w:sz w:val="16"/>
          <w:szCs w:val="16"/>
          <w:highlight w:val="white"/>
          <w:lang w:val="en-GB" w:eastAsia="uk-UA"/>
        </w:rPr>
        <w:t>6:</w:t>
      </w:r>
      <w:r>
        <w:rPr>
          <w:rFonts w:ascii="Courier New" w:eastAsia="Courier New" w:hAnsi="Courier New" w:cs="Courier New"/>
          <w:b/>
          <w:sz w:val="16"/>
          <w:szCs w:val="16"/>
          <w:highlight w:val="white"/>
          <w:lang w:val="en-GB" w:eastAsia="uk-UA"/>
        </w:rPr>
        <w:tab/>
      </w:r>
      <w:r w:rsidR="00A17F26" w:rsidRPr="00DD45A6">
        <w:rPr>
          <w:rFonts w:ascii="Courier New" w:eastAsia="Courier New" w:hAnsi="Courier New" w:cs="Courier New"/>
          <w:b/>
          <w:sz w:val="16"/>
          <w:szCs w:val="16"/>
          <w:highlight w:val="white"/>
          <w:lang w:val="en-GB" w:eastAsia="uk-UA"/>
        </w:rPr>
        <w:t>end for</w:t>
      </w:r>
    </w:p>
    <w:p w14:paraId="18AEA4A1" w14:textId="54FF9D94" w:rsidR="00A17F26" w:rsidRPr="00DD45A6" w:rsidRDefault="00DD45A6" w:rsidP="00DD45A6">
      <w:pPr>
        <w:ind w:left="709" w:right="-357" w:hanging="426"/>
        <w:jc w:val="both"/>
        <w:rPr>
          <w:rFonts w:ascii="Courier New" w:eastAsia="Courier New" w:hAnsi="Courier New" w:cs="Courier New"/>
          <w:sz w:val="16"/>
          <w:szCs w:val="16"/>
          <w:highlight w:val="white"/>
          <w:lang w:val="en-GB" w:eastAsia="uk-UA"/>
        </w:rPr>
      </w:pPr>
      <w:r>
        <w:rPr>
          <w:rFonts w:ascii="Courier New" w:eastAsia="Courier New" w:hAnsi="Courier New" w:cs="Courier New"/>
          <w:b/>
          <w:sz w:val="16"/>
          <w:szCs w:val="16"/>
          <w:highlight w:val="white"/>
          <w:lang w:val="en-GB" w:eastAsia="uk-UA"/>
        </w:rPr>
        <w:t>7:</w:t>
      </w:r>
      <w:r>
        <w:rPr>
          <w:rFonts w:ascii="Courier New" w:eastAsia="Courier New" w:hAnsi="Courier New" w:cs="Courier New"/>
          <w:b/>
          <w:sz w:val="16"/>
          <w:szCs w:val="16"/>
          <w:highlight w:val="white"/>
          <w:lang w:val="en-GB" w:eastAsia="uk-UA"/>
        </w:rPr>
        <w:tab/>
      </w:r>
      <w:proofErr w:type="spellStart"/>
      <w:r w:rsidR="00A17F26" w:rsidRPr="00DD45A6">
        <w:rPr>
          <w:rFonts w:ascii="Courier New" w:eastAsia="Courier New" w:hAnsi="Courier New" w:cs="Courier New"/>
          <w:b/>
          <w:sz w:val="16"/>
          <w:szCs w:val="16"/>
          <w:highlight w:val="white"/>
          <w:lang w:val="en-GB" w:eastAsia="uk-UA"/>
        </w:rPr>
        <w:t>BuildTree</w:t>
      </w:r>
      <w:proofErr w:type="spellEnd"/>
      <w:r w:rsidR="00A17F26" w:rsidRPr="00DD45A6">
        <w:rPr>
          <w:rFonts w:ascii="Courier New" w:eastAsia="Courier New" w:hAnsi="Courier New" w:cs="Courier New"/>
          <w:b/>
          <w:sz w:val="16"/>
          <w:szCs w:val="16"/>
          <w:highlight w:val="white"/>
          <w:lang w:val="en-GB" w:eastAsia="uk-UA"/>
        </w:rPr>
        <w:t>(N)</w:t>
      </w:r>
      <w:r w:rsidR="00A17F26" w:rsidRPr="00DD45A6">
        <w:rPr>
          <w:rFonts w:ascii="Courier New" w:eastAsia="Courier New" w:hAnsi="Courier New" w:cs="Courier New"/>
          <w:sz w:val="16"/>
          <w:szCs w:val="16"/>
          <w:highlight w:val="white"/>
          <w:lang w:val="en-GB" w:eastAsia="uk-UA"/>
        </w:rPr>
        <w:t>:</w:t>
      </w:r>
    </w:p>
    <w:p w14:paraId="4DDC22C0" w14:textId="7F36ED38" w:rsidR="00A17F26" w:rsidRPr="00DD45A6" w:rsidRDefault="00DD45A6" w:rsidP="00DD45A6">
      <w:pPr>
        <w:ind w:left="709" w:right="-357" w:hanging="426"/>
        <w:jc w:val="both"/>
        <w:rPr>
          <w:rFonts w:ascii="Courier New" w:eastAsia="Courier New" w:hAnsi="Courier New" w:cs="Courier New"/>
          <w:b/>
          <w:sz w:val="16"/>
          <w:szCs w:val="16"/>
          <w:highlight w:val="white"/>
          <w:lang w:val="en-GB" w:eastAsia="uk-UA"/>
        </w:rPr>
      </w:pPr>
      <w:r>
        <w:rPr>
          <w:rFonts w:ascii="Courier New" w:eastAsia="Courier New" w:hAnsi="Courier New" w:cs="Courier New"/>
          <w:b/>
          <w:sz w:val="16"/>
          <w:szCs w:val="16"/>
          <w:highlight w:val="white"/>
          <w:lang w:val="en-GB" w:eastAsia="uk-UA"/>
        </w:rPr>
        <w:t>8:</w:t>
      </w:r>
      <w:r>
        <w:rPr>
          <w:rFonts w:ascii="Courier New" w:eastAsia="Courier New" w:hAnsi="Courier New" w:cs="Courier New"/>
          <w:b/>
          <w:sz w:val="16"/>
          <w:szCs w:val="16"/>
          <w:highlight w:val="white"/>
          <w:lang w:val="en-GB" w:eastAsia="uk-UA"/>
        </w:rPr>
        <w:tab/>
      </w:r>
      <w:r w:rsidR="00A17F26" w:rsidRPr="00DD45A6">
        <w:rPr>
          <w:rFonts w:ascii="Courier New" w:eastAsia="Courier New" w:hAnsi="Courier New" w:cs="Courier New"/>
          <w:b/>
          <w:sz w:val="16"/>
          <w:szCs w:val="16"/>
          <w:highlight w:val="white"/>
          <w:lang w:val="en-GB" w:eastAsia="uk-UA"/>
        </w:rPr>
        <w:t>if</w:t>
      </w:r>
      <w:r w:rsidR="00A17F26" w:rsidRPr="00DD45A6">
        <w:rPr>
          <w:rFonts w:ascii="Courier New" w:eastAsia="Courier New" w:hAnsi="Courier New" w:cs="Courier New"/>
          <w:sz w:val="16"/>
          <w:szCs w:val="16"/>
          <w:highlight w:val="white"/>
          <w:lang w:val="en-GB" w:eastAsia="uk-UA"/>
        </w:rPr>
        <w:t xml:space="preserve"> </w:t>
      </w:r>
      <w:r w:rsidR="00A17F26" w:rsidRPr="00DD45A6">
        <w:rPr>
          <w:rFonts w:ascii="Courier New" w:eastAsia="Courier New" w:hAnsi="Courier New" w:cs="Courier New"/>
          <w:i/>
          <w:sz w:val="16"/>
          <w:szCs w:val="16"/>
          <w:highlight w:val="white"/>
          <w:lang w:val="en-GB" w:eastAsia="uk-UA"/>
        </w:rPr>
        <w:t>N</w:t>
      </w:r>
      <w:r w:rsidR="00A17F26" w:rsidRPr="00DD45A6">
        <w:rPr>
          <w:rFonts w:ascii="Courier New" w:eastAsia="Courier New" w:hAnsi="Courier New" w:cs="Courier New"/>
          <w:sz w:val="16"/>
          <w:szCs w:val="16"/>
          <w:highlight w:val="white"/>
          <w:lang w:val="en-GB" w:eastAsia="uk-UA"/>
        </w:rPr>
        <w:t xml:space="preserve"> contains instances of only one </w:t>
      </w:r>
      <w:proofErr w:type="gramStart"/>
      <w:r w:rsidR="00A17F26" w:rsidRPr="00DD45A6">
        <w:rPr>
          <w:rFonts w:ascii="Courier New" w:eastAsia="Courier New" w:hAnsi="Courier New" w:cs="Courier New"/>
          <w:sz w:val="16"/>
          <w:szCs w:val="16"/>
          <w:highlight w:val="white"/>
          <w:lang w:val="en-GB" w:eastAsia="uk-UA"/>
        </w:rPr>
        <w:t>class</w:t>
      </w:r>
      <w:proofErr w:type="gramEnd"/>
      <w:r w:rsidR="00A17F26" w:rsidRPr="00DD45A6">
        <w:rPr>
          <w:rFonts w:ascii="Courier New" w:eastAsia="Courier New" w:hAnsi="Courier New" w:cs="Courier New"/>
          <w:sz w:val="16"/>
          <w:szCs w:val="16"/>
          <w:highlight w:val="white"/>
          <w:lang w:val="en-GB" w:eastAsia="uk-UA"/>
        </w:rPr>
        <w:t xml:space="preserve"> </w:t>
      </w:r>
      <w:r w:rsidR="00A17F26" w:rsidRPr="00DD45A6">
        <w:rPr>
          <w:rFonts w:ascii="Courier New" w:eastAsia="Courier New" w:hAnsi="Courier New" w:cs="Courier New"/>
          <w:b/>
          <w:sz w:val="16"/>
          <w:szCs w:val="16"/>
          <w:highlight w:val="white"/>
          <w:lang w:val="en-GB" w:eastAsia="uk-UA"/>
        </w:rPr>
        <w:t>then</w:t>
      </w:r>
    </w:p>
    <w:p w14:paraId="2F709E71" w14:textId="03083940" w:rsidR="00A17F26" w:rsidRPr="00DD45A6" w:rsidRDefault="00DD45A6" w:rsidP="00DD45A6">
      <w:pPr>
        <w:ind w:left="709" w:right="-357" w:hanging="426"/>
        <w:jc w:val="both"/>
        <w:rPr>
          <w:rFonts w:ascii="Courier New" w:eastAsia="Courier New" w:hAnsi="Courier New" w:cs="Courier New"/>
          <w:b/>
          <w:sz w:val="16"/>
          <w:szCs w:val="16"/>
          <w:highlight w:val="white"/>
          <w:lang w:val="en-GB" w:eastAsia="uk-UA"/>
        </w:rPr>
      </w:pPr>
      <w:r>
        <w:rPr>
          <w:rFonts w:ascii="Courier New" w:eastAsia="Courier New" w:hAnsi="Courier New" w:cs="Courier New"/>
          <w:b/>
          <w:sz w:val="16"/>
          <w:szCs w:val="16"/>
          <w:highlight w:val="white"/>
          <w:lang w:val="en-GB" w:eastAsia="uk-UA"/>
        </w:rPr>
        <w:t>9:</w:t>
      </w:r>
      <w:r>
        <w:rPr>
          <w:rFonts w:ascii="Courier New" w:eastAsia="Courier New" w:hAnsi="Courier New" w:cs="Courier New"/>
          <w:b/>
          <w:sz w:val="16"/>
          <w:szCs w:val="16"/>
          <w:highlight w:val="white"/>
          <w:lang w:val="en-GB" w:eastAsia="uk-UA"/>
        </w:rPr>
        <w:tab/>
      </w:r>
      <w:r w:rsidR="00A17F26" w:rsidRPr="00DD45A6">
        <w:rPr>
          <w:rFonts w:ascii="Courier New" w:eastAsia="Courier New" w:hAnsi="Courier New" w:cs="Courier New"/>
          <w:b/>
          <w:sz w:val="16"/>
          <w:szCs w:val="16"/>
          <w:highlight w:val="white"/>
          <w:lang w:val="en-GB" w:eastAsia="uk-UA"/>
        </w:rPr>
        <w:t>return</w:t>
      </w:r>
    </w:p>
    <w:p w14:paraId="5CED4975" w14:textId="3C43A66B" w:rsidR="00A17F26" w:rsidRPr="00DD45A6" w:rsidRDefault="00DD45A6" w:rsidP="00DD45A6">
      <w:pPr>
        <w:ind w:left="709" w:right="-357" w:hanging="426"/>
        <w:jc w:val="both"/>
        <w:rPr>
          <w:rFonts w:ascii="Courier New" w:eastAsia="Courier New" w:hAnsi="Courier New" w:cs="Courier New"/>
          <w:b/>
          <w:sz w:val="16"/>
          <w:szCs w:val="16"/>
          <w:highlight w:val="white"/>
          <w:lang w:val="en-GB" w:eastAsia="uk-UA"/>
        </w:rPr>
      </w:pPr>
      <w:r>
        <w:rPr>
          <w:rFonts w:ascii="Courier New" w:eastAsia="Courier New" w:hAnsi="Courier New" w:cs="Courier New"/>
          <w:b/>
          <w:sz w:val="16"/>
          <w:szCs w:val="16"/>
          <w:highlight w:val="white"/>
          <w:lang w:val="en-GB" w:eastAsia="uk-UA"/>
        </w:rPr>
        <w:t>10:</w:t>
      </w:r>
      <w:r>
        <w:rPr>
          <w:rFonts w:ascii="Courier New" w:eastAsia="Courier New" w:hAnsi="Courier New" w:cs="Courier New"/>
          <w:b/>
          <w:sz w:val="16"/>
          <w:szCs w:val="16"/>
          <w:highlight w:val="white"/>
          <w:lang w:val="en-GB" w:eastAsia="uk-UA"/>
        </w:rPr>
        <w:tab/>
      </w:r>
      <w:r w:rsidR="00A17F26" w:rsidRPr="00DD45A6">
        <w:rPr>
          <w:rFonts w:ascii="Courier New" w:eastAsia="Courier New" w:hAnsi="Courier New" w:cs="Courier New"/>
          <w:b/>
          <w:sz w:val="16"/>
          <w:szCs w:val="16"/>
          <w:highlight w:val="white"/>
          <w:lang w:val="en-GB" w:eastAsia="uk-UA"/>
        </w:rPr>
        <w:t>else</w:t>
      </w:r>
    </w:p>
    <w:p w14:paraId="07651553" w14:textId="1A8823C8" w:rsidR="00A17F26" w:rsidRPr="00DD45A6" w:rsidRDefault="00DD45A6" w:rsidP="00DD45A6">
      <w:pPr>
        <w:ind w:left="709" w:right="-357" w:hanging="426"/>
        <w:jc w:val="both"/>
        <w:rPr>
          <w:rFonts w:ascii="Courier New" w:eastAsia="Courier New" w:hAnsi="Courier New" w:cs="Courier New"/>
          <w:i/>
          <w:sz w:val="16"/>
          <w:szCs w:val="16"/>
          <w:highlight w:val="white"/>
          <w:lang w:val="en-GB" w:eastAsia="uk-UA"/>
        </w:rPr>
      </w:pPr>
      <w:r w:rsidRPr="00DD45A6">
        <w:rPr>
          <w:rFonts w:ascii="Courier New" w:eastAsia="Courier New" w:hAnsi="Courier New" w:cs="Courier New"/>
          <w:b/>
          <w:bCs/>
          <w:sz w:val="16"/>
          <w:szCs w:val="16"/>
          <w:highlight w:val="white"/>
          <w:lang w:val="en-GB" w:eastAsia="uk-UA"/>
        </w:rPr>
        <w:t>11</w:t>
      </w:r>
      <w:r>
        <w:rPr>
          <w:rFonts w:ascii="Courier New" w:eastAsia="Courier New" w:hAnsi="Courier New" w:cs="Courier New"/>
          <w:sz w:val="16"/>
          <w:szCs w:val="16"/>
          <w:highlight w:val="white"/>
          <w:lang w:val="en-GB" w:eastAsia="uk-UA"/>
        </w:rPr>
        <w:t>:</w:t>
      </w:r>
      <w:r>
        <w:rPr>
          <w:rFonts w:ascii="Courier New" w:eastAsia="Courier New" w:hAnsi="Courier New" w:cs="Courier New"/>
          <w:sz w:val="16"/>
          <w:szCs w:val="16"/>
          <w:highlight w:val="white"/>
          <w:lang w:val="en-GB" w:eastAsia="uk-UA"/>
        </w:rPr>
        <w:tab/>
      </w:r>
      <w:r w:rsidR="00A17F26" w:rsidRPr="00DD45A6">
        <w:rPr>
          <w:rFonts w:ascii="Courier New" w:eastAsia="Courier New" w:hAnsi="Courier New" w:cs="Courier New"/>
          <w:sz w:val="16"/>
          <w:szCs w:val="16"/>
          <w:highlight w:val="white"/>
          <w:lang w:val="en-GB" w:eastAsia="uk-UA"/>
        </w:rPr>
        <w:t xml:space="preserve">Randomly select x% of the possible splitting features in </w:t>
      </w:r>
      <w:r w:rsidR="00A17F26" w:rsidRPr="00DD45A6">
        <w:rPr>
          <w:rFonts w:ascii="Courier New" w:eastAsia="Courier New" w:hAnsi="Courier New" w:cs="Courier New"/>
          <w:i/>
          <w:sz w:val="16"/>
          <w:szCs w:val="16"/>
          <w:highlight w:val="white"/>
          <w:lang w:val="en-GB" w:eastAsia="uk-UA"/>
        </w:rPr>
        <w:t>N</w:t>
      </w:r>
    </w:p>
    <w:p w14:paraId="3DCEF019" w14:textId="08F3BBD2" w:rsidR="00A17F26" w:rsidRPr="00DD45A6" w:rsidRDefault="00DD45A6" w:rsidP="00DD45A6">
      <w:pPr>
        <w:ind w:left="709" w:right="-357" w:hanging="426"/>
        <w:jc w:val="both"/>
        <w:rPr>
          <w:rFonts w:ascii="Courier New" w:eastAsia="Courier New" w:hAnsi="Courier New" w:cs="Courier New"/>
          <w:sz w:val="16"/>
          <w:szCs w:val="16"/>
          <w:highlight w:val="white"/>
          <w:lang w:val="en-GB" w:eastAsia="uk-UA"/>
        </w:rPr>
      </w:pPr>
      <w:r w:rsidRPr="00DD45A6">
        <w:rPr>
          <w:rFonts w:ascii="Courier New" w:eastAsia="Courier New" w:hAnsi="Courier New" w:cs="Courier New"/>
          <w:b/>
          <w:bCs/>
          <w:sz w:val="16"/>
          <w:szCs w:val="16"/>
          <w:highlight w:val="white"/>
          <w:lang w:val="en-GB" w:eastAsia="uk-UA"/>
        </w:rPr>
        <w:t>12</w:t>
      </w:r>
      <w:r>
        <w:rPr>
          <w:rFonts w:ascii="Courier New" w:eastAsia="Courier New" w:hAnsi="Courier New" w:cs="Courier New"/>
          <w:sz w:val="16"/>
          <w:szCs w:val="16"/>
          <w:highlight w:val="white"/>
          <w:lang w:val="en-GB" w:eastAsia="uk-UA"/>
        </w:rPr>
        <w:t>:</w:t>
      </w:r>
      <w:r>
        <w:rPr>
          <w:rFonts w:ascii="Courier New" w:eastAsia="Courier New" w:hAnsi="Courier New" w:cs="Courier New"/>
          <w:sz w:val="16"/>
          <w:szCs w:val="16"/>
          <w:highlight w:val="white"/>
          <w:lang w:val="en-GB" w:eastAsia="uk-UA"/>
        </w:rPr>
        <w:tab/>
      </w:r>
      <w:r w:rsidR="00A17F26" w:rsidRPr="00DD45A6">
        <w:rPr>
          <w:rFonts w:ascii="Courier New" w:eastAsia="Courier New" w:hAnsi="Courier New" w:cs="Courier New"/>
          <w:sz w:val="16"/>
          <w:szCs w:val="16"/>
          <w:highlight w:val="white"/>
          <w:lang w:val="en-GB" w:eastAsia="uk-UA"/>
        </w:rPr>
        <w:t xml:space="preserve">Select the feature </w:t>
      </w:r>
      <w:r w:rsidR="00A17F26" w:rsidRPr="00DD45A6">
        <w:rPr>
          <w:rFonts w:ascii="Courier New" w:eastAsia="Courier New" w:hAnsi="Courier New" w:cs="Courier New"/>
          <w:i/>
          <w:sz w:val="16"/>
          <w:szCs w:val="16"/>
          <w:highlight w:val="white"/>
          <w:lang w:val="en-GB" w:eastAsia="uk-UA"/>
        </w:rPr>
        <w:t>F</w:t>
      </w:r>
      <w:r w:rsidR="00A17F26" w:rsidRPr="00DD45A6">
        <w:rPr>
          <w:rFonts w:ascii="Courier New" w:eastAsia="Courier New" w:hAnsi="Courier New" w:cs="Courier New"/>
          <w:sz w:val="16"/>
          <w:szCs w:val="16"/>
          <w:highlight w:val="white"/>
          <w:lang w:val="en-GB" w:eastAsia="uk-UA"/>
        </w:rPr>
        <w:t xml:space="preserve"> with the highest information gain to split on</w:t>
      </w:r>
    </w:p>
    <w:p w14:paraId="0903074D" w14:textId="37C006B3" w:rsidR="00A17F26" w:rsidRPr="00DD45A6" w:rsidRDefault="00DD45A6" w:rsidP="00DD45A6">
      <w:pPr>
        <w:ind w:left="709" w:right="-357" w:hanging="426"/>
        <w:jc w:val="both"/>
        <w:rPr>
          <w:rFonts w:ascii="Courier New" w:eastAsia="Courier New" w:hAnsi="Courier New" w:cs="Courier New"/>
          <w:sz w:val="16"/>
          <w:szCs w:val="16"/>
          <w:highlight w:val="white"/>
          <w:lang w:val="en-GB" w:eastAsia="uk-UA"/>
        </w:rPr>
      </w:pPr>
      <w:r w:rsidRPr="00DD45A6">
        <w:rPr>
          <w:rFonts w:ascii="Courier New" w:eastAsia="Courier New" w:hAnsi="Courier New" w:cs="Courier New"/>
          <w:b/>
          <w:bCs/>
          <w:sz w:val="16"/>
          <w:szCs w:val="16"/>
          <w:highlight w:val="white"/>
          <w:lang w:val="en-GB" w:eastAsia="uk-UA"/>
        </w:rPr>
        <w:t>13</w:t>
      </w:r>
      <w:r>
        <w:rPr>
          <w:rFonts w:ascii="Courier New" w:eastAsia="Courier New" w:hAnsi="Courier New" w:cs="Courier New"/>
          <w:sz w:val="16"/>
          <w:szCs w:val="16"/>
          <w:highlight w:val="white"/>
          <w:lang w:val="en-GB" w:eastAsia="uk-UA"/>
        </w:rPr>
        <w:t>:</w:t>
      </w:r>
      <w:r>
        <w:rPr>
          <w:rFonts w:ascii="Courier New" w:eastAsia="Courier New" w:hAnsi="Courier New" w:cs="Courier New"/>
          <w:sz w:val="16"/>
          <w:szCs w:val="16"/>
          <w:highlight w:val="white"/>
          <w:lang w:val="en-GB" w:eastAsia="uk-UA"/>
        </w:rPr>
        <w:tab/>
      </w:r>
      <w:r w:rsidR="00A17F26" w:rsidRPr="00DD45A6">
        <w:rPr>
          <w:rFonts w:ascii="Courier New" w:eastAsia="Courier New" w:hAnsi="Courier New" w:cs="Courier New"/>
          <w:sz w:val="16"/>
          <w:szCs w:val="16"/>
          <w:highlight w:val="white"/>
          <w:lang w:val="en-GB" w:eastAsia="uk-UA"/>
        </w:rPr>
        <w:t xml:space="preserve">Create f child nodes of </w:t>
      </w:r>
      <w:r w:rsidR="00A17F26" w:rsidRPr="00DD45A6">
        <w:rPr>
          <w:rFonts w:ascii="Courier New" w:eastAsia="Courier New" w:hAnsi="Courier New" w:cs="Courier New"/>
          <w:i/>
          <w:sz w:val="16"/>
          <w:szCs w:val="16"/>
          <w:highlight w:val="white"/>
          <w:lang w:val="en-GB" w:eastAsia="uk-UA"/>
        </w:rPr>
        <w:t>N</w:t>
      </w:r>
      <w:r w:rsidR="00A17F26" w:rsidRPr="00DD45A6">
        <w:rPr>
          <w:rFonts w:ascii="Courier New" w:eastAsia="Courier New" w:hAnsi="Courier New" w:cs="Courier New"/>
          <w:sz w:val="16"/>
          <w:szCs w:val="16"/>
          <w:highlight w:val="white"/>
          <w:lang w:val="en-GB" w:eastAsia="uk-UA"/>
        </w:rPr>
        <w:t xml:space="preserve">, </w:t>
      </w:r>
      <w:r w:rsidR="00A17F26" w:rsidRPr="00DD45A6">
        <w:rPr>
          <w:rFonts w:ascii="Courier New" w:eastAsia="Courier New" w:hAnsi="Courier New" w:cs="Courier New"/>
          <w:i/>
          <w:sz w:val="16"/>
          <w:szCs w:val="16"/>
          <w:highlight w:val="white"/>
          <w:lang w:val="en-GB" w:eastAsia="uk-UA"/>
        </w:rPr>
        <w:t>N</w:t>
      </w:r>
      <w:proofErr w:type="gramStart"/>
      <w:r w:rsidR="00A17F26" w:rsidRPr="00DD45A6">
        <w:rPr>
          <w:rFonts w:ascii="Courier New" w:eastAsia="Courier New" w:hAnsi="Courier New" w:cs="Courier New"/>
          <w:i/>
          <w:sz w:val="16"/>
          <w:szCs w:val="16"/>
          <w:highlight w:val="white"/>
          <w:vertAlign w:val="subscript"/>
          <w:lang w:val="en-GB" w:eastAsia="uk-UA"/>
        </w:rPr>
        <w:t>1</w:t>
      </w:r>
      <w:r w:rsidR="00A17F26" w:rsidRPr="00DD45A6">
        <w:rPr>
          <w:rFonts w:ascii="Courier New" w:eastAsia="Courier New" w:hAnsi="Courier New" w:cs="Courier New"/>
          <w:sz w:val="16"/>
          <w:szCs w:val="16"/>
          <w:highlight w:val="white"/>
          <w:lang w:val="en-GB" w:eastAsia="uk-UA"/>
        </w:rPr>
        <w:t>,...</w:t>
      </w:r>
      <w:proofErr w:type="gramEnd"/>
      <w:r w:rsidR="00A17F26" w:rsidRPr="00DD45A6">
        <w:rPr>
          <w:rFonts w:ascii="Courier New" w:eastAsia="Courier New" w:hAnsi="Courier New" w:cs="Courier New"/>
          <w:sz w:val="16"/>
          <w:szCs w:val="16"/>
          <w:highlight w:val="white"/>
          <w:lang w:val="en-GB" w:eastAsia="uk-UA"/>
        </w:rPr>
        <w:t xml:space="preserve">. , </w:t>
      </w:r>
      <w:proofErr w:type="spellStart"/>
      <w:r w:rsidR="00A17F26" w:rsidRPr="00DD45A6">
        <w:rPr>
          <w:rFonts w:ascii="Courier New" w:eastAsia="Courier New" w:hAnsi="Courier New" w:cs="Courier New"/>
          <w:i/>
          <w:sz w:val="16"/>
          <w:szCs w:val="16"/>
          <w:highlight w:val="white"/>
          <w:lang w:val="en-GB" w:eastAsia="uk-UA"/>
        </w:rPr>
        <w:t>N</w:t>
      </w:r>
      <w:r w:rsidR="00A17F26" w:rsidRPr="00DD45A6">
        <w:rPr>
          <w:rFonts w:ascii="Courier New" w:eastAsia="Courier New" w:hAnsi="Courier New" w:cs="Courier New"/>
          <w:i/>
          <w:sz w:val="16"/>
          <w:szCs w:val="16"/>
          <w:highlight w:val="white"/>
          <w:vertAlign w:val="subscript"/>
          <w:lang w:val="en-GB" w:eastAsia="uk-UA"/>
        </w:rPr>
        <w:t>f</w:t>
      </w:r>
      <w:proofErr w:type="spellEnd"/>
      <w:r w:rsidR="00A17F26" w:rsidRPr="00DD45A6">
        <w:rPr>
          <w:rFonts w:ascii="Courier New" w:eastAsia="Courier New" w:hAnsi="Courier New" w:cs="Courier New"/>
          <w:sz w:val="16"/>
          <w:szCs w:val="16"/>
          <w:highlight w:val="white"/>
          <w:lang w:val="en-GB" w:eastAsia="uk-UA"/>
        </w:rPr>
        <w:t xml:space="preserve">, where </w:t>
      </w:r>
      <w:r w:rsidR="00A17F26" w:rsidRPr="00DD45A6">
        <w:rPr>
          <w:rFonts w:ascii="Courier New" w:eastAsia="Courier New" w:hAnsi="Courier New" w:cs="Courier New"/>
          <w:i/>
          <w:sz w:val="16"/>
          <w:szCs w:val="16"/>
          <w:highlight w:val="white"/>
          <w:lang w:val="en-GB" w:eastAsia="uk-UA"/>
        </w:rPr>
        <w:t>F</w:t>
      </w:r>
      <w:r w:rsidR="00A17F26" w:rsidRPr="00DD45A6">
        <w:rPr>
          <w:rFonts w:ascii="Courier New" w:eastAsia="Courier New" w:hAnsi="Courier New" w:cs="Courier New"/>
          <w:sz w:val="16"/>
          <w:szCs w:val="16"/>
          <w:highlight w:val="white"/>
          <w:lang w:val="en-GB" w:eastAsia="uk-UA"/>
        </w:rPr>
        <w:t xml:space="preserve"> has </w:t>
      </w:r>
      <w:r w:rsidR="00A17F26" w:rsidRPr="00DD45A6">
        <w:rPr>
          <w:rFonts w:ascii="Courier New" w:eastAsia="Courier New" w:hAnsi="Courier New" w:cs="Courier New"/>
          <w:i/>
          <w:sz w:val="16"/>
          <w:szCs w:val="16"/>
          <w:highlight w:val="white"/>
          <w:lang w:val="en-GB" w:eastAsia="uk-UA"/>
        </w:rPr>
        <w:t>f</w:t>
      </w:r>
      <w:r w:rsidR="00A17F26" w:rsidRPr="00DD45A6">
        <w:rPr>
          <w:rFonts w:ascii="Courier New" w:eastAsia="Courier New" w:hAnsi="Courier New" w:cs="Courier New"/>
          <w:sz w:val="16"/>
          <w:szCs w:val="16"/>
          <w:highlight w:val="white"/>
          <w:lang w:val="en-GB" w:eastAsia="uk-UA"/>
        </w:rPr>
        <w:t xml:space="preserve"> possible values (</w:t>
      </w:r>
      <w:r w:rsidR="00A17F26" w:rsidRPr="00DD45A6">
        <w:rPr>
          <w:rFonts w:ascii="Courier New" w:eastAsia="Courier New" w:hAnsi="Courier New" w:cs="Courier New"/>
          <w:i/>
          <w:sz w:val="16"/>
          <w:szCs w:val="16"/>
          <w:highlight w:val="white"/>
          <w:lang w:val="en-GB" w:eastAsia="uk-UA"/>
        </w:rPr>
        <w:t>F</w:t>
      </w:r>
      <w:r w:rsidR="00A17F26" w:rsidRPr="00DD45A6">
        <w:rPr>
          <w:rFonts w:ascii="Courier New" w:eastAsia="Courier New" w:hAnsi="Courier New" w:cs="Courier New"/>
          <w:i/>
          <w:sz w:val="16"/>
          <w:szCs w:val="16"/>
          <w:highlight w:val="white"/>
          <w:vertAlign w:val="subscript"/>
          <w:lang w:val="en-GB" w:eastAsia="uk-UA"/>
        </w:rPr>
        <w:t>1</w:t>
      </w:r>
      <w:r w:rsidR="00A17F26" w:rsidRPr="00DD45A6">
        <w:rPr>
          <w:rFonts w:ascii="Courier New" w:eastAsia="Courier New" w:hAnsi="Courier New" w:cs="Courier New"/>
          <w:sz w:val="16"/>
          <w:szCs w:val="16"/>
          <w:highlight w:val="white"/>
          <w:lang w:val="en-GB" w:eastAsia="uk-UA"/>
        </w:rPr>
        <w:t xml:space="preserve">, ..., </w:t>
      </w:r>
      <w:r w:rsidR="00A17F26" w:rsidRPr="00DD45A6">
        <w:rPr>
          <w:rFonts w:ascii="Courier New" w:eastAsia="Courier New" w:hAnsi="Courier New" w:cs="Courier New"/>
          <w:i/>
          <w:sz w:val="16"/>
          <w:szCs w:val="16"/>
          <w:highlight w:val="white"/>
          <w:lang w:val="en-GB" w:eastAsia="uk-UA"/>
        </w:rPr>
        <w:t>F</w:t>
      </w:r>
      <w:r w:rsidR="00A17F26" w:rsidRPr="00DD45A6">
        <w:rPr>
          <w:rFonts w:ascii="Courier New" w:eastAsia="Courier New" w:hAnsi="Courier New" w:cs="Courier New"/>
          <w:i/>
          <w:sz w:val="16"/>
          <w:szCs w:val="16"/>
          <w:highlight w:val="white"/>
          <w:vertAlign w:val="subscript"/>
          <w:lang w:val="en-GB" w:eastAsia="uk-UA"/>
        </w:rPr>
        <w:t>f</w:t>
      </w:r>
      <w:r w:rsidR="00A17F26" w:rsidRPr="00DD45A6">
        <w:rPr>
          <w:rFonts w:ascii="Courier New" w:eastAsia="Courier New" w:hAnsi="Courier New" w:cs="Courier New"/>
          <w:sz w:val="16"/>
          <w:szCs w:val="16"/>
          <w:highlight w:val="white"/>
          <w:lang w:val="en-GB" w:eastAsia="uk-UA"/>
        </w:rPr>
        <w:t>)</w:t>
      </w:r>
    </w:p>
    <w:p w14:paraId="2487AB8A" w14:textId="65B96B7C" w:rsidR="00A17F26" w:rsidRPr="00DD45A6" w:rsidRDefault="00DD45A6" w:rsidP="00DD45A6">
      <w:pPr>
        <w:ind w:left="709" w:right="-357" w:hanging="426"/>
        <w:jc w:val="both"/>
        <w:rPr>
          <w:rFonts w:ascii="Courier New" w:eastAsia="Courier New" w:hAnsi="Courier New" w:cs="Courier New"/>
          <w:b/>
          <w:sz w:val="16"/>
          <w:szCs w:val="16"/>
          <w:highlight w:val="white"/>
          <w:lang w:val="en-GB" w:eastAsia="uk-UA"/>
        </w:rPr>
      </w:pPr>
      <w:r>
        <w:rPr>
          <w:rFonts w:ascii="Courier New" w:eastAsia="Courier New" w:hAnsi="Courier New" w:cs="Courier New"/>
          <w:b/>
          <w:sz w:val="16"/>
          <w:szCs w:val="16"/>
          <w:highlight w:val="white"/>
          <w:lang w:val="en-GB" w:eastAsia="uk-UA"/>
        </w:rPr>
        <w:t>14:</w:t>
      </w:r>
      <w:r>
        <w:rPr>
          <w:rFonts w:ascii="Courier New" w:eastAsia="Courier New" w:hAnsi="Courier New" w:cs="Courier New"/>
          <w:b/>
          <w:sz w:val="16"/>
          <w:szCs w:val="16"/>
          <w:highlight w:val="white"/>
          <w:lang w:val="en-GB" w:eastAsia="uk-UA"/>
        </w:rPr>
        <w:tab/>
      </w:r>
      <w:r w:rsidRPr="00DD45A6">
        <w:rPr>
          <w:rFonts w:ascii="Courier New" w:eastAsia="Courier New" w:hAnsi="Courier New" w:cs="Courier New"/>
          <w:b/>
          <w:sz w:val="16"/>
          <w:szCs w:val="16"/>
          <w:highlight w:val="white"/>
          <w:lang w:val="en-GB" w:eastAsia="uk-UA"/>
        </w:rPr>
        <w:t>for</w:t>
      </w:r>
      <w:r w:rsidRPr="00DD45A6">
        <w:rPr>
          <w:rFonts w:ascii="Courier New" w:eastAsia="Courier New" w:hAnsi="Courier New" w:cs="Courier New"/>
          <w:sz w:val="16"/>
          <w:szCs w:val="16"/>
          <w:highlight w:val="white"/>
          <w:lang w:val="en-GB" w:eastAsia="uk-UA"/>
        </w:rPr>
        <w:t xml:space="preserve"> </w:t>
      </w:r>
      <w:proofErr w:type="spellStart"/>
      <w:r w:rsidRPr="00DD45A6">
        <w:rPr>
          <w:rFonts w:ascii="Courier New" w:eastAsia="Courier New" w:hAnsi="Courier New" w:cs="Courier New"/>
          <w:i/>
          <w:sz w:val="16"/>
          <w:szCs w:val="16"/>
          <w:highlight w:val="white"/>
          <w:lang w:val="en-GB" w:eastAsia="uk-UA"/>
        </w:rPr>
        <w:t>i</w:t>
      </w:r>
      <w:proofErr w:type="spellEnd"/>
      <w:r w:rsidRPr="00DD45A6">
        <w:rPr>
          <w:rFonts w:ascii="Courier New" w:eastAsia="Courier New" w:hAnsi="Courier New" w:cs="Courier New"/>
          <w:sz w:val="16"/>
          <w:szCs w:val="16"/>
          <w:highlight w:val="white"/>
          <w:lang w:val="en-GB" w:eastAsia="uk-UA"/>
        </w:rPr>
        <w:t xml:space="preserve"> = 1 to </w:t>
      </w:r>
      <w:r w:rsidRPr="00DD45A6">
        <w:rPr>
          <w:rFonts w:ascii="Courier New" w:eastAsia="Courier New" w:hAnsi="Courier New" w:cs="Courier New"/>
          <w:i/>
          <w:sz w:val="16"/>
          <w:szCs w:val="16"/>
          <w:highlight w:val="white"/>
          <w:lang w:val="en-GB" w:eastAsia="uk-UA"/>
        </w:rPr>
        <w:t>f</w:t>
      </w:r>
      <w:r w:rsidRPr="00DD45A6">
        <w:rPr>
          <w:rFonts w:ascii="Courier New" w:eastAsia="Courier New" w:hAnsi="Courier New" w:cs="Courier New"/>
          <w:sz w:val="16"/>
          <w:szCs w:val="16"/>
          <w:highlight w:val="white"/>
          <w:lang w:val="en-GB" w:eastAsia="uk-UA"/>
        </w:rPr>
        <w:t xml:space="preserve"> </w:t>
      </w:r>
      <w:r w:rsidRPr="00DD45A6">
        <w:rPr>
          <w:rFonts w:ascii="Courier New" w:eastAsia="Courier New" w:hAnsi="Courier New" w:cs="Courier New"/>
          <w:b/>
          <w:sz w:val="16"/>
          <w:szCs w:val="16"/>
          <w:highlight w:val="white"/>
          <w:lang w:val="en-GB" w:eastAsia="uk-UA"/>
        </w:rPr>
        <w:t>do</w:t>
      </w:r>
    </w:p>
    <w:p w14:paraId="63C7A354" w14:textId="6C14BFED" w:rsidR="00DD45A6" w:rsidRPr="00DD45A6" w:rsidRDefault="00DD45A6" w:rsidP="00DD45A6">
      <w:pPr>
        <w:ind w:left="709" w:right="-357" w:hanging="426"/>
        <w:jc w:val="both"/>
        <w:rPr>
          <w:rFonts w:ascii="Courier New" w:eastAsia="Courier New" w:hAnsi="Courier New" w:cs="Courier New"/>
          <w:i/>
          <w:sz w:val="16"/>
          <w:szCs w:val="16"/>
          <w:highlight w:val="white"/>
          <w:vertAlign w:val="subscript"/>
          <w:lang w:val="en-GB" w:eastAsia="uk-UA"/>
        </w:rPr>
      </w:pPr>
      <w:r w:rsidRPr="00DD45A6">
        <w:rPr>
          <w:rFonts w:ascii="Courier New" w:eastAsia="Courier New" w:hAnsi="Courier New" w:cs="Courier New"/>
          <w:b/>
          <w:bCs/>
          <w:sz w:val="16"/>
          <w:szCs w:val="16"/>
          <w:highlight w:val="white"/>
          <w:lang w:val="en-GB" w:eastAsia="uk-UA"/>
        </w:rPr>
        <w:t>15</w:t>
      </w:r>
      <w:r>
        <w:rPr>
          <w:rFonts w:ascii="Courier New" w:eastAsia="Courier New" w:hAnsi="Courier New" w:cs="Courier New"/>
          <w:sz w:val="16"/>
          <w:szCs w:val="16"/>
          <w:highlight w:val="white"/>
          <w:lang w:val="en-GB" w:eastAsia="uk-UA"/>
        </w:rPr>
        <w:t>:</w:t>
      </w:r>
      <w:r>
        <w:rPr>
          <w:rFonts w:ascii="Courier New" w:eastAsia="Courier New" w:hAnsi="Courier New" w:cs="Courier New"/>
          <w:sz w:val="16"/>
          <w:szCs w:val="16"/>
          <w:highlight w:val="white"/>
          <w:lang w:val="en-GB" w:eastAsia="uk-UA"/>
        </w:rPr>
        <w:tab/>
      </w:r>
      <w:r w:rsidRPr="00DD45A6">
        <w:rPr>
          <w:rFonts w:ascii="Courier New" w:eastAsia="Courier New" w:hAnsi="Courier New" w:cs="Courier New"/>
          <w:sz w:val="16"/>
          <w:szCs w:val="16"/>
          <w:highlight w:val="white"/>
          <w:lang w:val="en-GB" w:eastAsia="uk-UA"/>
        </w:rPr>
        <w:t xml:space="preserve">     Set the contents of </w:t>
      </w:r>
      <w:r w:rsidRPr="00DD45A6">
        <w:rPr>
          <w:rFonts w:ascii="Courier New" w:eastAsia="Courier New" w:hAnsi="Courier New" w:cs="Courier New"/>
          <w:i/>
          <w:sz w:val="16"/>
          <w:szCs w:val="16"/>
          <w:highlight w:val="white"/>
          <w:lang w:val="en-GB" w:eastAsia="uk-UA"/>
        </w:rPr>
        <w:t>N</w:t>
      </w:r>
      <w:r w:rsidRPr="00DD45A6">
        <w:rPr>
          <w:rFonts w:ascii="Courier New" w:eastAsia="Courier New" w:hAnsi="Courier New" w:cs="Courier New"/>
          <w:i/>
          <w:sz w:val="16"/>
          <w:szCs w:val="16"/>
          <w:highlight w:val="white"/>
          <w:vertAlign w:val="subscript"/>
          <w:lang w:val="en-GB" w:eastAsia="uk-UA"/>
        </w:rPr>
        <w:t>i</w:t>
      </w:r>
      <w:r w:rsidRPr="00DD45A6">
        <w:rPr>
          <w:rFonts w:ascii="Courier New" w:eastAsia="Courier New" w:hAnsi="Courier New" w:cs="Courier New"/>
          <w:sz w:val="16"/>
          <w:szCs w:val="16"/>
          <w:highlight w:val="white"/>
          <w:lang w:val="en-GB" w:eastAsia="uk-UA"/>
        </w:rPr>
        <w:t xml:space="preserve">, to </w:t>
      </w:r>
      <w:r w:rsidRPr="00DD45A6">
        <w:rPr>
          <w:rFonts w:ascii="Courier New" w:eastAsia="Courier New" w:hAnsi="Courier New" w:cs="Courier New"/>
          <w:i/>
          <w:sz w:val="16"/>
          <w:szCs w:val="16"/>
          <w:highlight w:val="white"/>
          <w:lang w:val="en-GB" w:eastAsia="uk-UA"/>
        </w:rPr>
        <w:t>D</w:t>
      </w:r>
      <w:r w:rsidRPr="00DD45A6">
        <w:rPr>
          <w:rFonts w:ascii="Courier New" w:eastAsia="Courier New" w:hAnsi="Courier New" w:cs="Courier New"/>
          <w:i/>
          <w:sz w:val="16"/>
          <w:szCs w:val="16"/>
          <w:highlight w:val="white"/>
          <w:vertAlign w:val="subscript"/>
          <w:lang w:val="en-GB" w:eastAsia="uk-UA"/>
        </w:rPr>
        <w:t>i</w:t>
      </w:r>
      <w:r w:rsidRPr="00DD45A6">
        <w:rPr>
          <w:rFonts w:ascii="Courier New" w:eastAsia="Courier New" w:hAnsi="Courier New" w:cs="Courier New"/>
          <w:sz w:val="16"/>
          <w:szCs w:val="16"/>
          <w:highlight w:val="white"/>
          <w:lang w:val="en-GB" w:eastAsia="uk-UA"/>
        </w:rPr>
        <w:t xml:space="preserve">, where </w:t>
      </w:r>
      <w:r w:rsidRPr="00DD45A6">
        <w:rPr>
          <w:rFonts w:ascii="Courier New" w:eastAsia="Courier New" w:hAnsi="Courier New" w:cs="Courier New"/>
          <w:i/>
          <w:sz w:val="16"/>
          <w:szCs w:val="16"/>
          <w:highlight w:val="white"/>
          <w:lang w:val="en-GB" w:eastAsia="uk-UA"/>
        </w:rPr>
        <w:t>D</w:t>
      </w:r>
      <w:r w:rsidRPr="00DD45A6">
        <w:rPr>
          <w:rFonts w:ascii="Courier New" w:eastAsia="Courier New" w:hAnsi="Courier New" w:cs="Courier New"/>
          <w:i/>
          <w:sz w:val="16"/>
          <w:szCs w:val="16"/>
          <w:highlight w:val="white"/>
          <w:vertAlign w:val="subscript"/>
          <w:lang w:val="en-GB" w:eastAsia="uk-UA"/>
        </w:rPr>
        <w:t>i</w:t>
      </w:r>
      <w:r w:rsidRPr="00DD45A6">
        <w:rPr>
          <w:rFonts w:ascii="Courier New" w:eastAsia="Courier New" w:hAnsi="Courier New" w:cs="Courier New"/>
          <w:sz w:val="16"/>
          <w:szCs w:val="16"/>
          <w:highlight w:val="white"/>
          <w:lang w:val="en-GB" w:eastAsia="uk-UA"/>
        </w:rPr>
        <w:t xml:space="preserve">, is all instances in </w:t>
      </w:r>
      <w:r w:rsidRPr="00DD45A6">
        <w:rPr>
          <w:rFonts w:ascii="Courier New" w:eastAsia="Courier New" w:hAnsi="Courier New" w:cs="Courier New"/>
          <w:i/>
          <w:sz w:val="16"/>
          <w:szCs w:val="16"/>
          <w:highlight w:val="white"/>
          <w:lang w:val="en-GB" w:eastAsia="uk-UA"/>
        </w:rPr>
        <w:t>N</w:t>
      </w:r>
      <w:r w:rsidRPr="00DD45A6">
        <w:rPr>
          <w:rFonts w:ascii="Courier New" w:eastAsia="Courier New" w:hAnsi="Courier New" w:cs="Courier New"/>
          <w:sz w:val="16"/>
          <w:szCs w:val="16"/>
          <w:highlight w:val="white"/>
          <w:lang w:val="en-GB" w:eastAsia="uk-UA"/>
        </w:rPr>
        <w:t xml:space="preserve"> that match </w:t>
      </w:r>
      <w:r w:rsidRPr="00DD45A6">
        <w:rPr>
          <w:rFonts w:ascii="Courier New" w:eastAsia="Courier New" w:hAnsi="Courier New" w:cs="Courier New"/>
          <w:i/>
          <w:sz w:val="16"/>
          <w:szCs w:val="16"/>
          <w:highlight w:val="white"/>
          <w:lang w:val="en-GB" w:eastAsia="uk-UA"/>
        </w:rPr>
        <w:t>F</w:t>
      </w:r>
      <w:r w:rsidRPr="00DD45A6">
        <w:rPr>
          <w:rFonts w:ascii="Courier New" w:eastAsia="Courier New" w:hAnsi="Courier New" w:cs="Courier New"/>
          <w:i/>
          <w:sz w:val="16"/>
          <w:szCs w:val="16"/>
          <w:highlight w:val="white"/>
          <w:vertAlign w:val="subscript"/>
          <w:lang w:val="en-GB" w:eastAsia="uk-UA"/>
        </w:rPr>
        <w:t>i</w:t>
      </w:r>
    </w:p>
    <w:p w14:paraId="6AC380A8" w14:textId="187EDF2D" w:rsidR="00DD45A6" w:rsidRPr="00DD45A6" w:rsidRDefault="00DD45A6" w:rsidP="00DD45A6">
      <w:pPr>
        <w:ind w:left="709" w:right="-357" w:hanging="426"/>
        <w:jc w:val="both"/>
        <w:rPr>
          <w:rFonts w:ascii="Courier New" w:eastAsia="Courier New" w:hAnsi="Courier New" w:cs="Courier New"/>
          <w:sz w:val="16"/>
          <w:szCs w:val="16"/>
          <w:highlight w:val="white"/>
          <w:lang w:val="en-GB" w:eastAsia="uk-UA"/>
        </w:rPr>
      </w:pPr>
      <w:r w:rsidRPr="00DD45A6">
        <w:rPr>
          <w:rFonts w:ascii="Courier New" w:eastAsia="Courier New" w:hAnsi="Courier New" w:cs="Courier New"/>
          <w:b/>
          <w:bCs/>
          <w:sz w:val="16"/>
          <w:szCs w:val="16"/>
          <w:highlight w:val="white"/>
          <w:lang w:val="en-GB" w:eastAsia="uk-UA"/>
        </w:rPr>
        <w:t>16</w:t>
      </w:r>
      <w:r>
        <w:rPr>
          <w:rFonts w:ascii="Courier New" w:eastAsia="Courier New" w:hAnsi="Courier New" w:cs="Courier New"/>
          <w:sz w:val="16"/>
          <w:szCs w:val="16"/>
          <w:highlight w:val="white"/>
          <w:lang w:val="en-GB" w:eastAsia="uk-UA"/>
        </w:rPr>
        <w:t>:</w:t>
      </w:r>
      <w:proofErr w:type="gramStart"/>
      <w:r>
        <w:rPr>
          <w:rFonts w:ascii="Courier New" w:eastAsia="Courier New" w:hAnsi="Courier New" w:cs="Courier New"/>
          <w:sz w:val="16"/>
          <w:szCs w:val="16"/>
          <w:highlight w:val="white"/>
          <w:lang w:val="en-GB" w:eastAsia="uk-UA"/>
        </w:rPr>
        <w:tab/>
      </w:r>
      <w:r w:rsidRPr="00DD45A6">
        <w:rPr>
          <w:rFonts w:ascii="Courier New" w:eastAsia="Courier New" w:hAnsi="Courier New" w:cs="Courier New"/>
          <w:sz w:val="16"/>
          <w:szCs w:val="16"/>
          <w:highlight w:val="white"/>
          <w:lang w:val="en-GB" w:eastAsia="uk-UA"/>
        </w:rPr>
        <w:t xml:space="preserve">  Call</w:t>
      </w:r>
      <w:proofErr w:type="gramEnd"/>
      <w:r w:rsidRPr="00DD45A6">
        <w:rPr>
          <w:rFonts w:ascii="Courier New" w:eastAsia="Courier New" w:hAnsi="Courier New" w:cs="Courier New"/>
          <w:sz w:val="16"/>
          <w:szCs w:val="16"/>
          <w:highlight w:val="white"/>
          <w:lang w:val="en-GB" w:eastAsia="uk-UA"/>
        </w:rPr>
        <w:t xml:space="preserve"> </w:t>
      </w:r>
      <w:proofErr w:type="spellStart"/>
      <w:r w:rsidRPr="00DD45A6">
        <w:rPr>
          <w:rFonts w:ascii="Courier New" w:eastAsia="Courier New" w:hAnsi="Courier New" w:cs="Courier New"/>
          <w:sz w:val="16"/>
          <w:szCs w:val="16"/>
          <w:highlight w:val="white"/>
          <w:lang w:val="en-GB" w:eastAsia="uk-UA"/>
        </w:rPr>
        <w:t>BuildTree</w:t>
      </w:r>
      <w:proofErr w:type="spellEnd"/>
      <w:r w:rsidRPr="00DD45A6">
        <w:rPr>
          <w:rFonts w:ascii="Courier New" w:eastAsia="Courier New" w:hAnsi="Courier New" w:cs="Courier New"/>
          <w:sz w:val="16"/>
          <w:szCs w:val="16"/>
          <w:highlight w:val="white"/>
          <w:lang w:val="en-GB" w:eastAsia="uk-UA"/>
        </w:rPr>
        <w:t>(</w:t>
      </w:r>
      <w:r w:rsidRPr="00DD45A6">
        <w:rPr>
          <w:rFonts w:ascii="Courier New" w:eastAsia="Courier New" w:hAnsi="Courier New" w:cs="Courier New"/>
          <w:i/>
          <w:sz w:val="16"/>
          <w:szCs w:val="16"/>
          <w:highlight w:val="white"/>
          <w:lang w:val="en-GB" w:eastAsia="uk-UA"/>
        </w:rPr>
        <w:t>N</w:t>
      </w:r>
      <w:r w:rsidRPr="00DD45A6">
        <w:rPr>
          <w:rFonts w:ascii="Courier New" w:eastAsia="Courier New" w:hAnsi="Courier New" w:cs="Courier New"/>
          <w:b/>
          <w:i/>
          <w:sz w:val="16"/>
          <w:szCs w:val="16"/>
          <w:highlight w:val="white"/>
          <w:vertAlign w:val="subscript"/>
          <w:lang w:val="en-GB" w:eastAsia="uk-UA"/>
        </w:rPr>
        <w:t>i</w:t>
      </w:r>
      <w:r w:rsidRPr="00DD45A6">
        <w:rPr>
          <w:rFonts w:ascii="Courier New" w:eastAsia="Courier New" w:hAnsi="Courier New" w:cs="Courier New"/>
          <w:sz w:val="16"/>
          <w:szCs w:val="16"/>
          <w:highlight w:val="white"/>
          <w:lang w:val="en-GB" w:eastAsia="uk-UA"/>
        </w:rPr>
        <w:t>)</w:t>
      </w:r>
    </w:p>
    <w:p w14:paraId="6FB9401F" w14:textId="609F0E01" w:rsidR="00DD45A6" w:rsidRPr="00DD45A6" w:rsidRDefault="00DD45A6" w:rsidP="00DD45A6">
      <w:pPr>
        <w:ind w:left="709" w:right="-357" w:hanging="426"/>
        <w:jc w:val="both"/>
        <w:rPr>
          <w:rFonts w:ascii="Courier New" w:eastAsia="Courier New" w:hAnsi="Courier New" w:cs="Courier New"/>
          <w:b/>
          <w:sz w:val="16"/>
          <w:szCs w:val="16"/>
          <w:highlight w:val="white"/>
          <w:lang w:val="en-GB" w:eastAsia="uk-UA"/>
        </w:rPr>
      </w:pPr>
      <w:r>
        <w:rPr>
          <w:rFonts w:ascii="Courier New" w:eastAsia="Courier New" w:hAnsi="Courier New" w:cs="Courier New"/>
          <w:b/>
          <w:sz w:val="16"/>
          <w:szCs w:val="16"/>
          <w:highlight w:val="white"/>
          <w:lang w:val="en-GB" w:eastAsia="uk-UA"/>
        </w:rPr>
        <w:t>17:</w:t>
      </w:r>
      <w:r>
        <w:rPr>
          <w:rFonts w:ascii="Courier New" w:eastAsia="Courier New" w:hAnsi="Courier New" w:cs="Courier New"/>
          <w:b/>
          <w:sz w:val="16"/>
          <w:szCs w:val="16"/>
          <w:highlight w:val="white"/>
          <w:lang w:val="en-GB" w:eastAsia="uk-UA"/>
        </w:rPr>
        <w:tab/>
      </w:r>
      <w:r w:rsidRPr="00DD45A6">
        <w:rPr>
          <w:rFonts w:ascii="Courier New" w:eastAsia="Courier New" w:hAnsi="Courier New" w:cs="Courier New"/>
          <w:b/>
          <w:sz w:val="16"/>
          <w:szCs w:val="16"/>
          <w:highlight w:val="white"/>
          <w:lang w:val="en-GB" w:eastAsia="uk-UA"/>
        </w:rPr>
        <w:t>end for</w:t>
      </w:r>
    </w:p>
    <w:p w14:paraId="4A0A8213" w14:textId="794A64A4" w:rsidR="00DD45A6" w:rsidRPr="00DD45A6" w:rsidRDefault="00DD45A6" w:rsidP="00DD45A6">
      <w:pPr>
        <w:ind w:left="709" w:right="-357" w:hanging="426"/>
        <w:jc w:val="both"/>
        <w:rPr>
          <w:rFonts w:ascii="Courier New" w:eastAsia="Courier New" w:hAnsi="Courier New" w:cs="Courier New"/>
          <w:b/>
          <w:sz w:val="16"/>
          <w:szCs w:val="16"/>
          <w:highlight w:val="white"/>
          <w:lang w:val="en-GB" w:eastAsia="uk-UA"/>
        </w:rPr>
      </w:pPr>
      <w:r>
        <w:rPr>
          <w:rFonts w:ascii="Courier New" w:eastAsia="Courier New" w:hAnsi="Courier New" w:cs="Courier New"/>
          <w:b/>
          <w:sz w:val="16"/>
          <w:szCs w:val="16"/>
          <w:highlight w:val="white"/>
          <w:lang w:val="en-GB" w:eastAsia="uk-UA"/>
        </w:rPr>
        <w:t>18:</w:t>
      </w:r>
      <w:r>
        <w:rPr>
          <w:rFonts w:ascii="Courier New" w:eastAsia="Courier New" w:hAnsi="Courier New" w:cs="Courier New"/>
          <w:b/>
          <w:sz w:val="16"/>
          <w:szCs w:val="16"/>
          <w:highlight w:val="white"/>
          <w:lang w:val="en-GB" w:eastAsia="uk-UA"/>
        </w:rPr>
        <w:tab/>
      </w:r>
      <w:r w:rsidRPr="00DD45A6">
        <w:rPr>
          <w:rFonts w:ascii="Courier New" w:eastAsia="Courier New" w:hAnsi="Courier New" w:cs="Courier New"/>
          <w:b/>
          <w:sz w:val="16"/>
          <w:szCs w:val="16"/>
          <w:highlight w:val="white"/>
          <w:lang w:val="en-GB" w:eastAsia="uk-UA"/>
        </w:rPr>
        <w:t>end if</w:t>
      </w:r>
    </w:p>
    <w:p w14:paraId="480F6045" w14:textId="77777777" w:rsidR="009C0782" w:rsidRPr="009C0782" w:rsidRDefault="009C0782" w:rsidP="0043002C">
      <w:pPr>
        <w:widowControl w:val="0"/>
        <w:ind w:right="-1" w:firstLine="283"/>
        <w:rPr>
          <w:lang w:val="en-GB" w:eastAsia="uk-UA"/>
        </w:rPr>
      </w:pPr>
      <w:r w:rsidRPr="009C0782">
        <w:rPr>
          <w:lang w:val="en-GB" w:eastAsia="uk-UA"/>
        </w:rPr>
        <w:t>Random Forest algorithm:</w:t>
      </w:r>
    </w:p>
    <w:p w14:paraId="10ED2417" w14:textId="77777777" w:rsidR="009C0782" w:rsidRPr="009C0782" w:rsidRDefault="009C0782" w:rsidP="0043002C">
      <w:pPr>
        <w:numPr>
          <w:ilvl w:val="0"/>
          <w:numId w:val="47"/>
        </w:numPr>
        <w:tabs>
          <w:tab w:val="num" w:pos="720"/>
        </w:tabs>
        <w:ind w:left="426" w:right="-1" w:hanging="142"/>
        <w:jc w:val="both"/>
        <w:rPr>
          <w:lang w:val="en-GB" w:eastAsia="uk-UA"/>
        </w:rPr>
      </w:pPr>
      <w:r w:rsidRPr="009C0782">
        <w:rPr>
          <w:lang w:val="en-GB" w:eastAsia="uk-UA"/>
        </w:rPr>
        <w:t>You need to set the following parameters:</w:t>
      </w:r>
    </w:p>
    <w:p w14:paraId="748E44D8" w14:textId="77777777" w:rsidR="009C0782" w:rsidRPr="009C0782" w:rsidRDefault="009C0782" w:rsidP="0043002C">
      <w:pPr>
        <w:widowControl w:val="0"/>
        <w:numPr>
          <w:ilvl w:val="1"/>
          <w:numId w:val="70"/>
        </w:numPr>
        <w:ind w:left="851" w:right="-1" w:hanging="425"/>
        <w:rPr>
          <w:lang w:val="en-GB" w:eastAsia="uk-UA"/>
        </w:rPr>
      </w:pPr>
      <w:r w:rsidRPr="009C0782">
        <w:rPr>
          <w:lang w:val="en-GB" w:eastAsia="uk-UA"/>
        </w:rPr>
        <w:t>Number of trees</w:t>
      </w:r>
    </w:p>
    <w:p w14:paraId="10F3FF0B" w14:textId="77777777" w:rsidR="009C0782" w:rsidRPr="009C0782" w:rsidRDefault="009C0782" w:rsidP="0043002C">
      <w:pPr>
        <w:widowControl w:val="0"/>
        <w:numPr>
          <w:ilvl w:val="1"/>
          <w:numId w:val="70"/>
        </w:numPr>
        <w:ind w:left="851" w:right="-1" w:hanging="425"/>
        <w:rPr>
          <w:lang w:val="en-GB" w:eastAsia="uk-UA"/>
        </w:rPr>
      </w:pPr>
      <w:r w:rsidRPr="009C0782">
        <w:rPr>
          <w:lang w:val="en-GB" w:eastAsia="uk-UA"/>
        </w:rPr>
        <w:t>Depth of trees</w:t>
      </w:r>
    </w:p>
    <w:p w14:paraId="7B8C041C" w14:textId="77777777" w:rsidR="009C0782" w:rsidRPr="009C0782" w:rsidRDefault="009C0782" w:rsidP="0043002C">
      <w:pPr>
        <w:numPr>
          <w:ilvl w:val="0"/>
          <w:numId w:val="47"/>
        </w:numPr>
        <w:tabs>
          <w:tab w:val="num" w:pos="720"/>
        </w:tabs>
        <w:ind w:left="426" w:right="-1" w:hanging="142"/>
        <w:jc w:val="both"/>
        <w:rPr>
          <w:lang w:val="en-GB" w:eastAsia="uk-UA"/>
        </w:rPr>
      </w:pPr>
      <w:r w:rsidRPr="009C0782">
        <w:rPr>
          <w:lang w:val="en-GB" w:eastAsia="uk-UA"/>
        </w:rPr>
        <w:t xml:space="preserve">Next, you need to train the model, for </w:t>
      </w:r>
      <w:proofErr w:type="gramStart"/>
      <w:r w:rsidRPr="009C0782">
        <w:rPr>
          <w:lang w:val="en-GB" w:eastAsia="uk-UA"/>
        </w:rPr>
        <w:t>this(</w:t>
      </w:r>
      <w:proofErr w:type="gramEnd"/>
      <w:r w:rsidRPr="009C0782">
        <w:rPr>
          <w:lang w:val="en-GB" w:eastAsia="uk-UA"/>
        </w:rPr>
        <w:t>for each tree):</w:t>
      </w:r>
    </w:p>
    <w:p w14:paraId="4586B270" w14:textId="77777777" w:rsidR="009C0782" w:rsidRPr="009C0782" w:rsidRDefault="009C0782" w:rsidP="0043002C">
      <w:pPr>
        <w:widowControl w:val="0"/>
        <w:numPr>
          <w:ilvl w:val="1"/>
          <w:numId w:val="70"/>
        </w:numPr>
        <w:ind w:left="851" w:right="-1" w:hanging="425"/>
        <w:rPr>
          <w:lang w:val="en-GB" w:eastAsia="uk-UA"/>
        </w:rPr>
      </w:pPr>
      <w:r w:rsidRPr="009C0782">
        <w:rPr>
          <w:lang w:val="en-GB" w:eastAsia="uk-UA"/>
        </w:rPr>
        <w:t>Select a random subset of the data</w:t>
      </w:r>
    </w:p>
    <w:p w14:paraId="5B784DB9" w14:textId="77777777" w:rsidR="009C0782" w:rsidRPr="009C0782" w:rsidRDefault="009C0782" w:rsidP="0043002C">
      <w:pPr>
        <w:widowControl w:val="0"/>
        <w:numPr>
          <w:ilvl w:val="1"/>
          <w:numId w:val="70"/>
        </w:numPr>
        <w:ind w:left="851" w:right="-1" w:hanging="425"/>
        <w:rPr>
          <w:lang w:val="en-GB" w:eastAsia="uk-UA"/>
        </w:rPr>
      </w:pPr>
      <w:r w:rsidRPr="009C0782">
        <w:rPr>
          <w:lang w:val="en-GB" w:eastAsia="uk-UA"/>
        </w:rPr>
        <w:t>Train the DT on the subset of data</w:t>
      </w:r>
    </w:p>
    <w:p w14:paraId="314AA6A6" w14:textId="77777777" w:rsidR="009C0782" w:rsidRPr="009C0782" w:rsidRDefault="009C0782" w:rsidP="0043002C">
      <w:pPr>
        <w:numPr>
          <w:ilvl w:val="0"/>
          <w:numId w:val="47"/>
        </w:numPr>
        <w:tabs>
          <w:tab w:val="num" w:pos="720"/>
        </w:tabs>
        <w:ind w:left="426" w:right="-1" w:hanging="142"/>
        <w:jc w:val="both"/>
        <w:rPr>
          <w:lang w:val="en-GB" w:eastAsia="uk-UA"/>
        </w:rPr>
      </w:pPr>
      <w:r w:rsidRPr="009C0782">
        <w:rPr>
          <w:lang w:val="en-GB" w:eastAsia="uk-UA"/>
        </w:rPr>
        <w:t xml:space="preserve">The next step is to make a prediction, for </w:t>
      </w:r>
      <w:proofErr w:type="gramStart"/>
      <w:r w:rsidRPr="009C0782">
        <w:rPr>
          <w:lang w:val="en-GB" w:eastAsia="uk-UA"/>
        </w:rPr>
        <w:t>this(</w:t>
      </w:r>
      <w:proofErr w:type="gramEnd"/>
      <w:r w:rsidRPr="009C0782">
        <w:rPr>
          <w:lang w:val="en-GB" w:eastAsia="uk-UA"/>
        </w:rPr>
        <w:t>for each tree):</w:t>
      </w:r>
    </w:p>
    <w:p w14:paraId="17E7EC20" w14:textId="77777777" w:rsidR="009C0782" w:rsidRPr="009C0782" w:rsidRDefault="009C0782" w:rsidP="0043002C">
      <w:pPr>
        <w:widowControl w:val="0"/>
        <w:numPr>
          <w:ilvl w:val="1"/>
          <w:numId w:val="70"/>
        </w:numPr>
        <w:ind w:left="851" w:right="-1" w:hanging="425"/>
        <w:rPr>
          <w:lang w:val="en-GB" w:eastAsia="uk-UA"/>
        </w:rPr>
      </w:pPr>
      <w:r w:rsidRPr="009C0782">
        <w:rPr>
          <w:lang w:val="en-GB" w:eastAsia="uk-UA"/>
        </w:rPr>
        <w:t>Make a prediction for a new data instance</w:t>
      </w:r>
    </w:p>
    <w:p w14:paraId="375A357B" w14:textId="77777777" w:rsidR="009C0782" w:rsidRPr="009C0782" w:rsidRDefault="009C0782" w:rsidP="0043002C">
      <w:pPr>
        <w:widowControl w:val="0"/>
        <w:numPr>
          <w:ilvl w:val="1"/>
          <w:numId w:val="70"/>
        </w:numPr>
        <w:ind w:left="851" w:right="-1" w:hanging="425"/>
        <w:rPr>
          <w:lang w:val="en-GB" w:eastAsia="uk-UA"/>
        </w:rPr>
      </w:pPr>
      <w:r w:rsidRPr="009C0782">
        <w:rPr>
          <w:lang w:val="en-GB" w:eastAsia="uk-UA"/>
        </w:rPr>
        <w:t>Combine the predictions from all the trees</w:t>
      </w:r>
    </w:p>
    <w:p w14:paraId="1AC28FD2" w14:textId="6A86B9BA" w:rsidR="009C0782" w:rsidRDefault="009C0782" w:rsidP="00617B5B">
      <w:pPr>
        <w:widowControl w:val="0"/>
        <w:ind w:right="-1" w:firstLine="283"/>
        <w:jc w:val="both"/>
        <w:rPr>
          <w:lang w:val="uk-UA" w:eastAsia="uk-UA"/>
        </w:rPr>
      </w:pPr>
      <w:r w:rsidRPr="009C0782">
        <w:rPr>
          <w:lang w:val="en-GB" w:eastAsia="uk-UA"/>
        </w:rPr>
        <w:t>Also, for a better understanding of how the algorithm works, we can look at the flowchart of its operation in Fig. 1</w:t>
      </w:r>
      <w:r w:rsidR="00617B5B">
        <w:rPr>
          <w:lang w:val="uk-UA" w:eastAsia="uk-UA"/>
        </w:rPr>
        <w:t>.</w:t>
      </w:r>
    </w:p>
    <w:p w14:paraId="6E658F45" w14:textId="77777777" w:rsidR="00617B5B" w:rsidRPr="00617B5B" w:rsidRDefault="00617B5B" w:rsidP="00617B5B">
      <w:pPr>
        <w:widowControl w:val="0"/>
        <w:ind w:right="-1" w:firstLine="283"/>
        <w:jc w:val="both"/>
        <w:rPr>
          <w:lang w:val="en-GB" w:eastAsia="uk-UA"/>
        </w:rPr>
      </w:pPr>
      <w:r w:rsidRPr="00617B5B">
        <w:rPr>
          <w:lang w:val="en-GB" w:eastAsia="uk-UA"/>
        </w:rPr>
        <w:t>In Fig. 1 the following notation is used:</w:t>
      </w:r>
    </w:p>
    <w:p w14:paraId="49363510" w14:textId="77777777" w:rsidR="00617B5B" w:rsidRPr="00617B5B" w:rsidRDefault="00617B5B" w:rsidP="00617B5B">
      <w:pPr>
        <w:widowControl w:val="0"/>
        <w:ind w:right="-1" w:firstLine="283"/>
        <w:jc w:val="both"/>
        <w:rPr>
          <w:lang w:val="en-GB" w:eastAsia="uk-UA"/>
        </w:rPr>
      </w:pPr>
      <w:proofErr w:type="spellStart"/>
      <w:r w:rsidRPr="00617B5B">
        <w:rPr>
          <w:i/>
          <w:lang w:val="en-GB" w:eastAsia="uk-UA"/>
        </w:rPr>
        <w:t>V</w:t>
      </w:r>
      <w:r w:rsidRPr="00617B5B">
        <w:rPr>
          <w:i/>
          <w:vertAlign w:val="subscript"/>
          <w:lang w:val="en-GB" w:eastAsia="uk-UA"/>
        </w:rPr>
        <w:t>n</w:t>
      </w:r>
      <w:proofErr w:type="spellEnd"/>
      <w:r w:rsidRPr="00617B5B">
        <w:rPr>
          <w:lang w:val="en-GB" w:eastAsia="uk-UA"/>
        </w:rPr>
        <w:t xml:space="preserve">: This is the entire dataset used to train the algorithm. It consists of </w:t>
      </w:r>
      <w:r w:rsidRPr="00617B5B">
        <w:rPr>
          <w:i/>
          <w:lang w:val="en-GB" w:eastAsia="uk-UA"/>
        </w:rPr>
        <w:t>n</w:t>
      </w:r>
      <w:r w:rsidRPr="00617B5B">
        <w:rPr>
          <w:lang w:val="en-GB" w:eastAsia="uk-UA"/>
        </w:rPr>
        <w:t xml:space="preserve"> data points, where each data point is represented by a pair </w:t>
      </w:r>
      <w:r w:rsidRPr="00617B5B">
        <w:rPr>
          <w:i/>
          <w:lang w:val="en-GB" w:eastAsia="uk-UA"/>
        </w:rPr>
        <w:t>(x</w:t>
      </w:r>
      <w:r w:rsidRPr="00617B5B">
        <w:rPr>
          <w:i/>
          <w:vertAlign w:val="subscript"/>
          <w:lang w:val="en-GB" w:eastAsia="uk-UA"/>
        </w:rPr>
        <w:t>i</w:t>
      </w:r>
      <w:r w:rsidRPr="00617B5B">
        <w:rPr>
          <w:i/>
          <w:lang w:val="en-GB" w:eastAsia="uk-UA"/>
        </w:rPr>
        <w:t xml:space="preserve">, </w:t>
      </w:r>
      <w:proofErr w:type="spellStart"/>
      <w:r w:rsidRPr="00617B5B">
        <w:rPr>
          <w:i/>
          <w:lang w:val="en-GB" w:eastAsia="uk-UA"/>
        </w:rPr>
        <w:t>y</w:t>
      </w:r>
      <w:r w:rsidRPr="00617B5B">
        <w:rPr>
          <w:i/>
          <w:vertAlign w:val="subscript"/>
          <w:lang w:val="en-GB" w:eastAsia="uk-UA"/>
        </w:rPr>
        <w:t>i</w:t>
      </w:r>
      <w:proofErr w:type="spellEnd"/>
      <w:r w:rsidRPr="00617B5B">
        <w:rPr>
          <w:i/>
          <w:lang w:val="en-GB" w:eastAsia="uk-UA"/>
        </w:rPr>
        <w:t>)</w:t>
      </w:r>
      <w:r w:rsidRPr="00617B5B">
        <w:rPr>
          <w:lang w:val="en-GB" w:eastAsia="uk-UA"/>
        </w:rPr>
        <w:t xml:space="preserve">. Here, xi is the feature vector for the </w:t>
      </w:r>
      <w:proofErr w:type="spellStart"/>
      <w:r w:rsidRPr="00617B5B">
        <w:rPr>
          <w:lang w:val="en-GB" w:eastAsia="uk-UA"/>
        </w:rPr>
        <w:t>ith</w:t>
      </w:r>
      <w:proofErr w:type="spellEnd"/>
      <w:r w:rsidRPr="00617B5B">
        <w:rPr>
          <w:lang w:val="en-GB" w:eastAsia="uk-UA"/>
        </w:rPr>
        <w:t xml:space="preserve"> data point and </w:t>
      </w:r>
      <w:proofErr w:type="spellStart"/>
      <w:r w:rsidRPr="00617B5B">
        <w:rPr>
          <w:i/>
          <w:lang w:val="en-GB" w:eastAsia="uk-UA"/>
        </w:rPr>
        <w:t>y</w:t>
      </w:r>
      <w:r w:rsidRPr="00617B5B">
        <w:rPr>
          <w:i/>
          <w:vertAlign w:val="subscript"/>
          <w:lang w:val="en-GB" w:eastAsia="uk-UA"/>
        </w:rPr>
        <w:t>i</w:t>
      </w:r>
      <w:proofErr w:type="spellEnd"/>
      <w:r w:rsidRPr="00617B5B">
        <w:rPr>
          <w:lang w:val="en-GB" w:eastAsia="uk-UA"/>
        </w:rPr>
        <w:t xml:space="preserve"> is the corresponding objective value.</w:t>
      </w:r>
    </w:p>
    <w:p w14:paraId="3F9E8F56" w14:textId="77777777" w:rsidR="00617B5B" w:rsidRPr="00617B5B" w:rsidRDefault="00617B5B" w:rsidP="00617B5B">
      <w:pPr>
        <w:widowControl w:val="0"/>
        <w:ind w:right="-1" w:firstLine="283"/>
        <w:jc w:val="both"/>
        <w:rPr>
          <w:lang w:val="en-GB" w:eastAsia="uk-UA"/>
        </w:rPr>
      </w:pPr>
      <w:r w:rsidRPr="00617B5B">
        <w:rPr>
          <w:i/>
          <w:lang w:val="en-GB" w:eastAsia="uk-UA"/>
        </w:rPr>
        <w:t>v</w:t>
      </w:r>
      <w:r w:rsidRPr="00617B5B">
        <w:rPr>
          <w:lang w:val="en-GB" w:eastAsia="uk-UA"/>
        </w:rPr>
        <w:t>: This is the number of decision trees to be created in the algorithm.</w:t>
      </w:r>
    </w:p>
    <w:p w14:paraId="40EDBEFE" w14:textId="77777777" w:rsidR="00617B5B" w:rsidRPr="00617B5B" w:rsidRDefault="00617B5B" w:rsidP="00617B5B">
      <w:pPr>
        <w:widowControl w:val="0"/>
        <w:ind w:right="-1" w:firstLine="283"/>
        <w:jc w:val="both"/>
        <w:rPr>
          <w:lang w:val="en-GB" w:eastAsia="uk-UA"/>
        </w:rPr>
      </w:pPr>
      <w:r w:rsidRPr="00617B5B">
        <w:rPr>
          <w:i/>
          <w:lang w:val="en-GB" w:eastAsia="uk-UA"/>
        </w:rPr>
        <w:t>V</w:t>
      </w:r>
      <w:r w:rsidRPr="00617B5B">
        <w:rPr>
          <w:i/>
          <w:vertAlign w:val="subscript"/>
          <w:lang w:val="en-GB" w:eastAsia="uk-UA"/>
        </w:rPr>
        <w:t>1</w:t>
      </w:r>
      <w:r w:rsidRPr="00617B5B">
        <w:rPr>
          <w:lang w:val="en-GB" w:eastAsia="uk-UA"/>
        </w:rPr>
        <w:t xml:space="preserve">, </w:t>
      </w:r>
      <w:r w:rsidRPr="00617B5B">
        <w:rPr>
          <w:i/>
          <w:lang w:val="en-GB" w:eastAsia="uk-UA"/>
        </w:rPr>
        <w:t>V</w:t>
      </w:r>
      <w:r w:rsidRPr="00617B5B">
        <w:rPr>
          <w:i/>
          <w:vertAlign w:val="subscript"/>
          <w:lang w:val="en-GB" w:eastAsia="uk-UA"/>
        </w:rPr>
        <w:t>2</w:t>
      </w:r>
      <w:r w:rsidRPr="00617B5B">
        <w:rPr>
          <w:lang w:val="en-GB" w:eastAsia="uk-UA"/>
        </w:rPr>
        <w:t xml:space="preserve">, ..., </w:t>
      </w:r>
      <w:proofErr w:type="spellStart"/>
      <w:r w:rsidRPr="00617B5B">
        <w:rPr>
          <w:i/>
          <w:lang w:val="en-GB" w:eastAsia="uk-UA"/>
        </w:rPr>
        <w:t>V</w:t>
      </w:r>
      <w:r w:rsidRPr="00617B5B">
        <w:rPr>
          <w:i/>
          <w:vertAlign w:val="subscript"/>
          <w:lang w:val="en-GB" w:eastAsia="uk-UA"/>
        </w:rPr>
        <w:t>k</w:t>
      </w:r>
      <w:proofErr w:type="spellEnd"/>
      <w:r w:rsidRPr="00617B5B">
        <w:rPr>
          <w:lang w:val="en-GB" w:eastAsia="uk-UA"/>
        </w:rPr>
        <w:t xml:space="preserve">: These are the random data sets used to train each decision tree. Each data set </w:t>
      </w:r>
      <w:r w:rsidRPr="00617B5B">
        <w:rPr>
          <w:i/>
          <w:lang w:val="en-GB" w:eastAsia="uk-UA"/>
        </w:rPr>
        <w:t>V</w:t>
      </w:r>
      <w:r w:rsidRPr="00617B5B">
        <w:rPr>
          <w:i/>
          <w:vertAlign w:val="subscript"/>
          <w:lang w:val="en-GB" w:eastAsia="uk-UA"/>
        </w:rPr>
        <w:t>i</w:t>
      </w:r>
      <w:r w:rsidRPr="00617B5B">
        <w:rPr>
          <w:lang w:val="en-GB" w:eastAsia="uk-UA"/>
        </w:rPr>
        <w:t xml:space="preserve"> consists of</w:t>
      </w:r>
      <w:r w:rsidRPr="00617B5B">
        <w:rPr>
          <w:i/>
          <w:lang w:val="en-GB" w:eastAsia="uk-UA"/>
        </w:rPr>
        <w:t xml:space="preserve"> k</w:t>
      </w:r>
      <w:r w:rsidRPr="00617B5B">
        <w:rPr>
          <w:lang w:val="en-GB" w:eastAsia="uk-UA"/>
        </w:rPr>
        <w:t xml:space="preserve"> data points that are randomly selected from </w:t>
      </w:r>
      <w:r w:rsidRPr="00617B5B">
        <w:rPr>
          <w:i/>
          <w:lang w:val="en-GB" w:eastAsia="uk-UA"/>
        </w:rPr>
        <w:t>V</w:t>
      </w:r>
      <w:r w:rsidRPr="00617B5B">
        <w:rPr>
          <w:i/>
          <w:vertAlign w:val="subscript"/>
          <w:lang w:val="en-GB" w:eastAsia="uk-UA"/>
        </w:rPr>
        <w:t>n</w:t>
      </w:r>
      <w:r w:rsidRPr="00617B5B">
        <w:rPr>
          <w:lang w:val="en-GB" w:eastAsia="uk-UA"/>
        </w:rPr>
        <w:t>.</w:t>
      </w:r>
    </w:p>
    <w:p w14:paraId="7BC4ED90" w14:textId="77777777" w:rsidR="00617B5B" w:rsidRPr="00617B5B" w:rsidRDefault="00617B5B" w:rsidP="00617B5B">
      <w:pPr>
        <w:widowControl w:val="0"/>
        <w:ind w:right="-1" w:firstLine="283"/>
        <w:jc w:val="both"/>
        <w:rPr>
          <w:lang w:val="en-GB" w:eastAsia="uk-UA"/>
        </w:rPr>
      </w:pPr>
      <w:r w:rsidRPr="00617B5B">
        <w:rPr>
          <w:i/>
          <w:lang w:val="en-GB" w:eastAsia="uk-UA"/>
        </w:rPr>
        <w:t>k</w:t>
      </w:r>
      <w:r w:rsidRPr="00617B5B">
        <w:rPr>
          <w:lang w:val="en-GB" w:eastAsia="uk-UA"/>
        </w:rPr>
        <w:t>: This is the number of features that are randomly selected for each decision tree.</w:t>
      </w:r>
    </w:p>
    <w:p w14:paraId="4CDA9E9B" w14:textId="77777777" w:rsidR="00617B5B" w:rsidRPr="00617B5B" w:rsidRDefault="00617B5B" w:rsidP="00617B5B">
      <w:pPr>
        <w:widowControl w:val="0"/>
        <w:ind w:right="-1" w:firstLine="283"/>
        <w:jc w:val="both"/>
        <w:rPr>
          <w:lang w:val="en-GB" w:eastAsia="uk-UA"/>
        </w:rPr>
      </w:pPr>
      <w:r w:rsidRPr="00617B5B">
        <w:rPr>
          <w:i/>
          <w:lang w:val="en-GB" w:eastAsia="uk-UA"/>
        </w:rPr>
        <w:t>A</w:t>
      </w:r>
      <w:r w:rsidRPr="00617B5B">
        <w:rPr>
          <w:i/>
          <w:vertAlign w:val="subscript"/>
          <w:lang w:val="en-GB" w:eastAsia="uk-UA"/>
        </w:rPr>
        <w:t>1</w:t>
      </w:r>
      <w:r w:rsidRPr="00617B5B">
        <w:rPr>
          <w:lang w:val="en-GB" w:eastAsia="uk-UA"/>
        </w:rPr>
        <w:t xml:space="preserve">, </w:t>
      </w:r>
      <w:r w:rsidRPr="00617B5B">
        <w:rPr>
          <w:i/>
          <w:lang w:val="en-GB" w:eastAsia="uk-UA"/>
        </w:rPr>
        <w:t>A</w:t>
      </w:r>
      <w:r w:rsidRPr="00617B5B">
        <w:rPr>
          <w:i/>
          <w:vertAlign w:val="subscript"/>
          <w:lang w:val="en-GB" w:eastAsia="uk-UA"/>
        </w:rPr>
        <w:t>2</w:t>
      </w:r>
      <w:r w:rsidRPr="00617B5B">
        <w:rPr>
          <w:lang w:val="en-GB" w:eastAsia="uk-UA"/>
        </w:rPr>
        <w:t xml:space="preserve">, ..., </w:t>
      </w:r>
      <w:r w:rsidRPr="00617B5B">
        <w:rPr>
          <w:i/>
          <w:lang w:val="en-GB" w:eastAsia="uk-UA"/>
        </w:rPr>
        <w:t>A</w:t>
      </w:r>
      <w:r w:rsidRPr="00617B5B">
        <w:rPr>
          <w:i/>
          <w:vertAlign w:val="subscript"/>
          <w:lang w:val="en-GB" w:eastAsia="uk-UA"/>
        </w:rPr>
        <w:t>k</w:t>
      </w:r>
      <w:r w:rsidRPr="00617B5B">
        <w:rPr>
          <w:lang w:val="en-GB" w:eastAsia="uk-UA"/>
        </w:rPr>
        <w:t xml:space="preserve">: These are the predictions made by each decision tree for a new data instance </w:t>
      </w:r>
      <w:r w:rsidRPr="00617B5B">
        <w:rPr>
          <w:i/>
          <w:lang w:val="en-GB" w:eastAsia="uk-UA"/>
        </w:rPr>
        <w:t>X</w:t>
      </w:r>
      <w:r w:rsidRPr="00617B5B">
        <w:rPr>
          <w:lang w:val="en-GB" w:eastAsia="uk-UA"/>
        </w:rPr>
        <w:t>.</w:t>
      </w:r>
    </w:p>
    <w:p w14:paraId="7A036C5C" w14:textId="77777777" w:rsidR="00617B5B" w:rsidRPr="00617B5B" w:rsidRDefault="00617B5B" w:rsidP="00617B5B">
      <w:pPr>
        <w:widowControl w:val="0"/>
        <w:ind w:right="-1" w:firstLine="283"/>
        <w:jc w:val="both"/>
        <w:rPr>
          <w:lang w:val="en-GB" w:eastAsia="uk-UA"/>
        </w:rPr>
      </w:pPr>
      <w:r w:rsidRPr="00617B5B">
        <w:rPr>
          <w:i/>
          <w:lang w:val="en-GB" w:eastAsia="uk-UA"/>
        </w:rPr>
        <w:t>A</w:t>
      </w:r>
      <w:r w:rsidRPr="00617B5B">
        <w:rPr>
          <w:lang w:val="en-GB" w:eastAsia="uk-UA"/>
        </w:rPr>
        <w:t>: This is the final prediction made by the Random Forest algorithm. It is calculated as the average of the predictions made by all decision trees.</w:t>
      </w:r>
    </w:p>
    <w:p w14:paraId="3514207D" w14:textId="77777777" w:rsidR="009C0782" w:rsidRPr="009C0782" w:rsidRDefault="009C0782" w:rsidP="0043002C">
      <w:pPr>
        <w:widowControl w:val="0"/>
        <w:spacing w:before="33"/>
        <w:ind w:right="-1"/>
        <w:jc w:val="center"/>
        <w:rPr>
          <w:sz w:val="28"/>
          <w:szCs w:val="28"/>
          <w:highlight w:val="white"/>
          <w:lang w:val="en-GB" w:eastAsia="uk-UA"/>
        </w:rPr>
      </w:pPr>
      <w:r w:rsidRPr="009C0782">
        <w:rPr>
          <w:noProof/>
          <w:sz w:val="28"/>
          <w:szCs w:val="28"/>
          <w:highlight w:val="white"/>
          <w:lang w:val="en-GB" w:eastAsia="uk-UA"/>
        </w:rPr>
        <w:drawing>
          <wp:inline distT="114300" distB="114300" distL="114300" distR="114300" wp14:anchorId="56966B99" wp14:editId="1080604F">
            <wp:extent cx="2890158" cy="4051300"/>
            <wp:effectExtent l="0" t="0" r="5715" b="6350"/>
            <wp:docPr id="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2"/>
                    <a:srcRect/>
                    <a:stretch>
                      <a:fillRect/>
                    </a:stretch>
                  </pic:blipFill>
                  <pic:spPr>
                    <a:xfrm>
                      <a:off x="0" y="0"/>
                      <a:ext cx="2895042" cy="4058147"/>
                    </a:xfrm>
                    <a:prstGeom prst="rect">
                      <a:avLst/>
                    </a:prstGeom>
                    <a:ln/>
                  </pic:spPr>
                </pic:pic>
              </a:graphicData>
            </a:graphic>
          </wp:inline>
        </w:drawing>
      </w:r>
    </w:p>
    <w:p w14:paraId="602F33E6" w14:textId="4EFAE33C" w:rsidR="009C0782" w:rsidRPr="009C0782" w:rsidRDefault="0043002C" w:rsidP="0043002C">
      <w:pPr>
        <w:widowControl w:val="0"/>
        <w:spacing w:before="33"/>
        <w:ind w:right="-1" w:firstLine="283"/>
        <w:jc w:val="center"/>
        <w:rPr>
          <w:highlight w:val="white"/>
          <w:lang w:val="en-GB" w:eastAsia="uk-UA"/>
        </w:rPr>
      </w:pPr>
      <w:r w:rsidRPr="0043002C">
        <w:rPr>
          <w:highlight w:val="white"/>
          <w:lang w:val="en-US" w:eastAsia="uk-UA"/>
        </w:rPr>
        <w:t xml:space="preserve">Figure 1 - </w:t>
      </w:r>
      <w:r w:rsidRPr="009C0782">
        <w:rPr>
          <w:highlight w:val="white"/>
          <w:lang w:val="en-GB" w:eastAsia="uk-UA"/>
        </w:rPr>
        <w:t>Block diagram of the Random Forest algorithm</w:t>
      </w:r>
      <w:r>
        <w:rPr>
          <w:highlight w:val="white"/>
          <w:lang w:val="en-GB" w:eastAsia="uk-UA"/>
        </w:rPr>
        <w:t>.</w:t>
      </w:r>
      <w:r w:rsidRPr="0043002C">
        <w:rPr>
          <w:highlight w:val="white"/>
          <w:lang w:val="en-US" w:eastAsia="uk-UA"/>
        </w:rPr>
        <w:t xml:space="preserve"> </w:t>
      </w:r>
    </w:p>
    <w:p w14:paraId="42ACDEF8" w14:textId="77777777" w:rsidR="009C0782" w:rsidRPr="009C0782" w:rsidRDefault="009C0782" w:rsidP="0043002C">
      <w:pPr>
        <w:ind w:right="-1" w:firstLine="283"/>
        <w:jc w:val="both"/>
        <w:rPr>
          <w:lang w:val="en-GB" w:eastAsia="uk-UA"/>
        </w:rPr>
      </w:pPr>
      <w:r w:rsidRPr="009C0782">
        <w:rPr>
          <w:lang w:val="en-GB" w:eastAsia="uk-UA"/>
        </w:rPr>
        <w:t xml:space="preserve">The </w:t>
      </w:r>
      <w:r w:rsidRPr="009C0782">
        <w:rPr>
          <w:i/>
          <w:iCs/>
          <w:lang w:val="en-GB" w:eastAsia="uk-UA"/>
        </w:rPr>
        <w:t>R</w:t>
      </w:r>
      <w:r w:rsidRPr="009C0782">
        <w:rPr>
          <w:vertAlign w:val="superscript"/>
          <w:lang w:val="en-GB" w:eastAsia="uk-UA"/>
        </w:rPr>
        <w:t>2</w:t>
      </w:r>
      <w:r w:rsidRPr="009C0782">
        <w:rPr>
          <w:lang w:val="en-GB" w:eastAsia="uk-UA"/>
        </w:rPr>
        <w:t>-measure (coefficient of determination) can be used to assess the accuracy, and the mean square error (the average of the squared differences between the predictions and the actual values), which will be referred to as MSE, can be used to assess the model error.</w:t>
      </w:r>
    </w:p>
    <w:p w14:paraId="78DF49AC" w14:textId="77777777" w:rsidR="009C0782" w:rsidRPr="009C0782" w:rsidRDefault="009C0782" w:rsidP="00F158D6">
      <w:pPr>
        <w:ind w:right="-1" w:firstLine="283"/>
        <w:jc w:val="both"/>
        <w:rPr>
          <w:lang w:val="en-GB" w:eastAsia="uk-UA"/>
        </w:rPr>
      </w:pPr>
      <w:r w:rsidRPr="009C0782">
        <w:rPr>
          <w:lang w:val="en-GB" w:eastAsia="uk-UA"/>
        </w:rPr>
        <w:lastRenderedPageBreak/>
        <w:t>The next step, after identifying the most vulnerable part of the population, is to model the spread of TB in the regions of Ukraine. To perform this part of the task, it was decided to use the SIR model. The SIR model is a simple cellular automata model used to simulate the spread of infection. It divides people into three groups:</w:t>
      </w:r>
    </w:p>
    <w:p w14:paraId="291A36A3" w14:textId="77777777" w:rsidR="009C0782" w:rsidRPr="009C0782" w:rsidRDefault="009C0782" w:rsidP="00F158D6">
      <w:pPr>
        <w:numPr>
          <w:ilvl w:val="0"/>
          <w:numId w:val="47"/>
        </w:numPr>
        <w:tabs>
          <w:tab w:val="num" w:pos="720"/>
        </w:tabs>
        <w:spacing w:before="20" w:after="20"/>
        <w:ind w:left="426" w:hanging="142"/>
        <w:jc w:val="both"/>
        <w:rPr>
          <w:lang w:val="en-GB" w:eastAsia="uk-UA"/>
        </w:rPr>
      </w:pPr>
      <w:r w:rsidRPr="009C0782">
        <w:rPr>
          <w:lang w:val="en-GB" w:eastAsia="uk-UA"/>
        </w:rPr>
        <w:t>Susceptible (</w:t>
      </w:r>
      <w:r w:rsidRPr="009C0782">
        <w:rPr>
          <w:i/>
          <w:iCs/>
          <w:lang w:val="en-GB" w:eastAsia="uk-UA"/>
        </w:rPr>
        <w:t>S</w:t>
      </w:r>
      <w:r w:rsidRPr="009C0782">
        <w:rPr>
          <w:lang w:val="en-GB" w:eastAsia="uk-UA"/>
        </w:rPr>
        <w:t>): People who can contract an infection.</w:t>
      </w:r>
    </w:p>
    <w:p w14:paraId="6DAECC06" w14:textId="77777777" w:rsidR="009C0782" w:rsidRPr="009C0782" w:rsidRDefault="009C0782" w:rsidP="00F158D6">
      <w:pPr>
        <w:numPr>
          <w:ilvl w:val="0"/>
          <w:numId w:val="47"/>
        </w:numPr>
        <w:tabs>
          <w:tab w:val="num" w:pos="720"/>
        </w:tabs>
        <w:spacing w:before="20" w:after="20"/>
        <w:ind w:left="426" w:hanging="142"/>
        <w:jc w:val="both"/>
        <w:rPr>
          <w:lang w:val="en-GB" w:eastAsia="uk-UA"/>
        </w:rPr>
      </w:pPr>
      <w:r w:rsidRPr="009C0782">
        <w:rPr>
          <w:lang w:val="en-GB" w:eastAsia="uk-UA"/>
        </w:rPr>
        <w:t>Infected (</w:t>
      </w:r>
      <w:r w:rsidRPr="009C0782">
        <w:rPr>
          <w:i/>
          <w:iCs/>
          <w:lang w:val="en-GB" w:eastAsia="uk-UA"/>
        </w:rPr>
        <w:t>I</w:t>
      </w:r>
      <w:r w:rsidRPr="009C0782">
        <w:rPr>
          <w:lang w:val="en-GB" w:eastAsia="uk-UA"/>
        </w:rPr>
        <w:t>): People who are infected with the infection and can transmit it to others.</w:t>
      </w:r>
    </w:p>
    <w:p w14:paraId="65D606F3" w14:textId="77777777" w:rsidR="009C0782" w:rsidRPr="009C0782" w:rsidRDefault="009C0782" w:rsidP="00F158D6">
      <w:pPr>
        <w:numPr>
          <w:ilvl w:val="0"/>
          <w:numId w:val="47"/>
        </w:numPr>
        <w:tabs>
          <w:tab w:val="num" w:pos="720"/>
        </w:tabs>
        <w:spacing w:before="20" w:after="20"/>
        <w:ind w:left="426" w:hanging="142"/>
        <w:jc w:val="both"/>
        <w:rPr>
          <w:lang w:val="en-GB" w:eastAsia="uk-UA"/>
        </w:rPr>
      </w:pPr>
      <w:r w:rsidRPr="009C0782">
        <w:rPr>
          <w:lang w:val="en-GB" w:eastAsia="uk-UA"/>
        </w:rPr>
        <w:t>Recovered (</w:t>
      </w:r>
      <w:r w:rsidRPr="009C0782">
        <w:rPr>
          <w:i/>
          <w:iCs/>
          <w:lang w:val="en-GB" w:eastAsia="uk-UA"/>
        </w:rPr>
        <w:t>R</w:t>
      </w:r>
      <w:r w:rsidRPr="009C0782">
        <w:rPr>
          <w:lang w:val="en-GB" w:eastAsia="uk-UA"/>
        </w:rPr>
        <w:t>): People who have recovered from an infection and can no longer be infected.</w:t>
      </w:r>
    </w:p>
    <w:p w14:paraId="5ED59362" w14:textId="77777777" w:rsidR="009C0782" w:rsidRPr="009C0782" w:rsidRDefault="009C0782" w:rsidP="009C0782">
      <w:pPr>
        <w:ind w:right="-357" w:firstLine="283"/>
        <w:jc w:val="both"/>
        <w:rPr>
          <w:lang w:val="en-GB" w:eastAsia="uk-UA"/>
        </w:rPr>
      </w:pPr>
      <w:r w:rsidRPr="009C0782">
        <w:rPr>
          <w:lang w:val="en-GB" w:eastAsia="uk-UA"/>
        </w:rPr>
        <w:t>The SIR model works as follows:</w:t>
      </w:r>
    </w:p>
    <w:p w14:paraId="42840126" w14:textId="77777777" w:rsidR="009C0782" w:rsidRPr="009C0782" w:rsidRDefault="009C0782" w:rsidP="00F158D6">
      <w:pPr>
        <w:numPr>
          <w:ilvl w:val="0"/>
          <w:numId w:val="47"/>
        </w:numPr>
        <w:tabs>
          <w:tab w:val="num" w:pos="720"/>
        </w:tabs>
        <w:spacing w:before="20" w:after="20"/>
        <w:ind w:left="426" w:hanging="142"/>
        <w:jc w:val="both"/>
        <w:rPr>
          <w:lang w:val="en-GB" w:eastAsia="uk-UA"/>
        </w:rPr>
      </w:pPr>
      <w:r w:rsidRPr="009C0782">
        <w:rPr>
          <w:lang w:val="en-GB" w:eastAsia="uk-UA"/>
        </w:rPr>
        <w:t>Infected people transmit the infection to susceptible people with a certain probability.</w:t>
      </w:r>
    </w:p>
    <w:p w14:paraId="5D2CF3E2" w14:textId="77777777" w:rsidR="009C0782" w:rsidRPr="009C0782" w:rsidRDefault="009C0782" w:rsidP="00F158D6">
      <w:pPr>
        <w:numPr>
          <w:ilvl w:val="0"/>
          <w:numId w:val="47"/>
        </w:numPr>
        <w:tabs>
          <w:tab w:val="num" w:pos="720"/>
        </w:tabs>
        <w:spacing w:before="20" w:after="20"/>
        <w:ind w:left="426" w:hanging="142"/>
        <w:jc w:val="both"/>
        <w:rPr>
          <w:lang w:val="en-GB" w:eastAsia="uk-UA"/>
        </w:rPr>
      </w:pPr>
      <w:r w:rsidRPr="009C0782">
        <w:rPr>
          <w:lang w:val="en-GB" w:eastAsia="uk-UA"/>
        </w:rPr>
        <w:t>Susceptible people who are exposed to the infection become infected.</w:t>
      </w:r>
    </w:p>
    <w:p w14:paraId="20950037" w14:textId="77777777" w:rsidR="009C0782" w:rsidRPr="009C0782" w:rsidRDefault="009C0782" w:rsidP="00F158D6">
      <w:pPr>
        <w:numPr>
          <w:ilvl w:val="0"/>
          <w:numId w:val="47"/>
        </w:numPr>
        <w:tabs>
          <w:tab w:val="num" w:pos="720"/>
        </w:tabs>
        <w:spacing w:before="20" w:after="20"/>
        <w:ind w:left="426" w:hanging="142"/>
        <w:jc w:val="both"/>
        <w:rPr>
          <w:lang w:val="en-GB" w:eastAsia="uk-UA"/>
        </w:rPr>
      </w:pPr>
      <w:r w:rsidRPr="009C0782">
        <w:rPr>
          <w:lang w:val="en-GB" w:eastAsia="uk-UA"/>
        </w:rPr>
        <w:t>Infected people eventually recover.</w:t>
      </w:r>
    </w:p>
    <w:p w14:paraId="0F361307" w14:textId="77777777" w:rsidR="009C0782" w:rsidRPr="009C0782" w:rsidRDefault="009C0782" w:rsidP="00F158D6">
      <w:pPr>
        <w:widowControl w:val="0"/>
        <w:spacing w:before="33"/>
        <w:ind w:right="-1"/>
        <w:jc w:val="center"/>
        <w:rPr>
          <w:lang w:val="en-GB" w:eastAsia="uk-UA"/>
        </w:rPr>
      </w:pPr>
      <w:r w:rsidRPr="009C0782">
        <w:rPr>
          <w:noProof/>
          <w:sz w:val="28"/>
          <w:szCs w:val="28"/>
          <w:highlight w:val="white"/>
          <w:lang w:val="en-GB" w:eastAsia="uk-UA"/>
        </w:rPr>
        <w:drawing>
          <wp:inline distT="114300" distB="114300" distL="114300" distR="114300" wp14:anchorId="2862A502" wp14:editId="4F75D92C">
            <wp:extent cx="2824843" cy="1244600"/>
            <wp:effectExtent l="0" t="0" r="0" b="0"/>
            <wp:docPr id="2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3"/>
                    <a:srcRect/>
                    <a:stretch>
                      <a:fillRect/>
                    </a:stretch>
                  </pic:blipFill>
                  <pic:spPr>
                    <a:xfrm>
                      <a:off x="0" y="0"/>
                      <a:ext cx="2826314" cy="1245248"/>
                    </a:xfrm>
                    <a:prstGeom prst="rect">
                      <a:avLst/>
                    </a:prstGeom>
                    <a:ln/>
                  </pic:spPr>
                </pic:pic>
              </a:graphicData>
            </a:graphic>
          </wp:inline>
        </w:drawing>
      </w:r>
    </w:p>
    <w:p w14:paraId="2884AD3D" w14:textId="5A3A7D7F" w:rsidR="009C0782" w:rsidRPr="009C0782" w:rsidRDefault="009C0782" w:rsidP="00F158D6">
      <w:pPr>
        <w:widowControl w:val="0"/>
        <w:spacing w:before="33"/>
        <w:ind w:right="-1" w:firstLine="283"/>
        <w:jc w:val="center"/>
        <w:rPr>
          <w:lang w:val="en-GB" w:eastAsia="uk-UA"/>
        </w:rPr>
      </w:pPr>
      <w:r w:rsidRPr="009C0782">
        <w:rPr>
          <w:lang w:val="en-GB" w:eastAsia="uk-UA"/>
        </w:rPr>
        <w:t>Fig</w:t>
      </w:r>
      <w:r w:rsidR="00F158D6">
        <w:rPr>
          <w:lang w:val="en-GB" w:eastAsia="uk-UA"/>
        </w:rPr>
        <w:t>ure</w:t>
      </w:r>
      <w:r w:rsidRPr="009C0782">
        <w:rPr>
          <w:lang w:val="en-GB" w:eastAsia="uk-UA"/>
        </w:rPr>
        <w:t xml:space="preserve"> 2</w:t>
      </w:r>
      <w:r w:rsidR="00F158D6">
        <w:rPr>
          <w:lang w:val="en-GB" w:eastAsia="uk-UA"/>
        </w:rPr>
        <w:t xml:space="preserve"> -</w:t>
      </w:r>
      <w:r w:rsidRPr="009C0782">
        <w:rPr>
          <w:lang w:val="en-GB" w:eastAsia="uk-UA"/>
        </w:rPr>
        <w:t xml:space="preserve"> </w:t>
      </w:r>
      <w:r w:rsidRPr="009C0782">
        <w:rPr>
          <w:highlight w:val="white"/>
          <w:lang w:val="en-GB" w:eastAsia="uk-UA"/>
        </w:rPr>
        <w:t>Compartmental</w:t>
      </w:r>
      <w:r w:rsidRPr="009C0782">
        <w:rPr>
          <w:lang w:val="en-GB" w:eastAsia="uk-UA"/>
        </w:rPr>
        <w:t xml:space="preserve"> diagram of the SIR model</w:t>
      </w:r>
    </w:p>
    <w:p w14:paraId="04F6D1C2" w14:textId="692510DD" w:rsidR="009C0782" w:rsidRPr="009C0782" w:rsidRDefault="009C0782" w:rsidP="00F158D6">
      <w:pPr>
        <w:ind w:right="-1" w:firstLine="283"/>
        <w:jc w:val="both"/>
        <w:rPr>
          <w:lang w:val="en-GB" w:eastAsia="uk-UA"/>
        </w:rPr>
      </w:pPr>
      <w:r w:rsidRPr="009C0782">
        <w:rPr>
          <w:lang w:val="en-GB" w:eastAsia="uk-UA"/>
        </w:rPr>
        <w:t xml:space="preserve">Fig. 2 shows an image of a </w:t>
      </w:r>
      <w:proofErr w:type="spellStart"/>
      <w:r w:rsidRPr="009C0782">
        <w:rPr>
          <w:lang w:val="en-GB" w:eastAsia="uk-UA"/>
        </w:rPr>
        <w:t>сompartmental</w:t>
      </w:r>
      <w:proofErr w:type="spellEnd"/>
      <w:r w:rsidR="00617B5B">
        <w:rPr>
          <w:lang w:val="uk-UA" w:eastAsia="uk-UA"/>
        </w:rPr>
        <w:t xml:space="preserve"> </w:t>
      </w:r>
      <w:r w:rsidRPr="009C0782">
        <w:rPr>
          <w:lang w:val="en-GB" w:eastAsia="uk-UA"/>
        </w:rPr>
        <w:t xml:space="preserve">diagram of the SIR model, where </w:t>
      </w:r>
      <w:r w:rsidRPr="009C0782">
        <w:rPr>
          <w:i/>
          <w:lang w:val="en-GB" w:eastAsia="uk-UA"/>
        </w:rPr>
        <w:t>N</w:t>
      </w:r>
      <w:r w:rsidRPr="009C0782">
        <w:rPr>
          <w:lang w:val="en-GB" w:eastAsia="uk-UA"/>
        </w:rPr>
        <w:t xml:space="preserve">, </w:t>
      </w:r>
      <w:r w:rsidRPr="009C0782">
        <w:rPr>
          <w:i/>
          <w:lang w:val="en-GB" w:eastAsia="uk-UA"/>
        </w:rPr>
        <w:t>S</w:t>
      </w:r>
      <w:r w:rsidRPr="009C0782">
        <w:rPr>
          <w:i/>
          <w:vertAlign w:val="subscript"/>
          <w:lang w:val="en-GB" w:eastAsia="uk-UA"/>
        </w:rPr>
        <w:t>0</w:t>
      </w:r>
      <w:r w:rsidRPr="009C0782">
        <w:rPr>
          <w:lang w:val="en-GB" w:eastAsia="uk-UA"/>
        </w:rPr>
        <w:t xml:space="preserve">, </w:t>
      </w:r>
      <w:r w:rsidRPr="009C0782">
        <w:rPr>
          <w:i/>
          <w:lang w:val="en-GB" w:eastAsia="uk-UA"/>
        </w:rPr>
        <w:t>I</w:t>
      </w:r>
      <w:r w:rsidRPr="009C0782">
        <w:rPr>
          <w:i/>
          <w:vertAlign w:val="subscript"/>
          <w:lang w:val="en-GB" w:eastAsia="uk-UA"/>
        </w:rPr>
        <w:t>0</w:t>
      </w:r>
      <w:r w:rsidRPr="009C0782">
        <w:rPr>
          <w:lang w:val="en-GB" w:eastAsia="uk-UA"/>
        </w:rPr>
        <w:t xml:space="preserve">, </w:t>
      </w:r>
      <w:r w:rsidRPr="009C0782">
        <w:rPr>
          <w:i/>
          <w:lang w:val="en-GB" w:eastAsia="uk-UA"/>
        </w:rPr>
        <w:t>R</w:t>
      </w:r>
      <w:r w:rsidRPr="009C0782">
        <w:rPr>
          <w:i/>
          <w:vertAlign w:val="subscript"/>
          <w:lang w:val="en-GB" w:eastAsia="uk-UA"/>
        </w:rPr>
        <w:t>0</w:t>
      </w:r>
      <w:r w:rsidRPr="009C0782">
        <w:rPr>
          <w:lang w:val="en-GB" w:eastAsia="uk-UA"/>
        </w:rPr>
        <w:t xml:space="preserve"> are the total population, the initial value of susceptible people , the initial value of infected people, and the initial value of people who can no longer get sick, respectively, </w:t>
      </w:r>
      <w:r w:rsidRPr="009C0782">
        <w:rPr>
          <w:i/>
          <w:lang w:val="en-GB" w:eastAsia="uk-UA"/>
        </w:rPr>
        <w:t>β</w:t>
      </w:r>
      <w:r w:rsidRPr="009C0782">
        <w:rPr>
          <w:lang w:val="en-GB" w:eastAsia="uk-UA"/>
        </w:rPr>
        <w:t xml:space="preserve"> is a symbol is the symbol for the infection rate (describes the probability that a susceptible individual will become infected through contact with an infected individual), </w:t>
      </w:r>
      <w:r w:rsidRPr="009C0782">
        <w:rPr>
          <w:i/>
          <w:lang w:val="en-GB" w:eastAsia="uk-UA"/>
        </w:rPr>
        <w:t>μ</w:t>
      </w:r>
      <w:r w:rsidRPr="009C0782">
        <w:rPr>
          <w:lang w:val="en-GB" w:eastAsia="uk-UA"/>
        </w:rPr>
        <w:t xml:space="preserve"> is the symbol for the mortality/cure rate (describes the probability that infected individuals will die of the disease or recover without the possibility of contracting the disease again).</w:t>
      </w:r>
    </w:p>
    <w:p w14:paraId="0BD9B5BA" w14:textId="66D80F2F" w:rsidR="009C0782" w:rsidRPr="009C0782" w:rsidRDefault="009C0782" w:rsidP="00F158D6">
      <w:pPr>
        <w:ind w:right="-1" w:firstLine="283"/>
        <w:jc w:val="both"/>
        <w:rPr>
          <w:lang w:val="en-GB" w:eastAsia="uk-UA"/>
        </w:rPr>
      </w:pPr>
      <w:r w:rsidRPr="009C0782">
        <w:rPr>
          <w:lang w:val="en-GB" w:eastAsia="uk-UA"/>
        </w:rPr>
        <w:t xml:space="preserve">The values of </w:t>
      </w:r>
      <w:r w:rsidRPr="009C0782">
        <w:rPr>
          <w:i/>
          <w:lang w:val="en-GB" w:eastAsia="uk-UA"/>
        </w:rPr>
        <w:t>S</w:t>
      </w:r>
      <w:r w:rsidRPr="009C0782">
        <w:rPr>
          <w:i/>
          <w:vertAlign w:val="subscript"/>
          <w:lang w:val="en-GB" w:eastAsia="uk-UA"/>
        </w:rPr>
        <w:t>i</w:t>
      </w:r>
      <w:r w:rsidRPr="009C0782">
        <w:rPr>
          <w:lang w:val="en-GB" w:eastAsia="uk-UA"/>
        </w:rPr>
        <w:t>,</w:t>
      </w:r>
      <w:r w:rsidRPr="009C0782">
        <w:rPr>
          <w:i/>
          <w:lang w:val="en-GB" w:eastAsia="uk-UA"/>
        </w:rPr>
        <w:t xml:space="preserve"> </w:t>
      </w:r>
      <w:proofErr w:type="spellStart"/>
      <w:r w:rsidRPr="009C0782">
        <w:rPr>
          <w:i/>
          <w:lang w:val="en-GB" w:eastAsia="uk-UA"/>
        </w:rPr>
        <w:t>I</w:t>
      </w:r>
      <w:r w:rsidRPr="009C0782">
        <w:rPr>
          <w:i/>
          <w:vertAlign w:val="subscript"/>
          <w:lang w:val="en-GB" w:eastAsia="uk-UA"/>
        </w:rPr>
        <w:t>i</w:t>
      </w:r>
      <w:proofErr w:type="spellEnd"/>
      <w:r w:rsidRPr="009C0782">
        <w:rPr>
          <w:lang w:val="en-GB" w:eastAsia="uk-UA"/>
        </w:rPr>
        <w:t xml:space="preserve">, and </w:t>
      </w:r>
      <w:r w:rsidRPr="009C0782">
        <w:rPr>
          <w:i/>
          <w:lang w:val="en-GB" w:eastAsia="uk-UA"/>
        </w:rPr>
        <w:t>R</w:t>
      </w:r>
      <w:r w:rsidRPr="009C0782">
        <w:rPr>
          <w:i/>
          <w:vertAlign w:val="subscript"/>
          <w:lang w:val="en-GB" w:eastAsia="uk-UA"/>
        </w:rPr>
        <w:t>i</w:t>
      </w:r>
      <w:r w:rsidRPr="009C0782">
        <w:rPr>
          <w:lang w:val="en-GB" w:eastAsia="uk-UA"/>
        </w:rPr>
        <w:t xml:space="preserve"> are calculated from the differential equations at each iteration of the simulation as follows, respectively</w:t>
      </w:r>
      <w:r w:rsidR="005D5136">
        <w:rPr>
          <w:lang w:val="en-GB" w:eastAsia="uk-UA"/>
        </w:rPr>
        <w:t xml:space="preserve"> [12, 15]</w:t>
      </w:r>
      <w:r w:rsidRPr="009C0782">
        <w:rPr>
          <w:lang w:val="en-GB" w:eastAsia="uk-UA"/>
        </w:rPr>
        <w:t>:</w:t>
      </w:r>
    </w:p>
    <w:p w14:paraId="3A1D6787" w14:textId="739B1204" w:rsidR="009C0782" w:rsidRPr="009C0782" w:rsidRDefault="009C0782" w:rsidP="00F158D6">
      <w:pPr>
        <w:widowControl w:val="0"/>
        <w:ind w:right="-357" w:firstLine="284"/>
        <w:jc w:val="center"/>
        <w:rPr>
          <w:i/>
          <w:highlight w:val="white"/>
          <w:lang w:val="en-GB" w:eastAsia="uk-UA"/>
        </w:rPr>
      </w:pPr>
      <w:r w:rsidRPr="009C0782">
        <w:rPr>
          <w:i/>
          <w:highlight w:val="white"/>
          <w:lang w:val="en-GB" w:eastAsia="uk-UA"/>
        </w:rPr>
        <w:t>S</w:t>
      </w:r>
      <w:r w:rsidRPr="009C0782">
        <w:rPr>
          <w:i/>
          <w:highlight w:val="white"/>
          <w:vertAlign w:val="subscript"/>
          <w:lang w:val="en-GB" w:eastAsia="uk-UA"/>
        </w:rPr>
        <w:t>i</w:t>
      </w:r>
      <w:r w:rsidRPr="009C0782">
        <w:rPr>
          <w:i/>
          <w:highlight w:val="white"/>
          <w:lang w:val="en-GB" w:eastAsia="uk-UA"/>
        </w:rPr>
        <w:t xml:space="preserve"> = </w:t>
      </w:r>
      <m:oMath>
        <m:f>
          <m:fPr>
            <m:ctrlPr>
              <w:rPr>
                <w:rFonts w:ascii="Cambria Math" w:hAnsi="Cambria Math"/>
                <w:i/>
                <w:highlight w:val="white"/>
                <w:lang w:val="en-GB" w:eastAsia="uk-UA"/>
              </w:rPr>
            </m:ctrlPr>
          </m:fPr>
          <m:num>
            <m:r>
              <w:rPr>
                <w:rFonts w:ascii="Cambria Math" w:hAnsi="Cambria Math"/>
                <w:highlight w:val="white"/>
                <w:lang w:val="en-GB" w:eastAsia="uk-UA"/>
              </w:rPr>
              <m:t>-β</m:t>
            </m:r>
          </m:num>
          <m:den>
            <m:r>
              <w:rPr>
                <w:rFonts w:ascii="Cambria Math" w:hAnsi="Cambria Math"/>
                <w:highlight w:val="white"/>
                <w:lang w:val="en-GB" w:eastAsia="uk-UA"/>
              </w:rPr>
              <m:t xml:space="preserve">N * </m:t>
            </m:r>
            <m:sSub>
              <m:sSubPr>
                <m:ctrlPr>
                  <w:rPr>
                    <w:rFonts w:ascii="Cambria Math" w:hAnsi="Cambria Math"/>
                    <w:i/>
                    <w:highlight w:val="white"/>
                    <w:lang w:val="en-GB" w:eastAsia="uk-UA"/>
                  </w:rPr>
                </m:ctrlPr>
              </m:sSubPr>
              <m:e>
                <m:r>
                  <w:rPr>
                    <w:rFonts w:ascii="Cambria Math" w:hAnsi="Cambria Math"/>
                    <w:highlight w:val="white"/>
                    <w:lang w:val="en-GB" w:eastAsia="uk-UA"/>
                  </w:rPr>
                  <m:t>S</m:t>
                </m:r>
              </m:e>
              <m:sub>
                <m:r>
                  <w:rPr>
                    <w:rFonts w:ascii="Cambria Math" w:hAnsi="Cambria Math"/>
                    <w:highlight w:val="white"/>
                    <w:lang w:val="en-GB" w:eastAsia="uk-UA"/>
                  </w:rPr>
                  <m:t>i-1</m:t>
                </m:r>
              </m:sub>
            </m:sSub>
            <m:r>
              <w:rPr>
                <w:rFonts w:ascii="Cambria Math" w:hAnsi="Cambria Math"/>
                <w:highlight w:val="white"/>
                <w:lang w:val="en-GB" w:eastAsia="uk-UA"/>
              </w:rPr>
              <m:t xml:space="preserve"> * </m:t>
            </m:r>
            <m:sSub>
              <m:sSubPr>
                <m:ctrlPr>
                  <w:rPr>
                    <w:rFonts w:ascii="Cambria Math" w:hAnsi="Cambria Math"/>
                    <w:i/>
                    <w:lang w:val="en-GB" w:eastAsia="uk-UA"/>
                  </w:rPr>
                </m:ctrlPr>
              </m:sSubPr>
              <m:e>
                <m:r>
                  <w:rPr>
                    <w:rFonts w:ascii="Cambria Math" w:hAnsi="Cambria Math"/>
                    <w:highlight w:val="white"/>
                    <w:lang w:val="en-GB" w:eastAsia="uk-UA"/>
                  </w:rPr>
                  <m:t>I</m:t>
                </m:r>
              </m:e>
              <m:sub>
                <m:r>
                  <w:rPr>
                    <w:rFonts w:ascii="Cambria Math" w:hAnsi="Cambria Math"/>
                    <w:lang w:val="en-GB" w:eastAsia="uk-UA"/>
                  </w:rPr>
                  <m:t>i-1</m:t>
                </m:r>
              </m:sub>
            </m:sSub>
          </m:den>
        </m:f>
      </m:oMath>
    </w:p>
    <w:p w14:paraId="0E5FF1DF" w14:textId="0BB0526E" w:rsidR="009C0782" w:rsidRPr="009C0782" w:rsidRDefault="009C0782" w:rsidP="00F158D6">
      <w:pPr>
        <w:widowControl w:val="0"/>
        <w:ind w:right="-357" w:firstLine="284"/>
        <w:jc w:val="center"/>
        <w:rPr>
          <w:i/>
          <w:highlight w:val="white"/>
          <w:lang w:val="en-GB" w:eastAsia="uk-UA"/>
        </w:rPr>
      </w:pPr>
      <w:proofErr w:type="spellStart"/>
      <w:r w:rsidRPr="009C0782">
        <w:rPr>
          <w:i/>
          <w:highlight w:val="white"/>
          <w:lang w:val="en-GB" w:eastAsia="uk-UA"/>
        </w:rPr>
        <w:t>I</w:t>
      </w:r>
      <w:r w:rsidRPr="009C0782">
        <w:rPr>
          <w:i/>
          <w:highlight w:val="white"/>
          <w:vertAlign w:val="subscript"/>
          <w:lang w:val="en-GB" w:eastAsia="uk-UA"/>
        </w:rPr>
        <w:t>i</w:t>
      </w:r>
      <w:proofErr w:type="spellEnd"/>
      <w:r w:rsidRPr="009C0782">
        <w:rPr>
          <w:i/>
          <w:highlight w:val="white"/>
          <w:lang w:val="en-GB" w:eastAsia="uk-UA"/>
        </w:rPr>
        <w:t xml:space="preserve"> = </w:t>
      </w:r>
      <m:oMath>
        <m:f>
          <m:fPr>
            <m:ctrlPr>
              <w:rPr>
                <w:rFonts w:ascii="Cambria Math" w:hAnsi="Cambria Math"/>
                <w:i/>
                <w:highlight w:val="white"/>
                <w:lang w:val="en-GB" w:eastAsia="uk-UA"/>
              </w:rPr>
            </m:ctrlPr>
          </m:fPr>
          <m:num>
            <m:r>
              <w:rPr>
                <w:rFonts w:ascii="Cambria Math" w:eastAsia="Arial" w:hAnsi="Cambria Math" w:cs="Arial"/>
                <w:sz w:val="22"/>
                <w:szCs w:val="22"/>
                <w:lang w:val="en-GB" w:eastAsia="uk-UA"/>
              </w:rPr>
              <m:t>β</m:t>
            </m:r>
          </m:num>
          <m:den>
            <m:r>
              <w:rPr>
                <w:rFonts w:ascii="Cambria Math" w:hAnsi="Cambria Math"/>
                <w:highlight w:val="white"/>
                <w:lang w:val="en-GB" w:eastAsia="uk-UA"/>
              </w:rPr>
              <m:t xml:space="preserve">N * </m:t>
            </m:r>
            <m:sSub>
              <m:sSubPr>
                <m:ctrlPr>
                  <w:rPr>
                    <w:rFonts w:ascii="Cambria Math" w:hAnsi="Cambria Math"/>
                    <w:i/>
                    <w:highlight w:val="white"/>
                    <w:lang w:val="en-GB" w:eastAsia="uk-UA"/>
                  </w:rPr>
                </m:ctrlPr>
              </m:sSubPr>
              <m:e>
                <m:r>
                  <w:rPr>
                    <w:rFonts w:ascii="Cambria Math" w:hAnsi="Cambria Math"/>
                    <w:highlight w:val="white"/>
                    <w:lang w:val="en-GB" w:eastAsia="uk-UA"/>
                  </w:rPr>
                  <m:t>S</m:t>
                </m:r>
              </m:e>
              <m:sub>
                <m:r>
                  <w:rPr>
                    <w:rFonts w:ascii="Cambria Math" w:hAnsi="Cambria Math"/>
                    <w:highlight w:val="white"/>
                    <w:lang w:val="en-GB" w:eastAsia="uk-UA"/>
                  </w:rPr>
                  <m:t>i-1</m:t>
                </m:r>
              </m:sub>
            </m:sSub>
            <m:r>
              <w:rPr>
                <w:rFonts w:ascii="Cambria Math" w:hAnsi="Cambria Math"/>
                <w:highlight w:val="white"/>
                <w:lang w:val="en-GB" w:eastAsia="uk-UA"/>
              </w:rPr>
              <m:t xml:space="preserve"> * </m:t>
            </m:r>
            <m:sSub>
              <m:sSubPr>
                <m:ctrlPr>
                  <w:rPr>
                    <w:rFonts w:ascii="Cambria Math" w:hAnsi="Cambria Math"/>
                    <w:i/>
                    <w:lang w:val="en-GB" w:eastAsia="uk-UA"/>
                  </w:rPr>
                </m:ctrlPr>
              </m:sSubPr>
              <m:e>
                <m:r>
                  <w:rPr>
                    <w:rFonts w:ascii="Cambria Math" w:hAnsi="Cambria Math"/>
                    <w:highlight w:val="white"/>
                    <w:lang w:val="en-GB" w:eastAsia="uk-UA"/>
                  </w:rPr>
                  <m:t>I</m:t>
                </m:r>
              </m:e>
              <m:sub>
                <m:r>
                  <w:rPr>
                    <w:rFonts w:ascii="Cambria Math" w:hAnsi="Cambria Math"/>
                    <w:lang w:val="en-GB" w:eastAsia="uk-UA"/>
                  </w:rPr>
                  <m:t>i-1</m:t>
                </m:r>
              </m:sub>
            </m:sSub>
            <m:r>
              <w:rPr>
                <w:rFonts w:ascii="Cambria Math" w:hAnsi="Cambria Math"/>
                <w:highlight w:val="white"/>
                <w:lang w:val="en-GB" w:eastAsia="uk-UA"/>
              </w:rPr>
              <m:t xml:space="preserve"> * (I - μ) </m:t>
            </m:r>
          </m:den>
        </m:f>
      </m:oMath>
    </w:p>
    <w:p w14:paraId="41F17C6F" w14:textId="77777777" w:rsidR="009C0782" w:rsidRPr="009C0782" w:rsidRDefault="009C0782" w:rsidP="00F158D6">
      <w:pPr>
        <w:widowControl w:val="0"/>
        <w:ind w:right="-357" w:firstLine="284"/>
        <w:jc w:val="center"/>
        <w:rPr>
          <w:i/>
          <w:highlight w:val="white"/>
          <w:lang w:val="en-GB" w:eastAsia="uk-UA"/>
        </w:rPr>
      </w:pPr>
      <w:r w:rsidRPr="009C0782">
        <w:rPr>
          <w:i/>
          <w:highlight w:val="white"/>
          <w:lang w:val="en-GB" w:eastAsia="uk-UA"/>
        </w:rPr>
        <w:t>R</w:t>
      </w:r>
      <w:r w:rsidRPr="009C0782">
        <w:rPr>
          <w:i/>
          <w:highlight w:val="white"/>
          <w:vertAlign w:val="subscript"/>
          <w:lang w:val="en-GB" w:eastAsia="uk-UA"/>
        </w:rPr>
        <w:t>i</w:t>
      </w:r>
      <w:r w:rsidRPr="009C0782">
        <w:rPr>
          <w:i/>
          <w:highlight w:val="white"/>
          <w:lang w:val="en-GB" w:eastAsia="uk-UA"/>
        </w:rPr>
        <w:t xml:space="preserve"> = </w:t>
      </w:r>
      <m:oMath>
        <m:r>
          <w:rPr>
            <w:rFonts w:ascii="Cambria Math" w:hAnsi="Cambria Math"/>
            <w:highlight w:val="white"/>
            <w:lang w:val="en-GB" w:eastAsia="uk-UA"/>
          </w:rPr>
          <m:t>I * μ</m:t>
        </m:r>
      </m:oMath>
    </w:p>
    <w:p w14:paraId="68492593" w14:textId="77777777" w:rsidR="009C0782" w:rsidRDefault="009C0782" w:rsidP="009C0782">
      <w:pPr>
        <w:ind w:right="-357" w:firstLine="283"/>
        <w:rPr>
          <w:lang w:val="uk-UA" w:eastAsia="uk-UA"/>
        </w:rPr>
      </w:pPr>
      <w:r w:rsidRPr="009C0782">
        <w:rPr>
          <w:lang w:val="en-GB" w:eastAsia="uk-UA"/>
        </w:rPr>
        <w:t>Here is a pseudo-code of the algorithm:</w:t>
      </w:r>
    </w:p>
    <w:p w14:paraId="154A8332" w14:textId="5CB6448A" w:rsidR="00617B5B" w:rsidRDefault="00617B5B" w:rsidP="009C0782">
      <w:pPr>
        <w:ind w:right="-357" w:firstLine="283"/>
        <w:rPr>
          <w:lang w:val="uk-UA" w:eastAsia="uk-UA"/>
        </w:rPr>
      </w:pPr>
      <w:r w:rsidRPr="009C0782">
        <w:rPr>
          <w:rFonts w:ascii="Courier New" w:eastAsia="Courier New" w:hAnsi="Courier New" w:cs="Courier New"/>
          <w:sz w:val="16"/>
          <w:szCs w:val="16"/>
          <w:highlight w:val="white"/>
          <w:lang w:val="en-GB" w:eastAsia="uk-UA"/>
        </w:rPr>
        <w:t>Algorithm SIR: pseudocode</w:t>
      </w:r>
    </w:p>
    <w:p w14:paraId="68692834" w14:textId="2814FA85" w:rsidR="00617B5B" w:rsidRPr="00617B5B" w:rsidRDefault="00A17F26" w:rsidP="00A17F26">
      <w:pPr>
        <w:ind w:left="709" w:right="-357" w:hanging="426"/>
        <w:rPr>
          <w:rFonts w:ascii="Courier New" w:eastAsia="Courier New" w:hAnsi="Courier New" w:cs="Courier New"/>
          <w:sz w:val="16"/>
          <w:szCs w:val="16"/>
          <w:lang w:val="uk-UA" w:eastAsia="uk-UA"/>
        </w:rPr>
      </w:pPr>
      <w:r>
        <w:rPr>
          <w:rFonts w:ascii="Courier New" w:eastAsia="Courier New" w:hAnsi="Courier New" w:cs="Courier New"/>
          <w:b/>
          <w:sz w:val="16"/>
          <w:szCs w:val="16"/>
          <w:highlight w:val="white"/>
          <w:lang w:val="uk-UA" w:eastAsia="uk-UA"/>
        </w:rPr>
        <w:t>1</w:t>
      </w:r>
      <w:r>
        <w:rPr>
          <w:rFonts w:ascii="Courier New" w:eastAsia="Courier New" w:hAnsi="Courier New" w:cs="Courier New"/>
          <w:b/>
          <w:sz w:val="16"/>
          <w:szCs w:val="16"/>
          <w:highlight w:val="white"/>
          <w:lang w:val="en-US" w:eastAsia="uk-UA"/>
        </w:rPr>
        <w:t>:</w:t>
      </w:r>
      <w:r>
        <w:rPr>
          <w:rFonts w:ascii="Courier New" w:eastAsia="Courier New" w:hAnsi="Courier New" w:cs="Courier New"/>
          <w:b/>
          <w:sz w:val="16"/>
          <w:szCs w:val="16"/>
          <w:highlight w:val="white"/>
          <w:lang w:val="en-US" w:eastAsia="uk-UA"/>
        </w:rPr>
        <w:tab/>
      </w:r>
      <w:r w:rsidR="00617B5B" w:rsidRPr="009C0782">
        <w:rPr>
          <w:rFonts w:ascii="Courier New" w:eastAsia="Courier New" w:hAnsi="Courier New" w:cs="Courier New"/>
          <w:b/>
          <w:sz w:val="16"/>
          <w:szCs w:val="16"/>
          <w:highlight w:val="white"/>
          <w:lang w:val="en-GB" w:eastAsia="uk-UA"/>
        </w:rPr>
        <w:t>function</w:t>
      </w:r>
      <w:r w:rsidR="00617B5B" w:rsidRPr="009C0782">
        <w:rPr>
          <w:rFonts w:ascii="Courier New" w:eastAsia="Courier New" w:hAnsi="Courier New" w:cs="Courier New"/>
          <w:sz w:val="16"/>
          <w:szCs w:val="16"/>
          <w:highlight w:val="white"/>
          <w:lang w:val="en-GB" w:eastAsia="uk-UA"/>
        </w:rPr>
        <w:t xml:space="preserve"> MAIN</w:t>
      </w:r>
    </w:p>
    <w:p w14:paraId="1CBBE8A9" w14:textId="127C2B4B" w:rsidR="00617B5B" w:rsidRPr="00617B5B" w:rsidRDefault="00A17F26" w:rsidP="00A17F26">
      <w:pPr>
        <w:ind w:left="709" w:right="-357" w:hanging="426"/>
        <w:rPr>
          <w:rFonts w:ascii="Courier New" w:eastAsia="Courier New" w:hAnsi="Courier New" w:cs="Courier New"/>
          <w:sz w:val="16"/>
          <w:szCs w:val="16"/>
          <w:vertAlign w:val="superscript"/>
          <w:lang w:val="uk-UA" w:eastAsia="uk-UA"/>
        </w:rPr>
      </w:pPr>
      <w:r w:rsidRPr="00A17F26">
        <w:rPr>
          <w:rFonts w:ascii="Courier New" w:eastAsia="Courier New" w:hAnsi="Courier New" w:cs="Courier New"/>
          <w:b/>
          <w:bCs/>
          <w:sz w:val="16"/>
          <w:szCs w:val="16"/>
          <w:highlight w:val="white"/>
          <w:lang w:val="en-GB" w:eastAsia="uk-UA"/>
        </w:rPr>
        <w:t>2:</w:t>
      </w:r>
      <w:r>
        <w:rPr>
          <w:rFonts w:ascii="Courier New" w:eastAsia="Courier New" w:hAnsi="Courier New" w:cs="Courier New"/>
          <w:sz w:val="16"/>
          <w:szCs w:val="16"/>
          <w:highlight w:val="white"/>
          <w:lang w:val="en-GB" w:eastAsia="uk-UA"/>
        </w:rPr>
        <w:tab/>
      </w:r>
      <w:r w:rsidR="00617B5B" w:rsidRPr="009C0782">
        <w:rPr>
          <w:rFonts w:ascii="Courier New" w:eastAsia="Courier New" w:hAnsi="Courier New" w:cs="Courier New"/>
          <w:sz w:val="16"/>
          <w:szCs w:val="16"/>
          <w:highlight w:val="white"/>
          <w:lang w:val="en-GB" w:eastAsia="uk-UA"/>
        </w:rPr>
        <w:t xml:space="preserve">set </w:t>
      </w:r>
      <w:r w:rsidR="00617B5B" w:rsidRPr="009C0782">
        <w:rPr>
          <w:rFonts w:ascii="Courier New" w:eastAsia="Courier New" w:hAnsi="Courier New" w:cs="Courier New"/>
          <w:b/>
          <w:sz w:val="16"/>
          <w:szCs w:val="16"/>
          <w:highlight w:val="white"/>
          <w:lang w:val="en-GB" w:eastAsia="uk-UA"/>
        </w:rPr>
        <w:t>t,</w:t>
      </w:r>
      <w:r w:rsidR="00617B5B" w:rsidRPr="009C0782">
        <w:rPr>
          <w:rFonts w:ascii="Courier New" w:eastAsia="Courier New" w:hAnsi="Courier New" w:cs="Courier New"/>
          <w:sz w:val="16"/>
          <w:szCs w:val="16"/>
          <w:highlight w:val="white"/>
          <w:lang w:val="en-GB" w:eastAsia="uk-UA"/>
        </w:rPr>
        <w:t xml:space="preserve"> fixed = (</w:t>
      </w:r>
      <w:r w:rsidR="00617B5B" w:rsidRPr="009C0782">
        <w:rPr>
          <w:rFonts w:ascii="Courier New" w:eastAsia="Courier New" w:hAnsi="Courier New" w:cs="Courier New"/>
          <w:b/>
          <w:sz w:val="16"/>
          <w:szCs w:val="16"/>
          <w:highlight w:val="white"/>
          <w:lang w:val="en-GB" w:eastAsia="uk-UA"/>
        </w:rPr>
        <w:t>p</w:t>
      </w:r>
      <w:r w:rsidR="00617B5B" w:rsidRPr="009C0782">
        <w:rPr>
          <w:rFonts w:ascii="Courier New" w:eastAsia="Courier New" w:hAnsi="Courier New" w:cs="Courier New"/>
          <w:sz w:val="16"/>
          <w:szCs w:val="16"/>
          <w:highlight w:val="white"/>
          <w:vertAlign w:val="superscript"/>
          <w:lang w:val="en-GB" w:eastAsia="uk-UA"/>
        </w:rPr>
        <w:t>(fix)</w:t>
      </w:r>
      <w:r w:rsidR="00617B5B" w:rsidRPr="009C0782">
        <w:rPr>
          <w:rFonts w:ascii="Courier New" w:eastAsia="Courier New" w:hAnsi="Courier New" w:cs="Courier New"/>
          <w:sz w:val="16"/>
          <w:szCs w:val="16"/>
          <w:highlight w:val="white"/>
          <w:lang w:val="en-GB" w:eastAsia="uk-UA"/>
        </w:rPr>
        <w:t xml:space="preserve">, </w:t>
      </w:r>
      <w:r w:rsidR="00617B5B" w:rsidRPr="009C0782">
        <w:rPr>
          <w:rFonts w:ascii="Courier New" w:eastAsia="Courier New" w:hAnsi="Courier New" w:cs="Courier New"/>
          <w:b/>
          <w:sz w:val="16"/>
          <w:szCs w:val="16"/>
          <w:highlight w:val="white"/>
          <w:lang w:val="en-GB" w:eastAsia="uk-UA"/>
        </w:rPr>
        <w:t>t</w:t>
      </w:r>
      <w:r w:rsidR="00617B5B" w:rsidRPr="009C0782">
        <w:rPr>
          <w:rFonts w:ascii="Courier New" w:eastAsia="Courier New" w:hAnsi="Courier New" w:cs="Courier New"/>
          <w:sz w:val="16"/>
          <w:szCs w:val="16"/>
          <w:highlight w:val="white"/>
          <w:lang w:val="en-GB" w:eastAsia="uk-UA"/>
        </w:rPr>
        <w:t xml:space="preserve">), bounds = range for </w:t>
      </w:r>
      <w:r w:rsidR="00617B5B" w:rsidRPr="009C0782">
        <w:rPr>
          <w:rFonts w:ascii="Courier New" w:eastAsia="Courier New" w:hAnsi="Courier New" w:cs="Courier New"/>
          <w:b/>
          <w:sz w:val="16"/>
          <w:szCs w:val="16"/>
          <w:highlight w:val="white"/>
          <w:lang w:val="en-GB" w:eastAsia="uk-UA"/>
        </w:rPr>
        <w:t>p</w:t>
      </w:r>
      <w:r w:rsidR="00617B5B" w:rsidRPr="009C0782">
        <w:rPr>
          <w:rFonts w:ascii="Courier New" w:eastAsia="Courier New" w:hAnsi="Courier New" w:cs="Courier New"/>
          <w:sz w:val="16"/>
          <w:szCs w:val="16"/>
          <w:highlight w:val="white"/>
          <w:vertAlign w:val="superscript"/>
          <w:lang w:val="en-GB" w:eastAsia="uk-UA"/>
        </w:rPr>
        <w:t>(</w:t>
      </w:r>
      <w:proofErr w:type="spellStart"/>
      <w:r w:rsidR="00617B5B" w:rsidRPr="009C0782">
        <w:rPr>
          <w:rFonts w:ascii="Courier New" w:eastAsia="Courier New" w:hAnsi="Courier New" w:cs="Courier New"/>
          <w:sz w:val="16"/>
          <w:szCs w:val="16"/>
          <w:highlight w:val="white"/>
          <w:vertAlign w:val="superscript"/>
          <w:lang w:val="en-GB" w:eastAsia="uk-UA"/>
        </w:rPr>
        <w:t>cal</w:t>
      </w:r>
      <w:proofErr w:type="spellEnd"/>
      <w:r w:rsidR="00617B5B">
        <w:rPr>
          <w:rFonts w:ascii="Courier New" w:eastAsia="Courier New" w:hAnsi="Courier New" w:cs="Courier New"/>
          <w:sz w:val="16"/>
          <w:szCs w:val="16"/>
          <w:vertAlign w:val="superscript"/>
          <w:lang w:val="uk-UA" w:eastAsia="uk-UA"/>
        </w:rPr>
        <w:t>)</w:t>
      </w:r>
    </w:p>
    <w:p w14:paraId="76C91B74" w14:textId="3C618661" w:rsidR="00617B5B" w:rsidRDefault="00A17F26" w:rsidP="00A17F26">
      <w:pPr>
        <w:ind w:left="709" w:right="-357" w:hanging="426"/>
        <w:rPr>
          <w:rFonts w:ascii="Courier New" w:eastAsia="Courier New" w:hAnsi="Courier New" w:cs="Courier New"/>
          <w:b/>
          <w:sz w:val="16"/>
          <w:szCs w:val="16"/>
          <w:lang w:val="uk-UA" w:eastAsia="uk-UA"/>
        </w:rPr>
      </w:pPr>
      <w:r>
        <w:rPr>
          <w:rFonts w:ascii="Courier New" w:eastAsia="Courier New" w:hAnsi="Courier New" w:cs="Courier New"/>
          <w:b/>
          <w:sz w:val="16"/>
          <w:szCs w:val="16"/>
          <w:highlight w:val="white"/>
          <w:lang w:val="en-GB" w:eastAsia="uk-UA"/>
        </w:rPr>
        <w:t>3:</w:t>
      </w:r>
      <w:r>
        <w:rPr>
          <w:rFonts w:ascii="Courier New" w:eastAsia="Courier New" w:hAnsi="Courier New" w:cs="Courier New"/>
          <w:b/>
          <w:sz w:val="16"/>
          <w:szCs w:val="16"/>
          <w:highlight w:val="white"/>
          <w:lang w:val="en-GB" w:eastAsia="uk-UA"/>
        </w:rPr>
        <w:tab/>
      </w:r>
      <w:r w:rsidR="00617B5B" w:rsidRPr="009C0782">
        <w:rPr>
          <w:rFonts w:ascii="Courier New" w:eastAsia="Courier New" w:hAnsi="Courier New" w:cs="Courier New"/>
          <w:b/>
          <w:sz w:val="16"/>
          <w:szCs w:val="16"/>
          <w:highlight w:val="white"/>
          <w:lang w:val="en-GB" w:eastAsia="uk-UA"/>
        </w:rPr>
        <w:t>for</w:t>
      </w:r>
      <w:r w:rsidR="00617B5B" w:rsidRPr="009C0782">
        <w:rPr>
          <w:rFonts w:ascii="Courier New" w:eastAsia="Courier New" w:hAnsi="Courier New" w:cs="Courier New"/>
          <w:sz w:val="16"/>
          <w:szCs w:val="16"/>
          <w:highlight w:val="white"/>
          <w:lang w:val="en-GB" w:eastAsia="uk-UA"/>
        </w:rPr>
        <w:t xml:space="preserve"> run = 0 to </w:t>
      </w:r>
      <w:proofErr w:type="spellStart"/>
      <w:r w:rsidR="00617B5B" w:rsidRPr="009C0782">
        <w:rPr>
          <w:rFonts w:ascii="Courier New" w:eastAsia="Courier New" w:hAnsi="Courier New" w:cs="Courier New"/>
          <w:sz w:val="16"/>
          <w:szCs w:val="16"/>
          <w:highlight w:val="white"/>
          <w:lang w:val="en-GB" w:eastAsia="uk-UA"/>
        </w:rPr>
        <w:t>Number_of</w:t>
      </w:r>
      <w:proofErr w:type="spellEnd"/>
      <w:r w:rsidR="00617B5B" w:rsidRPr="009C0782">
        <w:rPr>
          <w:rFonts w:ascii="Courier New" w:eastAsia="Courier New" w:hAnsi="Courier New" w:cs="Courier New"/>
          <w:sz w:val="16"/>
          <w:szCs w:val="16"/>
          <w:highlight w:val="white"/>
          <w:lang w:val="en-GB" w:eastAsia="uk-UA"/>
        </w:rPr>
        <w:t xml:space="preserve"> runs </w:t>
      </w:r>
      <w:r w:rsidR="00617B5B" w:rsidRPr="009C0782">
        <w:rPr>
          <w:rFonts w:ascii="Courier New" w:eastAsia="Courier New" w:hAnsi="Courier New" w:cs="Courier New"/>
          <w:b/>
          <w:sz w:val="16"/>
          <w:szCs w:val="16"/>
          <w:highlight w:val="white"/>
          <w:lang w:val="en-GB" w:eastAsia="uk-UA"/>
        </w:rPr>
        <w:t>parallel do</w:t>
      </w:r>
    </w:p>
    <w:p w14:paraId="3AB13809" w14:textId="0CC45208" w:rsidR="00617B5B" w:rsidRDefault="00A17F26" w:rsidP="00A17F26">
      <w:pPr>
        <w:ind w:left="709" w:right="-357" w:hanging="426"/>
        <w:rPr>
          <w:rFonts w:ascii="Courier New" w:eastAsia="Courier New" w:hAnsi="Courier New" w:cs="Courier New"/>
          <w:sz w:val="16"/>
          <w:szCs w:val="16"/>
          <w:lang w:val="uk-UA" w:eastAsia="uk-UA"/>
        </w:rPr>
      </w:pPr>
      <w:r w:rsidRPr="00A17F26">
        <w:rPr>
          <w:rFonts w:ascii="Courier New" w:eastAsia="Courier New" w:hAnsi="Courier New" w:cs="Courier New"/>
          <w:b/>
          <w:bCs/>
          <w:sz w:val="16"/>
          <w:szCs w:val="16"/>
          <w:highlight w:val="white"/>
          <w:lang w:val="en-GB" w:eastAsia="uk-UA"/>
        </w:rPr>
        <w:t>4:</w:t>
      </w:r>
      <w:proofErr w:type="gramStart"/>
      <w:r>
        <w:rPr>
          <w:rFonts w:ascii="Courier New" w:eastAsia="Courier New" w:hAnsi="Courier New" w:cs="Courier New"/>
          <w:sz w:val="16"/>
          <w:szCs w:val="16"/>
          <w:highlight w:val="white"/>
          <w:lang w:val="en-GB" w:eastAsia="uk-UA"/>
        </w:rPr>
        <w:tab/>
      </w:r>
      <w:r w:rsidR="00617B5B" w:rsidRPr="009C0782">
        <w:rPr>
          <w:rFonts w:ascii="Courier New" w:eastAsia="Courier New" w:hAnsi="Courier New" w:cs="Courier New"/>
          <w:sz w:val="16"/>
          <w:szCs w:val="16"/>
          <w:highlight w:val="white"/>
          <w:lang w:val="en-GB" w:eastAsia="uk-UA"/>
        </w:rPr>
        <w:t xml:space="preserve">  call</w:t>
      </w:r>
      <w:proofErr w:type="gramEnd"/>
      <w:r w:rsidR="00617B5B" w:rsidRPr="009C0782">
        <w:rPr>
          <w:rFonts w:ascii="Courier New" w:eastAsia="Courier New" w:hAnsi="Courier New" w:cs="Courier New"/>
          <w:sz w:val="16"/>
          <w:szCs w:val="16"/>
          <w:highlight w:val="white"/>
          <w:lang w:val="en-GB" w:eastAsia="uk-UA"/>
        </w:rPr>
        <w:t xml:space="preserve"> single run (bounds, fixed)</w:t>
      </w:r>
    </w:p>
    <w:p w14:paraId="6E7FDC6F" w14:textId="508AE595" w:rsidR="00617B5B" w:rsidRDefault="00A17F26" w:rsidP="00A17F26">
      <w:pPr>
        <w:ind w:left="709" w:right="-357" w:hanging="426"/>
        <w:rPr>
          <w:rFonts w:ascii="Courier New" w:eastAsia="Courier New" w:hAnsi="Courier New" w:cs="Courier New"/>
          <w:b/>
          <w:sz w:val="16"/>
          <w:szCs w:val="16"/>
          <w:lang w:val="uk-UA" w:eastAsia="uk-UA"/>
        </w:rPr>
      </w:pPr>
      <w:r>
        <w:rPr>
          <w:rFonts w:ascii="Courier New" w:eastAsia="Courier New" w:hAnsi="Courier New" w:cs="Courier New"/>
          <w:b/>
          <w:sz w:val="16"/>
          <w:szCs w:val="16"/>
          <w:highlight w:val="white"/>
          <w:lang w:val="en-GB" w:eastAsia="uk-UA"/>
        </w:rPr>
        <w:t>5:</w:t>
      </w:r>
      <w:r>
        <w:rPr>
          <w:rFonts w:ascii="Courier New" w:eastAsia="Courier New" w:hAnsi="Courier New" w:cs="Courier New"/>
          <w:b/>
          <w:sz w:val="16"/>
          <w:szCs w:val="16"/>
          <w:highlight w:val="white"/>
          <w:lang w:val="en-GB" w:eastAsia="uk-UA"/>
        </w:rPr>
        <w:tab/>
      </w:r>
      <w:r w:rsidR="00617B5B" w:rsidRPr="009C0782">
        <w:rPr>
          <w:rFonts w:ascii="Courier New" w:eastAsia="Courier New" w:hAnsi="Courier New" w:cs="Courier New"/>
          <w:b/>
          <w:sz w:val="16"/>
          <w:szCs w:val="16"/>
          <w:highlight w:val="white"/>
          <w:lang w:val="en-GB" w:eastAsia="uk-UA"/>
        </w:rPr>
        <w:t>end for</w:t>
      </w:r>
    </w:p>
    <w:p w14:paraId="0B4C0222" w14:textId="1B9FC4C1" w:rsidR="00617B5B" w:rsidRDefault="00A17F26" w:rsidP="00A17F26">
      <w:pPr>
        <w:ind w:left="709" w:right="-357" w:hanging="426"/>
        <w:rPr>
          <w:rFonts w:ascii="Courier New" w:eastAsia="Courier New" w:hAnsi="Courier New" w:cs="Courier New"/>
          <w:sz w:val="16"/>
          <w:szCs w:val="16"/>
          <w:lang w:val="uk-UA" w:eastAsia="uk-UA"/>
        </w:rPr>
      </w:pPr>
      <w:r w:rsidRPr="00A17F26">
        <w:rPr>
          <w:rFonts w:ascii="Courier New" w:eastAsia="Courier New" w:hAnsi="Courier New" w:cs="Courier New"/>
          <w:b/>
          <w:bCs/>
          <w:sz w:val="16"/>
          <w:szCs w:val="16"/>
          <w:highlight w:val="white"/>
          <w:lang w:val="en-GB" w:eastAsia="uk-UA"/>
        </w:rPr>
        <w:t>6</w:t>
      </w:r>
      <w:r>
        <w:rPr>
          <w:rFonts w:ascii="Courier New" w:eastAsia="Courier New" w:hAnsi="Courier New" w:cs="Courier New"/>
          <w:sz w:val="16"/>
          <w:szCs w:val="16"/>
          <w:highlight w:val="white"/>
          <w:lang w:val="en-GB" w:eastAsia="uk-UA"/>
        </w:rPr>
        <w:t>:</w:t>
      </w:r>
      <w:r>
        <w:rPr>
          <w:rFonts w:ascii="Courier New" w:eastAsia="Courier New" w:hAnsi="Courier New" w:cs="Courier New"/>
          <w:sz w:val="16"/>
          <w:szCs w:val="16"/>
          <w:highlight w:val="white"/>
          <w:lang w:val="en-GB" w:eastAsia="uk-UA"/>
        </w:rPr>
        <w:tab/>
      </w:r>
      <w:r w:rsidR="00617B5B" w:rsidRPr="009C0782">
        <w:rPr>
          <w:rFonts w:ascii="Courier New" w:eastAsia="Courier New" w:hAnsi="Courier New" w:cs="Courier New"/>
          <w:sz w:val="16"/>
          <w:szCs w:val="16"/>
          <w:highlight w:val="white"/>
          <w:lang w:val="en-GB" w:eastAsia="uk-UA"/>
        </w:rPr>
        <w:t>read and assembles results from single runs</w:t>
      </w:r>
    </w:p>
    <w:p w14:paraId="25657135" w14:textId="2A47879E" w:rsidR="00617B5B" w:rsidRDefault="00A17F26" w:rsidP="00A17F26">
      <w:pPr>
        <w:ind w:left="709" w:right="-357" w:hanging="426"/>
        <w:rPr>
          <w:rFonts w:ascii="Courier New" w:eastAsia="Courier New" w:hAnsi="Courier New" w:cs="Courier New"/>
          <w:b/>
          <w:sz w:val="16"/>
          <w:szCs w:val="16"/>
          <w:lang w:val="uk-UA" w:eastAsia="uk-UA"/>
        </w:rPr>
      </w:pPr>
      <w:r>
        <w:rPr>
          <w:rFonts w:ascii="Courier New" w:eastAsia="Courier New" w:hAnsi="Courier New" w:cs="Courier New"/>
          <w:b/>
          <w:sz w:val="16"/>
          <w:szCs w:val="16"/>
          <w:highlight w:val="white"/>
          <w:lang w:val="en-GB" w:eastAsia="uk-UA"/>
        </w:rPr>
        <w:t>7:</w:t>
      </w:r>
      <w:r>
        <w:rPr>
          <w:rFonts w:ascii="Courier New" w:eastAsia="Courier New" w:hAnsi="Courier New" w:cs="Courier New"/>
          <w:b/>
          <w:sz w:val="16"/>
          <w:szCs w:val="16"/>
          <w:highlight w:val="white"/>
          <w:lang w:val="en-GB" w:eastAsia="uk-UA"/>
        </w:rPr>
        <w:tab/>
      </w:r>
      <w:r w:rsidR="00617B5B" w:rsidRPr="009C0782">
        <w:rPr>
          <w:rFonts w:ascii="Courier New" w:eastAsia="Courier New" w:hAnsi="Courier New" w:cs="Courier New"/>
          <w:b/>
          <w:sz w:val="16"/>
          <w:szCs w:val="16"/>
          <w:highlight w:val="white"/>
          <w:lang w:val="en-GB" w:eastAsia="uk-UA"/>
        </w:rPr>
        <w:t>end function</w:t>
      </w:r>
    </w:p>
    <w:p w14:paraId="69996A38" w14:textId="05D1C993" w:rsidR="00617B5B" w:rsidRDefault="00A17F26" w:rsidP="00A17F26">
      <w:pPr>
        <w:ind w:left="709" w:right="-357" w:hanging="426"/>
        <w:rPr>
          <w:rFonts w:ascii="Courier New" w:eastAsia="Courier New" w:hAnsi="Courier New" w:cs="Courier New"/>
          <w:sz w:val="16"/>
          <w:szCs w:val="16"/>
          <w:lang w:val="uk-UA" w:eastAsia="uk-UA"/>
        </w:rPr>
      </w:pPr>
      <w:r>
        <w:rPr>
          <w:rFonts w:ascii="Courier New" w:eastAsia="Courier New" w:hAnsi="Courier New" w:cs="Courier New"/>
          <w:b/>
          <w:sz w:val="16"/>
          <w:szCs w:val="16"/>
          <w:highlight w:val="white"/>
          <w:lang w:val="en-GB" w:eastAsia="uk-UA"/>
        </w:rPr>
        <w:t>8:</w:t>
      </w:r>
      <w:r>
        <w:rPr>
          <w:rFonts w:ascii="Courier New" w:eastAsia="Courier New" w:hAnsi="Courier New" w:cs="Courier New"/>
          <w:b/>
          <w:sz w:val="16"/>
          <w:szCs w:val="16"/>
          <w:highlight w:val="white"/>
          <w:lang w:val="en-GB" w:eastAsia="uk-UA"/>
        </w:rPr>
        <w:tab/>
      </w:r>
      <w:r w:rsidR="00617B5B" w:rsidRPr="009C0782">
        <w:rPr>
          <w:rFonts w:ascii="Courier New" w:eastAsia="Courier New" w:hAnsi="Courier New" w:cs="Courier New"/>
          <w:b/>
          <w:sz w:val="16"/>
          <w:szCs w:val="16"/>
          <w:highlight w:val="white"/>
          <w:lang w:val="en-GB" w:eastAsia="uk-UA"/>
        </w:rPr>
        <w:t>function</w:t>
      </w:r>
      <w:r w:rsidR="00617B5B" w:rsidRPr="009C0782">
        <w:rPr>
          <w:rFonts w:ascii="Courier New" w:eastAsia="Courier New" w:hAnsi="Courier New" w:cs="Courier New"/>
          <w:sz w:val="16"/>
          <w:szCs w:val="16"/>
          <w:highlight w:val="white"/>
          <w:lang w:val="en-GB" w:eastAsia="uk-UA"/>
        </w:rPr>
        <w:t xml:space="preserve"> SINGLE_</w:t>
      </w:r>
      <w:proofErr w:type="gramStart"/>
      <w:r w:rsidR="00617B5B" w:rsidRPr="009C0782">
        <w:rPr>
          <w:rFonts w:ascii="Courier New" w:eastAsia="Courier New" w:hAnsi="Courier New" w:cs="Courier New"/>
          <w:sz w:val="16"/>
          <w:szCs w:val="16"/>
          <w:highlight w:val="white"/>
          <w:lang w:val="en-GB" w:eastAsia="uk-UA"/>
        </w:rPr>
        <w:t>RUN(</w:t>
      </w:r>
      <w:proofErr w:type="gramEnd"/>
      <w:r w:rsidR="00617B5B" w:rsidRPr="009C0782">
        <w:rPr>
          <w:rFonts w:ascii="Courier New" w:eastAsia="Courier New" w:hAnsi="Courier New" w:cs="Courier New"/>
          <w:sz w:val="16"/>
          <w:szCs w:val="16"/>
          <w:highlight w:val="white"/>
          <w:lang w:val="en-GB" w:eastAsia="uk-UA"/>
        </w:rPr>
        <w:t>bounds, fixed)</w:t>
      </w:r>
    </w:p>
    <w:p w14:paraId="642C7EE8" w14:textId="5B8EDDE0" w:rsidR="00617B5B" w:rsidRDefault="00A17F26" w:rsidP="00A17F26">
      <w:pPr>
        <w:ind w:left="709" w:right="-357" w:hanging="426"/>
        <w:rPr>
          <w:rFonts w:ascii="Courier New" w:eastAsia="Courier New" w:hAnsi="Courier New" w:cs="Courier New"/>
          <w:sz w:val="16"/>
          <w:szCs w:val="16"/>
          <w:lang w:val="uk-UA" w:eastAsia="uk-UA"/>
        </w:rPr>
      </w:pPr>
      <w:r w:rsidRPr="00A17F26">
        <w:rPr>
          <w:rFonts w:ascii="Courier New" w:eastAsia="Courier New" w:hAnsi="Courier New" w:cs="Courier New"/>
          <w:b/>
          <w:bCs/>
          <w:sz w:val="16"/>
          <w:szCs w:val="16"/>
          <w:highlight w:val="white"/>
          <w:lang w:val="en-GB" w:eastAsia="uk-UA"/>
        </w:rPr>
        <w:t>9</w:t>
      </w:r>
      <w:r>
        <w:rPr>
          <w:rFonts w:ascii="Courier New" w:eastAsia="Courier New" w:hAnsi="Courier New" w:cs="Courier New"/>
          <w:sz w:val="16"/>
          <w:szCs w:val="16"/>
          <w:highlight w:val="white"/>
          <w:lang w:val="en-GB" w:eastAsia="uk-UA"/>
        </w:rPr>
        <w:t>:</w:t>
      </w:r>
      <w:r>
        <w:rPr>
          <w:rFonts w:ascii="Courier New" w:eastAsia="Courier New" w:hAnsi="Courier New" w:cs="Courier New"/>
          <w:sz w:val="16"/>
          <w:szCs w:val="16"/>
          <w:highlight w:val="white"/>
          <w:lang w:val="en-GB" w:eastAsia="uk-UA"/>
        </w:rPr>
        <w:tab/>
      </w:r>
      <w:r w:rsidR="00617B5B" w:rsidRPr="009C0782">
        <w:rPr>
          <w:rFonts w:ascii="Courier New" w:eastAsia="Courier New" w:hAnsi="Courier New" w:cs="Courier New"/>
          <w:sz w:val="16"/>
          <w:szCs w:val="16"/>
          <w:highlight w:val="white"/>
          <w:lang w:val="en-GB" w:eastAsia="uk-UA"/>
        </w:rPr>
        <w:t xml:space="preserve">call </w:t>
      </w:r>
      <w:proofErr w:type="spellStart"/>
      <w:r w:rsidR="00617B5B" w:rsidRPr="009C0782">
        <w:rPr>
          <w:rFonts w:ascii="Courier New" w:eastAsia="Courier New" w:hAnsi="Courier New" w:cs="Courier New"/>
          <w:sz w:val="16"/>
          <w:szCs w:val="16"/>
          <w:highlight w:val="white"/>
          <w:lang w:val="en-GB" w:eastAsia="uk-UA"/>
        </w:rPr>
        <w:t>differential_evolution</w:t>
      </w:r>
      <w:proofErr w:type="spellEnd"/>
      <w:r w:rsidR="00617B5B" w:rsidRPr="009C0782">
        <w:rPr>
          <w:rFonts w:ascii="Courier New" w:eastAsia="Courier New" w:hAnsi="Courier New" w:cs="Courier New"/>
          <w:sz w:val="16"/>
          <w:szCs w:val="16"/>
          <w:highlight w:val="white"/>
          <w:lang w:val="en-GB" w:eastAsia="uk-UA"/>
        </w:rPr>
        <w:t xml:space="preserve"> (Objective function, bounds, fixed</w:t>
      </w:r>
      <w:r w:rsidR="00617B5B">
        <w:rPr>
          <w:rFonts w:ascii="Courier New" w:eastAsia="Courier New" w:hAnsi="Courier New" w:cs="Courier New"/>
          <w:sz w:val="16"/>
          <w:szCs w:val="16"/>
          <w:lang w:val="uk-UA" w:eastAsia="uk-UA"/>
        </w:rPr>
        <w:t>)</w:t>
      </w:r>
    </w:p>
    <w:p w14:paraId="25A7F766" w14:textId="477A7444" w:rsidR="00617B5B" w:rsidRDefault="00A17F26" w:rsidP="00A17F26">
      <w:pPr>
        <w:ind w:left="709" w:right="-357" w:hanging="426"/>
        <w:rPr>
          <w:rFonts w:ascii="Courier New" w:eastAsia="Courier New" w:hAnsi="Courier New" w:cs="Courier New"/>
          <w:sz w:val="16"/>
          <w:szCs w:val="16"/>
          <w:lang w:val="uk-UA" w:eastAsia="uk-UA"/>
        </w:rPr>
      </w:pPr>
      <w:r w:rsidRPr="00A17F26">
        <w:rPr>
          <w:rFonts w:ascii="Courier New" w:eastAsia="Courier New" w:hAnsi="Courier New" w:cs="Courier New"/>
          <w:b/>
          <w:bCs/>
          <w:sz w:val="16"/>
          <w:szCs w:val="16"/>
          <w:highlight w:val="white"/>
          <w:lang w:val="en-GB" w:eastAsia="uk-UA"/>
        </w:rPr>
        <w:t>10</w:t>
      </w:r>
      <w:r>
        <w:rPr>
          <w:rFonts w:ascii="Courier New" w:eastAsia="Courier New" w:hAnsi="Courier New" w:cs="Courier New"/>
          <w:sz w:val="16"/>
          <w:szCs w:val="16"/>
          <w:highlight w:val="white"/>
          <w:lang w:val="en-GB" w:eastAsia="uk-UA"/>
        </w:rPr>
        <w:t>:</w:t>
      </w:r>
      <w:r>
        <w:rPr>
          <w:rFonts w:ascii="Courier New" w:eastAsia="Courier New" w:hAnsi="Courier New" w:cs="Courier New"/>
          <w:sz w:val="16"/>
          <w:szCs w:val="16"/>
          <w:highlight w:val="white"/>
          <w:lang w:val="en-GB" w:eastAsia="uk-UA"/>
        </w:rPr>
        <w:tab/>
      </w:r>
      <w:r w:rsidR="00617B5B" w:rsidRPr="009C0782">
        <w:rPr>
          <w:rFonts w:ascii="Courier New" w:eastAsia="Courier New" w:hAnsi="Courier New" w:cs="Courier New"/>
          <w:sz w:val="16"/>
          <w:szCs w:val="16"/>
          <w:highlight w:val="white"/>
          <w:lang w:val="en-GB" w:eastAsia="uk-UA"/>
        </w:rPr>
        <w:t>save results of a single run</w:t>
      </w:r>
    </w:p>
    <w:p w14:paraId="17F76CF4" w14:textId="1E7413D7" w:rsidR="00617B5B" w:rsidRDefault="00A17F26" w:rsidP="00A17F26">
      <w:pPr>
        <w:ind w:left="709" w:right="-357" w:hanging="426"/>
        <w:rPr>
          <w:rFonts w:ascii="Courier New" w:eastAsia="Courier New" w:hAnsi="Courier New" w:cs="Courier New"/>
          <w:b/>
          <w:sz w:val="16"/>
          <w:szCs w:val="16"/>
          <w:lang w:val="uk-UA" w:eastAsia="uk-UA"/>
        </w:rPr>
      </w:pPr>
      <w:r>
        <w:rPr>
          <w:rFonts w:ascii="Courier New" w:eastAsia="Courier New" w:hAnsi="Courier New" w:cs="Courier New"/>
          <w:b/>
          <w:sz w:val="16"/>
          <w:szCs w:val="16"/>
          <w:highlight w:val="white"/>
          <w:lang w:val="en-GB" w:eastAsia="uk-UA"/>
        </w:rPr>
        <w:t>11:</w:t>
      </w:r>
      <w:r>
        <w:rPr>
          <w:rFonts w:ascii="Courier New" w:eastAsia="Courier New" w:hAnsi="Courier New" w:cs="Courier New"/>
          <w:b/>
          <w:sz w:val="16"/>
          <w:szCs w:val="16"/>
          <w:highlight w:val="white"/>
          <w:lang w:val="en-GB" w:eastAsia="uk-UA"/>
        </w:rPr>
        <w:tab/>
      </w:r>
      <w:r w:rsidR="00617B5B" w:rsidRPr="009C0782">
        <w:rPr>
          <w:rFonts w:ascii="Courier New" w:eastAsia="Courier New" w:hAnsi="Courier New" w:cs="Courier New"/>
          <w:b/>
          <w:sz w:val="16"/>
          <w:szCs w:val="16"/>
          <w:highlight w:val="white"/>
          <w:lang w:val="en-GB" w:eastAsia="uk-UA"/>
        </w:rPr>
        <w:t>end function</w:t>
      </w:r>
    </w:p>
    <w:p w14:paraId="10C698ED" w14:textId="33D9A2B5" w:rsidR="00617B5B" w:rsidRDefault="00A17F26" w:rsidP="00A17F26">
      <w:pPr>
        <w:ind w:left="709" w:right="-357" w:hanging="426"/>
        <w:rPr>
          <w:rFonts w:ascii="Courier New" w:eastAsia="Courier New" w:hAnsi="Courier New" w:cs="Courier New"/>
          <w:sz w:val="16"/>
          <w:szCs w:val="16"/>
          <w:lang w:val="uk-UA" w:eastAsia="uk-UA"/>
        </w:rPr>
      </w:pPr>
      <w:r>
        <w:rPr>
          <w:rFonts w:ascii="Courier New" w:eastAsia="Courier New" w:hAnsi="Courier New" w:cs="Courier New"/>
          <w:b/>
          <w:sz w:val="16"/>
          <w:szCs w:val="16"/>
          <w:highlight w:val="white"/>
          <w:lang w:val="en-GB" w:eastAsia="uk-UA"/>
        </w:rPr>
        <w:t>12:</w:t>
      </w:r>
      <w:r>
        <w:rPr>
          <w:rFonts w:ascii="Courier New" w:eastAsia="Courier New" w:hAnsi="Courier New" w:cs="Courier New"/>
          <w:b/>
          <w:sz w:val="16"/>
          <w:szCs w:val="16"/>
          <w:highlight w:val="white"/>
          <w:lang w:val="en-GB" w:eastAsia="uk-UA"/>
        </w:rPr>
        <w:tab/>
      </w:r>
      <w:r w:rsidR="00617B5B" w:rsidRPr="009C0782">
        <w:rPr>
          <w:rFonts w:ascii="Courier New" w:eastAsia="Courier New" w:hAnsi="Courier New" w:cs="Courier New"/>
          <w:b/>
          <w:sz w:val="16"/>
          <w:szCs w:val="16"/>
          <w:highlight w:val="white"/>
          <w:lang w:val="en-GB" w:eastAsia="uk-UA"/>
        </w:rPr>
        <w:t>function</w:t>
      </w:r>
      <w:r w:rsidR="00617B5B" w:rsidRPr="009C0782">
        <w:rPr>
          <w:rFonts w:ascii="Courier New" w:eastAsia="Courier New" w:hAnsi="Courier New" w:cs="Courier New"/>
          <w:sz w:val="16"/>
          <w:szCs w:val="16"/>
          <w:highlight w:val="white"/>
          <w:lang w:val="en-GB" w:eastAsia="uk-UA"/>
        </w:rPr>
        <w:t xml:space="preserve"> OBJECTIVE_</w:t>
      </w:r>
      <w:proofErr w:type="gramStart"/>
      <w:r w:rsidR="00617B5B" w:rsidRPr="009C0782">
        <w:rPr>
          <w:rFonts w:ascii="Courier New" w:eastAsia="Courier New" w:hAnsi="Courier New" w:cs="Courier New"/>
          <w:sz w:val="16"/>
          <w:szCs w:val="16"/>
          <w:highlight w:val="white"/>
          <w:lang w:val="en-GB" w:eastAsia="uk-UA"/>
        </w:rPr>
        <w:t>FUNCTION(</w:t>
      </w:r>
      <w:proofErr w:type="gramEnd"/>
      <w:r w:rsidR="00617B5B" w:rsidRPr="009C0782">
        <w:rPr>
          <w:rFonts w:ascii="Courier New" w:eastAsia="Courier New" w:hAnsi="Courier New" w:cs="Courier New"/>
          <w:sz w:val="16"/>
          <w:szCs w:val="16"/>
          <w:highlight w:val="white"/>
          <w:lang w:val="en-GB" w:eastAsia="uk-UA"/>
        </w:rPr>
        <w:t>p, t)</w:t>
      </w:r>
    </w:p>
    <w:p w14:paraId="34046EC4" w14:textId="708F3B85" w:rsidR="00617B5B" w:rsidRDefault="00A17F26" w:rsidP="00A17F26">
      <w:pPr>
        <w:ind w:left="709" w:right="-357" w:hanging="426"/>
        <w:rPr>
          <w:rFonts w:ascii="Courier New" w:eastAsia="Courier New" w:hAnsi="Courier New" w:cs="Courier New"/>
          <w:sz w:val="16"/>
          <w:szCs w:val="16"/>
          <w:lang w:val="uk-UA" w:eastAsia="uk-UA"/>
        </w:rPr>
      </w:pPr>
      <w:r w:rsidRPr="00A17F26">
        <w:rPr>
          <w:rFonts w:ascii="Courier New" w:eastAsia="Courier New" w:hAnsi="Courier New" w:cs="Courier New"/>
          <w:b/>
          <w:bCs/>
          <w:sz w:val="16"/>
          <w:szCs w:val="16"/>
          <w:highlight w:val="white"/>
          <w:lang w:val="en-GB" w:eastAsia="uk-UA"/>
        </w:rPr>
        <w:t>13</w:t>
      </w:r>
      <w:r>
        <w:rPr>
          <w:rFonts w:ascii="Courier New" w:eastAsia="Courier New" w:hAnsi="Courier New" w:cs="Courier New"/>
          <w:sz w:val="16"/>
          <w:szCs w:val="16"/>
          <w:highlight w:val="white"/>
          <w:lang w:val="en-GB" w:eastAsia="uk-UA"/>
        </w:rPr>
        <w:t>:</w:t>
      </w:r>
      <w:r>
        <w:rPr>
          <w:rFonts w:ascii="Courier New" w:eastAsia="Courier New" w:hAnsi="Courier New" w:cs="Courier New"/>
          <w:sz w:val="16"/>
          <w:szCs w:val="16"/>
          <w:highlight w:val="white"/>
          <w:lang w:val="en-GB" w:eastAsia="uk-UA"/>
        </w:rPr>
        <w:tab/>
      </w:r>
      <w:r w:rsidR="00617B5B" w:rsidRPr="009C0782">
        <w:rPr>
          <w:rFonts w:ascii="Courier New" w:eastAsia="Courier New" w:hAnsi="Courier New" w:cs="Courier New"/>
          <w:sz w:val="16"/>
          <w:szCs w:val="16"/>
          <w:highlight w:val="white"/>
          <w:lang w:val="en-GB" w:eastAsia="uk-UA"/>
        </w:rPr>
        <w:t xml:space="preserve">s = </w:t>
      </w:r>
      <w:proofErr w:type="spellStart"/>
      <w:r w:rsidR="00617B5B" w:rsidRPr="009C0782">
        <w:rPr>
          <w:rFonts w:ascii="Courier New" w:eastAsia="Courier New" w:hAnsi="Courier New" w:cs="Courier New"/>
          <w:sz w:val="16"/>
          <w:szCs w:val="16"/>
          <w:highlight w:val="white"/>
          <w:lang w:val="en-GB" w:eastAsia="uk-UA"/>
        </w:rPr>
        <w:t>SIRmodel</w:t>
      </w:r>
      <w:proofErr w:type="spellEnd"/>
      <w:r w:rsidR="00617B5B" w:rsidRPr="009C0782">
        <w:rPr>
          <w:rFonts w:ascii="Courier New" w:eastAsia="Courier New" w:hAnsi="Courier New" w:cs="Courier New"/>
          <w:sz w:val="16"/>
          <w:szCs w:val="16"/>
          <w:highlight w:val="white"/>
          <w:lang w:val="en-GB" w:eastAsia="uk-UA"/>
        </w:rPr>
        <w:t xml:space="preserve"> (</w:t>
      </w:r>
      <w:r w:rsidR="00617B5B" w:rsidRPr="009C0782">
        <w:rPr>
          <w:rFonts w:ascii="Courier New" w:eastAsia="Courier New" w:hAnsi="Courier New" w:cs="Courier New"/>
          <w:b/>
          <w:sz w:val="16"/>
          <w:szCs w:val="16"/>
          <w:highlight w:val="white"/>
          <w:lang w:val="en-GB" w:eastAsia="uk-UA"/>
        </w:rPr>
        <w:t>p</w:t>
      </w:r>
      <w:r w:rsidR="00617B5B" w:rsidRPr="009C0782">
        <w:rPr>
          <w:rFonts w:ascii="Courier New" w:eastAsia="Courier New" w:hAnsi="Courier New" w:cs="Courier New"/>
          <w:sz w:val="16"/>
          <w:szCs w:val="16"/>
          <w:highlight w:val="white"/>
          <w:lang w:val="en-GB" w:eastAsia="uk-UA"/>
        </w:rPr>
        <w:t>)</w:t>
      </w:r>
    </w:p>
    <w:p w14:paraId="4BD52A6B" w14:textId="60E626A6" w:rsidR="00617B5B" w:rsidRDefault="00A17F26" w:rsidP="00A17F26">
      <w:pPr>
        <w:ind w:left="709" w:right="-357" w:hanging="426"/>
        <w:rPr>
          <w:rFonts w:ascii="Courier New" w:eastAsia="Courier New" w:hAnsi="Courier New" w:cs="Courier New"/>
          <w:sz w:val="16"/>
          <w:szCs w:val="16"/>
          <w:lang w:val="uk-UA" w:eastAsia="uk-UA"/>
        </w:rPr>
      </w:pPr>
      <w:r w:rsidRPr="00A17F26">
        <w:rPr>
          <w:rFonts w:ascii="Courier New" w:eastAsia="Courier New" w:hAnsi="Courier New" w:cs="Courier New"/>
          <w:b/>
          <w:bCs/>
          <w:sz w:val="16"/>
          <w:szCs w:val="16"/>
          <w:highlight w:val="white"/>
          <w:lang w:val="en-GB" w:eastAsia="uk-UA"/>
        </w:rPr>
        <w:t>14</w:t>
      </w:r>
      <w:r>
        <w:rPr>
          <w:rFonts w:ascii="Courier New" w:eastAsia="Courier New" w:hAnsi="Courier New" w:cs="Courier New"/>
          <w:sz w:val="16"/>
          <w:szCs w:val="16"/>
          <w:highlight w:val="white"/>
          <w:lang w:val="en-GB" w:eastAsia="uk-UA"/>
        </w:rPr>
        <w:t>:</w:t>
      </w:r>
      <w:r>
        <w:rPr>
          <w:rFonts w:ascii="Courier New" w:eastAsia="Courier New" w:hAnsi="Courier New" w:cs="Courier New"/>
          <w:sz w:val="16"/>
          <w:szCs w:val="16"/>
          <w:highlight w:val="white"/>
          <w:lang w:val="en-GB" w:eastAsia="uk-UA"/>
        </w:rPr>
        <w:tab/>
      </w:r>
      <w:proofErr w:type="spellStart"/>
      <w:r w:rsidRPr="009C0782">
        <w:rPr>
          <w:rFonts w:ascii="Courier New" w:eastAsia="Courier New" w:hAnsi="Courier New" w:cs="Courier New"/>
          <w:sz w:val="16"/>
          <w:szCs w:val="16"/>
          <w:highlight w:val="white"/>
          <w:lang w:val="en-GB" w:eastAsia="uk-UA"/>
        </w:rPr>
        <w:t>objfun</w:t>
      </w:r>
      <w:proofErr w:type="spellEnd"/>
      <w:r w:rsidRPr="009C0782">
        <w:rPr>
          <w:rFonts w:ascii="Courier New" w:eastAsia="Courier New" w:hAnsi="Courier New" w:cs="Courier New"/>
          <w:sz w:val="16"/>
          <w:szCs w:val="16"/>
          <w:highlight w:val="white"/>
          <w:lang w:val="en-GB" w:eastAsia="uk-UA"/>
        </w:rPr>
        <w:t>=O</w:t>
      </w:r>
      <w:r w:rsidRPr="009C0782">
        <w:rPr>
          <w:rFonts w:ascii="Courier New" w:eastAsia="Courier New" w:hAnsi="Courier New" w:cs="Courier New"/>
          <w:sz w:val="16"/>
          <w:szCs w:val="16"/>
          <w:highlight w:val="white"/>
          <w:vertAlign w:val="subscript"/>
          <w:lang w:val="en-GB" w:eastAsia="uk-UA"/>
        </w:rPr>
        <w:t>y(s</w:t>
      </w:r>
      <w:proofErr w:type="gramStart"/>
      <w:r w:rsidRPr="009C0782">
        <w:rPr>
          <w:rFonts w:ascii="Courier New" w:eastAsia="Courier New" w:hAnsi="Courier New" w:cs="Courier New"/>
          <w:sz w:val="16"/>
          <w:szCs w:val="16"/>
          <w:highlight w:val="white"/>
          <w:vertAlign w:val="subscript"/>
          <w:lang w:val="en-GB" w:eastAsia="uk-UA"/>
        </w:rPr>
        <w:t>),t</w:t>
      </w:r>
      <w:proofErr w:type="gramEnd"/>
      <w:r w:rsidRPr="009C0782">
        <w:rPr>
          <w:rFonts w:ascii="Courier New" w:eastAsia="Courier New" w:hAnsi="Courier New" w:cs="Courier New"/>
          <w:sz w:val="16"/>
          <w:szCs w:val="16"/>
          <w:highlight w:val="white"/>
          <w:lang w:val="en-GB" w:eastAsia="uk-UA"/>
        </w:rPr>
        <w:t>(</w:t>
      </w:r>
      <w:r w:rsidRPr="009C0782">
        <w:rPr>
          <w:rFonts w:ascii="Courier New" w:eastAsia="Courier New" w:hAnsi="Courier New" w:cs="Courier New"/>
          <w:b/>
          <w:sz w:val="16"/>
          <w:szCs w:val="16"/>
          <w:highlight w:val="white"/>
          <w:lang w:val="en-GB" w:eastAsia="uk-UA"/>
        </w:rPr>
        <w:t>p</w:t>
      </w:r>
      <w:r w:rsidRPr="009C0782">
        <w:rPr>
          <w:rFonts w:ascii="Courier New" w:eastAsia="Courier New" w:hAnsi="Courier New" w:cs="Courier New"/>
          <w:sz w:val="16"/>
          <w:szCs w:val="16"/>
          <w:highlight w:val="white"/>
          <w:lang w:val="en-GB" w:eastAsia="uk-UA"/>
        </w:rPr>
        <w:t>)</w:t>
      </w:r>
    </w:p>
    <w:p w14:paraId="76F1725D" w14:textId="59D9BA13" w:rsidR="00A17F26" w:rsidRDefault="00A17F26" w:rsidP="00A17F26">
      <w:pPr>
        <w:ind w:left="709" w:right="-357" w:hanging="426"/>
        <w:rPr>
          <w:rFonts w:ascii="Courier New" w:eastAsia="Courier New" w:hAnsi="Courier New" w:cs="Courier New"/>
          <w:sz w:val="16"/>
          <w:szCs w:val="16"/>
          <w:lang w:val="uk-UA" w:eastAsia="uk-UA"/>
        </w:rPr>
      </w:pPr>
      <w:r w:rsidRPr="00A17F26">
        <w:rPr>
          <w:rFonts w:ascii="Courier New" w:eastAsia="Courier New" w:hAnsi="Courier New" w:cs="Courier New"/>
          <w:b/>
          <w:bCs/>
          <w:sz w:val="16"/>
          <w:szCs w:val="16"/>
          <w:highlight w:val="white"/>
          <w:lang w:val="en-GB" w:eastAsia="uk-UA"/>
        </w:rPr>
        <w:t>15</w:t>
      </w:r>
      <w:r>
        <w:rPr>
          <w:rFonts w:ascii="Courier New" w:eastAsia="Courier New" w:hAnsi="Courier New" w:cs="Courier New"/>
          <w:sz w:val="16"/>
          <w:szCs w:val="16"/>
          <w:highlight w:val="white"/>
          <w:lang w:val="en-GB" w:eastAsia="uk-UA"/>
        </w:rPr>
        <w:t>:</w:t>
      </w:r>
      <w:r>
        <w:rPr>
          <w:rFonts w:ascii="Courier New" w:eastAsia="Courier New" w:hAnsi="Courier New" w:cs="Courier New"/>
          <w:sz w:val="16"/>
          <w:szCs w:val="16"/>
          <w:highlight w:val="white"/>
          <w:lang w:val="en-GB" w:eastAsia="uk-UA"/>
        </w:rPr>
        <w:tab/>
      </w:r>
      <w:r w:rsidRPr="009C0782">
        <w:rPr>
          <w:rFonts w:ascii="Courier New" w:eastAsia="Courier New" w:hAnsi="Courier New" w:cs="Courier New"/>
          <w:sz w:val="16"/>
          <w:szCs w:val="16"/>
          <w:highlight w:val="white"/>
          <w:lang w:val="en-GB" w:eastAsia="uk-UA"/>
        </w:rPr>
        <w:t xml:space="preserve">return </w:t>
      </w:r>
      <w:proofErr w:type="spellStart"/>
      <w:r w:rsidRPr="009C0782">
        <w:rPr>
          <w:rFonts w:ascii="Courier New" w:eastAsia="Courier New" w:hAnsi="Courier New" w:cs="Courier New"/>
          <w:sz w:val="16"/>
          <w:szCs w:val="16"/>
          <w:highlight w:val="white"/>
          <w:lang w:val="en-GB" w:eastAsia="uk-UA"/>
        </w:rPr>
        <w:t>objfun</w:t>
      </w:r>
      <w:proofErr w:type="spellEnd"/>
    </w:p>
    <w:p w14:paraId="378573DB" w14:textId="7B1B799D" w:rsidR="00A17F26" w:rsidRDefault="00A17F26" w:rsidP="00A17F26">
      <w:pPr>
        <w:ind w:left="709" w:right="-357" w:hanging="426"/>
        <w:rPr>
          <w:rFonts w:ascii="Courier New" w:eastAsia="Courier New" w:hAnsi="Courier New" w:cs="Courier New"/>
          <w:b/>
          <w:sz w:val="16"/>
          <w:szCs w:val="16"/>
          <w:lang w:val="uk-UA" w:eastAsia="uk-UA"/>
        </w:rPr>
      </w:pPr>
      <w:r>
        <w:rPr>
          <w:rFonts w:ascii="Courier New" w:eastAsia="Courier New" w:hAnsi="Courier New" w:cs="Courier New"/>
          <w:b/>
          <w:sz w:val="16"/>
          <w:szCs w:val="16"/>
          <w:highlight w:val="white"/>
          <w:lang w:val="en-GB" w:eastAsia="uk-UA"/>
        </w:rPr>
        <w:t>16:</w:t>
      </w:r>
      <w:r>
        <w:rPr>
          <w:rFonts w:ascii="Courier New" w:eastAsia="Courier New" w:hAnsi="Courier New" w:cs="Courier New"/>
          <w:b/>
          <w:sz w:val="16"/>
          <w:szCs w:val="16"/>
          <w:highlight w:val="white"/>
          <w:lang w:val="en-GB" w:eastAsia="uk-UA"/>
        </w:rPr>
        <w:tab/>
      </w:r>
      <w:r w:rsidRPr="009C0782">
        <w:rPr>
          <w:rFonts w:ascii="Courier New" w:eastAsia="Courier New" w:hAnsi="Courier New" w:cs="Courier New"/>
          <w:b/>
          <w:sz w:val="16"/>
          <w:szCs w:val="16"/>
          <w:highlight w:val="white"/>
          <w:lang w:val="en-GB" w:eastAsia="uk-UA"/>
        </w:rPr>
        <w:t>end function</w:t>
      </w:r>
    </w:p>
    <w:p w14:paraId="6DFE8732" w14:textId="2681691E" w:rsidR="00A17F26" w:rsidRDefault="00A17F26" w:rsidP="00A17F26">
      <w:pPr>
        <w:ind w:left="709" w:right="-357" w:hanging="426"/>
        <w:rPr>
          <w:rFonts w:ascii="Courier New" w:eastAsia="Courier New" w:hAnsi="Courier New" w:cs="Courier New"/>
          <w:sz w:val="16"/>
          <w:szCs w:val="16"/>
          <w:lang w:val="uk-UA" w:eastAsia="uk-UA"/>
        </w:rPr>
      </w:pPr>
      <w:r>
        <w:rPr>
          <w:rFonts w:ascii="Courier New" w:eastAsia="Courier New" w:hAnsi="Courier New" w:cs="Courier New"/>
          <w:b/>
          <w:sz w:val="16"/>
          <w:szCs w:val="16"/>
          <w:highlight w:val="white"/>
          <w:lang w:val="en-GB" w:eastAsia="uk-UA"/>
        </w:rPr>
        <w:t>17:</w:t>
      </w:r>
      <w:r>
        <w:rPr>
          <w:rFonts w:ascii="Courier New" w:eastAsia="Courier New" w:hAnsi="Courier New" w:cs="Courier New"/>
          <w:b/>
          <w:sz w:val="16"/>
          <w:szCs w:val="16"/>
          <w:highlight w:val="white"/>
          <w:lang w:val="en-GB" w:eastAsia="uk-UA"/>
        </w:rPr>
        <w:tab/>
      </w:r>
      <w:r w:rsidRPr="009C0782">
        <w:rPr>
          <w:rFonts w:ascii="Courier New" w:eastAsia="Courier New" w:hAnsi="Courier New" w:cs="Courier New"/>
          <w:b/>
          <w:sz w:val="16"/>
          <w:szCs w:val="16"/>
          <w:highlight w:val="white"/>
          <w:lang w:val="en-GB" w:eastAsia="uk-UA"/>
        </w:rPr>
        <w:t>function</w:t>
      </w:r>
      <w:r w:rsidRPr="009C0782">
        <w:rPr>
          <w:rFonts w:ascii="Courier New" w:eastAsia="Courier New" w:hAnsi="Courier New" w:cs="Courier New"/>
          <w:sz w:val="16"/>
          <w:szCs w:val="16"/>
          <w:highlight w:val="white"/>
          <w:lang w:val="en-GB" w:eastAsia="uk-UA"/>
        </w:rPr>
        <w:t xml:space="preserve"> SIRMODEL(</w:t>
      </w:r>
      <w:r w:rsidRPr="009C0782">
        <w:rPr>
          <w:rFonts w:ascii="Courier New" w:eastAsia="Courier New" w:hAnsi="Courier New" w:cs="Courier New"/>
          <w:b/>
          <w:sz w:val="16"/>
          <w:szCs w:val="16"/>
          <w:highlight w:val="white"/>
          <w:lang w:val="en-GB" w:eastAsia="uk-UA"/>
        </w:rPr>
        <w:t>p</w:t>
      </w:r>
      <w:r w:rsidRPr="009C0782">
        <w:rPr>
          <w:rFonts w:ascii="Courier New" w:eastAsia="Courier New" w:hAnsi="Courier New" w:cs="Courier New"/>
          <w:sz w:val="16"/>
          <w:szCs w:val="16"/>
          <w:highlight w:val="white"/>
          <w:lang w:val="en-GB" w:eastAsia="uk-UA"/>
        </w:rPr>
        <w:t>)</w:t>
      </w:r>
    </w:p>
    <w:p w14:paraId="7B519970" w14:textId="21105351" w:rsidR="00A17F26" w:rsidRDefault="00A17F26" w:rsidP="00A17F26">
      <w:pPr>
        <w:ind w:left="709" w:right="-357" w:hanging="426"/>
        <w:rPr>
          <w:rFonts w:ascii="Courier New" w:eastAsia="Courier New" w:hAnsi="Courier New" w:cs="Courier New"/>
          <w:sz w:val="16"/>
          <w:szCs w:val="16"/>
          <w:vertAlign w:val="subscript"/>
          <w:lang w:val="uk-UA" w:eastAsia="uk-UA"/>
        </w:rPr>
      </w:pPr>
      <w:r w:rsidRPr="00A17F26">
        <w:rPr>
          <w:rFonts w:ascii="Courier New" w:eastAsia="Courier New" w:hAnsi="Courier New" w:cs="Courier New"/>
          <w:b/>
          <w:bCs/>
          <w:sz w:val="16"/>
          <w:szCs w:val="16"/>
          <w:highlight w:val="white"/>
          <w:lang w:val="en-GB" w:eastAsia="uk-UA"/>
        </w:rPr>
        <w:t>18</w:t>
      </w:r>
      <w:r>
        <w:rPr>
          <w:rFonts w:ascii="Courier New" w:eastAsia="Courier New" w:hAnsi="Courier New" w:cs="Courier New"/>
          <w:sz w:val="16"/>
          <w:szCs w:val="16"/>
          <w:highlight w:val="white"/>
          <w:lang w:val="en-GB" w:eastAsia="uk-UA"/>
        </w:rPr>
        <w:t>:</w:t>
      </w:r>
      <w:r>
        <w:rPr>
          <w:rFonts w:ascii="Courier New" w:eastAsia="Courier New" w:hAnsi="Courier New" w:cs="Courier New"/>
          <w:sz w:val="16"/>
          <w:szCs w:val="16"/>
          <w:highlight w:val="white"/>
          <w:lang w:val="en-GB" w:eastAsia="uk-UA"/>
        </w:rPr>
        <w:tab/>
      </w:r>
      <w:r w:rsidRPr="009C0782">
        <w:rPr>
          <w:rFonts w:ascii="Courier New" w:eastAsia="Courier New" w:hAnsi="Courier New" w:cs="Courier New"/>
          <w:sz w:val="16"/>
          <w:szCs w:val="16"/>
          <w:highlight w:val="white"/>
          <w:lang w:val="en-GB" w:eastAsia="uk-UA"/>
        </w:rPr>
        <w:t xml:space="preserve">initialize </w:t>
      </w:r>
      <w:proofErr w:type="spellStart"/>
      <w:r w:rsidRPr="009C0782">
        <w:rPr>
          <w:rFonts w:ascii="Courier New" w:eastAsia="Courier New" w:hAnsi="Courier New" w:cs="Courier New"/>
          <w:sz w:val="16"/>
          <w:szCs w:val="16"/>
          <w:highlight w:val="white"/>
          <w:lang w:val="en-GB" w:eastAsia="uk-UA"/>
        </w:rPr>
        <w:t>S</w:t>
      </w:r>
      <w:r w:rsidRPr="009C0782">
        <w:rPr>
          <w:rFonts w:ascii="Courier New" w:eastAsia="Courier New" w:hAnsi="Courier New" w:cs="Courier New"/>
          <w:sz w:val="16"/>
          <w:szCs w:val="16"/>
          <w:highlight w:val="white"/>
          <w:vertAlign w:val="subscript"/>
          <w:lang w:val="en-GB" w:eastAsia="uk-UA"/>
        </w:rPr>
        <w:t>nini</w:t>
      </w:r>
      <w:proofErr w:type="spellEnd"/>
    </w:p>
    <w:p w14:paraId="4B668B5F" w14:textId="74BB6D34" w:rsidR="00A17F26" w:rsidRDefault="00A17F26" w:rsidP="00A17F26">
      <w:pPr>
        <w:ind w:left="709" w:right="-357" w:hanging="426"/>
        <w:rPr>
          <w:rFonts w:ascii="Courier New" w:eastAsia="Courier New" w:hAnsi="Courier New" w:cs="Courier New"/>
          <w:b/>
          <w:sz w:val="16"/>
          <w:szCs w:val="16"/>
          <w:lang w:val="uk-UA" w:eastAsia="uk-UA"/>
        </w:rPr>
      </w:pPr>
      <w:r>
        <w:rPr>
          <w:rFonts w:ascii="Courier New" w:eastAsia="Courier New" w:hAnsi="Courier New" w:cs="Courier New"/>
          <w:b/>
          <w:sz w:val="16"/>
          <w:szCs w:val="16"/>
          <w:highlight w:val="white"/>
          <w:lang w:val="en-GB" w:eastAsia="uk-UA"/>
        </w:rPr>
        <w:t>19:</w:t>
      </w:r>
      <w:r>
        <w:rPr>
          <w:rFonts w:ascii="Courier New" w:eastAsia="Courier New" w:hAnsi="Courier New" w:cs="Courier New"/>
          <w:b/>
          <w:sz w:val="16"/>
          <w:szCs w:val="16"/>
          <w:highlight w:val="white"/>
          <w:lang w:val="en-GB" w:eastAsia="uk-UA"/>
        </w:rPr>
        <w:tab/>
      </w:r>
      <w:r w:rsidRPr="009C0782">
        <w:rPr>
          <w:rFonts w:ascii="Courier New" w:eastAsia="Courier New" w:hAnsi="Courier New" w:cs="Courier New"/>
          <w:b/>
          <w:sz w:val="16"/>
          <w:szCs w:val="16"/>
          <w:highlight w:val="white"/>
          <w:lang w:val="en-GB" w:eastAsia="uk-UA"/>
        </w:rPr>
        <w:t>for</w:t>
      </w:r>
      <w:r w:rsidRPr="009C0782">
        <w:rPr>
          <w:rFonts w:ascii="Courier New" w:eastAsia="Courier New" w:hAnsi="Courier New" w:cs="Courier New"/>
          <w:sz w:val="16"/>
          <w:szCs w:val="16"/>
          <w:highlight w:val="white"/>
          <w:lang w:val="en-GB" w:eastAsia="uk-UA"/>
        </w:rPr>
        <w:t xml:space="preserve"> n = </w:t>
      </w:r>
      <w:proofErr w:type="spellStart"/>
      <w:r w:rsidRPr="009C0782">
        <w:rPr>
          <w:rFonts w:ascii="Courier New" w:eastAsia="Courier New" w:hAnsi="Courier New" w:cs="Courier New"/>
          <w:sz w:val="16"/>
          <w:szCs w:val="16"/>
          <w:highlight w:val="white"/>
          <w:lang w:val="en-GB" w:eastAsia="uk-UA"/>
        </w:rPr>
        <w:t>n</w:t>
      </w:r>
      <w:r w:rsidRPr="009C0782">
        <w:rPr>
          <w:rFonts w:ascii="Courier New" w:eastAsia="Courier New" w:hAnsi="Courier New" w:cs="Courier New"/>
          <w:sz w:val="16"/>
          <w:szCs w:val="16"/>
          <w:highlight w:val="white"/>
          <w:vertAlign w:val="subscript"/>
          <w:lang w:val="en-GB" w:eastAsia="uk-UA"/>
        </w:rPr>
        <w:t>ini</w:t>
      </w:r>
      <w:proofErr w:type="spellEnd"/>
      <w:r w:rsidRPr="009C0782">
        <w:rPr>
          <w:rFonts w:ascii="Courier New" w:eastAsia="Courier New" w:hAnsi="Courier New" w:cs="Courier New"/>
          <w:sz w:val="16"/>
          <w:szCs w:val="16"/>
          <w:highlight w:val="white"/>
          <w:lang w:val="en-GB" w:eastAsia="uk-UA"/>
        </w:rPr>
        <w:t xml:space="preserve"> + 1 to </w:t>
      </w:r>
      <w:proofErr w:type="spellStart"/>
      <w:r w:rsidRPr="009C0782">
        <w:rPr>
          <w:rFonts w:ascii="Courier New" w:eastAsia="Courier New" w:hAnsi="Courier New" w:cs="Courier New"/>
          <w:sz w:val="16"/>
          <w:szCs w:val="16"/>
          <w:highlight w:val="white"/>
          <w:lang w:val="en-GB" w:eastAsia="uk-UA"/>
        </w:rPr>
        <w:t>n</w:t>
      </w:r>
      <w:r w:rsidRPr="009C0782">
        <w:rPr>
          <w:rFonts w:ascii="Courier New" w:eastAsia="Courier New" w:hAnsi="Courier New" w:cs="Courier New"/>
          <w:sz w:val="16"/>
          <w:szCs w:val="16"/>
          <w:highlight w:val="white"/>
          <w:vertAlign w:val="subscript"/>
          <w:lang w:val="en-GB" w:eastAsia="uk-UA"/>
        </w:rPr>
        <w:t>ini</w:t>
      </w:r>
      <w:proofErr w:type="spellEnd"/>
      <w:r w:rsidRPr="009C0782">
        <w:rPr>
          <w:rFonts w:ascii="Courier New" w:eastAsia="Courier New" w:hAnsi="Courier New" w:cs="Courier New"/>
          <w:sz w:val="16"/>
          <w:szCs w:val="16"/>
          <w:highlight w:val="white"/>
          <w:lang w:val="en-GB" w:eastAsia="uk-UA"/>
        </w:rPr>
        <w:t xml:space="preserve"> + N</w:t>
      </w:r>
      <w:r w:rsidRPr="009C0782">
        <w:rPr>
          <w:rFonts w:ascii="Courier New" w:eastAsia="Courier New" w:hAnsi="Courier New" w:cs="Courier New"/>
          <w:sz w:val="16"/>
          <w:szCs w:val="16"/>
          <w:highlight w:val="white"/>
          <w:vertAlign w:val="superscript"/>
          <w:lang w:val="en-GB" w:eastAsia="uk-UA"/>
        </w:rPr>
        <w:t>(mod)</w:t>
      </w:r>
      <w:r w:rsidRPr="009C0782">
        <w:rPr>
          <w:rFonts w:ascii="Courier New" w:eastAsia="Courier New" w:hAnsi="Courier New" w:cs="Courier New"/>
          <w:sz w:val="16"/>
          <w:szCs w:val="16"/>
          <w:highlight w:val="white"/>
          <w:lang w:val="en-GB" w:eastAsia="uk-UA"/>
        </w:rPr>
        <w:t xml:space="preserve"> - 1 </w:t>
      </w:r>
      <w:r w:rsidRPr="009C0782">
        <w:rPr>
          <w:rFonts w:ascii="Courier New" w:eastAsia="Courier New" w:hAnsi="Courier New" w:cs="Courier New"/>
          <w:b/>
          <w:sz w:val="16"/>
          <w:szCs w:val="16"/>
          <w:highlight w:val="white"/>
          <w:lang w:val="en-GB" w:eastAsia="uk-UA"/>
        </w:rPr>
        <w:t>do</w:t>
      </w:r>
    </w:p>
    <w:p w14:paraId="3D965A79" w14:textId="3B43F08F" w:rsidR="00A17F26" w:rsidRDefault="00A17F26" w:rsidP="00A17F26">
      <w:pPr>
        <w:ind w:left="709" w:right="-357" w:hanging="426"/>
        <w:rPr>
          <w:rFonts w:ascii="Courier New" w:eastAsia="Courier New" w:hAnsi="Courier New" w:cs="Courier New"/>
          <w:sz w:val="16"/>
          <w:szCs w:val="16"/>
          <w:lang w:val="uk-UA" w:eastAsia="uk-UA"/>
        </w:rPr>
      </w:pPr>
      <w:r w:rsidRPr="00A17F26">
        <w:rPr>
          <w:rFonts w:ascii="Courier New" w:eastAsia="Courier New" w:hAnsi="Courier New" w:cs="Courier New"/>
          <w:b/>
          <w:bCs/>
          <w:sz w:val="16"/>
          <w:szCs w:val="16"/>
          <w:highlight w:val="white"/>
          <w:lang w:val="en-GB" w:eastAsia="uk-UA"/>
        </w:rPr>
        <w:t>20</w:t>
      </w:r>
      <w:r>
        <w:rPr>
          <w:rFonts w:ascii="Courier New" w:eastAsia="Courier New" w:hAnsi="Courier New" w:cs="Courier New"/>
          <w:sz w:val="16"/>
          <w:szCs w:val="16"/>
          <w:highlight w:val="white"/>
          <w:lang w:val="en-GB" w:eastAsia="uk-UA"/>
        </w:rPr>
        <w:t>:</w:t>
      </w:r>
      <w:proofErr w:type="gramStart"/>
      <w:r>
        <w:rPr>
          <w:rFonts w:ascii="Courier New" w:eastAsia="Courier New" w:hAnsi="Courier New" w:cs="Courier New"/>
          <w:sz w:val="16"/>
          <w:szCs w:val="16"/>
          <w:highlight w:val="white"/>
          <w:lang w:val="en-GB" w:eastAsia="uk-UA"/>
        </w:rPr>
        <w:tab/>
      </w:r>
      <w:r w:rsidRPr="009C0782">
        <w:rPr>
          <w:rFonts w:ascii="Courier New" w:eastAsia="Courier New" w:hAnsi="Courier New" w:cs="Courier New"/>
          <w:sz w:val="16"/>
          <w:szCs w:val="16"/>
          <w:highlight w:val="white"/>
          <w:lang w:val="en-GB" w:eastAsia="uk-UA"/>
        </w:rPr>
        <w:t xml:space="preserve">  compute</w:t>
      </w:r>
      <w:proofErr w:type="gramEnd"/>
      <w:r w:rsidRPr="009C0782">
        <w:rPr>
          <w:rFonts w:ascii="Courier New" w:eastAsia="Courier New" w:hAnsi="Courier New" w:cs="Courier New"/>
          <w:sz w:val="16"/>
          <w:szCs w:val="16"/>
          <w:highlight w:val="white"/>
          <w:lang w:val="en-GB" w:eastAsia="uk-UA"/>
        </w:rPr>
        <w:t xml:space="preserve"> </w:t>
      </w:r>
      <w:proofErr w:type="spellStart"/>
      <w:r w:rsidRPr="009C0782">
        <w:rPr>
          <w:rFonts w:ascii="Courier New" w:eastAsia="Courier New" w:hAnsi="Courier New" w:cs="Courier New"/>
          <w:sz w:val="16"/>
          <w:szCs w:val="16"/>
          <w:highlight w:val="white"/>
          <w:lang w:val="en-GB" w:eastAsia="uk-UA"/>
        </w:rPr>
        <w:t>s</w:t>
      </w:r>
      <w:r w:rsidRPr="009C0782">
        <w:rPr>
          <w:rFonts w:ascii="Courier New" w:eastAsia="Courier New" w:hAnsi="Courier New" w:cs="Courier New"/>
          <w:sz w:val="16"/>
          <w:szCs w:val="16"/>
          <w:highlight w:val="white"/>
          <w:vertAlign w:val="subscript"/>
          <w:lang w:val="en-GB" w:eastAsia="uk-UA"/>
        </w:rPr>
        <w:t>n</w:t>
      </w:r>
      <w:proofErr w:type="spellEnd"/>
      <w:r w:rsidRPr="009C0782">
        <w:rPr>
          <w:rFonts w:ascii="Courier New" w:eastAsia="Courier New" w:hAnsi="Courier New" w:cs="Courier New"/>
          <w:sz w:val="16"/>
          <w:szCs w:val="16"/>
          <w:highlight w:val="white"/>
          <w:lang w:val="en-GB" w:eastAsia="uk-UA"/>
        </w:rPr>
        <w:t xml:space="preserve"> from s</w:t>
      </w:r>
      <w:r w:rsidRPr="009C0782">
        <w:rPr>
          <w:rFonts w:ascii="Courier New" w:eastAsia="Courier New" w:hAnsi="Courier New" w:cs="Courier New"/>
          <w:sz w:val="16"/>
          <w:szCs w:val="16"/>
          <w:highlight w:val="white"/>
          <w:vertAlign w:val="subscript"/>
          <w:lang w:val="en-GB" w:eastAsia="uk-UA"/>
        </w:rPr>
        <w:t>n-1</w:t>
      </w:r>
      <w:r w:rsidRPr="009C0782">
        <w:rPr>
          <w:rFonts w:ascii="Courier New" w:eastAsia="Courier New" w:hAnsi="Courier New" w:cs="Courier New"/>
          <w:sz w:val="16"/>
          <w:szCs w:val="16"/>
          <w:highlight w:val="white"/>
          <w:lang w:val="en-GB" w:eastAsia="uk-UA"/>
        </w:rPr>
        <w:t xml:space="preserve"> by (10)</w:t>
      </w:r>
    </w:p>
    <w:p w14:paraId="09B2E172" w14:textId="2B13055E" w:rsidR="00A17F26" w:rsidRDefault="00A17F26" w:rsidP="00A17F26">
      <w:pPr>
        <w:ind w:left="709" w:right="-357" w:hanging="426"/>
        <w:rPr>
          <w:rFonts w:ascii="Courier New" w:eastAsia="Courier New" w:hAnsi="Courier New" w:cs="Courier New"/>
          <w:b/>
          <w:sz w:val="16"/>
          <w:szCs w:val="16"/>
          <w:lang w:val="uk-UA" w:eastAsia="uk-UA"/>
        </w:rPr>
      </w:pPr>
      <w:r>
        <w:rPr>
          <w:rFonts w:ascii="Courier New" w:eastAsia="Courier New" w:hAnsi="Courier New" w:cs="Courier New"/>
          <w:b/>
          <w:sz w:val="16"/>
          <w:szCs w:val="16"/>
          <w:highlight w:val="white"/>
          <w:lang w:val="en-GB" w:eastAsia="uk-UA"/>
        </w:rPr>
        <w:t>21:</w:t>
      </w:r>
      <w:r>
        <w:rPr>
          <w:rFonts w:ascii="Courier New" w:eastAsia="Courier New" w:hAnsi="Courier New" w:cs="Courier New"/>
          <w:b/>
          <w:sz w:val="16"/>
          <w:szCs w:val="16"/>
          <w:highlight w:val="white"/>
          <w:lang w:val="en-GB" w:eastAsia="uk-UA"/>
        </w:rPr>
        <w:tab/>
      </w:r>
      <w:r w:rsidRPr="009C0782">
        <w:rPr>
          <w:rFonts w:ascii="Courier New" w:eastAsia="Courier New" w:hAnsi="Courier New" w:cs="Courier New"/>
          <w:b/>
          <w:sz w:val="16"/>
          <w:szCs w:val="16"/>
          <w:highlight w:val="white"/>
          <w:lang w:val="en-GB" w:eastAsia="uk-UA"/>
        </w:rPr>
        <w:t>end for</w:t>
      </w:r>
    </w:p>
    <w:p w14:paraId="3BE622E1" w14:textId="14F5D9FC" w:rsidR="00A17F26" w:rsidRDefault="00A17F26" w:rsidP="00A17F26">
      <w:pPr>
        <w:ind w:left="709" w:right="-357" w:hanging="426"/>
        <w:rPr>
          <w:rFonts w:ascii="Courier New" w:eastAsia="Courier New" w:hAnsi="Courier New" w:cs="Courier New"/>
          <w:b/>
          <w:sz w:val="16"/>
          <w:szCs w:val="16"/>
          <w:lang w:val="uk-UA" w:eastAsia="uk-UA"/>
        </w:rPr>
      </w:pPr>
      <w:r>
        <w:rPr>
          <w:rFonts w:ascii="Courier New" w:eastAsia="Courier New" w:hAnsi="Courier New" w:cs="Courier New"/>
          <w:b/>
          <w:sz w:val="16"/>
          <w:szCs w:val="16"/>
          <w:highlight w:val="white"/>
          <w:lang w:val="en-GB" w:eastAsia="uk-UA"/>
        </w:rPr>
        <w:t>22:</w:t>
      </w:r>
      <w:r>
        <w:rPr>
          <w:rFonts w:ascii="Courier New" w:eastAsia="Courier New" w:hAnsi="Courier New" w:cs="Courier New"/>
          <w:b/>
          <w:sz w:val="16"/>
          <w:szCs w:val="16"/>
          <w:highlight w:val="white"/>
          <w:lang w:val="en-GB" w:eastAsia="uk-UA"/>
        </w:rPr>
        <w:tab/>
      </w:r>
      <w:r w:rsidRPr="009C0782">
        <w:rPr>
          <w:rFonts w:ascii="Courier New" w:eastAsia="Courier New" w:hAnsi="Courier New" w:cs="Courier New"/>
          <w:b/>
          <w:sz w:val="16"/>
          <w:szCs w:val="16"/>
          <w:highlight w:val="white"/>
          <w:lang w:val="en-GB" w:eastAsia="uk-UA"/>
        </w:rPr>
        <w:t>return s</w:t>
      </w:r>
    </w:p>
    <w:p w14:paraId="4658C57C" w14:textId="7AE5B993" w:rsidR="00A17F26" w:rsidRPr="00A17F26" w:rsidRDefault="00A17F26" w:rsidP="00A17F26">
      <w:pPr>
        <w:ind w:left="709" w:right="-357" w:hanging="426"/>
        <w:rPr>
          <w:lang w:val="uk-UA" w:eastAsia="uk-UA"/>
        </w:rPr>
      </w:pPr>
      <w:r>
        <w:rPr>
          <w:rFonts w:ascii="Courier New" w:eastAsia="Courier New" w:hAnsi="Courier New" w:cs="Courier New"/>
          <w:b/>
          <w:sz w:val="16"/>
          <w:szCs w:val="16"/>
          <w:highlight w:val="white"/>
          <w:lang w:val="en-GB" w:eastAsia="uk-UA"/>
        </w:rPr>
        <w:t>23:</w:t>
      </w:r>
      <w:r>
        <w:rPr>
          <w:rFonts w:ascii="Courier New" w:eastAsia="Courier New" w:hAnsi="Courier New" w:cs="Courier New"/>
          <w:b/>
          <w:sz w:val="16"/>
          <w:szCs w:val="16"/>
          <w:highlight w:val="white"/>
          <w:lang w:val="en-GB" w:eastAsia="uk-UA"/>
        </w:rPr>
        <w:tab/>
      </w:r>
      <w:r w:rsidRPr="009C0782">
        <w:rPr>
          <w:rFonts w:ascii="Courier New" w:eastAsia="Courier New" w:hAnsi="Courier New" w:cs="Courier New"/>
          <w:b/>
          <w:sz w:val="16"/>
          <w:szCs w:val="16"/>
          <w:highlight w:val="white"/>
          <w:lang w:val="en-GB" w:eastAsia="uk-UA"/>
        </w:rPr>
        <w:t>end function</w:t>
      </w:r>
    </w:p>
    <w:p w14:paraId="347F4BE3" w14:textId="77777777" w:rsidR="00617B5B" w:rsidRDefault="00617B5B" w:rsidP="009C0782">
      <w:pPr>
        <w:ind w:right="-357" w:firstLine="283"/>
        <w:jc w:val="both"/>
        <w:rPr>
          <w:lang w:val="uk-UA" w:eastAsia="uk-UA"/>
        </w:rPr>
      </w:pPr>
    </w:p>
    <w:p w14:paraId="064B3E39" w14:textId="20A1A31F" w:rsidR="009C0782" w:rsidRPr="009C0782" w:rsidRDefault="009C0782" w:rsidP="009F7551">
      <w:pPr>
        <w:ind w:right="-1" w:firstLine="283"/>
        <w:jc w:val="both"/>
        <w:rPr>
          <w:lang w:val="en-GB" w:eastAsia="uk-UA"/>
        </w:rPr>
      </w:pPr>
      <w:r w:rsidRPr="009C0782">
        <w:rPr>
          <w:lang w:val="en-GB" w:eastAsia="uk-UA"/>
        </w:rPr>
        <w:t>Before dividing the data into training and testing subsets, it is necessary to filter the data. To do this, it is necessary to delete the tables that will not be used in the analysis, for example “Block 4. Information about TB facilities”, “Block 5. TB treatment”, “Block 6. Bed capacity of TB facilities”, and other separate tables. Other tables should be combined by years and regions, and the data should be cleaned (filling in gaps if any, normalisation, standardisation, etc.). Examples of table blocks divided by the information they store are shown in Fig. 3.</w:t>
      </w:r>
    </w:p>
    <w:p w14:paraId="10C2B75A" w14:textId="77777777" w:rsidR="009C0782" w:rsidRPr="009C0782" w:rsidRDefault="009C0782" w:rsidP="009F7551">
      <w:pPr>
        <w:ind w:right="-357"/>
        <w:rPr>
          <w:lang w:val="en-GB" w:eastAsia="uk-UA"/>
        </w:rPr>
      </w:pPr>
      <w:r w:rsidRPr="009C0782">
        <w:rPr>
          <w:noProof/>
          <w:lang w:val="en-GB" w:eastAsia="uk-UA"/>
        </w:rPr>
        <w:drawing>
          <wp:inline distT="114300" distB="114300" distL="114300" distR="114300" wp14:anchorId="02205D69" wp14:editId="0C0D5B5C">
            <wp:extent cx="2957195" cy="1238250"/>
            <wp:effectExtent l="0" t="0" r="0" b="0"/>
            <wp:docPr id="14"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4"/>
                    <a:srcRect/>
                    <a:stretch>
                      <a:fillRect/>
                    </a:stretch>
                  </pic:blipFill>
                  <pic:spPr>
                    <a:xfrm>
                      <a:off x="0" y="0"/>
                      <a:ext cx="2961205" cy="1239929"/>
                    </a:xfrm>
                    <a:prstGeom prst="rect">
                      <a:avLst/>
                    </a:prstGeom>
                    <a:ln/>
                  </pic:spPr>
                </pic:pic>
              </a:graphicData>
            </a:graphic>
          </wp:inline>
        </w:drawing>
      </w:r>
    </w:p>
    <w:p w14:paraId="1900C134" w14:textId="739AC9BD" w:rsidR="009C0782" w:rsidRPr="009C0782" w:rsidRDefault="009C0782" w:rsidP="009F7551">
      <w:pPr>
        <w:ind w:right="-1" w:firstLine="283"/>
        <w:jc w:val="center"/>
        <w:rPr>
          <w:lang w:val="en-GB" w:eastAsia="uk-UA"/>
        </w:rPr>
      </w:pPr>
      <w:r w:rsidRPr="009C0782">
        <w:rPr>
          <w:lang w:val="en-GB" w:eastAsia="uk-UA"/>
        </w:rPr>
        <w:t>Fig</w:t>
      </w:r>
      <w:r w:rsidR="009F7551">
        <w:rPr>
          <w:lang w:val="en-GB" w:eastAsia="uk-UA"/>
        </w:rPr>
        <w:t xml:space="preserve">ure 3 - </w:t>
      </w:r>
      <w:r w:rsidRPr="009C0782">
        <w:rPr>
          <w:lang w:val="en-GB" w:eastAsia="uk-UA"/>
        </w:rPr>
        <w:t>Examples of table blocks from the data set</w:t>
      </w:r>
    </w:p>
    <w:p w14:paraId="4D00A2A2" w14:textId="77777777" w:rsidR="009C0782" w:rsidRPr="009C0782" w:rsidRDefault="009C0782" w:rsidP="009C0782">
      <w:pPr>
        <w:ind w:right="-357" w:firstLine="283"/>
        <w:jc w:val="center"/>
        <w:rPr>
          <w:lang w:val="en-GB" w:eastAsia="uk-UA"/>
        </w:rPr>
      </w:pPr>
    </w:p>
    <w:p w14:paraId="2C6C0A47" w14:textId="17E21F40" w:rsidR="009C0782" w:rsidRPr="009C0782" w:rsidRDefault="009C0782" w:rsidP="009F7551">
      <w:pPr>
        <w:ind w:right="-1" w:firstLine="283"/>
        <w:jc w:val="both"/>
        <w:rPr>
          <w:lang w:val="en-GB" w:eastAsia="uk-UA"/>
        </w:rPr>
      </w:pPr>
      <w:r w:rsidRPr="009C0782">
        <w:rPr>
          <w:lang w:val="en-GB" w:eastAsia="uk-UA"/>
        </w:rPr>
        <w:t xml:space="preserve">To perform the analysis, it is necessary to design 2 data sets. The first set, which will be used to predict the age and sex categories of people who are most vulnerable to further infection using the Random Forest algorithm, will consist of the following columns: </w:t>
      </w:r>
      <w:proofErr w:type="spellStart"/>
      <w:r w:rsidRPr="009C0782">
        <w:rPr>
          <w:lang w:val="en-GB" w:eastAsia="uk-UA"/>
        </w:rPr>
        <w:t>AgeCategory</w:t>
      </w:r>
      <w:proofErr w:type="spellEnd"/>
      <w:r w:rsidRPr="009C0782">
        <w:rPr>
          <w:lang w:val="en-GB" w:eastAsia="uk-UA"/>
        </w:rPr>
        <w:t xml:space="preserve">, Year, Sex, </w:t>
      </w:r>
      <w:proofErr w:type="spellStart"/>
      <w:r w:rsidRPr="009C0782">
        <w:rPr>
          <w:lang w:val="en-GB" w:eastAsia="uk-UA"/>
        </w:rPr>
        <w:t>TotalPopulation</w:t>
      </w:r>
      <w:proofErr w:type="spellEnd"/>
      <w:r w:rsidRPr="009C0782">
        <w:rPr>
          <w:lang w:val="en-GB" w:eastAsia="uk-UA"/>
        </w:rPr>
        <w:t>, Infected, Dead. An example from this dataset is shown in Fig. 4.</w:t>
      </w:r>
    </w:p>
    <w:p w14:paraId="47D30F13" w14:textId="77777777" w:rsidR="009C0782" w:rsidRPr="009C0782" w:rsidRDefault="009C0782" w:rsidP="009F7551">
      <w:pPr>
        <w:widowControl w:val="0"/>
        <w:spacing w:before="33"/>
        <w:ind w:right="-1"/>
        <w:jc w:val="center"/>
        <w:rPr>
          <w:color w:val="222222"/>
          <w:highlight w:val="white"/>
          <w:lang w:val="en-GB" w:eastAsia="uk-UA"/>
        </w:rPr>
      </w:pPr>
      <w:r w:rsidRPr="009C0782">
        <w:rPr>
          <w:noProof/>
          <w:color w:val="222222"/>
          <w:highlight w:val="white"/>
          <w:lang w:val="en-GB" w:eastAsia="uk-UA"/>
        </w:rPr>
        <w:drawing>
          <wp:inline distT="114300" distB="114300" distL="114300" distR="114300" wp14:anchorId="1F6404AE" wp14:editId="2C840302">
            <wp:extent cx="2890837" cy="2159000"/>
            <wp:effectExtent l="0" t="0" r="508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l="1149"/>
                    <a:stretch>
                      <a:fillRect/>
                    </a:stretch>
                  </pic:blipFill>
                  <pic:spPr>
                    <a:xfrm>
                      <a:off x="0" y="0"/>
                      <a:ext cx="2893974" cy="2161343"/>
                    </a:xfrm>
                    <a:prstGeom prst="rect">
                      <a:avLst/>
                    </a:prstGeom>
                    <a:ln/>
                  </pic:spPr>
                </pic:pic>
              </a:graphicData>
            </a:graphic>
          </wp:inline>
        </w:drawing>
      </w:r>
    </w:p>
    <w:p w14:paraId="06F6181C" w14:textId="4BAA87EB" w:rsidR="009C0782" w:rsidRPr="009C0782" w:rsidRDefault="009C0782" w:rsidP="009F7551">
      <w:pPr>
        <w:widowControl w:val="0"/>
        <w:spacing w:before="33"/>
        <w:ind w:right="-1" w:firstLine="283"/>
        <w:jc w:val="center"/>
        <w:rPr>
          <w:color w:val="222222"/>
          <w:highlight w:val="white"/>
          <w:lang w:val="en-GB" w:eastAsia="uk-UA"/>
        </w:rPr>
      </w:pPr>
      <w:r w:rsidRPr="009C0782">
        <w:rPr>
          <w:color w:val="222222"/>
          <w:highlight w:val="white"/>
          <w:lang w:val="en-GB" w:eastAsia="uk-UA"/>
        </w:rPr>
        <w:t>Fig</w:t>
      </w:r>
      <w:r w:rsidR="009F7551">
        <w:rPr>
          <w:color w:val="222222"/>
          <w:highlight w:val="white"/>
          <w:lang w:val="en-GB" w:eastAsia="uk-UA"/>
        </w:rPr>
        <w:t xml:space="preserve">ure </w:t>
      </w:r>
      <w:r w:rsidRPr="009C0782">
        <w:rPr>
          <w:color w:val="222222"/>
          <w:highlight w:val="white"/>
          <w:lang w:val="en-GB" w:eastAsia="uk-UA"/>
        </w:rPr>
        <w:t>4</w:t>
      </w:r>
      <w:r w:rsidR="009F7551">
        <w:rPr>
          <w:color w:val="222222"/>
          <w:highlight w:val="white"/>
          <w:lang w:val="en-GB" w:eastAsia="uk-UA"/>
        </w:rPr>
        <w:t xml:space="preserve"> - </w:t>
      </w:r>
      <w:r w:rsidRPr="009C0782">
        <w:rPr>
          <w:color w:val="222222"/>
          <w:highlight w:val="white"/>
          <w:lang w:val="en-GB" w:eastAsia="uk-UA"/>
        </w:rPr>
        <w:t>An example of a designed data set for the Random Forest algorithm</w:t>
      </w:r>
    </w:p>
    <w:p w14:paraId="2A07933C" w14:textId="77777777" w:rsidR="009C0782" w:rsidRPr="009C0782" w:rsidRDefault="009C0782" w:rsidP="009C0782">
      <w:pPr>
        <w:widowControl w:val="0"/>
        <w:spacing w:before="33"/>
        <w:ind w:right="-357" w:firstLine="283"/>
        <w:jc w:val="center"/>
        <w:rPr>
          <w:color w:val="222222"/>
          <w:highlight w:val="white"/>
          <w:lang w:val="en-GB" w:eastAsia="uk-UA"/>
        </w:rPr>
      </w:pPr>
    </w:p>
    <w:p w14:paraId="7FA82CF3" w14:textId="0A3E78CE" w:rsidR="009C0782" w:rsidRPr="009C0782" w:rsidRDefault="009C0782" w:rsidP="009F7551">
      <w:pPr>
        <w:widowControl w:val="0"/>
        <w:spacing w:before="33"/>
        <w:ind w:right="-1" w:firstLine="283"/>
        <w:jc w:val="center"/>
        <w:rPr>
          <w:color w:val="222222"/>
          <w:highlight w:val="white"/>
          <w:lang w:val="en-GB" w:eastAsia="uk-UA"/>
        </w:rPr>
      </w:pPr>
      <w:r w:rsidRPr="009C0782">
        <w:rPr>
          <w:color w:val="222222"/>
          <w:highlight w:val="white"/>
          <w:lang w:val="en-GB" w:eastAsia="uk-UA"/>
        </w:rPr>
        <w:t xml:space="preserve">Table </w:t>
      </w:r>
      <w:r w:rsidR="009F7551">
        <w:rPr>
          <w:color w:val="222222"/>
          <w:highlight w:val="white"/>
          <w:lang w:val="en-GB" w:eastAsia="uk-UA"/>
        </w:rPr>
        <w:t>2</w:t>
      </w:r>
      <w:r w:rsidRPr="009C0782">
        <w:rPr>
          <w:color w:val="222222"/>
          <w:highlight w:val="white"/>
          <w:lang w:val="en-GB" w:eastAsia="uk-UA"/>
        </w:rPr>
        <w:t xml:space="preserve"> - Description of data set elements for the Random Forest algorithm</w:t>
      </w:r>
    </w:p>
    <w:tbl>
      <w:tblPr>
        <w:tblW w:w="42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60"/>
        <w:gridCol w:w="2800"/>
      </w:tblGrid>
      <w:tr w:rsidR="009C0782" w:rsidRPr="009F7551" w14:paraId="7F6A9CBE" w14:textId="77777777" w:rsidTr="00E34060">
        <w:trPr>
          <w:jc w:val="center"/>
        </w:trPr>
        <w:tc>
          <w:tcPr>
            <w:tcW w:w="1460" w:type="dxa"/>
            <w:shd w:val="clear" w:color="auto" w:fill="auto"/>
            <w:tcMar>
              <w:top w:w="100" w:type="dxa"/>
              <w:left w:w="100" w:type="dxa"/>
              <w:bottom w:w="100" w:type="dxa"/>
              <w:right w:w="100" w:type="dxa"/>
            </w:tcMar>
            <w:vAlign w:val="center"/>
          </w:tcPr>
          <w:p w14:paraId="71D16368" w14:textId="77777777" w:rsidR="009C0782" w:rsidRPr="009F7551" w:rsidRDefault="009C0782" w:rsidP="00E34060">
            <w:pPr>
              <w:widowControl w:val="0"/>
              <w:jc w:val="center"/>
              <w:rPr>
                <w:color w:val="222222"/>
                <w:sz w:val="18"/>
                <w:szCs w:val="18"/>
                <w:highlight w:val="white"/>
                <w:lang w:val="en-GB" w:eastAsia="uk-UA"/>
              </w:rPr>
            </w:pPr>
            <w:r w:rsidRPr="009F7551">
              <w:rPr>
                <w:color w:val="222222"/>
                <w:sz w:val="18"/>
                <w:szCs w:val="18"/>
                <w:highlight w:val="white"/>
                <w:lang w:val="en-GB" w:eastAsia="uk-UA"/>
              </w:rPr>
              <w:lastRenderedPageBreak/>
              <w:t>Feature name</w:t>
            </w:r>
          </w:p>
        </w:tc>
        <w:tc>
          <w:tcPr>
            <w:tcW w:w="2800" w:type="dxa"/>
            <w:shd w:val="clear" w:color="auto" w:fill="auto"/>
            <w:tcMar>
              <w:top w:w="100" w:type="dxa"/>
              <w:left w:w="100" w:type="dxa"/>
              <w:bottom w:w="100" w:type="dxa"/>
              <w:right w:w="100" w:type="dxa"/>
            </w:tcMar>
            <w:vAlign w:val="center"/>
          </w:tcPr>
          <w:p w14:paraId="08DF73D0" w14:textId="77777777" w:rsidR="009C0782" w:rsidRPr="009F7551" w:rsidRDefault="009C0782" w:rsidP="00E34060">
            <w:pPr>
              <w:widowControl w:val="0"/>
              <w:jc w:val="center"/>
              <w:rPr>
                <w:color w:val="222222"/>
                <w:sz w:val="18"/>
                <w:szCs w:val="18"/>
                <w:highlight w:val="white"/>
                <w:lang w:val="en-GB" w:eastAsia="uk-UA"/>
              </w:rPr>
            </w:pPr>
            <w:r w:rsidRPr="009F7551">
              <w:rPr>
                <w:color w:val="222222"/>
                <w:sz w:val="18"/>
                <w:szCs w:val="18"/>
                <w:highlight w:val="white"/>
                <w:lang w:val="en-GB" w:eastAsia="uk-UA"/>
              </w:rPr>
              <w:t>Description</w:t>
            </w:r>
          </w:p>
        </w:tc>
      </w:tr>
      <w:tr w:rsidR="009C0782" w:rsidRPr="00582302" w14:paraId="6C1864E3" w14:textId="77777777" w:rsidTr="00E34060">
        <w:trPr>
          <w:trHeight w:val="467"/>
          <w:jc w:val="center"/>
        </w:trPr>
        <w:tc>
          <w:tcPr>
            <w:tcW w:w="1460" w:type="dxa"/>
            <w:shd w:val="clear" w:color="auto" w:fill="auto"/>
            <w:tcMar>
              <w:top w:w="100" w:type="dxa"/>
              <w:left w:w="100" w:type="dxa"/>
              <w:bottom w:w="100" w:type="dxa"/>
              <w:right w:w="100" w:type="dxa"/>
            </w:tcMar>
            <w:vAlign w:val="center"/>
          </w:tcPr>
          <w:p w14:paraId="380C2F58" w14:textId="77777777" w:rsidR="009C0782" w:rsidRPr="009F7551" w:rsidRDefault="009C0782" w:rsidP="00E34060">
            <w:pPr>
              <w:widowControl w:val="0"/>
              <w:jc w:val="center"/>
              <w:rPr>
                <w:color w:val="222222"/>
                <w:sz w:val="18"/>
                <w:szCs w:val="18"/>
                <w:highlight w:val="white"/>
                <w:lang w:val="en-GB" w:eastAsia="uk-UA"/>
              </w:rPr>
            </w:pPr>
            <w:proofErr w:type="spellStart"/>
            <w:r w:rsidRPr="009F7551">
              <w:rPr>
                <w:color w:val="222222"/>
                <w:sz w:val="18"/>
                <w:szCs w:val="18"/>
                <w:highlight w:val="white"/>
                <w:lang w:val="en-GB" w:eastAsia="uk-UA"/>
              </w:rPr>
              <w:t>AgeCategory</w:t>
            </w:r>
            <w:proofErr w:type="spellEnd"/>
          </w:p>
        </w:tc>
        <w:tc>
          <w:tcPr>
            <w:tcW w:w="2800" w:type="dxa"/>
            <w:shd w:val="clear" w:color="auto" w:fill="auto"/>
            <w:tcMar>
              <w:top w:w="100" w:type="dxa"/>
              <w:left w:w="100" w:type="dxa"/>
              <w:bottom w:w="100" w:type="dxa"/>
              <w:right w:w="100" w:type="dxa"/>
            </w:tcMar>
            <w:vAlign w:val="center"/>
          </w:tcPr>
          <w:p w14:paraId="5E473064" w14:textId="5525CBE9" w:rsidR="009C0782" w:rsidRPr="009F7551" w:rsidRDefault="009C0782" w:rsidP="00E34060">
            <w:pPr>
              <w:widowControl w:val="0"/>
              <w:jc w:val="center"/>
              <w:rPr>
                <w:color w:val="222222"/>
                <w:sz w:val="18"/>
                <w:szCs w:val="18"/>
                <w:highlight w:val="white"/>
                <w:lang w:val="en-GB" w:eastAsia="uk-UA"/>
              </w:rPr>
            </w:pPr>
            <w:r w:rsidRPr="009F7551">
              <w:rPr>
                <w:color w:val="222222"/>
                <w:sz w:val="18"/>
                <w:szCs w:val="18"/>
                <w:highlight w:val="white"/>
                <w:lang w:val="en-GB" w:eastAsia="uk-UA"/>
              </w:rPr>
              <w:t>Age categories represented in the original dataset</w:t>
            </w:r>
            <w:r w:rsidR="009F7551" w:rsidRPr="009F7551">
              <w:rPr>
                <w:color w:val="222222"/>
                <w:sz w:val="18"/>
                <w:szCs w:val="18"/>
                <w:highlight w:val="white"/>
                <w:lang w:val="en-GB" w:eastAsia="uk-UA"/>
              </w:rPr>
              <w:t xml:space="preserve"> </w:t>
            </w:r>
            <w:r w:rsidRPr="009F7551">
              <w:rPr>
                <w:color w:val="222222"/>
                <w:sz w:val="18"/>
                <w:szCs w:val="18"/>
                <w:highlight w:val="white"/>
                <w:lang w:val="en-GB" w:eastAsia="uk-UA"/>
              </w:rPr>
              <w:t>from 0 to 100 years</w:t>
            </w:r>
          </w:p>
        </w:tc>
      </w:tr>
      <w:tr w:rsidR="009C0782" w:rsidRPr="009F7551" w14:paraId="0B21A5A7" w14:textId="77777777" w:rsidTr="008547C0">
        <w:trPr>
          <w:trHeight w:val="23"/>
          <w:jc w:val="center"/>
        </w:trPr>
        <w:tc>
          <w:tcPr>
            <w:tcW w:w="1460" w:type="dxa"/>
            <w:shd w:val="clear" w:color="auto" w:fill="auto"/>
            <w:tcMar>
              <w:top w:w="100" w:type="dxa"/>
              <w:left w:w="100" w:type="dxa"/>
              <w:bottom w:w="100" w:type="dxa"/>
              <w:right w:w="100" w:type="dxa"/>
            </w:tcMar>
            <w:vAlign w:val="center"/>
          </w:tcPr>
          <w:p w14:paraId="7EE33C44" w14:textId="77777777" w:rsidR="009C0782" w:rsidRPr="009F7551" w:rsidRDefault="009C0782" w:rsidP="00E34060">
            <w:pPr>
              <w:widowControl w:val="0"/>
              <w:jc w:val="center"/>
              <w:rPr>
                <w:color w:val="222222"/>
                <w:sz w:val="18"/>
                <w:szCs w:val="18"/>
                <w:highlight w:val="white"/>
                <w:lang w:val="en-GB" w:eastAsia="uk-UA"/>
              </w:rPr>
            </w:pPr>
            <w:r w:rsidRPr="009F7551">
              <w:rPr>
                <w:color w:val="222222"/>
                <w:sz w:val="18"/>
                <w:szCs w:val="18"/>
                <w:highlight w:val="white"/>
                <w:lang w:val="en-GB" w:eastAsia="uk-UA"/>
              </w:rPr>
              <w:t>Sex</w:t>
            </w:r>
          </w:p>
        </w:tc>
        <w:tc>
          <w:tcPr>
            <w:tcW w:w="2800" w:type="dxa"/>
            <w:shd w:val="clear" w:color="auto" w:fill="auto"/>
            <w:tcMar>
              <w:top w:w="100" w:type="dxa"/>
              <w:left w:w="100" w:type="dxa"/>
              <w:bottom w:w="100" w:type="dxa"/>
              <w:right w:w="100" w:type="dxa"/>
            </w:tcMar>
            <w:vAlign w:val="center"/>
          </w:tcPr>
          <w:p w14:paraId="6E8BFACE" w14:textId="77777777" w:rsidR="009C0782" w:rsidRPr="009F7551" w:rsidRDefault="009C0782" w:rsidP="00E34060">
            <w:pPr>
              <w:widowControl w:val="0"/>
              <w:jc w:val="center"/>
              <w:rPr>
                <w:color w:val="222222"/>
                <w:sz w:val="18"/>
                <w:szCs w:val="18"/>
                <w:highlight w:val="white"/>
                <w:lang w:val="en-GB" w:eastAsia="uk-UA"/>
              </w:rPr>
            </w:pPr>
            <w:r w:rsidRPr="009F7551">
              <w:rPr>
                <w:color w:val="222222"/>
                <w:sz w:val="18"/>
                <w:szCs w:val="18"/>
                <w:highlight w:val="white"/>
                <w:lang w:val="en-GB" w:eastAsia="uk-UA"/>
              </w:rPr>
              <w:t>Sex</w:t>
            </w:r>
          </w:p>
        </w:tc>
      </w:tr>
      <w:tr w:rsidR="009C0782" w:rsidRPr="00582302" w14:paraId="3C5A4BDE" w14:textId="77777777" w:rsidTr="00E34060">
        <w:trPr>
          <w:jc w:val="center"/>
        </w:trPr>
        <w:tc>
          <w:tcPr>
            <w:tcW w:w="1460" w:type="dxa"/>
            <w:shd w:val="clear" w:color="auto" w:fill="auto"/>
            <w:tcMar>
              <w:top w:w="100" w:type="dxa"/>
              <w:left w:w="100" w:type="dxa"/>
              <w:bottom w:w="100" w:type="dxa"/>
              <w:right w:w="100" w:type="dxa"/>
            </w:tcMar>
            <w:vAlign w:val="center"/>
          </w:tcPr>
          <w:p w14:paraId="24DCB20A" w14:textId="77777777" w:rsidR="009C0782" w:rsidRPr="009F7551" w:rsidRDefault="009C0782" w:rsidP="00E34060">
            <w:pPr>
              <w:widowControl w:val="0"/>
              <w:jc w:val="center"/>
              <w:rPr>
                <w:color w:val="222222"/>
                <w:sz w:val="18"/>
                <w:szCs w:val="18"/>
                <w:highlight w:val="white"/>
                <w:lang w:val="en-GB" w:eastAsia="uk-UA"/>
              </w:rPr>
            </w:pPr>
            <w:r w:rsidRPr="009F7551">
              <w:rPr>
                <w:color w:val="222222"/>
                <w:sz w:val="18"/>
                <w:szCs w:val="18"/>
                <w:highlight w:val="white"/>
                <w:lang w:val="en-GB" w:eastAsia="uk-UA"/>
              </w:rPr>
              <w:t>Year</w:t>
            </w:r>
          </w:p>
        </w:tc>
        <w:tc>
          <w:tcPr>
            <w:tcW w:w="2800" w:type="dxa"/>
            <w:shd w:val="clear" w:color="auto" w:fill="auto"/>
            <w:tcMar>
              <w:top w:w="100" w:type="dxa"/>
              <w:left w:w="100" w:type="dxa"/>
              <w:bottom w:w="100" w:type="dxa"/>
              <w:right w:w="100" w:type="dxa"/>
            </w:tcMar>
            <w:vAlign w:val="center"/>
          </w:tcPr>
          <w:p w14:paraId="41A6F037" w14:textId="77777777" w:rsidR="009C0782" w:rsidRPr="009F7551" w:rsidRDefault="009C0782" w:rsidP="00E34060">
            <w:pPr>
              <w:widowControl w:val="0"/>
              <w:jc w:val="center"/>
              <w:rPr>
                <w:color w:val="222222"/>
                <w:sz w:val="18"/>
                <w:szCs w:val="18"/>
                <w:highlight w:val="white"/>
                <w:lang w:val="en-GB" w:eastAsia="uk-UA"/>
              </w:rPr>
            </w:pPr>
            <w:r w:rsidRPr="009F7551">
              <w:rPr>
                <w:color w:val="222222"/>
                <w:sz w:val="18"/>
                <w:szCs w:val="18"/>
                <w:highlight w:val="white"/>
                <w:lang w:val="en-GB" w:eastAsia="uk-UA"/>
              </w:rPr>
              <w:t>The year, used for reference</w:t>
            </w:r>
          </w:p>
        </w:tc>
      </w:tr>
      <w:tr w:rsidR="009C0782" w:rsidRPr="009F7551" w14:paraId="483B9DBA" w14:textId="77777777" w:rsidTr="00E34060">
        <w:trPr>
          <w:jc w:val="center"/>
        </w:trPr>
        <w:tc>
          <w:tcPr>
            <w:tcW w:w="1460" w:type="dxa"/>
            <w:shd w:val="clear" w:color="auto" w:fill="auto"/>
            <w:tcMar>
              <w:top w:w="100" w:type="dxa"/>
              <w:left w:w="100" w:type="dxa"/>
              <w:bottom w:w="100" w:type="dxa"/>
              <w:right w:w="100" w:type="dxa"/>
            </w:tcMar>
            <w:vAlign w:val="center"/>
          </w:tcPr>
          <w:p w14:paraId="6F1D4DFA" w14:textId="77777777" w:rsidR="009C0782" w:rsidRPr="009F7551" w:rsidRDefault="009C0782" w:rsidP="00E34060">
            <w:pPr>
              <w:widowControl w:val="0"/>
              <w:jc w:val="center"/>
              <w:rPr>
                <w:color w:val="222222"/>
                <w:sz w:val="18"/>
                <w:szCs w:val="18"/>
                <w:highlight w:val="white"/>
                <w:lang w:val="en-GB" w:eastAsia="uk-UA"/>
              </w:rPr>
            </w:pPr>
            <w:proofErr w:type="spellStart"/>
            <w:r w:rsidRPr="009F7551">
              <w:rPr>
                <w:color w:val="222222"/>
                <w:sz w:val="18"/>
                <w:szCs w:val="18"/>
                <w:highlight w:val="white"/>
                <w:lang w:val="en-GB" w:eastAsia="uk-UA"/>
              </w:rPr>
              <w:t>TotalPopulation</w:t>
            </w:r>
            <w:proofErr w:type="spellEnd"/>
          </w:p>
        </w:tc>
        <w:tc>
          <w:tcPr>
            <w:tcW w:w="2800" w:type="dxa"/>
            <w:shd w:val="clear" w:color="auto" w:fill="auto"/>
            <w:tcMar>
              <w:top w:w="100" w:type="dxa"/>
              <w:left w:w="100" w:type="dxa"/>
              <w:bottom w:w="100" w:type="dxa"/>
              <w:right w:w="100" w:type="dxa"/>
            </w:tcMar>
            <w:vAlign w:val="center"/>
          </w:tcPr>
          <w:p w14:paraId="524550DA" w14:textId="59C18244" w:rsidR="009C0782" w:rsidRPr="009F7551" w:rsidRDefault="009C0782" w:rsidP="00E34060">
            <w:pPr>
              <w:widowControl w:val="0"/>
              <w:jc w:val="center"/>
              <w:rPr>
                <w:color w:val="222222"/>
                <w:sz w:val="18"/>
                <w:szCs w:val="18"/>
                <w:highlight w:val="white"/>
                <w:lang w:val="en-GB" w:eastAsia="uk-UA"/>
              </w:rPr>
            </w:pPr>
            <w:r w:rsidRPr="009F7551">
              <w:rPr>
                <w:color w:val="222222"/>
                <w:sz w:val="18"/>
                <w:szCs w:val="18"/>
                <w:highlight w:val="white"/>
                <w:lang w:val="en-GB" w:eastAsia="uk-UA"/>
              </w:rPr>
              <w:t>Country population</w:t>
            </w:r>
          </w:p>
        </w:tc>
      </w:tr>
      <w:tr w:rsidR="009C0782" w:rsidRPr="009F7551" w14:paraId="0CC5844D" w14:textId="77777777" w:rsidTr="00E34060">
        <w:trPr>
          <w:jc w:val="center"/>
        </w:trPr>
        <w:tc>
          <w:tcPr>
            <w:tcW w:w="1460" w:type="dxa"/>
            <w:shd w:val="clear" w:color="auto" w:fill="auto"/>
            <w:tcMar>
              <w:top w:w="100" w:type="dxa"/>
              <w:left w:w="100" w:type="dxa"/>
              <w:bottom w:w="100" w:type="dxa"/>
              <w:right w:w="100" w:type="dxa"/>
            </w:tcMar>
            <w:vAlign w:val="center"/>
          </w:tcPr>
          <w:p w14:paraId="321EBCF1" w14:textId="77777777" w:rsidR="009C0782" w:rsidRPr="009F7551" w:rsidRDefault="009C0782" w:rsidP="00E34060">
            <w:pPr>
              <w:widowControl w:val="0"/>
              <w:jc w:val="center"/>
              <w:rPr>
                <w:color w:val="222222"/>
                <w:sz w:val="18"/>
                <w:szCs w:val="18"/>
                <w:highlight w:val="white"/>
                <w:lang w:val="en-GB" w:eastAsia="uk-UA"/>
              </w:rPr>
            </w:pPr>
            <w:r w:rsidRPr="009F7551">
              <w:rPr>
                <w:color w:val="222222"/>
                <w:sz w:val="18"/>
                <w:szCs w:val="18"/>
                <w:highlight w:val="white"/>
                <w:lang w:val="en-GB" w:eastAsia="uk-UA"/>
              </w:rPr>
              <w:t>Infected</w:t>
            </w:r>
          </w:p>
        </w:tc>
        <w:tc>
          <w:tcPr>
            <w:tcW w:w="2800" w:type="dxa"/>
            <w:shd w:val="clear" w:color="auto" w:fill="auto"/>
            <w:tcMar>
              <w:top w:w="100" w:type="dxa"/>
              <w:left w:w="100" w:type="dxa"/>
              <w:bottom w:w="100" w:type="dxa"/>
              <w:right w:w="100" w:type="dxa"/>
            </w:tcMar>
            <w:vAlign w:val="center"/>
          </w:tcPr>
          <w:p w14:paraId="60433141" w14:textId="77777777" w:rsidR="009C0782" w:rsidRPr="009F7551" w:rsidRDefault="009C0782" w:rsidP="00E34060">
            <w:pPr>
              <w:widowControl w:val="0"/>
              <w:jc w:val="center"/>
              <w:rPr>
                <w:color w:val="222222"/>
                <w:sz w:val="18"/>
                <w:szCs w:val="18"/>
                <w:highlight w:val="white"/>
                <w:lang w:val="en-GB" w:eastAsia="uk-UA"/>
              </w:rPr>
            </w:pPr>
            <w:r w:rsidRPr="009F7551">
              <w:rPr>
                <w:color w:val="222222"/>
                <w:sz w:val="18"/>
                <w:szCs w:val="18"/>
                <w:highlight w:val="white"/>
                <w:lang w:val="en-GB" w:eastAsia="uk-UA"/>
              </w:rPr>
              <w:t>Amount of infected people</w:t>
            </w:r>
          </w:p>
        </w:tc>
      </w:tr>
      <w:tr w:rsidR="009C0782" w:rsidRPr="009F7551" w14:paraId="01CFF80C" w14:textId="77777777" w:rsidTr="00E34060">
        <w:trPr>
          <w:jc w:val="center"/>
        </w:trPr>
        <w:tc>
          <w:tcPr>
            <w:tcW w:w="1460" w:type="dxa"/>
            <w:shd w:val="clear" w:color="auto" w:fill="auto"/>
            <w:tcMar>
              <w:top w:w="100" w:type="dxa"/>
              <w:left w:w="100" w:type="dxa"/>
              <w:bottom w:w="100" w:type="dxa"/>
              <w:right w:w="100" w:type="dxa"/>
            </w:tcMar>
            <w:vAlign w:val="center"/>
          </w:tcPr>
          <w:p w14:paraId="107130DA" w14:textId="77777777" w:rsidR="009C0782" w:rsidRPr="009F7551" w:rsidRDefault="009C0782" w:rsidP="00E34060">
            <w:pPr>
              <w:widowControl w:val="0"/>
              <w:jc w:val="center"/>
              <w:rPr>
                <w:color w:val="222222"/>
                <w:sz w:val="18"/>
                <w:szCs w:val="18"/>
                <w:highlight w:val="white"/>
                <w:lang w:val="en-GB" w:eastAsia="uk-UA"/>
              </w:rPr>
            </w:pPr>
            <w:r w:rsidRPr="009F7551">
              <w:rPr>
                <w:color w:val="222222"/>
                <w:sz w:val="18"/>
                <w:szCs w:val="18"/>
                <w:highlight w:val="white"/>
                <w:lang w:val="en-GB" w:eastAsia="uk-UA"/>
              </w:rPr>
              <w:t>Dead</w:t>
            </w:r>
          </w:p>
        </w:tc>
        <w:tc>
          <w:tcPr>
            <w:tcW w:w="2800" w:type="dxa"/>
            <w:shd w:val="clear" w:color="auto" w:fill="auto"/>
            <w:tcMar>
              <w:top w:w="100" w:type="dxa"/>
              <w:left w:w="100" w:type="dxa"/>
              <w:bottom w:w="100" w:type="dxa"/>
              <w:right w:w="100" w:type="dxa"/>
            </w:tcMar>
            <w:vAlign w:val="center"/>
          </w:tcPr>
          <w:p w14:paraId="616BDB7B" w14:textId="77777777" w:rsidR="009C0782" w:rsidRPr="009F7551" w:rsidRDefault="009C0782" w:rsidP="00E34060">
            <w:pPr>
              <w:widowControl w:val="0"/>
              <w:jc w:val="center"/>
              <w:rPr>
                <w:color w:val="222222"/>
                <w:sz w:val="18"/>
                <w:szCs w:val="18"/>
                <w:highlight w:val="white"/>
                <w:lang w:val="en-GB" w:eastAsia="uk-UA"/>
              </w:rPr>
            </w:pPr>
            <w:r w:rsidRPr="009F7551">
              <w:rPr>
                <w:color w:val="222222"/>
                <w:sz w:val="18"/>
                <w:szCs w:val="18"/>
                <w:highlight w:val="white"/>
                <w:lang w:val="en-GB" w:eastAsia="uk-UA"/>
              </w:rPr>
              <w:t>Amount of dead people</w:t>
            </w:r>
          </w:p>
        </w:tc>
      </w:tr>
    </w:tbl>
    <w:p w14:paraId="226B893A" w14:textId="77777777" w:rsidR="009C0782" w:rsidRPr="009C0782" w:rsidRDefault="009C0782" w:rsidP="009C0782">
      <w:pPr>
        <w:widowControl w:val="0"/>
        <w:spacing w:before="33"/>
        <w:ind w:right="-357" w:firstLine="283"/>
        <w:rPr>
          <w:color w:val="222222"/>
          <w:highlight w:val="white"/>
          <w:lang w:val="en-GB" w:eastAsia="uk-UA"/>
        </w:rPr>
      </w:pPr>
    </w:p>
    <w:p w14:paraId="127C37A3" w14:textId="4058FFBC" w:rsidR="009C0782" w:rsidRPr="009C0782" w:rsidRDefault="009C0782" w:rsidP="009F7551">
      <w:pPr>
        <w:widowControl w:val="0"/>
        <w:spacing w:before="33"/>
        <w:ind w:right="-1" w:firstLine="283"/>
        <w:rPr>
          <w:color w:val="222222"/>
          <w:highlight w:val="white"/>
          <w:lang w:val="en-GB" w:eastAsia="uk-UA"/>
        </w:rPr>
      </w:pPr>
      <w:r w:rsidRPr="009C0782">
        <w:rPr>
          <w:color w:val="222222"/>
          <w:highlight w:val="white"/>
          <w:lang w:val="en-GB" w:eastAsia="uk-UA"/>
        </w:rPr>
        <w:t xml:space="preserve">Table </w:t>
      </w:r>
      <w:r w:rsidR="009F7551">
        <w:rPr>
          <w:color w:val="222222"/>
          <w:highlight w:val="white"/>
          <w:lang w:val="en-GB" w:eastAsia="uk-UA"/>
        </w:rPr>
        <w:t>2</w:t>
      </w:r>
      <w:r w:rsidRPr="009C0782">
        <w:rPr>
          <w:color w:val="222222"/>
          <w:highlight w:val="white"/>
          <w:lang w:val="en-GB" w:eastAsia="uk-UA"/>
        </w:rPr>
        <w:t xml:space="preserve"> presents a description of the features that make up the data set for the Random Forest algorithm.</w:t>
      </w:r>
    </w:p>
    <w:p w14:paraId="426F3039" w14:textId="77777777" w:rsidR="009C0782" w:rsidRPr="009C0782" w:rsidRDefault="009C0782" w:rsidP="009C0782">
      <w:pPr>
        <w:widowControl w:val="0"/>
        <w:spacing w:before="33"/>
        <w:ind w:right="-357" w:firstLine="283"/>
        <w:rPr>
          <w:color w:val="222222"/>
          <w:highlight w:val="white"/>
          <w:lang w:val="en-GB" w:eastAsia="uk-UA"/>
        </w:rPr>
      </w:pPr>
    </w:p>
    <w:p w14:paraId="3E99C38A" w14:textId="680A935D" w:rsidR="009C0782" w:rsidRPr="009C0782" w:rsidRDefault="009C0782" w:rsidP="009F7551">
      <w:pPr>
        <w:widowControl w:val="0"/>
        <w:spacing w:before="33"/>
        <w:ind w:right="-1" w:firstLine="283"/>
        <w:jc w:val="both"/>
        <w:rPr>
          <w:color w:val="222222"/>
          <w:highlight w:val="white"/>
          <w:lang w:val="en-GB" w:eastAsia="uk-UA"/>
        </w:rPr>
      </w:pPr>
      <w:r w:rsidRPr="009C0782">
        <w:rPr>
          <w:color w:val="222222"/>
          <w:highlight w:val="white"/>
          <w:lang w:val="en-GB" w:eastAsia="uk-UA"/>
        </w:rPr>
        <w:t xml:space="preserve">For the dataset that will be used by the SIR algorithm to model the spread of the disease, we will design a dataset consisting of the following columns: Year, </w:t>
      </w:r>
      <w:proofErr w:type="spellStart"/>
      <w:r w:rsidRPr="009C0782">
        <w:rPr>
          <w:color w:val="222222"/>
          <w:highlight w:val="white"/>
          <w:lang w:val="en-GB" w:eastAsia="uk-UA"/>
        </w:rPr>
        <w:t>InfectedTB</w:t>
      </w:r>
      <w:proofErr w:type="spellEnd"/>
      <w:r w:rsidRPr="009C0782">
        <w:rPr>
          <w:color w:val="222222"/>
          <w:highlight w:val="white"/>
          <w:lang w:val="en-GB" w:eastAsia="uk-UA"/>
        </w:rPr>
        <w:t xml:space="preserve">, </w:t>
      </w:r>
      <w:proofErr w:type="spellStart"/>
      <w:r w:rsidRPr="009C0782">
        <w:rPr>
          <w:color w:val="222222"/>
          <w:highlight w:val="white"/>
          <w:lang w:val="en-GB" w:eastAsia="uk-UA"/>
        </w:rPr>
        <w:t>DeadTB</w:t>
      </w:r>
      <w:proofErr w:type="spellEnd"/>
      <w:r w:rsidRPr="009C0782">
        <w:rPr>
          <w:color w:val="222222"/>
          <w:highlight w:val="white"/>
          <w:lang w:val="en-GB" w:eastAsia="uk-UA"/>
        </w:rPr>
        <w:t xml:space="preserve">, Region, </w:t>
      </w:r>
      <w:proofErr w:type="spellStart"/>
      <w:r w:rsidRPr="009C0782">
        <w:rPr>
          <w:color w:val="222222"/>
          <w:highlight w:val="white"/>
          <w:lang w:val="en-GB" w:eastAsia="uk-UA"/>
        </w:rPr>
        <w:t>TotalPopulation</w:t>
      </w:r>
      <w:proofErr w:type="spellEnd"/>
      <w:r w:rsidRPr="009C0782">
        <w:rPr>
          <w:color w:val="222222"/>
          <w:highlight w:val="white"/>
          <w:lang w:val="en-GB" w:eastAsia="uk-UA"/>
        </w:rPr>
        <w:t xml:space="preserve">, </w:t>
      </w:r>
      <w:proofErr w:type="spellStart"/>
      <w:r w:rsidRPr="009C0782">
        <w:rPr>
          <w:color w:val="222222"/>
          <w:highlight w:val="white"/>
          <w:lang w:val="en-GB" w:eastAsia="uk-UA"/>
        </w:rPr>
        <w:t>RecoveredTB</w:t>
      </w:r>
      <w:proofErr w:type="spellEnd"/>
      <w:r w:rsidRPr="009C0782">
        <w:rPr>
          <w:color w:val="222222"/>
          <w:highlight w:val="white"/>
          <w:lang w:val="en-GB" w:eastAsia="uk-UA"/>
        </w:rPr>
        <w:t xml:space="preserve">. An example of the generated data is shown in Fig. </w:t>
      </w:r>
      <w:r w:rsidR="009F7551">
        <w:rPr>
          <w:color w:val="222222"/>
          <w:highlight w:val="white"/>
          <w:lang w:val="en-GB" w:eastAsia="uk-UA"/>
        </w:rPr>
        <w:t>5.</w:t>
      </w:r>
      <w:r w:rsidRPr="009C0782">
        <w:rPr>
          <w:color w:val="222222"/>
          <w:highlight w:val="white"/>
          <w:lang w:val="en-GB" w:eastAsia="uk-UA"/>
        </w:rPr>
        <w:t xml:space="preserve"> </w:t>
      </w:r>
    </w:p>
    <w:p w14:paraId="2BEF4DE4" w14:textId="77777777" w:rsidR="009C0782" w:rsidRPr="009C0782" w:rsidRDefault="009C0782" w:rsidP="00E34060">
      <w:pPr>
        <w:widowControl w:val="0"/>
        <w:spacing w:before="33"/>
        <w:ind w:right="-1" w:firstLine="283"/>
        <w:jc w:val="center"/>
        <w:rPr>
          <w:color w:val="222222"/>
          <w:highlight w:val="white"/>
          <w:lang w:val="en-GB" w:eastAsia="uk-UA"/>
        </w:rPr>
      </w:pPr>
      <w:r w:rsidRPr="009C0782">
        <w:rPr>
          <w:noProof/>
          <w:color w:val="222222"/>
          <w:highlight w:val="white"/>
          <w:lang w:val="en-GB" w:eastAsia="uk-UA"/>
        </w:rPr>
        <w:drawing>
          <wp:inline distT="114300" distB="114300" distL="114300" distR="114300" wp14:anchorId="35947BA6" wp14:editId="1C586147">
            <wp:extent cx="2695575" cy="2222500"/>
            <wp:effectExtent l="0" t="0" r="0" b="0"/>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2695575" cy="2222500"/>
                    </a:xfrm>
                    <a:prstGeom prst="rect">
                      <a:avLst/>
                    </a:prstGeom>
                    <a:ln/>
                  </pic:spPr>
                </pic:pic>
              </a:graphicData>
            </a:graphic>
          </wp:inline>
        </w:drawing>
      </w:r>
    </w:p>
    <w:p w14:paraId="168BE59E" w14:textId="6985CE15" w:rsidR="009C0782" w:rsidRPr="009C0782" w:rsidRDefault="009C0782" w:rsidP="00E34060">
      <w:pPr>
        <w:widowControl w:val="0"/>
        <w:spacing w:before="33"/>
        <w:ind w:right="-1" w:firstLine="283"/>
        <w:jc w:val="center"/>
        <w:rPr>
          <w:color w:val="222222"/>
          <w:highlight w:val="white"/>
          <w:lang w:val="en-GB" w:eastAsia="uk-UA"/>
        </w:rPr>
      </w:pPr>
      <w:r w:rsidRPr="009C0782">
        <w:rPr>
          <w:color w:val="222222"/>
          <w:highlight w:val="white"/>
          <w:lang w:val="en-GB" w:eastAsia="uk-UA"/>
        </w:rPr>
        <w:t>Fig</w:t>
      </w:r>
      <w:r w:rsidR="00E34060">
        <w:rPr>
          <w:color w:val="222222"/>
          <w:highlight w:val="white"/>
          <w:lang w:val="en-GB" w:eastAsia="uk-UA"/>
        </w:rPr>
        <w:t xml:space="preserve">ure </w:t>
      </w:r>
      <w:r w:rsidRPr="009C0782">
        <w:rPr>
          <w:color w:val="222222"/>
          <w:highlight w:val="white"/>
          <w:lang w:val="en-GB" w:eastAsia="uk-UA"/>
        </w:rPr>
        <w:t>5</w:t>
      </w:r>
      <w:r w:rsidR="00E34060">
        <w:rPr>
          <w:color w:val="222222"/>
          <w:highlight w:val="white"/>
          <w:lang w:val="en-GB" w:eastAsia="uk-UA"/>
        </w:rPr>
        <w:t xml:space="preserve"> -</w:t>
      </w:r>
      <w:r w:rsidRPr="009C0782">
        <w:rPr>
          <w:color w:val="222222"/>
          <w:highlight w:val="white"/>
          <w:lang w:val="en-GB" w:eastAsia="uk-UA"/>
        </w:rPr>
        <w:t xml:space="preserve"> Example of a designed dataset for the SIR model</w:t>
      </w:r>
    </w:p>
    <w:p w14:paraId="0FF4A44F" w14:textId="2987B93E" w:rsidR="009C0782" w:rsidRPr="009C0782" w:rsidRDefault="009C0782" w:rsidP="00E34060">
      <w:pPr>
        <w:widowControl w:val="0"/>
        <w:spacing w:before="33"/>
        <w:ind w:right="-1" w:firstLine="283"/>
        <w:jc w:val="center"/>
        <w:rPr>
          <w:color w:val="222222"/>
          <w:highlight w:val="white"/>
          <w:lang w:val="en-GB" w:eastAsia="uk-UA"/>
        </w:rPr>
      </w:pPr>
      <w:r w:rsidRPr="009C0782">
        <w:rPr>
          <w:color w:val="222222"/>
          <w:highlight w:val="white"/>
          <w:lang w:val="en-GB" w:eastAsia="uk-UA"/>
        </w:rPr>
        <w:t>Table 3 - Description of data set features for the SIR model algorithm</w:t>
      </w:r>
    </w:p>
    <w:tbl>
      <w:tblPr>
        <w:tblW w:w="45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55"/>
        <w:gridCol w:w="2976"/>
      </w:tblGrid>
      <w:tr w:rsidR="00E34060" w:rsidRPr="009C0782" w14:paraId="183F7B59" w14:textId="77777777" w:rsidTr="00E34060">
        <w:trPr>
          <w:jc w:val="center"/>
        </w:trPr>
        <w:tc>
          <w:tcPr>
            <w:tcW w:w="1555" w:type="dxa"/>
            <w:shd w:val="clear" w:color="auto" w:fill="auto"/>
            <w:tcMar>
              <w:top w:w="100" w:type="dxa"/>
              <w:left w:w="100" w:type="dxa"/>
              <w:bottom w:w="100" w:type="dxa"/>
              <w:right w:w="100" w:type="dxa"/>
            </w:tcMar>
          </w:tcPr>
          <w:p w14:paraId="1A5736DB" w14:textId="0702276C" w:rsidR="00E34060" w:rsidRPr="00E34060" w:rsidRDefault="00E34060" w:rsidP="00E34060">
            <w:pPr>
              <w:widowControl w:val="0"/>
              <w:jc w:val="center"/>
              <w:rPr>
                <w:color w:val="222222"/>
                <w:sz w:val="18"/>
                <w:szCs w:val="18"/>
                <w:highlight w:val="white"/>
                <w:lang w:val="en-GB" w:eastAsia="uk-UA"/>
              </w:rPr>
            </w:pPr>
            <w:proofErr w:type="spellStart"/>
            <w:r w:rsidRPr="00E34060">
              <w:rPr>
                <w:sz w:val="18"/>
                <w:szCs w:val="18"/>
              </w:rPr>
              <w:t>Feature</w:t>
            </w:r>
            <w:proofErr w:type="spellEnd"/>
            <w:r w:rsidRPr="00E34060">
              <w:rPr>
                <w:sz w:val="18"/>
                <w:szCs w:val="18"/>
              </w:rPr>
              <w:t xml:space="preserve"> </w:t>
            </w:r>
            <w:proofErr w:type="spellStart"/>
            <w:r w:rsidRPr="00E34060">
              <w:rPr>
                <w:sz w:val="18"/>
                <w:szCs w:val="18"/>
              </w:rPr>
              <w:t>name</w:t>
            </w:r>
            <w:proofErr w:type="spellEnd"/>
          </w:p>
        </w:tc>
        <w:tc>
          <w:tcPr>
            <w:tcW w:w="2976" w:type="dxa"/>
            <w:shd w:val="clear" w:color="auto" w:fill="auto"/>
            <w:tcMar>
              <w:top w:w="100" w:type="dxa"/>
              <w:left w:w="100" w:type="dxa"/>
              <w:bottom w:w="100" w:type="dxa"/>
              <w:right w:w="100" w:type="dxa"/>
            </w:tcMar>
          </w:tcPr>
          <w:p w14:paraId="1EE026DC" w14:textId="6C40ECB9" w:rsidR="00E34060" w:rsidRPr="00E34060" w:rsidRDefault="00E34060" w:rsidP="00E34060">
            <w:pPr>
              <w:widowControl w:val="0"/>
              <w:jc w:val="center"/>
              <w:rPr>
                <w:color w:val="222222"/>
                <w:sz w:val="18"/>
                <w:szCs w:val="18"/>
                <w:highlight w:val="white"/>
                <w:lang w:val="en-GB" w:eastAsia="uk-UA"/>
              </w:rPr>
            </w:pPr>
            <w:proofErr w:type="spellStart"/>
            <w:r w:rsidRPr="00E34060">
              <w:rPr>
                <w:sz w:val="18"/>
                <w:szCs w:val="18"/>
              </w:rPr>
              <w:t>Description</w:t>
            </w:r>
            <w:proofErr w:type="spellEnd"/>
          </w:p>
        </w:tc>
      </w:tr>
      <w:tr w:rsidR="009C0782" w:rsidRPr="009C0782" w14:paraId="13146FDE" w14:textId="77777777" w:rsidTr="00E34060">
        <w:trPr>
          <w:jc w:val="center"/>
        </w:trPr>
        <w:tc>
          <w:tcPr>
            <w:tcW w:w="1555" w:type="dxa"/>
            <w:shd w:val="clear" w:color="auto" w:fill="auto"/>
            <w:tcMar>
              <w:top w:w="100" w:type="dxa"/>
              <w:left w:w="100" w:type="dxa"/>
              <w:bottom w:w="100" w:type="dxa"/>
              <w:right w:w="100" w:type="dxa"/>
            </w:tcMar>
          </w:tcPr>
          <w:p w14:paraId="566BCC5D" w14:textId="77777777" w:rsidR="009C0782" w:rsidRPr="00E34060" w:rsidRDefault="009C0782" w:rsidP="00E34060">
            <w:pPr>
              <w:widowControl w:val="0"/>
              <w:jc w:val="center"/>
              <w:rPr>
                <w:color w:val="222222"/>
                <w:sz w:val="18"/>
                <w:szCs w:val="18"/>
                <w:highlight w:val="white"/>
                <w:lang w:val="en-GB" w:eastAsia="uk-UA"/>
              </w:rPr>
            </w:pPr>
            <w:r w:rsidRPr="00E34060">
              <w:rPr>
                <w:color w:val="222222"/>
                <w:sz w:val="18"/>
                <w:szCs w:val="18"/>
                <w:highlight w:val="white"/>
                <w:lang w:val="en-GB" w:eastAsia="uk-UA"/>
              </w:rPr>
              <w:t>Year</w:t>
            </w:r>
          </w:p>
        </w:tc>
        <w:tc>
          <w:tcPr>
            <w:tcW w:w="2976" w:type="dxa"/>
            <w:shd w:val="clear" w:color="auto" w:fill="auto"/>
            <w:tcMar>
              <w:top w:w="100" w:type="dxa"/>
              <w:left w:w="100" w:type="dxa"/>
              <w:bottom w:w="100" w:type="dxa"/>
              <w:right w:w="100" w:type="dxa"/>
            </w:tcMar>
          </w:tcPr>
          <w:p w14:paraId="008BED1F" w14:textId="77777777" w:rsidR="009C0782" w:rsidRPr="00E34060" w:rsidRDefault="009C0782" w:rsidP="00E34060">
            <w:pPr>
              <w:widowControl w:val="0"/>
              <w:jc w:val="center"/>
              <w:rPr>
                <w:color w:val="222222"/>
                <w:sz w:val="18"/>
                <w:szCs w:val="18"/>
                <w:highlight w:val="white"/>
                <w:lang w:val="en-GB" w:eastAsia="uk-UA"/>
              </w:rPr>
            </w:pPr>
            <w:r w:rsidRPr="00E34060">
              <w:rPr>
                <w:color w:val="222222"/>
                <w:sz w:val="18"/>
                <w:szCs w:val="18"/>
                <w:highlight w:val="white"/>
                <w:lang w:val="en-GB" w:eastAsia="uk-UA"/>
              </w:rPr>
              <w:t>Year, used for reference</w:t>
            </w:r>
          </w:p>
        </w:tc>
      </w:tr>
      <w:tr w:rsidR="009C0782" w:rsidRPr="00582302" w14:paraId="787B835E" w14:textId="77777777" w:rsidTr="00E34060">
        <w:trPr>
          <w:jc w:val="center"/>
        </w:trPr>
        <w:tc>
          <w:tcPr>
            <w:tcW w:w="1555" w:type="dxa"/>
            <w:shd w:val="clear" w:color="auto" w:fill="auto"/>
            <w:tcMar>
              <w:top w:w="100" w:type="dxa"/>
              <w:left w:w="100" w:type="dxa"/>
              <w:bottom w:w="100" w:type="dxa"/>
              <w:right w:w="100" w:type="dxa"/>
            </w:tcMar>
          </w:tcPr>
          <w:p w14:paraId="12145492" w14:textId="77777777" w:rsidR="009C0782" w:rsidRPr="00E34060" w:rsidRDefault="009C0782" w:rsidP="00E34060">
            <w:pPr>
              <w:widowControl w:val="0"/>
              <w:jc w:val="center"/>
              <w:rPr>
                <w:color w:val="222222"/>
                <w:sz w:val="18"/>
                <w:szCs w:val="18"/>
                <w:highlight w:val="white"/>
                <w:lang w:val="en-GB" w:eastAsia="uk-UA"/>
              </w:rPr>
            </w:pPr>
            <w:r w:rsidRPr="00E34060">
              <w:rPr>
                <w:color w:val="222222"/>
                <w:sz w:val="18"/>
                <w:szCs w:val="18"/>
                <w:highlight w:val="white"/>
                <w:lang w:val="en-GB" w:eastAsia="uk-UA"/>
              </w:rPr>
              <w:t>Region</w:t>
            </w:r>
          </w:p>
        </w:tc>
        <w:tc>
          <w:tcPr>
            <w:tcW w:w="2976" w:type="dxa"/>
            <w:shd w:val="clear" w:color="auto" w:fill="auto"/>
            <w:tcMar>
              <w:top w:w="100" w:type="dxa"/>
              <w:left w:w="100" w:type="dxa"/>
              <w:bottom w:w="100" w:type="dxa"/>
              <w:right w:w="100" w:type="dxa"/>
            </w:tcMar>
          </w:tcPr>
          <w:p w14:paraId="30FD1781" w14:textId="77777777" w:rsidR="009C0782" w:rsidRPr="00E34060" w:rsidRDefault="009C0782" w:rsidP="00E34060">
            <w:pPr>
              <w:widowControl w:val="0"/>
              <w:jc w:val="center"/>
              <w:rPr>
                <w:color w:val="222222"/>
                <w:sz w:val="18"/>
                <w:szCs w:val="18"/>
                <w:highlight w:val="white"/>
                <w:lang w:val="en-GB" w:eastAsia="uk-UA"/>
              </w:rPr>
            </w:pPr>
            <w:r w:rsidRPr="00E34060">
              <w:rPr>
                <w:color w:val="222222"/>
                <w:sz w:val="18"/>
                <w:szCs w:val="18"/>
                <w:highlight w:val="white"/>
                <w:lang w:val="en-GB" w:eastAsia="uk-UA"/>
              </w:rPr>
              <w:t xml:space="preserve">Region of </w:t>
            </w:r>
            <w:proofErr w:type="gramStart"/>
            <w:r w:rsidRPr="00E34060">
              <w:rPr>
                <w:color w:val="222222"/>
                <w:sz w:val="18"/>
                <w:szCs w:val="18"/>
                <w:highlight w:val="white"/>
                <w:lang w:val="en-GB" w:eastAsia="uk-UA"/>
              </w:rPr>
              <w:t>Ukraine(</w:t>
            </w:r>
            <w:proofErr w:type="gramEnd"/>
            <w:r w:rsidRPr="00E34060">
              <w:rPr>
                <w:color w:val="222222"/>
                <w:sz w:val="18"/>
                <w:szCs w:val="18"/>
                <w:highlight w:val="white"/>
                <w:lang w:val="en-GB" w:eastAsia="uk-UA"/>
              </w:rPr>
              <w:t>not included city of Kyiv)</w:t>
            </w:r>
          </w:p>
        </w:tc>
      </w:tr>
      <w:tr w:rsidR="009C0782" w:rsidRPr="009C0782" w14:paraId="292344EB" w14:textId="77777777" w:rsidTr="00E34060">
        <w:trPr>
          <w:jc w:val="center"/>
        </w:trPr>
        <w:tc>
          <w:tcPr>
            <w:tcW w:w="1555" w:type="dxa"/>
            <w:shd w:val="clear" w:color="auto" w:fill="auto"/>
            <w:tcMar>
              <w:top w:w="100" w:type="dxa"/>
              <w:left w:w="100" w:type="dxa"/>
              <w:bottom w:w="100" w:type="dxa"/>
              <w:right w:w="100" w:type="dxa"/>
            </w:tcMar>
          </w:tcPr>
          <w:p w14:paraId="356BAAFE" w14:textId="77777777" w:rsidR="009C0782" w:rsidRPr="00E34060" w:rsidRDefault="009C0782" w:rsidP="00E34060">
            <w:pPr>
              <w:widowControl w:val="0"/>
              <w:jc w:val="center"/>
              <w:rPr>
                <w:color w:val="222222"/>
                <w:sz w:val="18"/>
                <w:szCs w:val="18"/>
                <w:highlight w:val="white"/>
                <w:lang w:val="en-GB" w:eastAsia="uk-UA"/>
              </w:rPr>
            </w:pPr>
            <w:proofErr w:type="spellStart"/>
            <w:r w:rsidRPr="00E34060">
              <w:rPr>
                <w:color w:val="222222"/>
                <w:sz w:val="18"/>
                <w:szCs w:val="18"/>
                <w:highlight w:val="white"/>
                <w:lang w:val="en-GB" w:eastAsia="uk-UA"/>
              </w:rPr>
              <w:t>RecoveredTB</w:t>
            </w:r>
            <w:proofErr w:type="spellEnd"/>
          </w:p>
        </w:tc>
        <w:tc>
          <w:tcPr>
            <w:tcW w:w="2976" w:type="dxa"/>
            <w:shd w:val="clear" w:color="auto" w:fill="auto"/>
            <w:tcMar>
              <w:top w:w="100" w:type="dxa"/>
              <w:left w:w="100" w:type="dxa"/>
              <w:bottom w:w="100" w:type="dxa"/>
              <w:right w:w="100" w:type="dxa"/>
            </w:tcMar>
          </w:tcPr>
          <w:p w14:paraId="4CD882EB" w14:textId="03A82F40" w:rsidR="009C0782" w:rsidRPr="00E34060" w:rsidRDefault="009C0782" w:rsidP="00E34060">
            <w:pPr>
              <w:widowControl w:val="0"/>
              <w:jc w:val="center"/>
              <w:rPr>
                <w:color w:val="222222"/>
                <w:sz w:val="18"/>
                <w:szCs w:val="18"/>
                <w:highlight w:val="white"/>
                <w:lang w:val="en-GB" w:eastAsia="uk-UA"/>
              </w:rPr>
            </w:pPr>
            <w:r w:rsidRPr="00E34060">
              <w:rPr>
                <w:color w:val="222222"/>
                <w:sz w:val="18"/>
                <w:szCs w:val="18"/>
                <w:highlight w:val="white"/>
                <w:lang w:val="en-GB" w:eastAsia="uk-UA"/>
              </w:rPr>
              <w:t>Amount of</w:t>
            </w:r>
            <w:r w:rsidR="00E34060">
              <w:rPr>
                <w:color w:val="222222"/>
                <w:sz w:val="18"/>
                <w:szCs w:val="18"/>
                <w:highlight w:val="white"/>
                <w:lang w:val="en-GB" w:eastAsia="uk-UA"/>
              </w:rPr>
              <w:t xml:space="preserve"> </w:t>
            </w:r>
            <w:r w:rsidRPr="00E34060">
              <w:rPr>
                <w:color w:val="222222"/>
                <w:sz w:val="18"/>
                <w:szCs w:val="18"/>
                <w:highlight w:val="white"/>
                <w:lang w:val="en-GB" w:eastAsia="uk-UA"/>
              </w:rPr>
              <w:t>recovered people</w:t>
            </w:r>
          </w:p>
        </w:tc>
      </w:tr>
      <w:tr w:rsidR="009C0782" w:rsidRPr="009C0782" w14:paraId="271792A0" w14:textId="77777777" w:rsidTr="00E34060">
        <w:trPr>
          <w:jc w:val="center"/>
        </w:trPr>
        <w:tc>
          <w:tcPr>
            <w:tcW w:w="1555" w:type="dxa"/>
            <w:shd w:val="clear" w:color="auto" w:fill="auto"/>
            <w:tcMar>
              <w:top w:w="100" w:type="dxa"/>
              <w:left w:w="100" w:type="dxa"/>
              <w:bottom w:w="100" w:type="dxa"/>
              <w:right w:w="100" w:type="dxa"/>
            </w:tcMar>
          </w:tcPr>
          <w:p w14:paraId="4917B327" w14:textId="77777777" w:rsidR="009C0782" w:rsidRPr="00E34060" w:rsidRDefault="009C0782" w:rsidP="00E34060">
            <w:pPr>
              <w:widowControl w:val="0"/>
              <w:jc w:val="center"/>
              <w:rPr>
                <w:color w:val="222222"/>
                <w:sz w:val="18"/>
                <w:szCs w:val="18"/>
                <w:highlight w:val="white"/>
                <w:lang w:val="en-GB" w:eastAsia="uk-UA"/>
              </w:rPr>
            </w:pPr>
            <w:proofErr w:type="spellStart"/>
            <w:r w:rsidRPr="00E34060">
              <w:rPr>
                <w:color w:val="222222"/>
                <w:sz w:val="18"/>
                <w:szCs w:val="18"/>
                <w:highlight w:val="white"/>
                <w:lang w:val="en-GB" w:eastAsia="uk-UA"/>
              </w:rPr>
              <w:t>TotalPopulation</w:t>
            </w:r>
            <w:proofErr w:type="spellEnd"/>
          </w:p>
        </w:tc>
        <w:tc>
          <w:tcPr>
            <w:tcW w:w="2976" w:type="dxa"/>
            <w:shd w:val="clear" w:color="auto" w:fill="auto"/>
            <w:tcMar>
              <w:top w:w="100" w:type="dxa"/>
              <w:left w:w="100" w:type="dxa"/>
              <w:bottom w:w="100" w:type="dxa"/>
              <w:right w:w="100" w:type="dxa"/>
            </w:tcMar>
          </w:tcPr>
          <w:p w14:paraId="2D40B975" w14:textId="77777777" w:rsidR="009C0782" w:rsidRPr="00E34060" w:rsidRDefault="009C0782" w:rsidP="00E34060">
            <w:pPr>
              <w:widowControl w:val="0"/>
              <w:jc w:val="center"/>
              <w:rPr>
                <w:color w:val="222222"/>
                <w:sz w:val="18"/>
                <w:szCs w:val="18"/>
                <w:highlight w:val="white"/>
                <w:lang w:val="en-GB" w:eastAsia="uk-UA"/>
              </w:rPr>
            </w:pPr>
            <w:r w:rsidRPr="00E34060">
              <w:rPr>
                <w:color w:val="222222"/>
                <w:sz w:val="18"/>
                <w:szCs w:val="18"/>
                <w:highlight w:val="white"/>
                <w:lang w:val="en-GB" w:eastAsia="uk-UA"/>
              </w:rPr>
              <w:t>Country population</w:t>
            </w:r>
          </w:p>
        </w:tc>
      </w:tr>
      <w:tr w:rsidR="009C0782" w:rsidRPr="009C0782" w14:paraId="3DE6455F" w14:textId="77777777" w:rsidTr="00E34060">
        <w:trPr>
          <w:jc w:val="center"/>
        </w:trPr>
        <w:tc>
          <w:tcPr>
            <w:tcW w:w="1555" w:type="dxa"/>
            <w:shd w:val="clear" w:color="auto" w:fill="auto"/>
            <w:tcMar>
              <w:top w:w="100" w:type="dxa"/>
              <w:left w:w="100" w:type="dxa"/>
              <w:bottom w:w="100" w:type="dxa"/>
              <w:right w:w="100" w:type="dxa"/>
            </w:tcMar>
          </w:tcPr>
          <w:p w14:paraId="4E60C4CA" w14:textId="77777777" w:rsidR="009C0782" w:rsidRPr="00E34060" w:rsidRDefault="009C0782" w:rsidP="00E34060">
            <w:pPr>
              <w:widowControl w:val="0"/>
              <w:jc w:val="center"/>
              <w:rPr>
                <w:color w:val="222222"/>
                <w:sz w:val="18"/>
                <w:szCs w:val="18"/>
                <w:highlight w:val="white"/>
                <w:lang w:val="en-GB" w:eastAsia="uk-UA"/>
              </w:rPr>
            </w:pPr>
            <w:proofErr w:type="spellStart"/>
            <w:r w:rsidRPr="00E34060">
              <w:rPr>
                <w:color w:val="222222"/>
                <w:sz w:val="18"/>
                <w:szCs w:val="18"/>
                <w:highlight w:val="white"/>
                <w:lang w:val="en-GB" w:eastAsia="uk-UA"/>
              </w:rPr>
              <w:t>InfectedTB</w:t>
            </w:r>
            <w:proofErr w:type="spellEnd"/>
          </w:p>
        </w:tc>
        <w:tc>
          <w:tcPr>
            <w:tcW w:w="2976" w:type="dxa"/>
            <w:tcMar>
              <w:top w:w="100" w:type="dxa"/>
              <w:left w:w="100" w:type="dxa"/>
              <w:bottom w:w="100" w:type="dxa"/>
              <w:right w:w="100" w:type="dxa"/>
            </w:tcMar>
          </w:tcPr>
          <w:p w14:paraId="15A0338C" w14:textId="515CE569" w:rsidR="009C0782" w:rsidRPr="00E34060" w:rsidRDefault="009C0782" w:rsidP="00E34060">
            <w:pPr>
              <w:widowControl w:val="0"/>
              <w:jc w:val="center"/>
              <w:rPr>
                <w:color w:val="222222"/>
                <w:sz w:val="18"/>
                <w:szCs w:val="18"/>
                <w:highlight w:val="white"/>
                <w:lang w:val="en-GB" w:eastAsia="uk-UA"/>
              </w:rPr>
            </w:pPr>
            <w:r w:rsidRPr="00E34060">
              <w:rPr>
                <w:color w:val="222222"/>
                <w:sz w:val="18"/>
                <w:szCs w:val="18"/>
                <w:highlight w:val="white"/>
                <w:lang w:val="en-GB" w:eastAsia="uk-UA"/>
              </w:rPr>
              <w:t>Amount of infected people</w:t>
            </w:r>
          </w:p>
        </w:tc>
      </w:tr>
      <w:tr w:rsidR="009C0782" w:rsidRPr="009C0782" w14:paraId="250481AC" w14:textId="77777777" w:rsidTr="00E34060">
        <w:trPr>
          <w:jc w:val="center"/>
        </w:trPr>
        <w:tc>
          <w:tcPr>
            <w:tcW w:w="1555" w:type="dxa"/>
            <w:shd w:val="clear" w:color="auto" w:fill="auto"/>
            <w:tcMar>
              <w:top w:w="100" w:type="dxa"/>
              <w:left w:w="100" w:type="dxa"/>
              <w:bottom w:w="100" w:type="dxa"/>
              <w:right w:w="100" w:type="dxa"/>
            </w:tcMar>
          </w:tcPr>
          <w:p w14:paraId="46001A3D" w14:textId="77777777" w:rsidR="009C0782" w:rsidRPr="00E34060" w:rsidRDefault="009C0782" w:rsidP="00E34060">
            <w:pPr>
              <w:widowControl w:val="0"/>
              <w:jc w:val="center"/>
              <w:rPr>
                <w:color w:val="222222"/>
                <w:sz w:val="18"/>
                <w:szCs w:val="18"/>
                <w:highlight w:val="white"/>
                <w:lang w:val="en-GB" w:eastAsia="uk-UA"/>
              </w:rPr>
            </w:pPr>
            <w:proofErr w:type="spellStart"/>
            <w:r w:rsidRPr="00E34060">
              <w:rPr>
                <w:color w:val="222222"/>
                <w:sz w:val="18"/>
                <w:szCs w:val="18"/>
                <w:highlight w:val="white"/>
                <w:lang w:val="en-GB" w:eastAsia="uk-UA"/>
              </w:rPr>
              <w:t>DeadTB</w:t>
            </w:r>
            <w:proofErr w:type="spellEnd"/>
          </w:p>
        </w:tc>
        <w:tc>
          <w:tcPr>
            <w:tcW w:w="2976" w:type="dxa"/>
            <w:tcMar>
              <w:top w:w="100" w:type="dxa"/>
              <w:left w:w="100" w:type="dxa"/>
              <w:bottom w:w="100" w:type="dxa"/>
              <w:right w:w="100" w:type="dxa"/>
            </w:tcMar>
          </w:tcPr>
          <w:p w14:paraId="0CFB7001" w14:textId="77777777" w:rsidR="009C0782" w:rsidRPr="00E34060" w:rsidRDefault="009C0782" w:rsidP="00E34060">
            <w:pPr>
              <w:widowControl w:val="0"/>
              <w:jc w:val="center"/>
              <w:rPr>
                <w:color w:val="222222"/>
                <w:sz w:val="18"/>
                <w:szCs w:val="18"/>
                <w:highlight w:val="white"/>
                <w:lang w:val="en-GB" w:eastAsia="uk-UA"/>
              </w:rPr>
            </w:pPr>
            <w:r w:rsidRPr="00E34060">
              <w:rPr>
                <w:color w:val="222222"/>
                <w:sz w:val="18"/>
                <w:szCs w:val="18"/>
                <w:highlight w:val="white"/>
                <w:lang w:val="en-GB" w:eastAsia="uk-UA"/>
              </w:rPr>
              <w:t>Amount of dead people</w:t>
            </w:r>
          </w:p>
        </w:tc>
      </w:tr>
    </w:tbl>
    <w:p w14:paraId="38EF7CE0" w14:textId="76A3348D" w:rsidR="009C0782" w:rsidRPr="009C0782" w:rsidRDefault="009C0782" w:rsidP="00B76BAC">
      <w:pPr>
        <w:widowControl w:val="0"/>
        <w:spacing w:before="33"/>
        <w:ind w:right="-1" w:firstLine="283"/>
        <w:jc w:val="both"/>
        <w:rPr>
          <w:color w:val="222222"/>
          <w:highlight w:val="white"/>
          <w:lang w:val="en-GB" w:eastAsia="uk-UA"/>
        </w:rPr>
      </w:pPr>
      <w:r w:rsidRPr="009C0782">
        <w:rPr>
          <w:color w:val="222222"/>
          <w:highlight w:val="white"/>
          <w:lang w:val="en-GB" w:eastAsia="uk-UA"/>
        </w:rPr>
        <w:t>Table 3 provides a description of the features included in the dataset for the SIR algorithm.</w:t>
      </w:r>
    </w:p>
    <w:p w14:paraId="4E59E039" w14:textId="77777777" w:rsidR="00F43824" w:rsidRDefault="00F43824" w:rsidP="00883632">
      <w:pPr>
        <w:ind w:firstLine="284"/>
        <w:jc w:val="both"/>
        <w:rPr>
          <w:lang w:val="en-US"/>
        </w:rPr>
      </w:pPr>
    </w:p>
    <w:p w14:paraId="1E57E742" w14:textId="77777777" w:rsidR="000A5587" w:rsidRPr="000A5587" w:rsidRDefault="000A5587" w:rsidP="000A5587">
      <w:pPr>
        <w:jc w:val="center"/>
        <w:rPr>
          <w:b/>
          <w:lang w:val="uk-UA"/>
        </w:rPr>
      </w:pPr>
      <w:r w:rsidRPr="00422585">
        <w:rPr>
          <w:b/>
          <w:lang w:val="en-US"/>
        </w:rPr>
        <w:t>4 EXPERIMENTS</w:t>
      </w:r>
    </w:p>
    <w:p w14:paraId="2BC30D10" w14:textId="77777777" w:rsidR="00B76BAC" w:rsidRPr="00B76BAC" w:rsidRDefault="00B76BAC" w:rsidP="00B76BAC">
      <w:pPr>
        <w:widowControl w:val="0"/>
        <w:spacing w:before="33"/>
        <w:ind w:right="-1" w:firstLine="283"/>
        <w:jc w:val="both"/>
        <w:rPr>
          <w:color w:val="222222"/>
          <w:highlight w:val="white"/>
          <w:lang w:val="en-GB" w:eastAsia="uk-UA"/>
        </w:rPr>
      </w:pPr>
      <w:r w:rsidRPr="00B76BAC">
        <w:rPr>
          <w:color w:val="222222"/>
          <w:highlight w:val="white"/>
          <w:lang w:val="en-GB" w:eastAsia="uk-UA"/>
        </w:rPr>
        <w:t xml:space="preserve">Conducting experiments for the topic "Modelling the spread of tuberculosis in the regions of Ukraine for 2024 with the identification of the most vulnerable groups by gender and age" is of great importance, as it allows us to understand how accurately the selected models or algorithms have worked, namely, to understand how accurately the Random Forest model predicts the number of infections in the upcoming years, which we can use to make conclusions about the most vulnerable part of the population. In addition, the experiments make it possible to visually see the modelled dynamics of the spread of the disease in each of the country's regions using the SIR cellular automata model. </w:t>
      </w:r>
    </w:p>
    <w:p w14:paraId="74D8EC83" w14:textId="77777777" w:rsidR="00B76BAC" w:rsidRPr="00B76BAC" w:rsidRDefault="00B76BAC" w:rsidP="00B76BAC">
      <w:pPr>
        <w:widowControl w:val="0"/>
        <w:ind w:right="-1" w:firstLine="283"/>
        <w:jc w:val="center"/>
        <w:rPr>
          <w:b/>
          <w:lang w:val="en-GB" w:eastAsia="uk-UA"/>
        </w:rPr>
      </w:pPr>
      <w:r w:rsidRPr="00B76BAC">
        <w:rPr>
          <w:b/>
          <w:lang w:val="en-GB" w:eastAsia="uk-UA"/>
        </w:rPr>
        <w:t xml:space="preserve">4.1 Tools development </w:t>
      </w:r>
    </w:p>
    <w:p w14:paraId="40F650CB" w14:textId="77777777" w:rsidR="00B76BAC" w:rsidRPr="00B76BAC" w:rsidRDefault="00B76BAC" w:rsidP="00B76BAC">
      <w:pPr>
        <w:widowControl w:val="0"/>
        <w:spacing w:before="33"/>
        <w:ind w:right="-1" w:firstLine="283"/>
        <w:jc w:val="both"/>
        <w:rPr>
          <w:color w:val="222222"/>
          <w:highlight w:val="white"/>
          <w:lang w:val="en-GB" w:eastAsia="uk-UA"/>
        </w:rPr>
      </w:pPr>
      <w:r w:rsidRPr="00B76BAC">
        <w:rPr>
          <w:color w:val="222222"/>
          <w:highlight w:val="white"/>
          <w:lang w:val="en-GB" w:eastAsia="uk-UA"/>
        </w:rPr>
        <w:t xml:space="preserve">The software implementation was done using Python, a high-level general purpose programming language with a simple and readable syntax. It has a large number of libraries for a variety of tasks, making it a very powerful tool for solving problems in research, data analysis, and machine learning. Python's advantages include ease of learning, broad community support, and ease of use. In particular, the following libraries and tools were used to develop the application: </w:t>
      </w:r>
    </w:p>
    <w:p w14:paraId="44864CE5" w14:textId="77777777" w:rsidR="00B76BAC" w:rsidRPr="00B76BAC" w:rsidRDefault="00B76BAC" w:rsidP="00B76BAC">
      <w:pPr>
        <w:numPr>
          <w:ilvl w:val="0"/>
          <w:numId w:val="47"/>
        </w:numPr>
        <w:tabs>
          <w:tab w:val="num" w:pos="720"/>
        </w:tabs>
        <w:spacing w:before="20" w:after="20"/>
        <w:ind w:left="426" w:hanging="142"/>
        <w:jc w:val="both"/>
        <w:rPr>
          <w:lang w:val="en-GB" w:eastAsia="uk-UA"/>
        </w:rPr>
      </w:pPr>
      <w:r w:rsidRPr="00B76BAC">
        <w:rPr>
          <w:lang w:val="en-GB" w:eastAsia="uk-UA"/>
        </w:rPr>
        <w:t xml:space="preserve">Pandas is a data processing and analysis library that provides data structures and functions for working with them. It allows you to easily perform operations on large data sets, such as reading, writing, filtering, and aggregating data. </w:t>
      </w:r>
    </w:p>
    <w:p w14:paraId="6F40BC2A" w14:textId="77777777" w:rsidR="00B76BAC" w:rsidRPr="00B76BAC" w:rsidRDefault="00B76BAC" w:rsidP="00B76BAC">
      <w:pPr>
        <w:numPr>
          <w:ilvl w:val="0"/>
          <w:numId w:val="47"/>
        </w:numPr>
        <w:tabs>
          <w:tab w:val="num" w:pos="720"/>
        </w:tabs>
        <w:spacing w:before="20" w:after="20"/>
        <w:ind w:left="426" w:hanging="142"/>
        <w:jc w:val="both"/>
        <w:rPr>
          <w:lang w:val="en-GB" w:eastAsia="uk-UA"/>
        </w:rPr>
      </w:pPr>
      <w:r w:rsidRPr="00B76BAC">
        <w:rPr>
          <w:lang w:val="en-GB" w:eastAsia="uk-UA"/>
        </w:rPr>
        <w:t xml:space="preserve">NumPy is a library for scientific computing in Python. It provides support for arrays and mathematical functions, allowing you to easily perform calculations on numerical data. </w:t>
      </w:r>
    </w:p>
    <w:p w14:paraId="217F8255" w14:textId="77777777" w:rsidR="00B76BAC" w:rsidRPr="00B76BAC" w:rsidRDefault="00B76BAC" w:rsidP="00B76BAC">
      <w:pPr>
        <w:numPr>
          <w:ilvl w:val="0"/>
          <w:numId w:val="47"/>
        </w:numPr>
        <w:tabs>
          <w:tab w:val="num" w:pos="720"/>
        </w:tabs>
        <w:spacing w:before="20" w:after="20"/>
        <w:ind w:left="426" w:hanging="142"/>
        <w:jc w:val="both"/>
        <w:rPr>
          <w:lang w:val="en-GB" w:eastAsia="uk-UA"/>
        </w:rPr>
      </w:pPr>
      <w:r w:rsidRPr="00B76BAC">
        <w:rPr>
          <w:lang w:val="en-GB" w:eastAsia="uk-UA"/>
        </w:rPr>
        <w:t>Scikit-learn is a machine learning library for Python. It contains implementations of many machine learning algorithms, such as classification, regression, clustering, and others, as well as tools for estimating and fitting model parameters.</w:t>
      </w:r>
    </w:p>
    <w:p w14:paraId="33B7C016" w14:textId="65780613" w:rsidR="00B76BAC" w:rsidRPr="00B76BAC" w:rsidRDefault="00B76BAC" w:rsidP="00B76BAC">
      <w:pPr>
        <w:numPr>
          <w:ilvl w:val="0"/>
          <w:numId w:val="47"/>
        </w:numPr>
        <w:tabs>
          <w:tab w:val="num" w:pos="720"/>
        </w:tabs>
        <w:spacing w:before="20" w:after="20"/>
        <w:ind w:left="426" w:hanging="142"/>
        <w:jc w:val="both"/>
        <w:rPr>
          <w:lang w:val="en-GB" w:eastAsia="uk-UA"/>
        </w:rPr>
      </w:pPr>
      <w:r w:rsidRPr="00B76BAC">
        <w:rPr>
          <w:lang w:val="en-GB" w:eastAsia="uk-UA"/>
        </w:rPr>
        <w:t xml:space="preserve">Seaborn is a Python data visualisation library based on the </w:t>
      </w:r>
      <w:proofErr w:type="gramStart"/>
      <w:r w:rsidRPr="00B76BAC">
        <w:rPr>
          <w:lang w:val="en-GB" w:eastAsia="uk-UA"/>
        </w:rPr>
        <w:t>Matplotlib  library</w:t>
      </w:r>
      <w:proofErr w:type="gramEnd"/>
      <w:r w:rsidRPr="00B76BAC">
        <w:rPr>
          <w:lang w:val="en-GB" w:eastAsia="uk-UA"/>
        </w:rPr>
        <w:t xml:space="preserve">. It provides high-level functions for creating attractive and informative graphs and charts. </w:t>
      </w:r>
    </w:p>
    <w:p w14:paraId="2B50D13A" w14:textId="77777777" w:rsidR="00B76BAC" w:rsidRPr="00B76BAC" w:rsidRDefault="00B76BAC" w:rsidP="00B76BAC">
      <w:pPr>
        <w:numPr>
          <w:ilvl w:val="0"/>
          <w:numId w:val="47"/>
        </w:numPr>
        <w:tabs>
          <w:tab w:val="num" w:pos="720"/>
        </w:tabs>
        <w:spacing w:before="20" w:after="20"/>
        <w:ind w:left="426" w:hanging="142"/>
        <w:jc w:val="both"/>
        <w:rPr>
          <w:lang w:val="en-GB" w:eastAsia="uk-UA"/>
        </w:rPr>
      </w:pPr>
      <w:r w:rsidRPr="00B76BAC">
        <w:rPr>
          <w:lang w:val="en-GB" w:eastAsia="uk-UA"/>
        </w:rPr>
        <w:t xml:space="preserve">Matplotlib is a graphing and data visualisation library in Python. It </w:t>
      </w:r>
      <w:proofErr w:type="gramStart"/>
      <w:r w:rsidRPr="00B76BAC">
        <w:rPr>
          <w:lang w:val="en-GB" w:eastAsia="uk-UA"/>
        </w:rPr>
        <w:t>allows  you</w:t>
      </w:r>
      <w:proofErr w:type="gramEnd"/>
      <w:r w:rsidRPr="00B76BAC">
        <w:rPr>
          <w:lang w:val="en-GB" w:eastAsia="uk-UA"/>
        </w:rPr>
        <w:t xml:space="preserve"> to create various types of graphs, such as line, pie, and bar charts, and  customise their appearance. </w:t>
      </w:r>
    </w:p>
    <w:p w14:paraId="5677719D" w14:textId="77777777" w:rsidR="00B76BAC" w:rsidRPr="00B76BAC" w:rsidRDefault="00B76BAC" w:rsidP="00E876E3">
      <w:pPr>
        <w:numPr>
          <w:ilvl w:val="0"/>
          <w:numId w:val="47"/>
        </w:numPr>
        <w:tabs>
          <w:tab w:val="num" w:pos="720"/>
        </w:tabs>
        <w:ind w:left="426" w:hanging="142"/>
        <w:jc w:val="both"/>
        <w:rPr>
          <w:lang w:val="en-GB" w:eastAsia="uk-UA"/>
        </w:rPr>
      </w:pPr>
      <w:proofErr w:type="spellStart"/>
      <w:r w:rsidRPr="00B76BAC">
        <w:rPr>
          <w:lang w:val="en-GB" w:eastAsia="uk-UA"/>
        </w:rPr>
        <w:t>Scipy</w:t>
      </w:r>
      <w:proofErr w:type="spellEnd"/>
      <w:r w:rsidRPr="00B76BAC">
        <w:rPr>
          <w:lang w:val="en-GB" w:eastAsia="uk-UA"/>
        </w:rPr>
        <w:t xml:space="preserve"> is a Python library for scientific and technical computing. It </w:t>
      </w:r>
      <w:proofErr w:type="gramStart"/>
      <w:r w:rsidRPr="00B76BAC">
        <w:rPr>
          <w:lang w:val="en-GB" w:eastAsia="uk-UA"/>
        </w:rPr>
        <w:t>contains  implementations</w:t>
      </w:r>
      <w:proofErr w:type="gramEnd"/>
      <w:r w:rsidRPr="00B76BAC">
        <w:rPr>
          <w:lang w:val="en-GB" w:eastAsia="uk-UA"/>
        </w:rPr>
        <w:t xml:space="preserve"> of many algorithms for numerical computation, optimisation,  signal processing, and other functions for working with scientific data. </w:t>
      </w:r>
    </w:p>
    <w:p w14:paraId="41E4F900" w14:textId="77777777" w:rsidR="00B76BAC" w:rsidRPr="00B76BAC" w:rsidRDefault="00B76BAC" w:rsidP="00E876E3">
      <w:pPr>
        <w:widowControl w:val="0"/>
        <w:ind w:right="-357" w:firstLine="283"/>
        <w:jc w:val="center"/>
        <w:rPr>
          <w:b/>
          <w:lang w:val="en-GB" w:eastAsia="uk-UA"/>
        </w:rPr>
      </w:pPr>
      <w:r w:rsidRPr="00B76BAC">
        <w:rPr>
          <w:b/>
          <w:lang w:val="en-GB" w:eastAsia="uk-UA"/>
        </w:rPr>
        <w:t xml:space="preserve">4.2 Predicting the most vulnerable population using Random Forest algorithm </w:t>
      </w:r>
    </w:p>
    <w:p w14:paraId="08314A1F" w14:textId="18F137C2" w:rsidR="00B76BAC" w:rsidRDefault="00B76BAC" w:rsidP="00E876E3">
      <w:pPr>
        <w:widowControl w:val="0"/>
        <w:ind w:firstLine="283"/>
        <w:jc w:val="both"/>
        <w:rPr>
          <w:color w:val="212121"/>
          <w:lang w:val="en-GB" w:eastAsia="uk-UA"/>
        </w:rPr>
      </w:pPr>
      <w:r w:rsidRPr="00B76BAC">
        <w:rPr>
          <w:color w:val="222222"/>
          <w:highlight w:val="white"/>
          <w:lang w:val="en-GB" w:eastAsia="uk-UA"/>
        </w:rPr>
        <w:t xml:space="preserve">The dataset for the Random Forest algorithm </w:t>
      </w:r>
      <w:r w:rsidR="001C3264" w:rsidRPr="001C3264">
        <w:rPr>
          <w:color w:val="222222"/>
          <w:lang w:val="en-GB" w:eastAsia="uk-UA"/>
        </w:rPr>
        <w:t>described in the previous section</w:t>
      </w:r>
      <w:r w:rsidRPr="00B76BAC">
        <w:rPr>
          <w:color w:val="222222"/>
          <w:highlight w:val="white"/>
          <w:lang w:val="en-GB" w:eastAsia="uk-UA"/>
        </w:rPr>
        <w:t xml:space="preserve">, an example of which can be seen in Fig. </w:t>
      </w:r>
      <w:r w:rsidR="001C3264">
        <w:rPr>
          <w:color w:val="222222"/>
          <w:highlight w:val="white"/>
          <w:lang w:val="uk-UA" w:eastAsia="uk-UA"/>
        </w:rPr>
        <w:t>6</w:t>
      </w:r>
      <w:r w:rsidRPr="00B76BAC">
        <w:rPr>
          <w:color w:val="222222"/>
          <w:highlight w:val="white"/>
          <w:lang w:val="en-GB" w:eastAsia="uk-UA"/>
        </w:rPr>
        <w:t xml:space="preserve">, is stored in .csv format, so you need to write a function that reads data from the file and returns it in the </w:t>
      </w:r>
      <w:r w:rsidRPr="00B76BAC">
        <w:rPr>
          <w:color w:val="222222"/>
          <w:highlight w:val="white"/>
          <w:lang w:val="en-GB" w:eastAsia="uk-UA"/>
        </w:rPr>
        <w:lastRenderedPageBreak/>
        <w:t>pandas Data frame format</w:t>
      </w:r>
      <w:r w:rsidRPr="00B76BAC">
        <w:rPr>
          <w:color w:val="212121"/>
          <w:lang w:val="en-GB" w:eastAsia="uk-UA"/>
        </w:rPr>
        <w:t>:</w:t>
      </w:r>
    </w:p>
    <w:p w14:paraId="55EF8FF5" w14:textId="77777777" w:rsidR="001C3264" w:rsidRPr="001C3264" w:rsidRDefault="001C3264" w:rsidP="001C3264">
      <w:pPr>
        <w:widowControl w:val="0"/>
        <w:ind w:firstLine="284"/>
        <w:rPr>
          <w:rFonts w:ascii="Courier New" w:eastAsia="Courier New" w:hAnsi="Courier New" w:cs="Courier New"/>
          <w:b/>
          <w:color w:val="222222"/>
          <w:sz w:val="16"/>
          <w:szCs w:val="16"/>
          <w:lang w:val="en-GB" w:eastAsia="uk-UA"/>
        </w:rPr>
      </w:pPr>
      <w:r w:rsidRPr="001C3264">
        <w:rPr>
          <w:rFonts w:ascii="Courier New" w:eastAsia="Courier New" w:hAnsi="Courier New" w:cs="Courier New"/>
          <w:bCs/>
          <w:color w:val="222222"/>
          <w:sz w:val="16"/>
          <w:szCs w:val="16"/>
          <w:lang w:val="en-GB" w:eastAsia="uk-UA"/>
        </w:rPr>
        <w:t xml:space="preserve">Function </w:t>
      </w:r>
      <w:proofErr w:type="spellStart"/>
      <w:proofErr w:type="gramStart"/>
      <w:r w:rsidRPr="001C3264">
        <w:rPr>
          <w:rFonts w:ascii="Courier New" w:eastAsia="Courier New" w:hAnsi="Courier New" w:cs="Courier New"/>
          <w:b/>
          <w:color w:val="222222"/>
          <w:sz w:val="16"/>
          <w:szCs w:val="16"/>
          <w:lang w:val="en-GB" w:eastAsia="uk-UA"/>
        </w:rPr>
        <w:t>readDataFrame</w:t>
      </w:r>
      <w:proofErr w:type="spellEnd"/>
      <w:r w:rsidRPr="001C3264">
        <w:rPr>
          <w:rFonts w:ascii="Courier New" w:eastAsia="Courier New" w:hAnsi="Courier New" w:cs="Courier New"/>
          <w:bCs/>
          <w:color w:val="222222"/>
          <w:sz w:val="16"/>
          <w:szCs w:val="16"/>
          <w:lang w:val="en-GB" w:eastAsia="uk-UA"/>
        </w:rPr>
        <w:t>(</w:t>
      </w:r>
      <w:proofErr w:type="gramEnd"/>
      <w:r w:rsidRPr="001C3264">
        <w:rPr>
          <w:rFonts w:ascii="Courier New" w:eastAsia="Courier New" w:hAnsi="Courier New" w:cs="Courier New"/>
          <w:bCs/>
          <w:color w:val="222222"/>
          <w:sz w:val="16"/>
          <w:szCs w:val="16"/>
          <w:lang w:val="en-GB" w:eastAsia="uk-UA"/>
        </w:rPr>
        <w:t>file path):</w:t>
      </w:r>
    </w:p>
    <w:p w14:paraId="62728989" w14:textId="7C3441BD" w:rsidR="001C3264" w:rsidRPr="001C3264" w:rsidRDefault="001C3264" w:rsidP="001C3264">
      <w:pPr>
        <w:widowControl w:val="0"/>
        <w:ind w:left="567" w:hanging="283"/>
        <w:rPr>
          <w:rFonts w:ascii="Courier New" w:eastAsia="Courier New" w:hAnsi="Courier New" w:cs="Courier New"/>
          <w:b/>
          <w:color w:val="222222"/>
          <w:sz w:val="16"/>
          <w:szCs w:val="16"/>
          <w:lang w:val="en-GB" w:eastAsia="uk-UA"/>
        </w:rPr>
      </w:pPr>
      <w:r>
        <w:rPr>
          <w:rFonts w:ascii="Courier New" w:eastAsia="Courier New" w:hAnsi="Courier New" w:cs="Courier New"/>
          <w:b/>
          <w:color w:val="222222"/>
          <w:sz w:val="16"/>
          <w:szCs w:val="16"/>
          <w:lang w:val="en-GB" w:eastAsia="uk-UA"/>
        </w:rPr>
        <w:t>1:</w:t>
      </w:r>
      <w:r>
        <w:rPr>
          <w:rFonts w:ascii="Courier New" w:eastAsia="Courier New" w:hAnsi="Courier New" w:cs="Courier New"/>
          <w:b/>
          <w:color w:val="222222"/>
          <w:sz w:val="16"/>
          <w:szCs w:val="16"/>
          <w:lang w:val="en-GB" w:eastAsia="uk-UA"/>
        </w:rPr>
        <w:tab/>
      </w:r>
      <w:r w:rsidRPr="001C3264">
        <w:rPr>
          <w:rFonts w:ascii="Courier New" w:eastAsia="Courier New" w:hAnsi="Courier New" w:cs="Courier New"/>
          <w:bCs/>
          <w:color w:val="222222"/>
          <w:sz w:val="16"/>
          <w:szCs w:val="16"/>
          <w:lang w:val="en-GB" w:eastAsia="uk-UA"/>
        </w:rPr>
        <w:t>initialize an empty</w:t>
      </w:r>
      <w:r w:rsidRPr="001C3264">
        <w:rPr>
          <w:rFonts w:ascii="Courier New" w:eastAsia="Courier New" w:hAnsi="Courier New" w:cs="Courier New"/>
          <w:b/>
          <w:color w:val="222222"/>
          <w:sz w:val="16"/>
          <w:szCs w:val="16"/>
          <w:lang w:val="en-GB" w:eastAsia="uk-UA"/>
        </w:rPr>
        <w:t xml:space="preserve"> </w:t>
      </w:r>
      <w:proofErr w:type="spellStart"/>
      <w:r w:rsidRPr="001C3264">
        <w:rPr>
          <w:rFonts w:ascii="Courier New" w:eastAsia="Courier New" w:hAnsi="Courier New" w:cs="Courier New"/>
          <w:b/>
          <w:color w:val="222222"/>
          <w:sz w:val="16"/>
          <w:szCs w:val="16"/>
          <w:lang w:val="en-GB" w:eastAsia="uk-UA"/>
        </w:rPr>
        <w:t>DataFrame</w:t>
      </w:r>
      <w:proofErr w:type="spellEnd"/>
      <w:r w:rsidRPr="001C3264">
        <w:rPr>
          <w:rFonts w:ascii="Courier New" w:eastAsia="Courier New" w:hAnsi="Courier New" w:cs="Courier New"/>
          <w:b/>
          <w:color w:val="222222"/>
          <w:sz w:val="16"/>
          <w:szCs w:val="16"/>
          <w:lang w:val="en-GB" w:eastAsia="uk-UA"/>
        </w:rPr>
        <w:t xml:space="preserve"> </w:t>
      </w:r>
      <w:r w:rsidRPr="001C3264">
        <w:rPr>
          <w:rFonts w:ascii="Courier New" w:eastAsia="Courier New" w:hAnsi="Courier New" w:cs="Courier New"/>
          <w:bCs/>
          <w:color w:val="222222"/>
          <w:sz w:val="16"/>
          <w:szCs w:val="16"/>
          <w:lang w:val="en-GB" w:eastAsia="uk-UA"/>
        </w:rPr>
        <w:t xml:space="preserve">called </w:t>
      </w:r>
      <w:proofErr w:type="spellStart"/>
      <w:r w:rsidRPr="001C3264">
        <w:rPr>
          <w:rFonts w:ascii="Courier New" w:eastAsia="Courier New" w:hAnsi="Courier New" w:cs="Courier New"/>
          <w:b/>
          <w:color w:val="222222"/>
          <w:sz w:val="16"/>
          <w:szCs w:val="16"/>
          <w:lang w:val="en-GB" w:eastAsia="uk-UA"/>
        </w:rPr>
        <w:t>df_rf</w:t>
      </w:r>
      <w:proofErr w:type="spellEnd"/>
    </w:p>
    <w:p w14:paraId="5F133D4F" w14:textId="61387F0B" w:rsidR="001C3264" w:rsidRPr="001C3264" w:rsidRDefault="001C3264" w:rsidP="001C3264">
      <w:pPr>
        <w:widowControl w:val="0"/>
        <w:ind w:left="567" w:hanging="283"/>
        <w:rPr>
          <w:rFonts w:ascii="Courier New" w:eastAsia="Courier New" w:hAnsi="Courier New" w:cs="Courier New"/>
          <w:b/>
          <w:color w:val="222222"/>
          <w:sz w:val="16"/>
          <w:szCs w:val="16"/>
          <w:lang w:val="en-GB" w:eastAsia="uk-UA"/>
        </w:rPr>
      </w:pPr>
      <w:r>
        <w:rPr>
          <w:rFonts w:ascii="Courier New" w:eastAsia="Courier New" w:hAnsi="Courier New" w:cs="Courier New"/>
          <w:b/>
          <w:color w:val="222222"/>
          <w:sz w:val="16"/>
          <w:szCs w:val="16"/>
          <w:lang w:val="en-GB" w:eastAsia="uk-UA"/>
        </w:rPr>
        <w:t>2:</w:t>
      </w:r>
      <w:r>
        <w:rPr>
          <w:rFonts w:ascii="Courier New" w:eastAsia="Courier New" w:hAnsi="Courier New" w:cs="Courier New"/>
          <w:b/>
          <w:color w:val="222222"/>
          <w:sz w:val="16"/>
          <w:szCs w:val="16"/>
          <w:lang w:val="en-GB" w:eastAsia="uk-UA"/>
        </w:rPr>
        <w:tab/>
      </w:r>
      <w:r w:rsidRPr="001C3264">
        <w:rPr>
          <w:rFonts w:ascii="Courier New" w:eastAsia="Courier New" w:hAnsi="Courier New" w:cs="Courier New"/>
          <w:bCs/>
          <w:color w:val="222222"/>
          <w:sz w:val="16"/>
          <w:szCs w:val="16"/>
          <w:lang w:val="en-GB" w:eastAsia="uk-UA"/>
        </w:rPr>
        <w:t>read the contents of the file using</w:t>
      </w:r>
      <w:r w:rsidRPr="001C3264">
        <w:rPr>
          <w:rFonts w:ascii="Courier New" w:eastAsia="Courier New" w:hAnsi="Courier New" w:cs="Courier New"/>
          <w:b/>
          <w:color w:val="222222"/>
          <w:sz w:val="16"/>
          <w:szCs w:val="16"/>
          <w:lang w:val="en-GB" w:eastAsia="uk-UA"/>
        </w:rPr>
        <w:t xml:space="preserve"> "</w:t>
      </w:r>
      <w:proofErr w:type="spellStart"/>
      <w:proofErr w:type="gramStart"/>
      <w:r w:rsidRPr="001C3264">
        <w:rPr>
          <w:rFonts w:ascii="Courier New" w:eastAsia="Courier New" w:hAnsi="Courier New" w:cs="Courier New"/>
          <w:b/>
          <w:color w:val="222222"/>
          <w:sz w:val="16"/>
          <w:szCs w:val="16"/>
          <w:lang w:val="en-GB" w:eastAsia="uk-UA"/>
        </w:rPr>
        <w:t>pd.read</w:t>
      </w:r>
      <w:proofErr w:type="gramEnd"/>
      <w:r w:rsidRPr="001C3264">
        <w:rPr>
          <w:rFonts w:ascii="Courier New" w:eastAsia="Courier New" w:hAnsi="Courier New" w:cs="Courier New"/>
          <w:b/>
          <w:color w:val="222222"/>
          <w:sz w:val="16"/>
          <w:szCs w:val="16"/>
          <w:lang w:val="en-GB" w:eastAsia="uk-UA"/>
        </w:rPr>
        <w:t>_csv</w:t>
      </w:r>
      <w:proofErr w:type="spellEnd"/>
      <w:r w:rsidRPr="001C3264">
        <w:rPr>
          <w:rFonts w:ascii="Courier New" w:eastAsia="Courier New" w:hAnsi="Courier New" w:cs="Courier New"/>
          <w:b/>
          <w:color w:val="222222"/>
          <w:sz w:val="16"/>
          <w:szCs w:val="16"/>
          <w:lang w:val="en-GB" w:eastAsia="uk-UA"/>
        </w:rPr>
        <w:t>()"</w:t>
      </w:r>
    </w:p>
    <w:p w14:paraId="0023F92A" w14:textId="24389F72" w:rsidR="001C3264" w:rsidRPr="001C3264" w:rsidRDefault="001C3264" w:rsidP="001C3264">
      <w:pPr>
        <w:widowControl w:val="0"/>
        <w:ind w:left="567" w:hanging="283"/>
        <w:rPr>
          <w:rFonts w:ascii="Courier New" w:eastAsia="Courier New" w:hAnsi="Courier New" w:cs="Courier New"/>
          <w:b/>
          <w:color w:val="222222"/>
          <w:sz w:val="16"/>
          <w:szCs w:val="16"/>
          <w:lang w:val="en-GB" w:eastAsia="uk-UA"/>
        </w:rPr>
      </w:pPr>
      <w:r>
        <w:rPr>
          <w:rFonts w:ascii="Courier New" w:eastAsia="Courier New" w:hAnsi="Courier New" w:cs="Courier New"/>
          <w:b/>
          <w:color w:val="222222"/>
          <w:sz w:val="16"/>
          <w:szCs w:val="16"/>
          <w:lang w:val="en-GB" w:eastAsia="uk-UA"/>
        </w:rPr>
        <w:t>3:</w:t>
      </w:r>
      <w:r>
        <w:rPr>
          <w:rFonts w:ascii="Courier New" w:eastAsia="Courier New" w:hAnsi="Courier New" w:cs="Courier New"/>
          <w:b/>
          <w:color w:val="222222"/>
          <w:sz w:val="16"/>
          <w:szCs w:val="16"/>
          <w:lang w:val="en-GB" w:eastAsia="uk-UA"/>
        </w:rPr>
        <w:tab/>
      </w:r>
      <w:r w:rsidRPr="001C3264">
        <w:rPr>
          <w:rFonts w:ascii="Courier New" w:eastAsia="Courier New" w:hAnsi="Courier New" w:cs="Courier New"/>
          <w:bCs/>
          <w:color w:val="222222"/>
          <w:sz w:val="16"/>
          <w:szCs w:val="16"/>
          <w:lang w:val="en-GB" w:eastAsia="uk-UA"/>
        </w:rPr>
        <w:t>add the contents of the read file to</w:t>
      </w:r>
      <w:r w:rsidRPr="001C3264">
        <w:rPr>
          <w:rFonts w:ascii="Courier New" w:eastAsia="Courier New" w:hAnsi="Courier New" w:cs="Courier New"/>
          <w:b/>
          <w:color w:val="222222"/>
          <w:sz w:val="16"/>
          <w:szCs w:val="16"/>
          <w:lang w:val="en-GB" w:eastAsia="uk-UA"/>
        </w:rPr>
        <w:t xml:space="preserve"> </w:t>
      </w:r>
      <w:proofErr w:type="spellStart"/>
      <w:r w:rsidRPr="001C3264">
        <w:rPr>
          <w:rFonts w:ascii="Courier New" w:eastAsia="Courier New" w:hAnsi="Courier New" w:cs="Courier New"/>
          <w:b/>
          <w:color w:val="222222"/>
          <w:sz w:val="16"/>
          <w:szCs w:val="16"/>
          <w:lang w:val="en-GB" w:eastAsia="uk-UA"/>
        </w:rPr>
        <w:t>df_rf</w:t>
      </w:r>
      <w:proofErr w:type="spellEnd"/>
    </w:p>
    <w:p w14:paraId="1F8ABD33" w14:textId="7AF4C3AD" w:rsidR="00B76BAC" w:rsidRPr="00B76BAC" w:rsidRDefault="001C3264" w:rsidP="001C3264">
      <w:pPr>
        <w:widowControl w:val="0"/>
        <w:ind w:left="567" w:hanging="283"/>
        <w:rPr>
          <w:rFonts w:ascii="Courier New" w:eastAsia="Courier New" w:hAnsi="Courier New" w:cs="Courier New"/>
          <w:color w:val="222222"/>
          <w:sz w:val="28"/>
          <w:szCs w:val="28"/>
          <w:highlight w:val="white"/>
          <w:lang w:val="en-GB" w:eastAsia="uk-UA"/>
        </w:rPr>
      </w:pPr>
      <w:r>
        <w:rPr>
          <w:rFonts w:ascii="Courier New" w:eastAsia="Courier New" w:hAnsi="Courier New" w:cs="Courier New"/>
          <w:b/>
          <w:color w:val="222222"/>
          <w:sz w:val="16"/>
          <w:szCs w:val="16"/>
          <w:lang w:val="en-GB" w:eastAsia="uk-UA"/>
        </w:rPr>
        <w:t>4:</w:t>
      </w:r>
      <w:r>
        <w:rPr>
          <w:rFonts w:ascii="Courier New" w:eastAsia="Courier New" w:hAnsi="Courier New" w:cs="Courier New"/>
          <w:b/>
          <w:color w:val="222222"/>
          <w:sz w:val="16"/>
          <w:szCs w:val="16"/>
          <w:lang w:val="en-GB" w:eastAsia="uk-UA"/>
        </w:rPr>
        <w:tab/>
      </w:r>
      <w:r w:rsidRPr="001C3264">
        <w:rPr>
          <w:rFonts w:ascii="Courier New" w:eastAsia="Courier New" w:hAnsi="Courier New" w:cs="Courier New"/>
          <w:bCs/>
          <w:color w:val="222222"/>
          <w:sz w:val="16"/>
          <w:szCs w:val="16"/>
          <w:lang w:val="en-GB" w:eastAsia="uk-UA"/>
        </w:rPr>
        <w:t>return</w:t>
      </w:r>
      <w:r w:rsidRPr="001C3264">
        <w:rPr>
          <w:rFonts w:ascii="Courier New" w:eastAsia="Courier New" w:hAnsi="Courier New" w:cs="Courier New"/>
          <w:b/>
          <w:color w:val="222222"/>
          <w:sz w:val="16"/>
          <w:szCs w:val="16"/>
          <w:lang w:val="en-GB" w:eastAsia="uk-UA"/>
        </w:rPr>
        <w:t xml:space="preserve"> </w:t>
      </w:r>
      <w:proofErr w:type="spellStart"/>
      <w:r w:rsidRPr="001C3264">
        <w:rPr>
          <w:rFonts w:ascii="Courier New" w:eastAsia="Courier New" w:hAnsi="Courier New" w:cs="Courier New"/>
          <w:b/>
          <w:color w:val="222222"/>
          <w:sz w:val="16"/>
          <w:szCs w:val="16"/>
          <w:lang w:val="en-GB" w:eastAsia="uk-UA"/>
        </w:rPr>
        <w:t>df_rf</w:t>
      </w:r>
      <w:proofErr w:type="spellEnd"/>
      <w:r w:rsidR="00B76BAC" w:rsidRPr="00B76BAC">
        <w:rPr>
          <w:rFonts w:ascii="Courier New" w:eastAsia="Courier New" w:hAnsi="Courier New" w:cs="Courier New"/>
          <w:noProof/>
          <w:color w:val="222222"/>
          <w:sz w:val="28"/>
          <w:szCs w:val="28"/>
          <w:highlight w:val="white"/>
          <w:lang w:val="en-GB" w:eastAsia="uk-UA"/>
        </w:rPr>
        <w:drawing>
          <wp:inline distT="114300" distB="114300" distL="114300" distR="114300" wp14:anchorId="74F18768" wp14:editId="5EEF23A4">
            <wp:extent cx="2405063" cy="161925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2407074" cy="1620604"/>
                    </a:xfrm>
                    <a:prstGeom prst="rect">
                      <a:avLst/>
                    </a:prstGeom>
                    <a:ln/>
                  </pic:spPr>
                </pic:pic>
              </a:graphicData>
            </a:graphic>
          </wp:inline>
        </w:drawing>
      </w:r>
    </w:p>
    <w:p w14:paraId="28890893" w14:textId="0BC616C5" w:rsidR="00B76BAC" w:rsidRPr="00B76BAC" w:rsidRDefault="00B76BAC" w:rsidP="001C3264">
      <w:pPr>
        <w:widowControl w:val="0"/>
        <w:ind w:left="567" w:hanging="283"/>
        <w:jc w:val="center"/>
        <w:rPr>
          <w:color w:val="222222"/>
          <w:highlight w:val="white"/>
          <w:lang w:val="en-GB" w:eastAsia="uk-UA"/>
        </w:rPr>
      </w:pPr>
      <w:r w:rsidRPr="00B76BAC">
        <w:rPr>
          <w:color w:val="222222"/>
          <w:highlight w:val="white"/>
          <w:lang w:val="en-GB" w:eastAsia="uk-UA"/>
        </w:rPr>
        <w:t>Fig</w:t>
      </w:r>
      <w:r>
        <w:rPr>
          <w:color w:val="222222"/>
          <w:highlight w:val="white"/>
          <w:lang w:val="en-GB" w:eastAsia="uk-UA"/>
        </w:rPr>
        <w:t>ure 6 -</w:t>
      </w:r>
      <w:r w:rsidRPr="00B76BAC">
        <w:rPr>
          <w:color w:val="222222"/>
          <w:highlight w:val="white"/>
          <w:lang w:val="en-GB" w:eastAsia="uk-UA"/>
        </w:rPr>
        <w:t xml:space="preserve"> Data set in the pandas </w:t>
      </w:r>
      <w:proofErr w:type="spellStart"/>
      <w:r w:rsidRPr="00B76BAC">
        <w:rPr>
          <w:color w:val="222222"/>
          <w:highlight w:val="white"/>
          <w:lang w:val="en-GB" w:eastAsia="uk-UA"/>
        </w:rPr>
        <w:t>DataFrame</w:t>
      </w:r>
      <w:proofErr w:type="spellEnd"/>
      <w:r w:rsidRPr="00B76BAC">
        <w:rPr>
          <w:color w:val="222222"/>
          <w:highlight w:val="white"/>
          <w:lang w:val="en-GB" w:eastAsia="uk-UA"/>
        </w:rPr>
        <w:t xml:space="preserve"> format</w:t>
      </w:r>
    </w:p>
    <w:p w14:paraId="016581EC" w14:textId="77777777" w:rsidR="00B76BAC" w:rsidRDefault="00B76BAC" w:rsidP="001C3264">
      <w:pPr>
        <w:widowControl w:val="0"/>
        <w:ind w:left="567" w:hanging="283"/>
        <w:jc w:val="both"/>
        <w:rPr>
          <w:color w:val="222222"/>
          <w:highlight w:val="white"/>
          <w:lang w:val="en-GB" w:eastAsia="uk-UA"/>
        </w:rPr>
      </w:pPr>
    </w:p>
    <w:p w14:paraId="2C1AA7FA" w14:textId="1D6CEF49" w:rsidR="00B76BAC" w:rsidRPr="00B76BAC" w:rsidRDefault="00B76BAC" w:rsidP="001C3264">
      <w:pPr>
        <w:widowControl w:val="0"/>
        <w:spacing w:before="33"/>
        <w:ind w:right="-1" w:firstLine="283"/>
        <w:jc w:val="both"/>
        <w:rPr>
          <w:color w:val="222222"/>
          <w:highlight w:val="white"/>
          <w:lang w:val="en-GB" w:eastAsia="uk-UA"/>
        </w:rPr>
      </w:pPr>
      <w:r w:rsidRPr="00B76BAC">
        <w:rPr>
          <w:color w:val="222222"/>
          <w:highlight w:val="white"/>
          <w:lang w:val="en-GB" w:eastAsia="uk-UA"/>
        </w:rPr>
        <w:t xml:space="preserve">Fig. </w:t>
      </w:r>
      <w:r>
        <w:rPr>
          <w:color w:val="222222"/>
          <w:highlight w:val="white"/>
          <w:lang w:val="en-GB" w:eastAsia="uk-UA"/>
        </w:rPr>
        <w:t>6</w:t>
      </w:r>
      <w:r w:rsidRPr="00B76BAC">
        <w:rPr>
          <w:color w:val="222222"/>
          <w:highlight w:val="white"/>
          <w:lang w:val="en-GB" w:eastAsia="uk-UA"/>
        </w:rPr>
        <w:t xml:space="preserve"> shows an example of data from a loaded dataset. After reading, you need to check the data types that are stored in the set. The result of the check can be seen in Fig. </w:t>
      </w:r>
      <w:r>
        <w:rPr>
          <w:color w:val="222222"/>
          <w:highlight w:val="white"/>
          <w:lang w:val="en-GB" w:eastAsia="uk-UA"/>
        </w:rPr>
        <w:t>7:</w:t>
      </w:r>
    </w:p>
    <w:p w14:paraId="15AADA9E" w14:textId="77777777" w:rsidR="00B76BAC" w:rsidRPr="00B76BAC" w:rsidRDefault="00B76BAC" w:rsidP="001C3264">
      <w:pPr>
        <w:widowControl w:val="0"/>
        <w:ind w:left="567" w:hanging="283"/>
        <w:jc w:val="center"/>
        <w:rPr>
          <w:color w:val="222222"/>
          <w:highlight w:val="white"/>
          <w:lang w:val="en-GB" w:eastAsia="uk-UA"/>
        </w:rPr>
      </w:pPr>
      <w:r w:rsidRPr="00B76BAC">
        <w:rPr>
          <w:noProof/>
          <w:color w:val="222222"/>
          <w:sz w:val="28"/>
          <w:szCs w:val="28"/>
          <w:highlight w:val="white"/>
          <w:lang w:val="en-GB" w:eastAsia="uk-UA"/>
        </w:rPr>
        <w:drawing>
          <wp:inline distT="114300" distB="114300" distL="114300" distR="114300" wp14:anchorId="0C5D082E" wp14:editId="60A9B872">
            <wp:extent cx="1214438" cy="728662"/>
            <wp:effectExtent l="0" t="0" r="5080" b="0"/>
            <wp:docPr id="1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1218655" cy="731192"/>
                    </a:xfrm>
                    <a:prstGeom prst="rect">
                      <a:avLst/>
                    </a:prstGeom>
                    <a:ln/>
                  </pic:spPr>
                </pic:pic>
              </a:graphicData>
            </a:graphic>
          </wp:inline>
        </w:drawing>
      </w:r>
      <w:r w:rsidRPr="00B76BAC">
        <w:rPr>
          <w:color w:val="222222"/>
          <w:highlight w:val="white"/>
          <w:lang w:val="en-GB" w:eastAsia="uk-UA"/>
        </w:rPr>
        <w:t xml:space="preserve"> </w:t>
      </w:r>
    </w:p>
    <w:p w14:paraId="5691AD19" w14:textId="05C5B3CB" w:rsidR="00B76BAC" w:rsidRPr="00B76BAC" w:rsidRDefault="00B76BAC" w:rsidP="001C3264">
      <w:pPr>
        <w:widowControl w:val="0"/>
        <w:ind w:left="567" w:hanging="283"/>
        <w:jc w:val="center"/>
        <w:rPr>
          <w:color w:val="222222"/>
          <w:highlight w:val="white"/>
          <w:lang w:val="en-GB" w:eastAsia="uk-UA"/>
        </w:rPr>
      </w:pPr>
      <w:r w:rsidRPr="00B76BAC">
        <w:rPr>
          <w:color w:val="222222"/>
          <w:highlight w:val="white"/>
          <w:lang w:val="en-GB" w:eastAsia="uk-UA"/>
        </w:rPr>
        <w:t>Fig</w:t>
      </w:r>
      <w:proofErr w:type="spellStart"/>
      <w:r w:rsidR="001C3264">
        <w:rPr>
          <w:color w:val="222222"/>
          <w:highlight w:val="white"/>
          <w:lang w:val="en-US" w:eastAsia="uk-UA"/>
        </w:rPr>
        <w:t>ure</w:t>
      </w:r>
      <w:proofErr w:type="spellEnd"/>
      <w:r w:rsidR="001C3264">
        <w:rPr>
          <w:color w:val="222222"/>
          <w:highlight w:val="white"/>
          <w:lang w:val="uk-UA" w:eastAsia="uk-UA"/>
        </w:rPr>
        <w:t xml:space="preserve"> 7 - </w:t>
      </w:r>
      <w:r w:rsidRPr="00B76BAC">
        <w:rPr>
          <w:color w:val="222222"/>
          <w:highlight w:val="white"/>
          <w:lang w:val="en-GB" w:eastAsia="uk-UA"/>
        </w:rPr>
        <w:t>Data types of the downloaded dataset</w:t>
      </w:r>
    </w:p>
    <w:p w14:paraId="2DAA7FC9" w14:textId="46ADE6FB" w:rsidR="00B76BAC" w:rsidRPr="00B76BAC" w:rsidRDefault="00B76BAC" w:rsidP="001C3264">
      <w:pPr>
        <w:widowControl w:val="0"/>
        <w:spacing w:before="33"/>
        <w:ind w:right="-1" w:firstLine="283"/>
        <w:jc w:val="both"/>
        <w:rPr>
          <w:color w:val="222222"/>
          <w:highlight w:val="white"/>
          <w:lang w:val="en-GB" w:eastAsia="uk-UA"/>
        </w:rPr>
      </w:pPr>
      <w:r w:rsidRPr="00B76BAC">
        <w:rPr>
          <w:color w:val="222222"/>
          <w:highlight w:val="white"/>
          <w:lang w:val="en-GB" w:eastAsia="uk-UA"/>
        </w:rPr>
        <w:t>For the model to work, you must first clean the data, check for spaces, and convert it to the required types, after which the data set looks like this</w:t>
      </w:r>
      <w:r w:rsidR="004C5784">
        <w:rPr>
          <w:color w:val="222222"/>
          <w:highlight w:val="white"/>
          <w:lang w:val="en-GB" w:eastAsia="uk-UA"/>
        </w:rPr>
        <w:t>:</w:t>
      </w:r>
    </w:p>
    <w:p w14:paraId="00F5047C" w14:textId="77777777" w:rsidR="00B76BAC" w:rsidRPr="00B76BAC" w:rsidRDefault="00B76BAC" w:rsidP="004C5784">
      <w:pPr>
        <w:widowControl w:val="0"/>
        <w:ind w:right="-1"/>
        <w:jc w:val="center"/>
        <w:rPr>
          <w:color w:val="222222"/>
          <w:sz w:val="28"/>
          <w:szCs w:val="28"/>
          <w:highlight w:val="white"/>
          <w:lang w:val="en-GB" w:eastAsia="uk-UA"/>
        </w:rPr>
      </w:pPr>
      <w:r w:rsidRPr="00B76BAC">
        <w:rPr>
          <w:noProof/>
          <w:color w:val="222222"/>
          <w:sz w:val="28"/>
          <w:szCs w:val="28"/>
          <w:highlight w:val="white"/>
          <w:lang w:val="en-GB" w:eastAsia="uk-UA"/>
        </w:rPr>
        <w:drawing>
          <wp:inline distT="114300" distB="114300" distL="114300" distR="114300" wp14:anchorId="34E0CCAE" wp14:editId="3F7032CD">
            <wp:extent cx="2505075" cy="1457106"/>
            <wp:effectExtent l="0" t="0" r="0" b="0"/>
            <wp:docPr id="17"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9"/>
                    <a:srcRect/>
                    <a:stretch>
                      <a:fillRect/>
                    </a:stretch>
                  </pic:blipFill>
                  <pic:spPr>
                    <a:xfrm>
                      <a:off x="0" y="0"/>
                      <a:ext cx="2512707" cy="1461545"/>
                    </a:xfrm>
                    <a:prstGeom prst="rect">
                      <a:avLst/>
                    </a:prstGeom>
                    <a:ln/>
                  </pic:spPr>
                </pic:pic>
              </a:graphicData>
            </a:graphic>
          </wp:inline>
        </w:drawing>
      </w:r>
    </w:p>
    <w:p w14:paraId="52B9C0F1" w14:textId="533A0DF1" w:rsidR="00B76BAC" w:rsidRPr="00B76BAC" w:rsidRDefault="00B76BAC" w:rsidP="004C5784">
      <w:pPr>
        <w:widowControl w:val="0"/>
        <w:ind w:right="-357"/>
        <w:jc w:val="center"/>
        <w:rPr>
          <w:color w:val="222222"/>
          <w:highlight w:val="white"/>
          <w:lang w:val="en-GB" w:eastAsia="uk-UA"/>
        </w:rPr>
      </w:pPr>
      <w:r w:rsidRPr="00B76BAC">
        <w:rPr>
          <w:color w:val="222222"/>
          <w:highlight w:val="white"/>
          <w:lang w:val="en-GB" w:eastAsia="uk-UA"/>
        </w:rPr>
        <w:t>Fig</w:t>
      </w:r>
      <w:r w:rsidR="001C3264">
        <w:rPr>
          <w:color w:val="222222"/>
          <w:highlight w:val="white"/>
          <w:lang w:val="en-GB" w:eastAsia="uk-UA"/>
        </w:rPr>
        <w:t xml:space="preserve">ure 8 - </w:t>
      </w:r>
      <w:r w:rsidRPr="00B76BAC">
        <w:rPr>
          <w:color w:val="222222"/>
          <w:highlight w:val="white"/>
          <w:lang w:val="en-GB" w:eastAsia="uk-UA"/>
        </w:rPr>
        <w:t>Data after cleaning</w:t>
      </w:r>
    </w:p>
    <w:p w14:paraId="3B2BCAB9" w14:textId="5384B063" w:rsidR="00B76BAC" w:rsidRPr="00B76BAC" w:rsidRDefault="00B76BAC" w:rsidP="00E876E3">
      <w:pPr>
        <w:widowControl w:val="0"/>
        <w:ind w:right="-1" w:firstLine="284"/>
        <w:rPr>
          <w:color w:val="222222"/>
          <w:highlight w:val="white"/>
          <w:lang w:val="en-GB" w:eastAsia="uk-UA"/>
        </w:rPr>
      </w:pPr>
      <w:r w:rsidRPr="00B76BAC">
        <w:rPr>
          <w:color w:val="222222"/>
          <w:highlight w:val="white"/>
          <w:lang w:val="en-GB" w:eastAsia="uk-UA"/>
        </w:rPr>
        <w:t xml:space="preserve">Fig. </w:t>
      </w:r>
      <w:r w:rsidR="001C3264">
        <w:rPr>
          <w:color w:val="222222"/>
          <w:highlight w:val="white"/>
          <w:lang w:val="en-GB" w:eastAsia="uk-UA"/>
        </w:rPr>
        <w:t>8</w:t>
      </w:r>
      <w:r w:rsidRPr="00B76BAC">
        <w:rPr>
          <w:color w:val="222222"/>
          <w:highlight w:val="white"/>
          <w:lang w:val="en-GB" w:eastAsia="uk-UA"/>
        </w:rPr>
        <w:t xml:space="preserve"> shows an example of data after data cleaning operations.</w:t>
      </w:r>
    </w:p>
    <w:p w14:paraId="1A0CF31A" w14:textId="77777777" w:rsidR="00B76BAC" w:rsidRPr="00B76BAC" w:rsidRDefault="00B76BAC" w:rsidP="004C5784">
      <w:pPr>
        <w:widowControl w:val="0"/>
        <w:ind w:right="-357" w:firstLine="284"/>
        <w:jc w:val="center"/>
        <w:rPr>
          <w:color w:val="222222"/>
          <w:sz w:val="28"/>
          <w:szCs w:val="28"/>
          <w:highlight w:val="white"/>
          <w:lang w:val="en-GB" w:eastAsia="uk-UA"/>
        </w:rPr>
      </w:pPr>
      <w:r w:rsidRPr="00B76BAC">
        <w:rPr>
          <w:noProof/>
          <w:color w:val="222222"/>
          <w:sz w:val="28"/>
          <w:szCs w:val="28"/>
          <w:highlight w:val="white"/>
          <w:lang w:val="en-GB" w:eastAsia="uk-UA"/>
        </w:rPr>
        <w:drawing>
          <wp:inline distT="114300" distB="114300" distL="114300" distR="114300" wp14:anchorId="6E210D88" wp14:editId="0C9E6BA0">
            <wp:extent cx="1594322" cy="723900"/>
            <wp:effectExtent l="0" t="0" r="6350" b="0"/>
            <wp:docPr id="2"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0"/>
                    <a:srcRect/>
                    <a:stretch>
                      <a:fillRect/>
                    </a:stretch>
                  </pic:blipFill>
                  <pic:spPr>
                    <a:xfrm>
                      <a:off x="0" y="0"/>
                      <a:ext cx="1611289" cy="731604"/>
                    </a:xfrm>
                    <a:prstGeom prst="rect">
                      <a:avLst/>
                    </a:prstGeom>
                    <a:ln/>
                  </pic:spPr>
                </pic:pic>
              </a:graphicData>
            </a:graphic>
          </wp:inline>
        </w:drawing>
      </w:r>
    </w:p>
    <w:p w14:paraId="7DD6E264" w14:textId="28719B74" w:rsidR="00B76BAC" w:rsidRPr="00B76BAC" w:rsidRDefault="00B76BAC" w:rsidP="004C5784">
      <w:pPr>
        <w:widowControl w:val="0"/>
        <w:ind w:right="-357" w:firstLine="284"/>
        <w:jc w:val="center"/>
        <w:rPr>
          <w:color w:val="222222"/>
          <w:highlight w:val="white"/>
          <w:lang w:val="en-GB" w:eastAsia="uk-UA"/>
        </w:rPr>
      </w:pPr>
      <w:r w:rsidRPr="00B76BAC">
        <w:rPr>
          <w:color w:val="222222"/>
          <w:highlight w:val="white"/>
          <w:lang w:val="en-GB" w:eastAsia="uk-UA"/>
        </w:rPr>
        <w:t>Fig</w:t>
      </w:r>
      <w:r w:rsidR="004C5784">
        <w:rPr>
          <w:color w:val="222222"/>
          <w:highlight w:val="white"/>
          <w:lang w:val="en-GB" w:eastAsia="uk-UA"/>
        </w:rPr>
        <w:t>ure</w:t>
      </w:r>
      <w:r w:rsidRPr="00B76BAC">
        <w:rPr>
          <w:color w:val="222222"/>
          <w:highlight w:val="white"/>
          <w:lang w:val="en-GB" w:eastAsia="uk-UA"/>
        </w:rPr>
        <w:t xml:space="preserve"> </w:t>
      </w:r>
      <w:r w:rsidR="004C5784">
        <w:rPr>
          <w:color w:val="222222"/>
          <w:highlight w:val="white"/>
          <w:lang w:val="en-GB" w:eastAsia="uk-UA"/>
        </w:rPr>
        <w:t>9</w:t>
      </w:r>
      <w:r w:rsidRPr="00B76BAC">
        <w:rPr>
          <w:color w:val="222222"/>
          <w:highlight w:val="white"/>
          <w:lang w:val="en-GB" w:eastAsia="uk-UA"/>
        </w:rPr>
        <w:t xml:space="preserve"> </w:t>
      </w:r>
      <w:r w:rsidR="004C5784">
        <w:rPr>
          <w:color w:val="222222"/>
          <w:highlight w:val="white"/>
          <w:lang w:val="en-GB" w:eastAsia="uk-UA"/>
        </w:rPr>
        <w:t xml:space="preserve">- </w:t>
      </w:r>
      <w:r w:rsidRPr="00B76BAC">
        <w:rPr>
          <w:color w:val="222222"/>
          <w:highlight w:val="white"/>
          <w:lang w:val="en-GB" w:eastAsia="uk-UA"/>
        </w:rPr>
        <w:t>Data types after cleaning the dataset</w:t>
      </w:r>
    </w:p>
    <w:p w14:paraId="37B80E24" w14:textId="01A8B2AE" w:rsidR="00B76BAC" w:rsidRPr="00B76BAC" w:rsidRDefault="00B76BAC" w:rsidP="00E876E3">
      <w:pPr>
        <w:widowControl w:val="0"/>
        <w:ind w:right="-1" w:firstLine="284"/>
        <w:jc w:val="both"/>
        <w:rPr>
          <w:color w:val="222222"/>
          <w:highlight w:val="white"/>
          <w:lang w:val="en-GB" w:eastAsia="uk-UA"/>
        </w:rPr>
      </w:pPr>
      <w:r w:rsidRPr="00B76BAC">
        <w:rPr>
          <w:color w:val="222222"/>
          <w:highlight w:val="white"/>
          <w:lang w:val="en-GB" w:eastAsia="uk-UA"/>
        </w:rPr>
        <w:t xml:space="preserve">Fig. </w:t>
      </w:r>
      <w:r w:rsidR="004C5784">
        <w:rPr>
          <w:color w:val="222222"/>
          <w:highlight w:val="white"/>
          <w:lang w:val="en-GB" w:eastAsia="uk-UA"/>
        </w:rPr>
        <w:t>9</w:t>
      </w:r>
      <w:r w:rsidRPr="00B76BAC">
        <w:rPr>
          <w:color w:val="222222"/>
          <w:highlight w:val="white"/>
          <w:lang w:val="en-GB" w:eastAsia="uk-UA"/>
        </w:rPr>
        <w:t xml:space="preserve"> shows the types of data from the dataset for the Random Forest algorithm after data cleaning operations.</w:t>
      </w:r>
    </w:p>
    <w:p w14:paraId="2B033FA4" w14:textId="77777777" w:rsidR="00B76BAC" w:rsidRPr="00B76BAC" w:rsidRDefault="00B76BAC" w:rsidP="004C5784">
      <w:pPr>
        <w:widowControl w:val="0"/>
        <w:ind w:right="-357" w:firstLine="283"/>
        <w:jc w:val="center"/>
        <w:rPr>
          <w:color w:val="222222"/>
          <w:sz w:val="28"/>
          <w:szCs w:val="28"/>
          <w:highlight w:val="white"/>
          <w:lang w:val="en-GB" w:eastAsia="uk-UA"/>
        </w:rPr>
      </w:pPr>
      <w:r w:rsidRPr="00B76BAC">
        <w:rPr>
          <w:noProof/>
          <w:color w:val="222222"/>
          <w:sz w:val="28"/>
          <w:szCs w:val="28"/>
          <w:highlight w:val="white"/>
          <w:lang w:val="en-GB" w:eastAsia="uk-UA"/>
        </w:rPr>
        <w:drawing>
          <wp:inline distT="114300" distB="114300" distL="114300" distR="114300" wp14:anchorId="78E98A70" wp14:editId="41CE26B1">
            <wp:extent cx="1532255" cy="708660"/>
            <wp:effectExtent l="0" t="0" r="0" b="0"/>
            <wp:docPr id="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1"/>
                    <a:srcRect/>
                    <a:stretch>
                      <a:fillRect/>
                    </a:stretch>
                  </pic:blipFill>
                  <pic:spPr>
                    <a:xfrm>
                      <a:off x="0" y="0"/>
                      <a:ext cx="1562193" cy="722506"/>
                    </a:xfrm>
                    <a:prstGeom prst="rect">
                      <a:avLst/>
                    </a:prstGeom>
                    <a:ln/>
                  </pic:spPr>
                </pic:pic>
              </a:graphicData>
            </a:graphic>
          </wp:inline>
        </w:drawing>
      </w:r>
    </w:p>
    <w:p w14:paraId="36AD31C6" w14:textId="31097CDF" w:rsidR="00B76BAC" w:rsidRPr="00B76BAC" w:rsidRDefault="00B76BAC" w:rsidP="004C5784">
      <w:pPr>
        <w:widowControl w:val="0"/>
        <w:ind w:right="-357" w:firstLine="283"/>
        <w:jc w:val="center"/>
        <w:rPr>
          <w:color w:val="222222"/>
          <w:highlight w:val="white"/>
          <w:lang w:val="en-GB" w:eastAsia="uk-UA"/>
        </w:rPr>
      </w:pPr>
      <w:r w:rsidRPr="00B76BAC">
        <w:rPr>
          <w:color w:val="222222"/>
          <w:highlight w:val="white"/>
          <w:lang w:val="en-GB" w:eastAsia="uk-UA"/>
        </w:rPr>
        <w:t>Fig</w:t>
      </w:r>
      <w:r w:rsidR="004C5784">
        <w:rPr>
          <w:color w:val="222222"/>
          <w:highlight w:val="white"/>
          <w:lang w:val="en-GB" w:eastAsia="uk-UA"/>
        </w:rPr>
        <w:t>ure</w:t>
      </w:r>
      <w:r w:rsidRPr="00B76BAC">
        <w:rPr>
          <w:color w:val="222222"/>
          <w:highlight w:val="white"/>
          <w:lang w:val="en-GB" w:eastAsia="uk-UA"/>
        </w:rPr>
        <w:t xml:space="preserve"> </w:t>
      </w:r>
      <w:r w:rsidR="004C5784">
        <w:rPr>
          <w:color w:val="222222"/>
          <w:highlight w:val="white"/>
          <w:lang w:val="en-GB" w:eastAsia="uk-UA"/>
        </w:rPr>
        <w:t>9</w:t>
      </w:r>
      <w:r w:rsidRPr="00B76BAC">
        <w:rPr>
          <w:color w:val="222222"/>
          <w:highlight w:val="white"/>
          <w:lang w:val="en-GB" w:eastAsia="uk-UA"/>
        </w:rPr>
        <w:t xml:space="preserve"> </w:t>
      </w:r>
      <w:r w:rsidR="004C5784">
        <w:rPr>
          <w:color w:val="222222"/>
          <w:highlight w:val="white"/>
          <w:lang w:val="en-GB" w:eastAsia="uk-UA"/>
        </w:rPr>
        <w:t xml:space="preserve">- </w:t>
      </w:r>
      <w:r w:rsidRPr="00B76BAC">
        <w:rPr>
          <w:color w:val="222222"/>
          <w:highlight w:val="white"/>
          <w:lang w:val="en-GB" w:eastAsia="uk-UA"/>
        </w:rPr>
        <w:t>Checking for gaps in the data set</w:t>
      </w:r>
    </w:p>
    <w:p w14:paraId="2D5B3F70" w14:textId="352E155B" w:rsidR="00B76BAC" w:rsidRDefault="00B76BAC" w:rsidP="00E876E3">
      <w:pPr>
        <w:widowControl w:val="0"/>
        <w:ind w:right="-1" w:firstLine="283"/>
        <w:jc w:val="both"/>
        <w:rPr>
          <w:color w:val="222222"/>
          <w:highlight w:val="white"/>
          <w:lang w:val="en-GB" w:eastAsia="uk-UA"/>
        </w:rPr>
      </w:pPr>
      <w:r w:rsidRPr="00B76BAC">
        <w:rPr>
          <w:color w:val="222222"/>
          <w:highlight w:val="white"/>
          <w:lang w:val="en-GB" w:eastAsia="uk-UA"/>
        </w:rPr>
        <w:t xml:space="preserve">As can be seen from Fig. </w:t>
      </w:r>
      <w:r w:rsidR="004C5784">
        <w:rPr>
          <w:color w:val="222222"/>
          <w:highlight w:val="white"/>
          <w:lang w:val="en-GB" w:eastAsia="uk-UA"/>
        </w:rPr>
        <w:t>9</w:t>
      </w:r>
      <w:r w:rsidRPr="00B76BAC">
        <w:rPr>
          <w:color w:val="222222"/>
          <w:highlight w:val="white"/>
          <w:lang w:val="en-GB" w:eastAsia="uk-UA"/>
        </w:rPr>
        <w:t xml:space="preserve">, the data in the dataset has no gaps, so we can proceed to normalise the required data columns, namely </w:t>
      </w:r>
      <w:proofErr w:type="spellStart"/>
      <w:r w:rsidRPr="00B76BAC">
        <w:rPr>
          <w:color w:val="222222"/>
          <w:highlight w:val="white"/>
          <w:lang w:val="en-GB" w:eastAsia="uk-UA"/>
        </w:rPr>
        <w:t>TotalPopulation</w:t>
      </w:r>
      <w:proofErr w:type="spellEnd"/>
      <w:r w:rsidRPr="00B76BAC">
        <w:rPr>
          <w:color w:val="222222"/>
          <w:highlight w:val="white"/>
          <w:lang w:val="en-GB" w:eastAsia="uk-UA"/>
        </w:rPr>
        <w:t xml:space="preserve">, Infected and Dead, and perform label encoding for the Sex and </w:t>
      </w:r>
      <w:proofErr w:type="spellStart"/>
      <w:r w:rsidRPr="00B76BAC">
        <w:rPr>
          <w:color w:val="222222"/>
          <w:highlight w:val="white"/>
          <w:lang w:val="en-GB" w:eastAsia="uk-UA"/>
        </w:rPr>
        <w:t>AgeCategory</w:t>
      </w:r>
      <w:proofErr w:type="spellEnd"/>
      <w:r w:rsidRPr="00B76BAC">
        <w:rPr>
          <w:color w:val="222222"/>
          <w:highlight w:val="white"/>
          <w:lang w:val="en-GB" w:eastAsia="uk-UA"/>
        </w:rPr>
        <w:t xml:space="preserve"> columns. Normalisation will be performed using the following function:</w:t>
      </w:r>
    </w:p>
    <w:p w14:paraId="4B187590" w14:textId="77777777" w:rsidR="004C5784" w:rsidRPr="004C5784" w:rsidRDefault="004C5784" w:rsidP="00E876E3">
      <w:pPr>
        <w:widowControl w:val="0"/>
        <w:ind w:right="-1" w:firstLine="283"/>
        <w:jc w:val="both"/>
        <w:rPr>
          <w:rFonts w:ascii="Courier New" w:eastAsia="Courier New" w:hAnsi="Courier New" w:cs="Courier New"/>
          <w:b/>
          <w:color w:val="222222"/>
          <w:sz w:val="16"/>
          <w:szCs w:val="16"/>
          <w:lang w:val="en-GB" w:eastAsia="uk-UA"/>
        </w:rPr>
      </w:pPr>
      <w:r w:rsidRPr="004C5784">
        <w:rPr>
          <w:rFonts w:ascii="Courier New" w:eastAsia="Courier New" w:hAnsi="Courier New" w:cs="Courier New"/>
          <w:bCs/>
          <w:color w:val="222222"/>
          <w:sz w:val="16"/>
          <w:szCs w:val="16"/>
          <w:lang w:val="en-GB" w:eastAsia="uk-UA"/>
        </w:rPr>
        <w:t xml:space="preserve">Function </w:t>
      </w:r>
      <w:proofErr w:type="spellStart"/>
      <w:r w:rsidRPr="004C5784">
        <w:rPr>
          <w:rFonts w:ascii="Courier New" w:eastAsia="Courier New" w:hAnsi="Courier New" w:cs="Courier New"/>
          <w:b/>
          <w:color w:val="222222"/>
          <w:sz w:val="16"/>
          <w:szCs w:val="16"/>
          <w:lang w:val="en-GB" w:eastAsia="uk-UA"/>
        </w:rPr>
        <w:t>min_max_</w:t>
      </w:r>
      <w:proofErr w:type="gramStart"/>
      <w:r w:rsidRPr="004C5784">
        <w:rPr>
          <w:rFonts w:ascii="Courier New" w:eastAsia="Courier New" w:hAnsi="Courier New" w:cs="Courier New"/>
          <w:b/>
          <w:color w:val="222222"/>
          <w:sz w:val="16"/>
          <w:szCs w:val="16"/>
          <w:lang w:val="en-GB" w:eastAsia="uk-UA"/>
        </w:rPr>
        <w:t>normalize</w:t>
      </w:r>
      <w:proofErr w:type="spellEnd"/>
      <w:r w:rsidRPr="004C5784">
        <w:rPr>
          <w:rFonts w:ascii="Courier New" w:eastAsia="Courier New" w:hAnsi="Courier New" w:cs="Courier New"/>
          <w:b/>
          <w:color w:val="222222"/>
          <w:sz w:val="16"/>
          <w:szCs w:val="16"/>
          <w:lang w:val="en-GB" w:eastAsia="uk-UA"/>
        </w:rPr>
        <w:t>(</w:t>
      </w:r>
      <w:proofErr w:type="gramEnd"/>
      <w:r w:rsidRPr="004C5784">
        <w:rPr>
          <w:rFonts w:ascii="Courier New" w:eastAsia="Courier New" w:hAnsi="Courier New" w:cs="Courier New"/>
          <w:b/>
          <w:color w:val="222222"/>
          <w:sz w:val="16"/>
          <w:szCs w:val="16"/>
          <w:lang w:val="en-GB" w:eastAsia="uk-UA"/>
        </w:rPr>
        <w:t>dataset column):</w:t>
      </w:r>
    </w:p>
    <w:p w14:paraId="0462F85F" w14:textId="60C1E887" w:rsidR="004C5784" w:rsidRPr="004C5784" w:rsidRDefault="00E876E3" w:rsidP="00E876E3">
      <w:pPr>
        <w:widowControl w:val="0"/>
        <w:ind w:left="567" w:right="-357" w:hanging="284"/>
        <w:jc w:val="both"/>
        <w:rPr>
          <w:rFonts w:ascii="Courier New" w:eastAsia="Courier New" w:hAnsi="Courier New" w:cs="Courier New"/>
          <w:b/>
          <w:color w:val="222222"/>
          <w:sz w:val="16"/>
          <w:szCs w:val="16"/>
          <w:lang w:val="en-GB" w:eastAsia="uk-UA"/>
        </w:rPr>
      </w:pPr>
      <w:r>
        <w:rPr>
          <w:rFonts w:ascii="Courier New" w:eastAsia="Courier New" w:hAnsi="Courier New" w:cs="Courier New"/>
          <w:bCs/>
          <w:color w:val="222222"/>
          <w:sz w:val="16"/>
          <w:szCs w:val="16"/>
          <w:lang w:val="en-GB" w:eastAsia="uk-UA"/>
        </w:rPr>
        <w:t>1:</w:t>
      </w:r>
      <w:r>
        <w:rPr>
          <w:rFonts w:ascii="Courier New" w:eastAsia="Courier New" w:hAnsi="Courier New" w:cs="Courier New"/>
          <w:bCs/>
          <w:color w:val="222222"/>
          <w:sz w:val="16"/>
          <w:szCs w:val="16"/>
          <w:lang w:val="en-GB" w:eastAsia="uk-UA"/>
        </w:rPr>
        <w:tab/>
      </w:r>
      <w:r w:rsidR="004C5784" w:rsidRPr="004C5784">
        <w:rPr>
          <w:rFonts w:ascii="Courier New" w:eastAsia="Courier New" w:hAnsi="Courier New" w:cs="Courier New"/>
          <w:bCs/>
          <w:color w:val="222222"/>
          <w:sz w:val="16"/>
          <w:szCs w:val="16"/>
          <w:lang w:val="en-GB" w:eastAsia="uk-UA"/>
        </w:rPr>
        <w:t>We look for the minimum value in the column and set it in the</w:t>
      </w:r>
      <w:r w:rsidR="004C5784" w:rsidRPr="004C5784">
        <w:rPr>
          <w:rFonts w:ascii="Courier New" w:eastAsia="Courier New" w:hAnsi="Courier New" w:cs="Courier New"/>
          <w:b/>
          <w:color w:val="222222"/>
          <w:sz w:val="16"/>
          <w:szCs w:val="16"/>
          <w:lang w:val="en-GB" w:eastAsia="uk-UA"/>
        </w:rPr>
        <w:t xml:space="preserve"> </w:t>
      </w:r>
      <w:proofErr w:type="spellStart"/>
      <w:r w:rsidR="004C5784" w:rsidRPr="004C5784">
        <w:rPr>
          <w:rFonts w:ascii="Courier New" w:eastAsia="Courier New" w:hAnsi="Courier New" w:cs="Courier New"/>
          <w:b/>
          <w:color w:val="222222"/>
          <w:sz w:val="16"/>
          <w:szCs w:val="16"/>
          <w:lang w:val="en-GB" w:eastAsia="uk-UA"/>
        </w:rPr>
        <w:t>col_min</w:t>
      </w:r>
      <w:proofErr w:type="spellEnd"/>
      <w:r w:rsidR="004C5784" w:rsidRPr="004C5784">
        <w:rPr>
          <w:rFonts w:ascii="Courier New" w:eastAsia="Courier New" w:hAnsi="Courier New" w:cs="Courier New"/>
          <w:b/>
          <w:color w:val="222222"/>
          <w:sz w:val="16"/>
          <w:szCs w:val="16"/>
          <w:lang w:val="en-GB" w:eastAsia="uk-UA"/>
        </w:rPr>
        <w:t xml:space="preserve"> variable</w:t>
      </w:r>
    </w:p>
    <w:p w14:paraId="63DF0CEE" w14:textId="5958386B" w:rsidR="004C5784" w:rsidRPr="004C5784" w:rsidRDefault="00E876E3" w:rsidP="00E876E3">
      <w:pPr>
        <w:widowControl w:val="0"/>
        <w:ind w:left="567" w:right="-357" w:hanging="284"/>
        <w:jc w:val="both"/>
        <w:rPr>
          <w:rFonts w:ascii="Courier New" w:eastAsia="Courier New" w:hAnsi="Courier New" w:cs="Courier New"/>
          <w:b/>
          <w:color w:val="222222"/>
          <w:sz w:val="16"/>
          <w:szCs w:val="16"/>
          <w:lang w:val="en-GB" w:eastAsia="uk-UA"/>
        </w:rPr>
      </w:pPr>
      <w:r>
        <w:rPr>
          <w:rFonts w:ascii="Courier New" w:eastAsia="Courier New" w:hAnsi="Courier New" w:cs="Courier New"/>
          <w:bCs/>
          <w:color w:val="222222"/>
          <w:sz w:val="16"/>
          <w:szCs w:val="16"/>
          <w:lang w:val="en-GB" w:eastAsia="uk-UA"/>
        </w:rPr>
        <w:t>2:</w:t>
      </w:r>
      <w:r>
        <w:rPr>
          <w:rFonts w:ascii="Courier New" w:eastAsia="Courier New" w:hAnsi="Courier New" w:cs="Courier New"/>
          <w:bCs/>
          <w:color w:val="222222"/>
          <w:sz w:val="16"/>
          <w:szCs w:val="16"/>
          <w:lang w:val="en-GB" w:eastAsia="uk-UA"/>
        </w:rPr>
        <w:tab/>
      </w:r>
      <w:r w:rsidR="004C5784" w:rsidRPr="004C5784">
        <w:rPr>
          <w:rFonts w:ascii="Courier New" w:eastAsia="Courier New" w:hAnsi="Courier New" w:cs="Courier New"/>
          <w:bCs/>
          <w:color w:val="222222"/>
          <w:sz w:val="16"/>
          <w:szCs w:val="16"/>
          <w:lang w:val="en-GB" w:eastAsia="uk-UA"/>
        </w:rPr>
        <w:t xml:space="preserve">We look for the maximum value in the column and set it in the </w:t>
      </w:r>
      <w:proofErr w:type="spellStart"/>
      <w:r w:rsidR="004C5784" w:rsidRPr="004C5784">
        <w:rPr>
          <w:rFonts w:ascii="Courier New" w:eastAsia="Courier New" w:hAnsi="Courier New" w:cs="Courier New"/>
          <w:b/>
          <w:color w:val="222222"/>
          <w:sz w:val="16"/>
          <w:szCs w:val="16"/>
          <w:lang w:val="en-GB" w:eastAsia="uk-UA"/>
        </w:rPr>
        <w:t>col_max</w:t>
      </w:r>
      <w:proofErr w:type="spellEnd"/>
      <w:r w:rsidR="004C5784" w:rsidRPr="004C5784">
        <w:rPr>
          <w:rFonts w:ascii="Courier New" w:eastAsia="Courier New" w:hAnsi="Courier New" w:cs="Courier New"/>
          <w:b/>
          <w:color w:val="222222"/>
          <w:sz w:val="16"/>
          <w:szCs w:val="16"/>
          <w:lang w:val="en-GB" w:eastAsia="uk-UA"/>
        </w:rPr>
        <w:t xml:space="preserve"> variable</w:t>
      </w:r>
    </w:p>
    <w:p w14:paraId="7EFFFE0B" w14:textId="23F68609" w:rsidR="004C5784" w:rsidRPr="004C5784" w:rsidRDefault="00E876E3" w:rsidP="00E876E3">
      <w:pPr>
        <w:widowControl w:val="0"/>
        <w:ind w:left="567" w:right="-357" w:hanging="284"/>
        <w:jc w:val="both"/>
        <w:rPr>
          <w:rFonts w:ascii="Courier New" w:eastAsia="Courier New" w:hAnsi="Courier New" w:cs="Courier New"/>
          <w:b/>
          <w:color w:val="222222"/>
          <w:sz w:val="16"/>
          <w:szCs w:val="16"/>
          <w:lang w:val="en-GB" w:eastAsia="uk-UA"/>
        </w:rPr>
      </w:pPr>
      <w:r>
        <w:rPr>
          <w:rFonts w:ascii="Courier New" w:eastAsia="Courier New" w:hAnsi="Courier New" w:cs="Courier New"/>
          <w:bCs/>
          <w:color w:val="222222"/>
          <w:sz w:val="16"/>
          <w:szCs w:val="16"/>
          <w:lang w:val="en-GB" w:eastAsia="uk-UA"/>
        </w:rPr>
        <w:t>3:</w:t>
      </w:r>
      <w:r>
        <w:rPr>
          <w:rFonts w:ascii="Courier New" w:eastAsia="Courier New" w:hAnsi="Courier New" w:cs="Courier New"/>
          <w:bCs/>
          <w:color w:val="222222"/>
          <w:sz w:val="16"/>
          <w:szCs w:val="16"/>
          <w:lang w:val="en-GB" w:eastAsia="uk-UA"/>
        </w:rPr>
        <w:tab/>
      </w:r>
      <w:r w:rsidR="004C5784" w:rsidRPr="004C5784">
        <w:rPr>
          <w:rFonts w:ascii="Courier New" w:eastAsia="Courier New" w:hAnsi="Courier New" w:cs="Courier New"/>
          <w:bCs/>
          <w:color w:val="222222"/>
          <w:sz w:val="16"/>
          <w:szCs w:val="16"/>
          <w:lang w:val="en-GB" w:eastAsia="uk-UA"/>
        </w:rPr>
        <w:t xml:space="preserve">We calculate the updated value of the column elements according to the formula </w:t>
      </w:r>
      <w:r w:rsidR="004C5784" w:rsidRPr="004C5784">
        <w:rPr>
          <w:rFonts w:ascii="Courier New" w:eastAsia="Courier New" w:hAnsi="Courier New" w:cs="Courier New"/>
          <w:b/>
          <w:color w:val="222222"/>
          <w:sz w:val="16"/>
          <w:szCs w:val="16"/>
          <w:lang w:val="en-GB" w:eastAsia="uk-UA"/>
        </w:rPr>
        <w:t xml:space="preserve">(column value - </w:t>
      </w:r>
      <w:proofErr w:type="spellStart"/>
      <w:r w:rsidR="004C5784" w:rsidRPr="004C5784">
        <w:rPr>
          <w:rFonts w:ascii="Courier New" w:eastAsia="Courier New" w:hAnsi="Courier New" w:cs="Courier New"/>
          <w:b/>
          <w:color w:val="222222"/>
          <w:sz w:val="16"/>
          <w:szCs w:val="16"/>
          <w:lang w:val="en-GB" w:eastAsia="uk-UA"/>
        </w:rPr>
        <w:t>col_min</w:t>
      </w:r>
      <w:proofErr w:type="spellEnd"/>
      <w:r w:rsidR="004C5784" w:rsidRPr="004C5784">
        <w:rPr>
          <w:rFonts w:ascii="Courier New" w:eastAsia="Courier New" w:hAnsi="Courier New" w:cs="Courier New"/>
          <w:b/>
          <w:color w:val="222222"/>
          <w:sz w:val="16"/>
          <w:szCs w:val="16"/>
          <w:lang w:val="en-GB" w:eastAsia="uk-UA"/>
        </w:rPr>
        <w:t>) / (</w:t>
      </w:r>
      <w:proofErr w:type="spellStart"/>
      <w:r w:rsidR="004C5784" w:rsidRPr="004C5784">
        <w:rPr>
          <w:rFonts w:ascii="Courier New" w:eastAsia="Courier New" w:hAnsi="Courier New" w:cs="Courier New"/>
          <w:b/>
          <w:color w:val="222222"/>
          <w:sz w:val="16"/>
          <w:szCs w:val="16"/>
          <w:lang w:val="en-GB" w:eastAsia="uk-UA"/>
        </w:rPr>
        <w:t>col_max</w:t>
      </w:r>
      <w:proofErr w:type="spellEnd"/>
      <w:r w:rsidR="004C5784" w:rsidRPr="004C5784">
        <w:rPr>
          <w:rFonts w:ascii="Courier New" w:eastAsia="Courier New" w:hAnsi="Courier New" w:cs="Courier New"/>
          <w:b/>
          <w:color w:val="222222"/>
          <w:sz w:val="16"/>
          <w:szCs w:val="16"/>
          <w:lang w:val="en-GB" w:eastAsia="uk-UA"/>
        </w:rPr>
        <w:t xml:space="preserve"> - </w:t>
      </w:r>
      <w:proofErr w:type="spellStart"/>
      <w:r w:rsidR="004C5784" w:rsidRPr="004C5784">
        <w:rPr>
          <w:rFonts w:ascii="Courier New" w:eastAsia="Courier New" w:hAnsi="Courier New" w:cs="Courier New"/>
          <w:b/>
          <w:color w:val="222222"/>
          <w:sz w:val="16"/>
          <w:szCs w:val="16"/>
          <w:lang w:val="en-GB" w:eastAsia="uk-UA"/>
        </w:rPr>
        <w:t>col_min</w:t>
      </w:r>
      <w:proofErr w:type="spellEnd"/>
      <w:r w:rsidR="004C5784" w:rsidRPr="004C5784">
        <w:rPr>
          <w:rFonts w:ascii="Courier New" w:eastAsia="Courier New" w:hAnsi="Courier New" w:cs="Courier New"/>
          <w:b/>
          <w:color w:val="222222"/>
          <w:sz w:val="16"/>
          <w:szCs w:val="16"/>
          <w:lang w:val="en-GB" w:eastAsia="uk-UA"/>
        </w:rPr>
        <w:t>)</w:t>
      </w:r>
    </w:p>
    <w:p w14:paraId="22FDDE3A" w14:textId="67100E0C" w:rsidR="004C5784" w:rsidRDefault="00E876E3" w:rsidP="00E876E3">
      <w:pPr>
        <w:widowControl w:val="0"/>
        <w:ind w:left="567" w:right="-357" w:hanging="284"/>
        <w:jc w:val="both"/>
        <w:rPr>
          <w:rFonts w:ascii="Courier New" w:eastAsia="Courier New" w:hAnsi="Courier New" w:cs="Courier New"/>
          <w:bCs/>
          <w:color w:val="222222"/>
          <w:sz w:val="16"/>
          <w:szCs w:val="16"/>
          <w:lang w:val="en-GB" w:eastAsia="uk-UA"/>
        </w:rPr>
      </w:pPr>
      <w:r>
        <w:rPr>
          <w:rFonts w:ascii="Courier New" w:eastAsia="Courier New" w:hAnsi="Courier New" w:cs="Courier New"/>
          <w:bCs/>
          <w:color w:val="222222"/>
          <w:sz w:val="16"/>
          <w:szCs w:val="16"/>
          <w:lang w:val="en-GB" w:eastAsia="uk-UA"/>
        </w:rPr>
        <w:t>4:</w:t>
      </w:r>
      <w:r>
        <w:rPr>
          <w:rFonts w:ascii="Courier New" w:eastAsia="Courier New" w:hAnsi="Courier New" w:cs="Courier New"/>
          <w:bCs/>
          <w:color w:val="222222"/>
          <w:sz w:val="16"/>
          <w:szCs w:val="16"/>
          <w:lang w:val="en-GB" w:eastAsia="uk-UA"/>
        </w:rPr>
        <w:tab/>
      </w:r>
      <w:r w:rsidR="004C5784" w:rsidRPr="004C5784">
        <w:rPr>
          <w:rFonts w:ascii="Courier New" w:eastAsia="Courier New" w:hAnsi="Courier New" w:cs="Courier New"/>
          <w:bCs/>
          <w:color w:val="222222"/>
          <w:sz w:val="16"/>
          <w:szCs w:val="16"/>
          <w:lang w:val="en-GB" w:eastAsia="uk-UA"/>
        </w:rPr>
        <w:t>We return the column with the updated values</w:t>
      </w:r>
    </w:p>
    <w:p w14:paraId="5FF52815" w14:textId="050EC73B" w:rsidR="00B76BAC" w:rsidRPr="00B76BAC" w:rsidRDefault="00B76BAC" w:rsidP="004C5784">
      <w:pPr>
        <w:widowControl w:val="0"/>
        <w:ind w:right="-357" w:firstLine="283"/>
        <w:jc w:val="both"/>
        <w:rPr>
          <w:color w:val="222222"/>
          <w:highlight w:val="white"/>
          <w:lang w:val="en-GB" w:eastAsia="uk-UA"/>
        </w:rPr>
      </w:pPr>
      <w:r w:rsidRPr="00B76BAC">
        <w:rPr>
          <w:bCs/>
          <w:color w:val="222222"/>
          <w:highlight w:val="white"/>
          <w:lang w:val="en-GB" w:eastAsia="uk-UA"/>
        </w:rPr>
        <w:t>T</w:t>
      </w:r>
      <w:r w:rsidRPr="00B76BAC">
        <w:rPr>
          <w:color w:val="222222"/>
          <w:highlight w:val="white"/>
          <w:lang w:val="en-GB" w:eastAsia="uk-UA"/>
        </w:rPr>
        <w:t xml:space="preserve">he label encoding operation will be performed using the </w:t>
      </w:r>
      <w:proofErr w:type="spellStart"/>
      <w:r w:rsidRPr="00B76BAC">
        <w:rPr>
          <w:color w:val="222222"/>
          <w:highlight w:val="white"/>
          <w:lang w:val="en-GB" w:eastAsia="uk-UA"/>
        </w:rPr>
        <w:t>LabelEncoder</w:t>
      </w:r>
      <w:proofErr w:type="spellEnd"/>
      <w:r w:rsidRPr="00B76BAC">
        <w:rPr>
          <w:color w:val="222222"/>
          <w:highlight w:val="white"/>
          <w:lang w:val="en-GB" w:eastAsia="uk-UA"/>
        </w:rPr>
        <w:t xml:space="preserve"> function, which we import from the </w:t>
      </w:r>
      <w:proofErr w:type="spellStart"/>
      <w:proofErr w:type="gramStart"/>
      <w:r w:rsidRPr="00B76BAC">
        <w:rPr>
          <w:color w:val="222222"/>
          <w:highlight w:val="white"/>
          <w:lang w:val="en-GB" w:eastAsia="uk-UA"/>
        </w:rPr>
        <w:t>sklearn.preprocessing</w:t>
      </w:r>
      <w:proofErr w:type="spellEnd"/>
      <w:proofErr w:type="gramEnd"/>
      <w:r w:rsidRPr="00B76BAC">
        <w:rPr>
          <w:color w:val="222222"/>
          <w:highlight w:val="white"/>
          <w:lang w:val="en-GB" w:eastAsia="uk-UA"/>
        </w:rPr>
        <w:t xml:space="preserve"> library.</w:t>
      </w:r>
    </w:p>
    <w:p w14:paraId="5B0FA750" w14:textId="0A353404" w:rsidR="00B76BAC" w:rsidRPr="00B76BAC" w:rsidRDefault="00B76BAC" w:rsidP="004C5784">
      <w:pPr>
        <w:widowControl w:val="0"/>
        <w:ind w:right="-357" w:firstLine="283"/>
        <w:jc w:val="both"/>
        <w:rPr>
          <w:color w:val="222222"/>
          <w:highlight w:val="white"/>
          <w:lang w:val="en-GB" w:eastAsia="uk-UA"/>
        </w:rPr>
      </w:pPr>
      <w:r w:rsidRPr="00B76BAC">
        <w:rPr>
          <w:color w:val="222222"/>
          <w:highlight w:val="white"/>
          <w:lang w:val="en-GB" w:eastAsia="uk-UA"/>
        </w:rPr>
        <w:t xml:space="preserve">After performing the operations, mentioned above, the new view of the dataset for the Random Forest algorithm can be seen in Fig. </w:t>
      </w:r>
      <w:r w:rsidR="00E876E3">
        <w:rPr>
          <w:color w:val="222222"/>
          <w:highlight w:val="white"/>
          <w:lang w:val="en-GB" w:eastAsia="uk-UA"/>
        </w:rPr>
        <w:t>10</w:t>
      </w:r>
      <w:r w:rsidRPr="00B76BAC">
        <w:rPr>
          <w:color w:val="222222"/>
          <w:highlight w:val="white"/>
          <w:lang w:val="en-GB" w:eastAsia="uk-UA"/>
        </w:rPr>
        <w:t>:</w:t>
      </w:r>
    </w:p>
    <w:p w14:paraId="0292814E" w14:textId="77777777" w:rsidR="00B76BAC" w:rsidRPr="00B76BAC" w:rsidRDefault="00B76BAC" w:rsidP="00E876E3">
      <w:pPr>
        <w:widowControl w:val="0"/>
        <w:ind w:right="-1" w:firstLine="283"/>
        <w:jc w:val="center"/>
        <w:rPr>
          <w:color w:val="222222"/>
          <w:sz w:val="28"/>
          <w:szCs w:val="28"/>
          <w:highlight w:val="white"/>
          <w:lang w:val="en-GB" w:eastAsia="uk-UA"/>
        </w:rPr>
      </w:pPr>
      <w:r w:rsidRPr="00B76BAC">
        <w:rPr>
          <w:noProof/>
          <w:color w:val="222222"/>
          <w:sz w:val="28"/>
          <w:szCs w:val="28"/>
          <w:highlight w:val="white"/>
          <w:lang w:val="en-GB" w:eastAsia="uk-UA"/>
        </w:rPr>
        <w:drawing>
          <wp:inline distT="114300" distB="114300" distL="114300" distR="114300" wp14:anchorId="2F82EEED" wp14:editId="4D14C5C6">
            <wp:extent cx="2695575" cy="1765300"/>
            <wp:effectExtent l="0" t="0" r="0" b="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2"/>
                    <a:srcRect/>
                    <a:stretch>
                      <a:fillRect/>
                    </a:stretch>
                  </pic:blipFill>
                  <pic:spPr>
                    <a:xfrm>
                      <a:off x="0" y="0"/>
                      <a:ext cx="2695575" cy="1765300"/>
                    </a:xfrm>
                    <a:prstGeom prst="rect">
                      <a:avLst/>
                    </a:prstGeom>
                    <a:ln/>
                  </pic:spPr>
                </pic:pic>
              </a:graphicData>
            </a:graphic>
          </wp:inline>
        </w:drawing>
      </w:r>
    </w:p>
    <w:p w14:paraId="49774DA0" w14:textId="3709B809" w:rsidR="00B76BAC" w:rsidRPr="00B76BAC" w:rsidRDefault="00B76BAC" w:rsidP="00E876E3">
      <w:pPr>
        <w:widowControl w:val="0"/>
        <w:ind w:right="-1" w:firstLine="283"/>
        <w:jc w:val="center"/>
        <w:rPr>
          <w:color w:val="222222"/>
          <w:highlight w:val="white"/>
          <w:lang w:val="en-GB" w:eastAsia="uk-UA"/>
        </w:rPr>
      </w:pPr>
      <w:r w:rsidRPr="00B76BAC">
        <w:rPr>
          <w:color w:val="222222"/>
          <w:highlight w:val="white"/>
          <w:lang w:val="en-GB" w:eastAsia="uk-UA"/>
        </w:rPr>
        <w:t>Fig</w:t>
      </w:r>
      <w:r w:rsidR="00E876E3">
        <w:rPr>
          <w:color w:val="222222"/>
          <w:highlight w:val="white"/>
          <w:lang w:val="en-GB" w:eastAsia="uk-UA"/>
        </w:rPr>
        <w:t>ure 10 -</w:t>
      </w:r>
      <w:r w:rsidRPr="00B76BAC">
        <w:rPr>
          <w:color w:val="222222"/>
          <w:highlight w:val="white"/>
          <w:lang w:val="en-GB" w:eastAsia="uk-UA"/>
        </w:rPr>
        <w:t xml:space="preserve"> View of the dataset after its preparation</w:t>
      </w:r>
    </w:p>
    <w:p w14:paraId="00E9C720" w14:textId="2A6C7D20" w:rsidR="00B76BAC" w:rsidRPr="00B76BAC" w:rsidRDefault="00B76BAC" w:rsidP="00E876E3">
      <w:pPr>
        <w:widowControl w:val="0"/>
        <w:ind w:right="-1" w:firstLine="283"/>
        <w:jc w:val="both"/>
        <w:rPr>
          <w:color w:val="222222"/>
          <w:highlight w:val="white"/>
          <w:lang w:val="en-GB" w:eastAsia="uk-UA"/>
        </w:rPr>
      </w:pPr>
      <w:r w:rsidRPr="00B76BAC">
        <w:rPr>
          <w:color w:val="222222"/>
          <w:highlight w:val="white"/>
          <w:lang w:val="en-GB" w:eastAsia="uk-UA"/>
        </w:rPr>
        <w:t xml:space="preserve">To better understand the relationship between the data in the dataset, let's illustrate the correlation table shown in Fig. </w:t>
      </w:r>
      <w:r w:rsidR="00E876E3">
        <w:rPr>
          <w:color w:val="222222"/>
          <w:highlight w:val="white"/>
          <w:lang w:val="en-GB" w:eastAsia="uk-UA"/>
        </w:rPr>
        <w:t>11</w:t>
      </w:r>
      <w:r w:rsidRPr="00B76BAC">
        <w:rPr>
          <w:color w:val="222222"/>
          <w:highlight w:val="white"/>
          <w:lang w:val="en-GB" w:eastAsia="uk-UA"/>
        </w:rPr>
        <w:t>:</w:t>
      </w:r>
    </w:p>
    <w:p w14:paraId="2388D27F" w14:textId="77777777" w:rsidR="00B76BAC" w:rsidRPr="00B76BAC" w:rsidRDefault="00B76BAC" w:rsidP="00E876E3">
      <w:pPr>
        <w:widowControl w:val="0"/>
        <w:ind w:right="-1"/>
        <w:jc w:val="center"/>
        <w:rPr>
          <w:color w:val="222222"/>
          <w:sz w:val="28"/>
          <w:szCs w:val="28"/>
          <w:highlight w:val="white"/>
          <w:lang w:val="en-GB" w:eastAsia="uk-UA"/>
        </w:rPr>
      </w:pPr>
      <w:r w:rsidRPr="00B76BAC">
        <w:rPr>
          <w:noProof/>
          <w:color w:val="222222"/>
          <w:sz w:val="28"/>
          <w:szCs w:val="28"/>
          <w:highlight w:val="white"/>
          <w:lang w:val="en-GB" w:eastAsia="uk-UA"/>
        </w:rPr>
        <w:drawing>
          <wp:inline distT="114300" distB="114300" distL="114300" distR="114300" wp14:anchorId="30F4284E" wp14:editId="21BAF6FA">
            <wp:extent cx="2695575" cy="2286000"/>
            <wp:effectExtent l="0" t="0" r="0" b="0"/>
            <wp:docPr id="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3"/>
                    <a:srcRect/>
                    <a:stretch>
                      <a:fillRect/>
                    </a:stretch>
                  </pic:blipFill>
                  <pic:spPr>
                    <a:xfrm>
                      <a:off x="0" y="0"/>
                      <a:ext cx="2695575" cy="2286000"/>
                    </a:xfrm>
                    <a:prstGeom prst="rect">
                      <a:avLst/>
                    </a:prstGeom>
                    <a:ln/>
                  </pic:spPr>
                </pic:pic>
              </a:graphicData>
            </a:graphic>
          </wp:inline>
        </w:drawing>
      </w:r>
    </w:p>
    <w:p w14:paraId="53000AA2" w14:textId="5D52D7E5" w:rsidR="00B76BAC" w:rsidRPr="00B76BAC" w:rsidRDefault="00B76BAC" w:rsidP="00E876E3">
      <w:pPr>
        <w:widowControl w:val="0"/>
        <w:ind w:right="-1" w:firstLine="283"/>
        <w:jc w:val="center"/>
        <w:rPr>
          <w:color w:val="222222"/>
          <w:highlight w:val="white"/>
          <w:lang w:val="en-GB" w:eastAsia="uk-UA"/>
        </w:rPr>
      </w:pPr>
      <w:r w:rsidRPr="00B76BAC">
        <w:rPr>
          <w:color w:val="222222"/>
          <w:highlight w:val="white"/>
          <w:lang w:val="en-GB" w:eastAsia="uk-UA"/>
        </w:rPr>
        <w:t>Fig</w:t>
      </w:r>
      <w:r w:rsidR="00E876E3">
        <w:rPr>
          <w:color w:val="222222"/>
          <w:highlight w:val="white"/>
          <w:lang w:val="en-GB" w:eastAsia="uk-UA"/>
        </w:rPr>
        <w:t>ure 11 -</w:t>
      </w:r>
      <w:r w:rsidRPr="00B76BAC">
        <w:rPr>
          <w:color w:val="222222"/>
          <w:highlight w:val="white"/>
          <w:lang w:val="en-GB" w:eastAsia="uk-UA"/>
        </w:rPr>
        <w:t xml:space="preserve"> Correlation table of the dataset</w:t>
      </w:r>
    </w:p>
    <w:p w14:paraId="43A4CC8B" w14:textId="4C82BC31" w:rsidR="00B76BAC" w:rsidRPr="00B76BAC" w:rsidRDefault="00B76BAC" w:rsidP="00E876E3">
      <w:pPr>
        <w:widowControl w:val="0"/>
        <w:ind w:right="-1" w:firstLine="283"/>
        <w:jc w:val="both"/>
        <w:rPr>
          <w:color w:val="222222"/>
          <w:highlight w:val="white"/>
          <w:lang w:val="en-GB" w:eastAsia="uk-UA"/>
        </w:rPr>
      </w:pPr>
      <w:r w:rsidRPr="00B76BAC">
        <w:rPr>
          <w:color w:val="222222"/>
          <w:highlight w:val="white"/>
          <w:lang w:val="en-GB" w:eastAsia="uk-UA"/>
        </w:rPr>
        <w:t xml:space="preserve">Cells in the correlation table with values from 0.7 to 1.0 will be considered strong correlations, while the medium correlation will be considered to be cells with values between 0.3 and 0.69. As we can see from Fig. </w:t>
      </w:r>
      <w:r w:rsidR="00E876E3">
        <w:rPr>
          <w:color w:val="222222"/>
          <w:highlight w:val="white"/>
          <w:lang w:val="en-GB" w:eastAsia="uk-UA"/>
        </w:rPr>
        <w:t>11</w:t>
      </w:r>
      <w:r w:rsidRPr="00B76BAC">
        <w:rPr>
          <w:color w:val="222222"/>
          <w:highlight w:val="white"/>
          <w:lang w:val="en-GB" w:eastAsia="uk-UA"/>
        </w:rPr>
        <w:t xml:space="preserve">, the features Infected and Dead, </w:t>
      </w:r>
      <w:proofErr w:type="spellStart"/>
      <w:r w:rsidRPr="00B76BAC">
        <w:rPr>
          <w:color w:val="222222"/>
          <w:highlight w:val="white"/>
          <w:lang w:val="en-GB" w:eastAsia="uk-UA"/>
        </w:rPr>
        <w:t>AgeCategory</w:t>
      </w:r>
      <w:proofErr w:type="spellEnd"/>
      <w:r w:rsidRPr="00B76BAC">
        <w:rPr>
          <w:color w:val="222222"/>
          <w:highlight w:val="white"/>
          <w:lang w:val="en-GB" w:eastAsia="uk-UA"/>
        </w:rPr>
        <w:t xml:space="preserve"> and Infected, Sex and Infected have an average correlation, while the features </w:t>
      </w:r>
      <w:proofErr w:type="spellStart"/>
      <w:r w:rsidRPr="00B76BAC">
        <w:rPr>
          <w:color w:val="222222"/>
          <w:highlight w:val="white"/>
          <w:lang w:val="en-GB" w:eastAsia="uk-UA"/>
        </w:rPr>
        <w:t>TotalPopulation</w:t>
      </w:r>
      <w:proofErr w:type="spellEnd"/>
      <w:r w:rsidRPr="00B76BAC">
        <w:rPr>
          <w:color w:val="222222"/>
          <w:highlight w:val="white"/>
          <w:lang w:val="en-GB" w:eastAsia="uk-UA"/>
        </w:rPr>
        <w:t xml:space="preserve"> and Year have a strong inverse </w:t>
      </w:r>
      <w:r w:rsidRPr="00B76BAC">
        <w:rPr>
          <w:color w:val="222222"/>
          <w:highlight w:val="white"/>
          <w:lang w:val="en-GB" w:eastAsia="uk-UA"/>
        </w:rPr>
        <w:lastRenderedPageBreak/>
        <w:t>correlation.</w:t>
      </w:r>
    </w:p>
    <w:p w14:paraId="2447D101" w14:textId="77777777" w:rsidR="00B76BAC" w:rsidRPr="00B76BAC" w:rsidRDefault="00B76BAC" w:rsidP="00E876E3">
      <w:pPr>
        <w:widowControl w:val="0"/>
        <w:ind w:right="-1" w:firstLine="283"/>
        <w:jc w:val="both"/>
        <w:rPr>
          <w:color w:val="222222"/>
          <w:highlight w:val="white"/>
          <w:lang w:val="en-GB" w:eastAsia="uk-UA"/>
        </w:rPr>
      </w:pPr>
      <w:r w:rsidRPr="00B76BAC">
        <w:rPr>
          <w:color w:val="222222"/>
          <w:highlight w:val="white"/>
          <w:lang w:val="en-GB" w:eastAsia="uk-UA"/>
        </w:rPr>
        <w:t>Before starting the algorithm, it is necessary to select the target variable, which will be the Infected feature, and all other features will be used for prediction. Also, it is necessary to divide the data set into training and testing, which will be done in the ratio of 7:3.</w:t>
      </w:r>
    </w:p>
    <w:p w14:paraId="7229EB67" w14:textId="77777777" w:rsidR="00B76BAC" w:rsidRPr="00B76BAC" w:rsidRDefault="00B76BAC" w:rsidP="00E876E3">
      <w:pPr>
        <w:widowControl w:val="0"/>
        <w:ind w:right="-1" w:firstLine="283"/>
        <w:jc w:val="both"/>
        <w:rPr>
          <w:color w:val="222222"/>
          <w:highlight w:val="white"/>
          <w:lang w:val="en-GB" w:eastAsia="uk-UA"/>
        </w:rPr>
      </w:pPr>
      <w:r w:rsidRPr="00B76BAC">
        <w:rPr>
          <w:color w:val="222222"/>
          <w:highlight w:val="white"/>
          <w:lang w:val="en-GB" w:eastAsia="uk-UA"/>
        </w:rPr>
        <w:t xml:space="preserve">Finally, we can move on to the model that will be used for prediction. Given that the target feature is a continuous value, we used the </w:t>
      </w:r>
      <w:proofErr w:type="spellStart"/>
      <w:r w:rsidRPr="00B76BAC">
        <w:rPr>
          <w:color w:val="222222"/>
          <w:highlight w:val="white"/>
          <w:lang w:val="en-GB" w:eastAsia="uk-UA"/>
        </w:rPr>
        <w:t>RandomForestRegressor</w:t>
      </w:r>
      <w:proofErr w:type="spellEnd"/>
      <w:r w:rsidRPr="00B76BAC">
        <w:rPr>
          <w:color w:val="222222"/>
          <w:highlight w:val="white"/>
          <w:lang w:val="en-GB" w:eastAsia="uk-UA"/>
        </w:rPr>
        <w:t xml:space="preserve"> algorithm taken from the Python library </w:t>
      </w:r>
      <w:proofErr w:type="spellStart"/>
      <w:proofErr w:type="gramStart"/>
      <w:r w:rsidRPr="00B76BAC">
        <w:rPr>
          <w:color w:val="222222"/>
          <w:highlight w:val="white"/>
          <w:lang w:val="en-GB" w:eastAsia="uk-UA"/>
        </w:rPr>
        <w:t>sklearn.ensemble</w:t>
      </w:r>
      <w:proofErr w:type="spellEnd"/>
      <w:proofErr w:type="gramEnd"/>
      <w:r w:rsidRPr="00B76BAC">
        <w:rPr>
          <w:color w:val="222222"/>
          <w:highlight w:val="white"/>
          <w:lang w:val="en-GB" w:eastAsia="uk-UA"/>
        </w:rPr>
        <w:t>, where the number of trees to be used is set to 100 as a parameter.</w:t>
      </w:r>
    </w:p>
    <w:p w14:paraId="4D38B8AA" w14:textId="77777777" w:rsidR="00B76BAC" w:rsidRPr="00B76BAC" w:rsidRDefault="00B76BAC" w:rsidP="00E876E3">
      <w:pPr>
        <w:widowControl w:val="0"/>
        <w:ind w:right="-1" w:firstLine="283"/>
        <w:jc w:val="both"/>
        <w:rPr>
          <w:color w:val="222222"/>
          <w:highlight w:val="white"/>
          <w:lang w:val="en-GB" w:eastAsia="uk-UA"/>
        </w:rPr>
      </w:pPr>
      <w:r w:rsidRPr="00B76BAC">
        <w:rPr>
          <w:color w:val="222222"/>
          <w:highlight w:val="white"/>
          <w:lang w:val="en-GB" w:eastAsia="uk-UA"/>
        </w:rPr>
        <w:t xml:space="preserve">Once the model is trained, we run the test, and evaluate the model's performance, using the metrics of root mean square error and </w:t>
      </w:r>
      <w:r w:rsidRPr="00B76BAC">
        <w:rPr>
          <w:i/>
          <w:iCs/>
          <w:color w:val="222222"/>
          <w:highlight w:val="white"/>
          <w:lang w:val="en-GB" w:eastAsia="uk-UA"/>
        </w:rPr>
        <w:t>R</w:t>
      </w:r>
      <w:r w:rsidRPr="00B76BAC">
        <w:rPr>
          <w:color w:val="222222"/>
          <w:highlight w:val="white"/>
          <w:vertAlign w:val="superscript"/>
          <w:lang w:val="en-GB" w:eastAsia="uk-UA"/>
        </w:rPr>
        <w:t>2</w:t>
      </w:r>
      <w:r w:rsidRPr="00B76BAC">
        <w:rPr>
          <w:color w:val="222222"/>
          <w:highlight w:val="white"/>
          <w:lang w:val="en-GB" w:eastAsia="uk-UA"/>
        </w:rPr>
        <w:t xml:space="preserve"> estimation. The following results are obtained:</w:t>
      </w:r>
    </w:p>
    <w:p w14:paraId="1411417B" w14:textId="0B99F71F" w:rsidR="00B76BAC" w:rsidRPr="00B76BAC" w:rsidRDefault="00B76BAC" w:rsidP="004C5784">
      <w:pPr>
        <w:widowControl w:val="0"/>
        <w:ind w:right="-357" w:firstLine="283"/>
        <w:rPr>
          <w:rFonts w:ascii="Courier New" w:eastAsia="Courier New" w:hAnsi="Courier New" w:cs="Courier New"/>
          <w:color w:val="222222"/>
          <w:sz w:val="18"/>
          <w:szCs w:val="18"/>
          <w:highlight w:val="white"/>
          <w:lang w:val="en-GB" w:eastAsia="uk-UA"/>
        </w:rPr>
      </w:pPr>
      <w:r w:rsidRPr="00B76BAC">
        <w:rPr>
          <w:rFonts w:ascii="Courier New" w:eastAsia="Courier New" w:hAnsi="Courier New" w:cs="Courier New"/>
          <w:color w:val="222222"/>
          <w:sz w:val="18"/>
          <w:szCs w:val="18"/>
          <w:highlight w:val="white"/>
          <w:lang w:val="en-GB" w:eastAsia="uk-UA"/>
        </w:rPr>
        <w:t>Mean Squared Error (MSE): 0.0028</w:t>
      </w:r>
    </w:p>
    <w:p w14:paraId="7509B87D" w14:textId="5F123F93" w:rsidR="00B76BAC" w:rsidRPr="00B76BAC" w:rsidRDefault="00B76BAC" w:rsidP="004C5784">
      <w:pPr>
        <w:widowControl w:val="0"/>
        <w:ind w:right="-357" w:firstLine="283"/>
        <w:rPr>
          <w:rFonts w:ascii="Courier New" w:eastAsia="Courier New" w:hAnsi="Courier New" w:cs="Courier New"/>
          <w:color w:val="222222"/>
          <w:sz w:val="18"/>
          <w:szCs w:val="18"/>
          <w:highlight w:val="white"/>
          <w:lang w:val="en-GB" w:eastAsia="uk-UA"/>
        </w:rPr>
      </w:pPr>
      <w:r w:rsidRPr="00B76BAC">
        <w:rPr>
          <w:rFonts w:ascii="Courier New" w:eastAsia="Courier New" w:hAnsi="Courier New" w:cs="Courier New"/>
          <w:color w:val="222222"/>
          <w:sz w:val="18"/>
          <w:szCs w:val="18"/>
          <w:highlight w:val="white"/>
          <w:lang w:val="en-GB" w:eastAsia="uk-UA"/>
        </w:rPr>
        <w:t>R-squared: 0.92</w:t>
      </w:r>
    </w:p>
    <w:p w14:paraId="10F78514" w14:textId="77777777" w:rsidR="00B76BAC" w:rsidRPr="00B76BAC" w:rsidRDefault="00B76BAC" w:rsidP="00E876E3">
      <w:pPr>
        <w:widowControl w:val="0"/>
        <w:ind w:right="-1" w:firstLine="283"/>
        <w:jc w:val="both"/>
        <w:rPr>
          <w:color w:val="222222"/>
          <w:highlight w:val="white"/>
          <w:lang w:val="en-GB" w:eastAsia="uk-UA"/>
        </w:rPr>
      </w:pPr>
      <w:r w:rsidRPr="00B76BAC">
        <w:rPr>
          <w:color w:val="222222"/>
          <w:highlight w:val="white"/>
          <w:lang w:val="en-GB" w:eastAsia="uk-UA"/>
        </w:rPr>
        <w:t xml:space="preserve">As you can see, the value of the mean squared error is quite small, while the value of the </w:t>
      </w:r>
      <w:r w:rsidRPr="00B76BAC">
        <w:rPr>
          <w:i/>
          <w:color w:val="222222"/>
          <w:highlight w:val="white"/>
          <w:lang w:val="en-GB" w:eastAsia="uk-UA"/>
        </w:rPr>
        <w:t>R</w:t>
      </w:r>
      <w:r w:rsidRPr="00B76BAC">
        <w:rPr>
          <w:i/>
          <w:color w:val="222222"/>
          <w:highlight w:val="white"/>
          <w:vertAlign w:val="superscript"/>
          <w:lang w:val="en-GB" w:eastAsia="uk-UA"/>
        </w:rPr>
        <w:t>2</w:t>
      </w:r>
      <w:r w:rsidRPr="00B76BAC">
        <w:rPr>
          <w:color w:val="222222"/>
          <w:highlight w:val="white"/>
          <w:lang w:val="en-GB" w:eastAsia="uk-UA"/>
        </w:rPr>
        <w:t xml:space="preserve"> estimate is quite high, with the highest possible value of this estimate being 1.</w:t>
      </w:r>
    </w:p>
    <w:p w14:paraId="02B918E0" w14:textId="77777777" w:rsidR="00B76BAC" w:rsidRPr="00B76BAC" w:rsidRDefault="00B76BAC" w:rsidP="00E876E3">
      <w:pPr>
        <w:widowControl w:val="0"/>
        <w:ind w:right="-1" w:firstLine="283"/>
        <w:jc w:val="both"/>
        <w:rPr>
          <w:color w:val="222222"/>
          <w:highlight w:val="white"/>
          <w:lang w:val="en-GB" w:eastAsia="uk-UA"/>
        </w:rPr>
      </w:pPr>
      <w:r w:rsidRPr="00B76BAC">
        <w:rPr>
          <w:color w:val="222222"/>
          <w:highlight w:val="white"/>
          <w:lang w:val="en-GB" w:eastAsia="uk-UA"/>
        </w:rPr>
        <w:t>We also test the model by checking which population group, by age and gender, is most vulnerable to infection. We have the following results:</w:t>
      </w:r>
    </w:p>
    <w:p w14:paraId="11FBFD3B" w14:textId="77777777" w:rsidR="00B76BAC" w:rsidRPr="00B76BAC" w:rsidRDefault="00B76BAC" w:rsidP="00E876E3">
      <w:pPr>
        <w:widowControl w:val="0"/>
        <w:ind w:right="-357" w:firstLine="283"/>
        <w:jc w:val="both"/>
        <w:rPr>
          <w:rFonts w:ascii="Courier New" w:eastAsia="Courier New" w:hAnsi="Courier New" w:cs="Courier New"/>
          <w:color w:val="222222"/>
          <w:sz w:val="18"/>
          <w:szCs w:val="18"/>
          <w:highlight w:val="white"/>
          <w:lang w:val="en-GB" w:eastAsia="uk-UA"/>
        </w:rPr>
      </w:pPr>
      <w:r w:rsidRPr="00B76BAC">
        <w:rPr>
          <w:rFonts w:ascii="Courier New" w:eastAsia="Courier New" w:hAnsi="Courier New" w:cs="Courier New"/>
          <w:color w:val="222222"/>
          <w:sz w:val="18"/>
          <w:szCs w:val="18"/>
          <w:highlight w:val="white"/>
          <w:lang w:val="en-GB" w:eastAsia="uk-UA"/>
        </w:rPr>
        <w:t>Based on the model, the group with the highest predicted number of deaths in the year 2024 is:</w:t>
      </w:r>
    </w:p>
    <w:p w14:paraId="0B2E683A" w14:textId="77777777" w:rsidR="00B76BAC" w:rsidRPr="00B76BAC" w:rsidRDefault="00B76BAC" w:rsidP="00E876E3">
      <w:pPr>
        <w:widowControl w:val="0"/>
        <w:ind w:right="-357" w:firstLine="283"/>
        <w:jc w:val="both"/>
        <w:rPr>
          <w:rFonts w:ascii="Courier New" w:eastAsia="Courier New" w:hAnsi="Courier New" w:cs="Courier New"/>
          <w:color w:val="222222"/>
          <w:sz w:val="18"/>
          <w:szCs w:val="18"/>
          <w:highlight w:val="white"/>
          <w:lang w:val="en-GB" w:eastAsia="uk-UA"/>
        </w:rPr>
      </w:pPr>
      <w:r w:rsidRPr="00B76BAC">
        <w:rPr>
          <w:rFonts w:ascii="Courier New" w:eastAsia="Courier New" w:hAnsi="Courier New" w:cs="Courier New"/>
          <w:color w:val="222222"/>
          <w:sz w:val="18"/>
          <w:szCs w:val="18"/>
          <w:highlight w:val="white"/>
          <w:lang w:val="en-GB" w:eastAsia="uk-UA"/>
        </w:rPr>
        <w:t xml:space="preserve">Age Category: 35-44 </w:t>
      </w:r>
    </w:p>
    <w:p w14:paraId="0E612E7F" w14:textId="77777777" w:rsidR="00B76BAC" w:rsidRPr="00B76BAC" w:rsidRDefault="00B76BAC" w:rsidP="00E876E3">
      <w:pPr>
        <w:widowControl w:val="0"/>
        <w:ind w:right="-357" w:firstLine="283"/>
        <w:jc w:val="both"/>
        <w:rPr>
          <w:rFonts w:ascii="Courier New" w:eastAsia="Courier New" w:hAnsi="Courier New" w:cs="Courier New"/>
          <w:color w:val="222222"/>
          <w:sz w:val="18"/>
          <w:szCs w:val="18"/>
          <w:highlight w:val="white"/>
          <w:lang w:val="en-GB" w:eastAsia="uk-UA"/>
        </w:rPr>
      </w:pPr>
      <w:r w:rsidRPr="00B76BAC">
        <w:rPr>
          <w:rFonts w:ascii="Courier New" w:eastAsia="Courier New" w:hAnsi="Courier New" w:cs="Courier New"/>
          <w:color w:val="222222"/>
          <w:sz w:val="18"/>
          <w:szCs w:val="18"/>
          <w:highlight w:val="white"/>
          <w:lang w:val="en-GB" w:eastAsia="uk-UA"/>
        </w:rPr>
        <w:t>Sex: M</w:t>
      </w:r>
    </w:p>
    <w:p w14:paraId="4141852B" w14:textId="1908E7BB" w:rsidR="00B76BAC" w:rsidRPr="00B76BAC" w:rsidRDefault="00B76BAC" w:rsidP="00E876E3">
      <w:pPr>
        <w:widowControl w:val="0"/>
        <w:ind w:right="-1" w:firstLine="283"/>
        <w:jc w:val="both"/>
        <w:rPr>
          <w:color w:val="222222"/>
          <w:highlight w:val="white"/>
          <w:lang w:val="en-GB" w:eastAsia="uk-UA"/>
        </w:rPr>
      </w:pPr>
      <w:r w:rsidRPr="00B76BAC">
        <w:rPr>
          <w:color w:val="222222"/>
          <w:highlight w:val="white"/>
          <w:lang w:val="en-GB" w:eastAsia="uk-UA"/>
        </w:rPr>
        <w:t xml:space="preserve">Based on these results, we can conclude that men aged 35 to 44 will have the highest number of infections in the next year. Also, to better understand the situation of infection for other categories of sex and age, we visualise the graph of the predicted spread of the disease among them, which is shown in Fig. </w:t>
      </w:r>
      <w:r w:rsidR="00E876E3">
        <w:rPr>
          <w:color w:val="222222"/>
          <w:highlight w:val="white"/>
          <w:lang w:val="en-GB" w:eastAsia="uk-UA"/>
        </w:rPr>
        <w:t>12</w:t>
      </w:r>
      <w:r w:rsidRPr="00B76BAC">
        <w:rPr>
          <w:color w:val="222222"/>
          <w:highlight w:val="white"/>
          <w:lang w:val="en-GB" w:eastAsia="uk-UA"/>
        </w:rPr>
        <w:t>:</w:t>
      </w:r>
    </w:p>
    <w:p w14:paraId="099EA3F5" w14:textId="77777777" w:rsidR="00B76BAC" w:rsidRPr="00B76BAC" w:rsidRDefault="00B76BAC" w:rsidP="00E876E3">
      <w:pPr>
        <w:widowControl w:val="0"/>
        <w:ind w:right="-1"/>
        <w:jc w:val="center"/>
        <w:rPr>
          <w:color w:val="222222"/>
          <w:sz w:val="28"/>
          <w:szCs w:val="28"/>
          <w:highlight w:val="white"/>
          <w:lang w:val="en-GB" w:eastAsia="uk-UA"/>
        </w:rPr>
      </w:pPr>
      <w:r w:rsidRPr="00B76BAC">
        <w:rPr>
          <w:noProof/>
          <w:color w:val="222222"/>
          <w:sz w:val="28"/>
          <w:szCs w:val="28"/>
          <w:highlight w:val="white"/>
          <w:lang w:val="en-GB" w:eastAsia="uk-UA"/>
        </w:rPr>
        <w:drawing>
          <wp:inline distT="114300" distB="114300" distL="114300" distR="114300" wp14:anchorId="1CA1A8F8" wp14:editId="6B923D20">
            <wp:extent cx="2976563" cy="1490662"/>
            <wp:effectExtent l="0" t="0" r="0" b="0"/>
            <wp:docPr id="2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4"/>
                    <a:srcRect/>
                    <a:stretch>
                      <a:fillRect/>
                    </a:stretch>
                  </pic:blipFill>
                  <pic:spPr>
                    <a:xfrm>
                      <a:off x="0" y="0"/>
                      <a:ext cx="2979771" cy="1492268"/>
                    </a:xfrm>
                    <a:prstGeom prst="rect">
                      <a:avLst/>
                    </a:prstGeom>
                    <a:ln/>
                  </pic:spPr>
                </pic:pic>
              </a:graphicData>
            </a:graphic>
          </wp:inline>
        </w:drawing>
      </w:r>
    </w:p>
    <w:p w14:paraId="26049F9C" w14:textId="554E5918" w:rsidR="00B76BAC" w:rsidRPr="00B76BAC" w:rsidRDefault="00B76BAC" w:rsidP="00E876E3">
      <w:pPr>
        <w:widowControl w:val="0"/>
        <w:ind w:right="-1" w:firstLine="283"/>
        <w:jc w:val="center"/>
        <w:rPr>
          <w:color w:val="222222"/>
          <w:highlight w:val="white"/>
          <w:lang w:val="en-GB" w:eastAsia="uk-UA"/>
        </w:rPr>
      </w:pPr>
      <w:r w:rsidRPr="00B76BAC">
        <w:rPr>
          <w:color w:val="222222"/>
          <w:highlight w:val="white"/>
          <w:lang w:val="en-GB" w:eastAsia="uk-UA"/>
        </w:rPr>
        <w:t>Fig</w:t>
      </w:r>
      <w:r w:rsidR="00E876E3">
        <w:rPr>
          <w:color w:val="222222"/>
          <w:highlight w:val="white"/>
          <w:lang w:val="en-GB" w:eastAsia="uk-UA"/>
        </w:rPr>
        <w:t>ure</w:t>
      </w:r>
      <w:r w:rsidRPr="00B76BAC">
        <w:rPr>
          <w:color w:val="222222"/>
          <w:highlight w:val="white"/>
          <w:lang w:val="en-GB" w:eastAsia="uk-UA"/>
        </w:rPr>
        <w:t xml:space="preserve"> </w:t>
      </w:r>
      <w:r w:rsidR="00E876E3">
        <w:rPr>
          <w:color w:val="222222"/>
          <w:highlight w:val="white"/>
          <w:lang w:val="en-GB" w:eastAsia="uk-UA"/>
        </w:rPr>
        <w:t>12 -</w:t>
      </w:r>
      <w:r w:rsidRPr="00B76BAC">
        <w:rPr>
          <w:color w:val="222222"/>
          <w:highlight w:val="white"/>
          <w:lang w:val="en-GB" w:eastAsia="uk-UA"/>
        </w:rPr>
        <w:t xml:space="preserve"> Statistics of subsequent diseases for all categories of gender and age</w:t>
      </w:r>
    </w:p>
    <w:p w14:paraId="1A6BE097" w14:textId="77777777" w:rsidR="00B76BAC" w:rsidRPr="00B76BAC" w:rsidRDefault="00B76BAC" w:rsidP="004C5784">
      <w:pPr>
        <w:widowControl w:val="0"/>
        <w:ind w:right="-357" w:firstLine="283"/>
        <w:jc w:val="center"/>
        <w:rPr>
          <w:color w:val="222222"/>
          <w:sz w:val="28"/>
          <w:szCs w:val="28"/>
          <w:highlight w:val="white"/>
          <w:lang w:val="en-GB" w:eastAsia="uk-UA"/>
        </w:rPr>
      </w:pPr>
    </w:p>
    <w:p w14:paraId="3793CE2F" w14:textId="008584C6" w:rsidR="00B76BAC" w:rsidRPr="00B76BAC" w:rsidRDefault="00B76BAC" w:rsidP="00E876E3">
      <w:pPr>
        <w:widowControl w:val="0"/>
        <w:ind w:right="-1" w:firstLine="283"/>
        <w:jc w:val="both"/>
        <w:rPr>
          <w:color w:val="222222"/>
          <w:highlight w:val="white"/>
          <w:lang w:val="en-GB" w:eastAsia="uk-UA"/>
        </w:rPr>
      </w:pPr>
      <w:r w:rsidRPr="00B76BAC">
        <w:rPr>
          <w:color w:val="222222"/>
          <w:highlight w:val="white"/>
          <w:lang w:val="en-GB" w:eastAsia="uk-UA"/>
        </w:rPr>
        <w:t xml:space="preserve">From Fig. </w:t>
      </w:r>
      <w:r w:rsidR="00E876E3">
        <w:rPr>
          <w:color w:val="222222"/>
          <w:highlight w:val="white"/>
          <w:lang w:val="en-GB" w:eastAsia="uk-UA"/>
        </w:rPr>
        <w:t>12</w:t>
      </w:r>
      <w:r w:rsidRPr="00B76BAC">
        <w:rPr>
          <w:color w:val="222222"/>
          <w:highlight w:val="white"/>
          <w:lang w:val="en-GB" w:eastAsia="uk-UA"/>
        </w:rPr>
        <w:t xml:space="preserve">, we can see that the age group of men aged 35-44 is the most susceptible to infection, while the second place is occupied by the group of women of the same age category. The values for other age groups for both sexes were also illustrated in Fig. </w:t>
      </w:r>
      <w:r w:rsidR="00E876E3">
        <w:rPr>
          <w:color w:val="222222"/>
          <w:highlight w:val="white"/>
          <w:lang w:val="en-GB" w:eastAsia="uk-UA"/>
        </w:rPr>
        <w:t>12</w:t>
      </w:r>
      <w:r w:rsidRPr="00B76BAC">
        <w:rPr>
          <w:color w:val="222222"/>
          <w:highlight w:val="white"/>
          <w:lang w:val="en-GB" w:eastAsia="uk-UA"/>
        </w:rPr>
        <w:t>.</w:t>
      </w:r>
    </w:p>
    <w:p w14:paraId="563F98E4" w14:textId="77777777" w:rsidR="00B76BAC" w:rsidRPr="00B76BAC" w:rsidRDefault="00B76BAC" w:rsidP="004C5784">
      <w:pPr>
        <w:widowControl w:val="0"/>
        <w:ind w:right="-357" w:firstLine="283"/>
        <w:jc w:val="center"/>
        <w:rPr>
          <w:b/>
          <w:color w:val="222222"/>
          <w:highlight w:val="white"/>
          <w:lang w:val="en-GB" w:eastAsia="uk-UA"/>
        </w:rPr>
      </w:pPr>
      <w:r w:rsidRPr="00B76BAC">
        <w:rPr>
          <w:b/>
          <w:color w:val="222222"/>
          <w:highlight w:val="white"/>
          <w:lang w:val="en-GB" w:eastAsia="uk-UA"/>
        </w:rPr>
        <w:t>4.3 Modelling the spread of tuberculosis in the regions of Ukraine using the SIR cellular automata model</w:t>
      </w:r>
    </w:p>
    <w:p w14:paraId="60D93F37" w14:textId="7EBCEE11" w:rsidR="00B76BAC" w:rsidRPr="00B76BAC" w:rsidRDefault="00B76BAC" w:rsidP="004C5784">
      <w:pPr>
        <w:widowControl w:val="0"/>
        <w:ind w:right="-357" w:firstLine="283"/>
        <w:jc w:val="both"/>
        <w:rPr>
          <w:color w:val="222222"/>
          <w:highlight w:val="white"/>
          <w:lang w:val="en-GB" w:eastAsia="uk-UA"/>
        </w:rPr>
      </w:pPr>
      <w:r w:rsidRPr="00B76BAC">
        <w:rPr>
          <w:color w:val="222222"/>
          <w:highlight w:val="white"/>
          <w:lang w:val="en-GB" w:eastAsia="uk-UA"/>
        </w:rPr>
        <w:t xml:space="preserve">To model the spread of the disease in each of the 24 regions of Ukraine and in the city of Kyiv, it is necessary to use the data set described in section 3, an example of which can be seen in Fig. </w:t>
      </w:r>
      <w:r w:rsidR="00C74812">
        <w:rPr>
          <w:color w:val="222222"/>
          <w:highlight w:val="white"/>
          <w:lang w:val="en-GB" w:eastAsia="uk-UA"/>
        </w:rPr>
        <w:t>13</w:t>
      </w:r>
      <w:r w:rsidRPr="00B76BAC">
        <w:rPr>
          <w:color w:val="222222"/>
          <w:highlight w:val="white"/>
          <w:lang w:val="en-GB" w:eastAsia="uk-UA"/>
        </w:rPr>
        <w:t xml:space="preserve">. From the example of this data set, we have information on the number of infected, the number of recovered, the number </w:t>
      </w:r>
      <w:r w:rsidRPr="00B76BAC">
        <w:rPr>
          <w:color w:val="222222"/>
          <w:highlight w:val="white"/>
          <w:lang w:val="en-GB" w:eastAsia="uk-UA"/>
        </w:rPr>
        <w:t xml:space="preserve">of deaths, the year, the name of the region, and the population of the respective region. </w:t>
      </w:r>
    </w:p>
    <w:p w14:paraId="095AF966" w14:textId="77777777" w:rsidR="00B76BAC" w:rsidRPr="00B76BAC" w:rsidRDefault="00B76BAC" w:rsidP="004C5784">
      <w:pPr>
        <w:widowControl w:val="0"/>
        <w:ind w:right="-357" w:firstLine="283"/>
        <w:jc w:val="both"/>
        <w:rPr>
          <w:color w:val="222222"/>
          <w:highlight w:val="white"/>
          <w:lang w:val="en-GB" w:eastAsia="uk-UA"/>
        </w:rPr>
      </w:pPr>
      <w:r w:rsidRPr="00B76BAC">
        <w:rPr>
          <w:color w:val="222222"/>
          <w:highlight w:val="white"/>
          <w:lang w:val="en-GB" w:eastAsia="uk-UA"/>
        </w:rPr>
        <w:t xml:space="preserve">Let's load the data set into the program in the pandas </w:t>
      </w:r>
      <w:proofErr w:type="spellStart"/>
      <w:r w:rsidRPr="00B76BAC">
        <w:rPr>
          <w:color w:val="222222"/>
          <w:highlight w:val="white"/>
          <w:lang w:val="en-GB" w:eastAsia="uk-UA"/>
        </w:rPr>
        <w:t>DataFrame</w:t>
      </w:r>
      <w:proofErr w:type="spellEnd"/>
      <w:r w:rsidRPr="00B76BAC">
        <w:rPr>
          <w:color w:val="222222"/>
          <w:highlight w:val="white"/>
          <w:lang w:val="en-GB" w:eastAsia="uk-UA"/>
        </w:rPr>
        <w:t xml:space="preserve"> format using the </w:t>
      </w:r>
      <w:proofErr w:type="spellStart"/>
      <w:r w:rsidRPr="00B76BAC">
        <w:rPr>
          <w:i/>
          <w:color w:val="222222"/>
          <w:highlight w:val="white"/>
          <w:lang w:val="en-GB" w:eastAsia="uk-UA"/>
        </w:rPr>
        <w:t>readDataFrame</w:t>
      </w:r>
      <w:proofErr w:type="spellEnd"/>
      <w:r w:rsidRPr="00B76BAC">
        <w:rPr>
          <w:color w:val="222222"/>
          <w:highlight w:val="white"/>
          <w:lang w:val="en-GB" w:eastAsia="uk-UA"/>
        </w:rPr>
        <w:t xml:space="preserve"> function, the algorithm of which is described in section 4.2.</w:t>
      </w:r>
    </w:p>
    <w:p w14:paraId="021E7E6C" w14:textId="77777777" w:rsidR="00B76BAC" w:rsidRPr="00B76BAC" w:rsidRDefault="00B76BAC" w:rsidP="004C5784">
      <w:pPr>
        <w:widowControl w:val="0"/>
        <w:ind w:right="-357" w:firstLine="283"/>
        <w:jc w:val="center"/>
        <w:rPr>
          <w:color w:val="222222"/>
          <w:sz w:val="28"/>
          <w:szCs w:val="28"/>
          <w:highlight w:val="white"/>
          <w:lang w:val="en-GB" w:eastAsia="uk-UA"/>
        </w:rPr>
      </w:pPr>
      <w:r w:rsidRPr="00B76BAC">
        <w:rPr>
          <w:noProof/>
          <w:color w:val="222222"/>
          <w:sz w:val="28"/>
          <w:szCs w:val="28"/>
          <w:highlight w:val="white"/>
          <w:lang w:val="en-GB" w:eastAsia="uk-UA"/>
        </w:rPr>
        <w:drawing>
          <wp:inline distT="114300" distB="114300" distL="114300" distR="114300" wp14:anchorId="0EE904E1" wp14:editId="1C6CDD7F">
            <wp:extent cx="2695575" cy="774700"/>
            <wp:effectExtent l="0" t="0" r="0" b="0"/>
            <wp:docPr id="10"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5"/>
                    <a:srcRect/>
                    <a:stretch>
                      <a:fillRect/>
                    </a:stretch>
                  </pic:blipFill>
                  <pic:spPr>
                    <a:xfrm>
                      <a:off x="0" y="0"/>
                      <a:ext cx="2695575" cy="774700"/>
                    </a:xfrm>
                    <a:prstGeom prst="rect">
                      <a:avLst/>
                    </a:prstGeom>
                    <a:ln/>
                  </pic:spPr>
                </pic:pic>
              </a:graphicData>
            </a:graphic>
          </wp:inline>
        </w:drawing>
      </w:r>
    </w:p>
    <w:p w14:paraId="66E4A9D5" w14:textId="7F42DEF2" w:rsidR="00B76BAC" w:rsidRPr="00B76BAC" w:rsidRDefault="00B76BAC" w:rsidP="004C5784">
      <w:pPr>
        <w:widowControl w:val="0"/>
        <w:ind w:right="-357" w:firstLine="283"/>
        <w:jc w:val="center"/>
        <w:rPr>
          <w:color w:val="222222"/>
          <w:highlight w:val="white"/>
          <w:lang w:val="en-GB" w:eastAsia="uk-UA"/>
        </w:rPr>
      </w:pPr>
      <w:r w:rsidRPr="00B76BAC">
        <w:rPr>
          <w:color w:val="222222"/>
          <w:highlight w:val="white"/>
          <w:lang w:val="en-GB" w:eastAsia="uk-UA"/>
        </w:rPr>
        <w:t>Fig</w:t>
      </w:r>
      <w:r w:rsidR="00C74812">
        <w:rPr>
          <w:color w:val="222222"/>
          <w:highlight w:val="white"/>
          <w:lang w:val="en-GB" w:eastAsia="uk-UA"/>
        </w:rPr>
        <w:t xml:space="preserve">ure 13 - </w:t>
      </w:r>
      <w:r w:rsidRPr="00B76BAC">
        <w:rPr>
          <w:color w:val="222222"/>
          <w:highlight w:val="white"/>
          <w:lang w:val="en-GB" w:eastAsia="uk-UA"/>
        </w:rPr>
        <w:t xml:space="preserve">Example of a data set in the </w:t>
      </w:r>
      <w:proofErr w:type="spellStart"/>
      <w:r w:rsidRPr="00B76BAC">
        <w:rPr>
          <w:color w:val="222222"/>
          <w:highlight w:val="white"/>
          <w:lang w:val="en-GB" w:eastAsia="uk-UA"/>
        </w:rPr>
        <w:t>DataFrame</w:t>
      </w:r>
      <w:proofErr w:type="spellEnd"/>
      <w:r w:rsidRPr="00B76BAC">
        <w:rPr>
          <w:color w:val="222222"/>
          <w:highlight w:val="white"/>
          <w:lang w:val="en-GB" w:eastAsia="uk-UA"/>
        </w:rPr>
        <w:t xml:space="preserve"> format</w:t>
      </w:r>
    </w:p>
    <w:p w14:paraId="6D543DD9" w14:textId="2946F2D0" w:rsidR="00B76BAC" w:rsidRPr="00B76BAC" w:rsidRDefault="00B76BAC" w:rsidP="004C5784">
      <w:pPr>
        <w:widowControl w:val="0"/>
        <w:ind w:right="-357" w:firstLine="283"/>
        <w:jc w:val="both"/>
        <w:rPr>
          <w:color w:val="222222"/>
          <w:highlight w:val="white"/>
          <w:lang w:val="en-GB" w:eastAsia="uk-UA"/>
        </w:rPr>
      </w:pPr>
      <w:r w:rsidRPr="00B76BAC">
        <w:rPr>
          <w:color w:val="222222"/>
          <w:highlight w:val="white"/>
          <w:lang w:val="en-GB" w:eastAsia="uk-UA"/>
        </w:rPr>
        <w:t xml:space="preserve">Fig. </w:t>
      </w:r>
      <w:r w:rsidR="00C74812">
        <w:rPr>
          <w:color w:val="222222"/>
          <w:highlight w:val="white"/>
          <w:lang w:val="en-GB" w:eastAsia="uk-UA"/>
        </w:rPr>
        <w:t>13</w:t>
      </w:r>
      <w:r w:rsidRPr="00B76BAC">
        <w:rPr>
          <w:color w:val="222222"/>
          <w:highlight w:val="white"/>
          <w:lang w:val="en-GB" w:eastAsia="uk-UA"/>
        </w:rPr>
        <w:t xml:space="preserve"> shows an example of data from a dataset for the SIR algorithm after conversion to the </w:t>
      </w:r>
      <w:proofErr w:type="spellStart"/>
      <w:r w:rsidRPr="00B76BAC">
        <w:rPr>
          <w:color w:val="222222"/>
          <w:highlight w:val="white"/>
          <w:lang w:val="en-GB" w:eastAsia="uk-UA"/>
        </w:rPr>
        <w:t>DataFrame</w:t>
      </w:r>
      <w:proofErr w:type="spellEnd"/>
      <w:r w:rsidRPr="00B76BAC">
        <w:rPr>
          <w:color w:val="222222"/>
          <w:highlight w:val="white"/>
          <w:lang w:val="en-GB" w:eastAsia="uk-UA"/>
        </w:rPr>
        <w:t xml:space="preserve"> format. After reading, it is necessary to check the data types stored in the set, which results in the following result:</w:t>
      </w:r>
    </w:p>
    <w:p w14:paraId="53D5AD22" w14:textId="77777777" w:rsidR="00B76BAC" w:rsidRPr="00B76BAC" w:rsidRDefault="00B76BAC" w:rsidP="004C5784">
      <w:pPr>
        <w:widowControl w:val="0"/>
        <w:ind w:right="-357" w:firstLine="283"/>
        <w:jc w:val="center"/>
        <w:rPr>
          <w:color w:val="222222"/>
          <w:sz w:val="28"/>
          <w:szCs w:val="28"/>
          <w:highlight w:val="white"/>
          <w:lang w:val="en-GB" w:eastAsia="uk-UA"/>
        </w:rPr>
      </w:pPr>
      <w:r w:rsidRPr="00B76BAC">
        <w:rPr>
          <w:noProof/>
          <w:color w:val="222222"/>
          <w:sz w:val="28"/>
          <w:szCs w:val="28"/>
          <w:highlight w:val="white"/>
          <w:lang w:val="en-GB" w:eastAsia="uk-UA"/>
        </w:rPr>
        <w:drawing>
          <wp:inline distT="114300" distB="114300" distL="114300" distR="114300" wp14:anchorId="177A0122" wp14:editId="0DD14A01">
            <wp:extent cx="1271588" cy="681037"/>
            <wp:effectExtent l="0" t="0" r="5080" b="508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6"/>
                    <a:srcRect/>
                    <a:stretch>
                      <a:fillRect/>
                    </a:stretch>
                  </pic:blipFill>
                  <pic:spPr>
                    <a:xfrm>
                      <a:off x="0" y="0"/>
                      <a:ext cx="1278315" cy="684640"/>
                    </a:xfrm>
                    <a:prstGeom prst="rect">
                      <a:avLst/>
                    </a:prstGeom>
                    <a:ln/>
                  </pic:spPr>
                </pic:pic>
              </a:graphicData>
            </a:graphic>
          </wp:inline>
        </w:drawing>
      </w:r>
    </w:p>
    <w:p w14:paraId="475FE291" w14:textId="7401F86D" w:rsidR="00B76BAC" w:rsidRPr="00B76BAC" w:rsidRDefault="00B76BAC" w:rsidP="00C74812">
      <w:pPr>
        <w:widowControl w:val="0"/>
        <w:ind w:right="-1" w:firstLine="283"/>
        <w:jc w:val="center"/>
        <w:rPr>
          <w:color w:val="222222"/>
          <w:highlight w:val="white"/>
          <w:lang w:val="en-GB" w:eastAsia="uk-UA"/>
        </w:rPr>
      </w:pPr>
      <w:r w:rsidRPr="00B76BAC">
        <w:rPr>
          <w:color w:val="222222"/>
          <w:highlight w:val="white"/>
          <w:lang w:val="en-GB" w:eastAsia="uk-UA"/>
        </w:rPr>
        <w:t>Fig</w:t>
      </w:r>
      <w:r w:rsidR="00C74812">
        <w:rPr>
          <w:color w:val="222222"/>
          <w:highlight w:val="white"/>
          <w:lang w:val="en-GB" w:eastAsia="uk-UA"/>
        </w:rPr>
        <w:t>ure</w:t>
      </w:r>
      <w:r w:rsidRPr="00B76BAC">
        <w:rPr>
          <w:color w:val="222222"/>
          <w:highlight w:val="white"/>
          <w:lang w:val="en-GB" w:eastAsia="uk-UA"/>
        </w:rPr>
        <w:t xml:space="preserve"> </w:t>
      </w:r>
      <w:r w:rsidR="00C74812">
        <w:rPr>
          <w:color w:val="222222"/>
          <w:highlight w:val="white"/>
          <w:lang w:val="en-GB" w:eastAsia="uk-UA"/>
        </w:rPr>
        <w:t>14 -</w:t>
      </w:r>
      <w:r w:rsidRPr="00B76BAC">
        <w:rPr>
          <w:color w:val="222222"/>
          <w:highlight w:val="white"/>
          <w:lang w:val="en-GB" w:eastAsia="uk-UA"/>
        </w:rPr>
        <w:t xml:space="preserve"> Data types of the loaded dataset before cleaning</w:t>
      </w:r>
    </w:p>
    <w:p w14:paraId="4483C01F" w14:textId="610F26E0" w:rsidR="00B76BAC" w:rsidRPr="00B76BAC" w:rsidRDefault="00B76BAC" w:rsidP="00C74812">
      <w:pPr>
        <w:widowControl w:val="0"/>
        <w:ind w:right="-1" w:firstLine="283"/>
        <w:jc w:val="both"/>
        <w:rPr>
          <w:color w:val="222222"/>
          <w:highlight w:val="white"/>
          <w:lang w:val="en-GB" w:eastAsia="uk-UA"/>
        </w:rPr>
      </w:pPr>
      <w:r w:rsidRPr="00B76BAC">
        <w:rPr>
          <w:color w:val="222222"/>
          <w:highlight w:val="white"/>
          <w:lang w:val="en-GB" w:eastAsia="uk-UA"/>
        </w:rPr>
        <w:t xml:space="preserve">From Fig. </w:t>
      </w:r>
      <w:r w:rsidR="00C74812">
        <w:rPr>
          <w:color w:val="222222"/>
          <w:highlight w:val="white"/>
          <w:lang w:val="en-GB" w:eastAsia="uk-UA"/>
        </w:rPr>
        <w:t>14</w:t>
      </w:r>
      <w:r w:rsidRPr="00B76BAC">
        <w:rPr>
          <w:color w:val="222222"/>
          <w:highlight w:val="white"/>
          <w:lang w:val="en-GB" w:eastAsia="uk-UA"/>
        </w:rPr>
        <w:t>, we can see that some numeric features that should represent numeric values do not have the required data type set, for which it is necessary to perform preliminary data cleaning and convert the required features to the required data types, and then we have:</w:t>
      </w:r>
    </w:p>
    <w:p w14:paraId="0D6E513D" w14:textId="77777777" w:rsidR="00B76BAC" w:rsidRPr="00B76BAC" w:rsidRDefault="00B76BAC" w:rsidP="004C5784">
      <w:pPr>
        <w:widowControl w:val="0"/>
        <w:ind w:right="-357" w:firstLine="283"/>
        <w:jc w:val="center"/>
        <w:rPr>
          <w:color w:val="222222"/>
          <w:sz w:val="28"/>
          <w:szCs w:val="28"/>
          <w:highlight w:val="white"/>
          <w:lang w:val="en-GB" w:eastAsia="uk-UA"/>
        </w:rPr>
      </w:pPr>
      <w:r w:rsidRPr="00B76BAC">
        <w:rPr>
          <w:noProof/>
          <w:color w:val="222222"/>
          <w:sz w:val="28"/>
          <w:szCs w:val="28"/>
          <w:highlight w:val="white"/>
          <w:lang w:val="en-GB" w:eastAsia="uk-UA"/>
        </w:rPr>
        <w:drawing>
          <wp:inline distT="114300" distB="114300" distL="114300" distR="114300" wp14:anchorId="5462D93A" wp14:editId="6404B0EF">
            <wp:extent cx="1466850" cy="671512"/>
            <wp:effectExtent l="0" t="0" r="0" b="0"/>
            <wp:docPr id="1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7"/>
                    <a:srcRect/>
                    <a:stretch>
                      <a:fillRect/>
                    </a:stretch>
                  </pic:blipFill>
                  <pic:spPr>
                    <a:xfrm>
                      <a:off x="0" y="0"/>
                      <a:ext cx="1481851" cy="678379"/>
                    </a:xfrm>
                    <a:prstGeom prst="rect">
                      <a:avLst/>
                    </a:prstGeom>
                    <a:ln/>
                  </pic:spPr>
                </pic:pic>
              </a:graphicData>
            </a:graphic>
          </wp:inline>
        </w:drawing>
      </w:r>
    </w:p>
    <w:p w14:paraId="5C2F3AD2" w14:textId="03509240" w:rsidR="00B76BAC" w:rsidRPr="00B76BAC" w:rsidRDefault="00B76BAC" w:rsidP="00C74812">
      <w:pPr>
        <w:widowControl w:val="0"/>
        <w:ind w:right="-1" w:firstLine="283"/>
        <w:jc w:val="center"/>
        <w:rPr>
          <w:color w:val="222222"/>
          <w:highlight w:val="white"/>
          <w:lang w:val="en-GB" w:eastAsia="uk-UA"/>
        </w:rPr>
      </w:pPr>
      <w:r w:rsidRPr="00B76BAC">
        <w:rPr>
          <w:color w:val="222222"/>
          <w:highlight w:val="white"/>
          <w:lang w:val="en-GB" w:eastAsia="uk-UA"/>
        </w:rPr>
        <w:t>Fig</w:t>
      </w:r>
      <w:r w:rsidR="00C74812">
        <w:rPr>
          <w:color w:val="222222"/>
          <w:highlight w:val="white"/>
          <w:lang w:val="en-GB" w:eastAsia="uk-UA"/>
        </w:rPr>
        <w:t>ure</w:t>
      </w:r>
      <w:r w:rsidRPr="00B76BAC">
        <w:rPr>
          <w:color w:val="222222"/>
          <w:highlight w:val="white"/>
          <w:lang w:val="en-GB" w:eastAsia="uk-UA"/>
        </w:rPr>
        <w:t xml:space="preserve"> </w:t>
      </w:r>
      <w:r w:rsidR="00C74812">
        <w:rPr>
          <w:color w:val="222222"/>
          <w:highlight w:val="white"/>
          <w:lang w:val="en-GB" w:eastAsia="uk-UA"/>
        </w:rPr>
        <w:t>15 -</w:t>
      </w:r>
      <w:r w:rsidRPr="00B76BAC">
        <w:rPr>
          <w:color w:val="222222"/>
          <w:highlight w:val="white"/>
          <w:lang w:val="en-GB" w:eastAsia="uk-UA"/>
        </w:rPr>
        <w:t xml:space="preserve"> Data types of the loaded dataset after cleaning</w:t>
      </w:r>
    </w:p>
    <w:p w14:paraId="1AF063D5" w14:textId="03A69B6C" w:rsidR="00B76BAC" w:rsidRPr="00B76BAC" w:rsidRDefault="00B76BAC" w:rsidP="00C74812">
      <w:pPr>
        <w:widowControl w:val="0"/>
        <w:ind w:right="-1" w:firstLine="283"/>
        <w:jc w:val="both"/>
        <w:rPr>
          <w:color w:val="222222"/>
          <w:highlight w:val="white"/>
          <w:lang w:val="en-GB" w:eastAsia="uk-UA"/>
        </w:rPr>
      </w:pPr>
      <w:r w:rsidRPr="00B76BAC">
        <w:rPr>
          <w:color w:val="222222"/>
          <w:highlight w:val="white"/>
          <w:lang w:val="en-GB" w:eastAsia="uk-UA"/>
        </w:rPr>
        <w:t xml:space="preserve">Fig. </w:t>
      </w:r>
      <w:r w:rsidR="00C74812">
        <w:rPr>
          <w:color w:val="222222"/>
          <w:highlight w:val="white"/>
          <w:lang w:val="en-GB" w:eastAsia="uk-UA"/>
        </w:rPr>
        <w:t>15</w:t>
      </w:r>
      <w:r w:rsidRPr="00B76BAC">
        <w:rPr>
          <w:color w:val="222222"/>
          <w:highlight w:val="white"/>
          <w:lang w:val="en-GB" w:eastAsia="uk-UA"/>
        </w:rPr>
        <w:t xml:space="preserve"> shows a description of the data types for the features of the dataset for the SIR algorithm after the preparatory operations. Also, let's check the data for completeness, that is, whether it has any empty fields. The result of this check is shown in Fig. </w:t>
      </w:r>
      <w:r w:rsidR="00C74812">
        <w:rPr>
          <w:color w:val="222222"/>
          <w:highlight w:val="white"/>
          <w:lang w:val="en-GB" w:eastAsia="uk-UA"/>
        </w:rPr>
        <w:t>16</w:t>
      </w:r>
      <w:r w:rsidRPr="00B76BAC">
        <w:rPr>
          <w:color w:val="222222"/>
          <w:highlight w:val="white"/>
          <w:lang w:val="en-GB" w:eastAsia="uk-UA"/>
        </w:rPr>
        <w:t>:</w:t>
      </w:r>
    </w:p>
    <w:p w14:paraId="1332982E" w14:textId="77777777" w:rsidR="00B76BAC" w:rsidRPr="00B76BAC" w:rsidRDefault="00B76BAC" w:rsidP="004C5784">
      <w:pPr>
        <w:widowControl w:val="0"/>
        <w:ind w:right="-357" w:firstLine="283"/>
        <w:jc w:val="center"/>
        <w:rPr>
          <w:color w:val="222222"/>
          <w:sz w:val="28"/>
          <w:szCs w:val="28"/>
          <w:highlight w:val="white"/>
          <w:lang w:val="en-GB" w:eastAsia="uk-UA"/>
        </w:rPr>
      </w:pPr>
      <w:r w:rsidRPr="00B76BAC">
        <w:rPr>
          <w:noProof/>
          <w:color w:val="222222"/>
          <w:sz w:val="28"/>
          <w:szCs w:val="28"/>
          <w:highlight w:val="white"/>
          <w:lang w:val="en-GB" w:eastAsia="uk-UA"/>
        </w:rPr>
        <w:drawing>
          <wp:inline distT="114300" distB="114300" distL="114300" distR="114300" wp14:anchorId="48B78F27" wp14:editId="40A4D5C3">
            <wp:extent cx="1352550" cy="719137"/>
            <wp:effectExtent l="0" t="0" r="0" b="5080"/>
            <wp:docPr id="1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8"/>
                    <a:srcRect/>
                    <a:stretch>
                      <a:fillRect/>
                    </a:stretch>
                  </pic:blipFill>
                  <pic:spPr>
                    <a:xfrm>
                      <a:off x="0" y="0"/>
                      <a:ext cx="1362498" cy="724426"/>
                    </a:xfrm>
                    <a:prstGeom prst="rect">
                      <a:avLst/>
                    </a:prstGeom>
                    <a:ln/>
                  </pic:spPr>
                </pic:pic>
              </a:graphicData>
            </a:graphic>
          </wp:inline>
        </w:drawing>
      </w:r>
    </w:p>
    <w:p w14:paraId="1704E039" w14:textId="68E6D78E" w:rsidR="00B76BAC" w:rsidRPr="00B76BAC" w:rsidRDefault="00B76BAC" w:rsidP="00C74812">
      <w:pPr>
        <w:widowControl w:val="0"/>
        <w:ind w:right="-1" w:firstLine="283"/>
        <w:jc w:val="center"/>
        <w:rPr>
          <w:color w:val="222222"/>
          <w:highlight w:val="white"/>
          <w:lang w:val="en-GB" w:eastAsia="uk-UA"/>
        </w:rPr>
      </w:pPr>
      <w:r w:rsidRPr="00B76BAC">
        <w:rPr>
          <w:color w:val="222222"/>
          <w:highlight w:val="white"/>
          <w:lang w:val="en-GB" w:eastAsia="uk-UA"/>
        </w:rPr>
        <w:t>Fig</w:t>
      </w:r>
      <w:r w:rsidR="00C74812">
        <w:rPr>
          <w:color w:val="222222"/>
          <w:highlight w:val="white"/>
          <w:lang w:val="en-GB" w:eastAsia="uk-UA"/>
        </w:rPr>
        <w:t>ure 16 -</w:t>
      </w:r>
      <w:r w:rsidRPr="00B76BAC">
        <w:rPr>
          <w:color w:val="222222"/>
          <w:highlight w:val="white"/>
          <w:lang w:val="en-GB" w:eastAsia="uk-UA"/>
        </w:rPr>
        <w:t xml:space="preserve"> Checking the dataset for completeness</w:t>
      </w:r>
    </w:p>
    <w:p w14:paraId="311AB76F" w14:textId="6D18746C" w:rsidR="00B76BAC" w:rsidRPr="00B76BAC" w:rsidRDefault="00B76BAC" w:rsidP="00C74812">
      <w:pPr>
        <w:widowControl w:val="0"/>
        <w:ind w:right="-1" w:firstLine="283"/>
        <w:jc w:val="both"/>
        <w:rPr>
          <w:color w:val="222222"/>
          <w:highlight w:val="white"/>
          <w:lang w:val="en-GB" w:eastAsia="uk-UA"/>
        </w:rPr>
      </w:pPr>
      <w:r w:rsidRPr="00B76BAC">
        <w:rPr>
          <w:color w:val="222222"/>
          <w:highlight w:val="white"/>
          <w:lang w:val="en-GB" w:eastAsia="uk-UA"/>
        </w:rPr>
        <w:t xml:space="preserve">As we can see from Fig. </w:t>
      </w:r>
      <w:r w:rsidR="00C74812">
        <w:rPr>
          <w:color w:val="222222"/>
          <w:highlight w:val="white"/>
          <w:lang w:val="en-GB" w:eastAsia="uk-UA"/>
        </w:rPr>
        <w:t>16</w:t>
      </w:r>
      <w:r w:rsidRPr="00B76BAC">
        <w:rPr>
          <w:color w:val="222222"/>
          <w:highlight w:val="white"/>
          <w:lang w:val="en-GB" w:eastAsia="uk-UA"/>
        </w:rPr>
        <w:t xml:space="preserve">, the data has no voids. Also, to better understand the relationships between the features in the dataset, let's illustrate the correlation table shown in Fig. </w:t>
      </w:r>
      <w:r w:rsidR="00C74812">
        <w:rPr>
          <w:color w:val="222222"/>
          <w:highlight w:val="white"/>
          <w:lang w:val="en-GB" w:eastAsia="uk-UA"/>
        </w:rPr>
        <w:t>17</w:t>
      </w:r>
      <w:r w:rsidRPr="00B76BAC">
        <w:rPr>
          <w:color w:val="222222"/>
          <w:highlight w:val="white"/>
          <w:lang w:val="en-GB" w:eastAsia="uk-UA"/>
        </w:rPr>
        <w:t>:</w:t>
      </w:r>
    </w:p>
    <w:p w14:paraId="68FBF729" w14:textId="77777777" w:rsidR="00B76BAC" w:rsidRPr="00B76BAC" w:rsidRDefault="00B76BAC" w:rsidP="00C74812">
      <w:pPr>
        <w:widowControl w:val="0"/>
        <w:ind w:right="-1" w:firstLine="142"/>
        <w:jc w:val="center"/>
        <w:rPr>
          <w:color w:val="222222"/>
          <w:sz w:val="28"/>
          <w:szCs w:val="28"/>
          <w:highlight w:val="white"/>
          <w:lang w:val="en-GB" w:eastAsia="uk-UA"/>
        </w:rPr>
      </w:pPr>
      <w:r w:rsidRPr="00B76BAC">
        <w:rPr>
          <w:noProof/>
          <w:color w:val="222222"/>
          <w:sz w:val="28"/>
          <w:szCs w:val="28"/>
          <w:highlight w:val="white"/>
          <w:lang w:val="en-GB" w:eastAsia="uk-UA"/>
        </w:rPr>
        <w:lastRenderedPageBreak/>
        <w:drawing>
          <wp:inline distT="114300" distB="114300" distL="114300" distR="114300" wp14:anchorId="02722C5F" wp14:editId="15B11CAE">
            <wp:extent cx="2880360" cy="2133600"/>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9"/>
                    <a:srcRect/>
                    <a:stretch>
                      <a:fillRect/>
                    </a:stretch>
                  </pic:blipFill>
                  <pic:spPr>
                    <a:xfrm>
                      <a:off x="0" y="0"/>
                      <a:ext cx="2880360" cy="2133600"/>
                    </a:xfrm>
                    <a:prstGeom prst="rect">
                      <a:avLst/>
                    </a:prstGeom>
                    <a:ln/>
                  </pic:spPr>
                </pic:pic>
              </a:graphicData>
            </a:graphic>
          </wp:inline>
        </w:drawing>
      </w:r>
    </w:p>
    <w:p w14:paraId="2545D7EE" w14:textId="3E489A69" w:rsidR="00B76BAC" w:rsidRPr="00B76BAC" w:rsidRDefault="00B76BAC" w:rsidP="004C5784">
      <w:pPr>
        <w:widowControl w:val="0"/>
        <w:ind w:right="-357" w:firstLine="283"/>
        <w:jc w:val="center"/>
        <w:rPr>
          <w:color w:val="222222"/>
          <w:highlight w:val="white"/>
          <w:lang w:val="en-GB" w:eastAsia="uk-UA"/>
        </w:rPr>
      </w:pPr>
      <w:r w:rsidRPr="00B76BAC">
        <w:rPr>
          <w:color w:val="222222"/>
          <w:highlight w:val="white"/>
          <w:lang w:val="en-GB" w:eastAsia="uk-UA"/>
        </w:rPr>
        <w:t>Fig</w:t>
      </w:r>
      <w:r w:rsidR="00C74812">
        <w:rPr>
          <w:color w:val="222222"/>
          <w:highlight w:val="white"/>
          <w:lang w:val="en-GB" w:eastAsia="uk-UA"/>
        </w:rPr>
        <w:t>ure</w:t>
      </w:r>
      <w:r w:rsidRPr="00B76BAC">
        <w:rPr>
          <w:color w:val="222222"/>
          <w:highlight w:val="white"/>
          <w:lang w:val="en-GB" w:eastAsia="uk-UA"/>
        </w:rPr>
        <w:t xml:space="preserve"> </w:t>
      </w:r>
      <w:r w:rsidR="00C74812">
        <w:rPr>
          <w:color w:val="222222"/>
          <w:highlight w:val="white"/>
          <w:lang w:val="en-GB" w:eastAsia="uk-UA"/>
        </w:rPr>
        <w:t>17 -</w:t>
      </w:r>
      <w:r w:rsidRPr="00B76BAC">
        <w:rPr>
          <w:color w:val="222222"/>
          <w:highlight w:val="white"/>
          <w:lang w:val="en-GB" w:eastAsia="uk-UA"/>
        </w:rPr>
        <w:t xml:space="preserve"> Correlation table for a data set</w:t>
      </w:r>
    </w:p>
    <w:p w14:paraId="03799EDB" w14:textId="0399F987" w:rsidR="00B76BAC" w:rsidRPr="00B76BAC" w:rsidRDefault="00B76BAC" w:rsidP="00C74812">
      <w:pPr>
        <w:widowControl w:val="0"/>
        <w:ind w:right="-1" w:firstLine="283"/>
        <w:jc w:val="both"/>
        <w:rPr>
          <w:color w:val="222222"/>
          <w:highlight w:val="white"/>
          <w:lang w:val="en-GB" w:eastAsia="uk-UA"/>
        </w:rPr>
      </w:pPr>
      <w:r w:rsidRPr="00B76BAC">
        <w:rPr>
          <w:color w:val="222222"/>
          <w:highlight w:val="white"/>
          <w:lang w:val="en-GB" w:eastAsia="uk-UA"/>
        </w:rPr>
        <w:t xml:space="preserve">In section 4.1, describing the correlation table for the Random Forest dataset shown in Fig. </w:t>
      </w:r>
      <w:r w:rsidR="00C74812">
        <w:rPr>
          <w:color w:val="222222"/>
          <w:highlight w:val="white"/>
          <w:lang w:val="en-GB" w:eastAsia="uk-UA"/>
        </w:rPr>
        <w:t>17</w:t>
      </w:r>
      <w:r w:rsidRPr="00B76BAC">
        <w:rPr>
          <w:color w:val="222222"/>
          <w:highlight w:val="white"/>
          <w:lang w:val="en-GB" w:eastAsia="uk-UA"/>
        </w:rPr>
        <w:t xml:space="preserve">, we defined the terms strong and medium correlation, so that the features </w:t>
      </w:r>
      <w:proofErr w:type="spellStart"/>
      <w:r w:rsidRPr="00B76BAC">
        <w:rPr>
          <w:color w:val="222222"/>
          <w:highlight w:val="white"/>
          <w:lang w:val="en-GB" w:eastAsia="uk-UA"/>
        </w:rPr>
        <w:t>InfectedTB</w:t>
      </w:r>
      <w:proofErr w:type="spellEnd"/>
      <w:r w:rsidRPr="00B76BAC">
        <w:rPr>
          <w:color w:val="222222"/>
          <w:highlight w:val="white"/>
          <w:lang w:val="en-GB" w:eastAsia="uk-UA"/>
        </w:rPr>
        <w:t xml:space="preserve"> and </w:t>
      </w:r>
      <w:proofErr w:type="spellStart"/>
      <w:r w:rsidRPr="00B76BAC">
        <w:rPr>
          <w:color w:val="222222"/>
          <w:highlight w:val="white"/>
          <w:lang w:val="en-GB" w:eastAsia="uk-UA"/>
        </w:rPr>
        <w:t>RecoveredTB</w:t>
      </w:r>
      <w:proofErr w:type="spellEnd"/>
      <w:r w:rsidRPr="00B76BAC">
        <w:rPr>
          <w:color w:val="222222"/>
          <w:highlight w:val="white"/>
          <w:lang w:val="en-GB" w:eastAsia="uk-UA"/>
        </w:rPr>
        <w:t xml:space="preserve">, </w:t>
      </w:r>
      <w:proofErr w:type="spellStart"/>
      <w:r w:rsidRPr="00B76BAC">
        <w:rPr>
          <w:color w:val="222222"/>
          <w:highlight w:val="white"/>
          <w:lang w:val="en-GB" w:eastAsia="uk-UA"/>
        </w:rPr>
        <w:t>DeadTB</w:t>
      </w:r>
      <w:proofErr w:type="spellEnd"/>
      <w:r w:rsidRPr="00B76BAC">
        <w:rPr>
          <w:color w:val="222222"/>
          <w:highlight w:val="white"/>
          <w:lang w:val="en-GB" w:eastAsia="uk-UA"/>
        </w:rPr>
        <w:t xml:space="preserve"> and </w:t>
      </w:r>
      <w:proofErr w:type="spellStart"/>
      <w:r w:rsidRPr="00B76BAC">
        <w:rPr>
          <w:color w:val="222222"/>
          <w:highlight w:val="white"/>
          <w:lang w:val="en-GB" w:eastAsia="uk-UA"/>
        </w:rPr>
        <w:t>RecoveredTB</w:t>
      </w:r>
      <w:proofErr w:type="spellEnd"/>
      <w:r w:rsidRPr="00B76BAC">
        <w:rPr>
          <w:color w:val="222222"/>
          <w:highlight w:val="white"/>
          <w:lang w:val="en-GB" w:eastAsia="uk-UA"/>
        </w:rPr>
        <w:t xml:space="preserve">, </w:t>
      </w:r>
      <w:proofErr w:type="spellStart"/>
      <w:r w:rsidRPr="00B76BAC">
        <w:rPr>
          <w:color w:val="222222"/>
          <w:highlight w:val="white"/>
          <w:lang w:val="en-GB" w:eastAsia="uk-UA"/>
        </w:rPr>
        <w:t>InfectedTB</w:t>
      </w:r>
      <w:proofErr w:type="spellEnd"/>
      <w:r w:rsidRPr="00B76BAC">
        <w:rPr>
          <w:color w:val="222222"/>
          <w:highlight w:val="white"/>
          <w:lang w:val="en-GB" w:eastAsia="uk-UA"/>
        </w:rPr>
        <w:t xml:space="preserve"> and </w:t>
      </w:r>
      <w:proofErr w:type="spellStart"/>
      <w:r w:rsidRPr="00B76BAC">
        <w:rPr>
          <w:color w:val="222222"/>
          <w:highlight w:val="white"/>
          <w:lang w:val="en-GB" w:eastAsia="uk-UA"/>
        </w:rPr>
        <w:t>DeadTB</w:t>
      </w:r>
      <w:proofErr w:type="spellEnd"/>
      <w:r w:rsidRPr="00B76BAC">
        <w:rPr>
          <w:color w:val="222222"/>
          <w:highlight w:val="white"/>
          <w:lang w:val="en-GB" w:eastAsia="uk-UA"/>
        </w:rPr>
        <w:t xml:space="preserve"> have a strong correlation, while almost all features at the intersection with the feature Year have a strong inverse correlation.</w:t>
      </w:r>
    </w:p>
    <w:p w14:paraId="6BCFDF6B" w14:textId="77777777" w:rsidR="00B76BAC" w:rsidRPr="00B76BAC" w:rsidRDefault="00B76BAC" w:rsidP="00C74812">
      <w:pPr>
        <w:widowControl w:val="0"/>
        <w:ind w:right="-1" w:firstLine="283"/>
        <w:jc w:val="both"/>
        <w:rPr>
          <w:color w:val="222222"/>
          <w:highlight w:val="white"/>
          <w:lang w:val="en-GB" w:eastAsia="uk-UA"/>
        </w:rPr>
      </w:pPr>
      <w:r w:rsidRPr="00B76BAC">
        <w:rPr>
          <w:color w:val="222222"/>
          <w:highlight w:val="white"/>
          <w:lang w:val="en-GB" w:eastAsia="uk-UA"/>
        </w:rPr>
        <w:t xml:space="preserve">Before starting the SIR algorithm, it is necessary to describe the initial values of the parameters </w:t>
      </w:r>
      <w:r w:rsidRPr="00B76BAC">
        <w:rPr>
          <w:i/>
          <w:color w:val="222222"/>
          <w:highlight w:val="white"/>
          <w:lang w:val="en-GB" w:eastAsia="uk-UA"/>
        </w:rPr>
        <w:t>S</w:t>
      </w:r>
      <w:r w:rsidRPr="00B76BAC">
        <w:rPr>
          <w:color w:val="222222"/>
          <w:highlight w:val="white"/>
          <w:lang w:val="en-GB" w:eastAsia="uk-UA"/>
        </w:rPr>
        <w:t xml:space="preserve">, </w:t>
      </w:r>
      <w:r w:rsidRPr="00B76BAC">
        <w:rPr>
          <w:i/>
          <w:color w:val="222222"/>
          <w:highlight w:val="white"/>
          <w:lang w:val="en-GB" w:eastAsia="uk-UA"/>
        </w:rPr>
        <w:t>I</w:t>
      </w:r>
      <w:r w:rsidRPr="00B76BAC">
        <w:rPr>
          <w:color w:val="222222"/>
          <w:highlight w:val="white"/>
          <w:lang w:val="en-GB" w:eastAsia="uk-UA"/>
        </w:rPr>
        <w:t xml:space="preserve">, </w:t>
      </w:r>
      <w:r w:rsidRPr="00B76BAC">
        <w:rPr>
          <w:i/>
          <w:color w:val="222222"/>
          <w:highlight w:val="white"/>
          <w:lang w:val="en-GB" w:eastAsia="uk-UA"/>
        </w:rPr>
        <w:t>R</w:t>
      </w:r>
      <w:r w:rsidRPr="00B76BAC">
        <w:rPr>
          <w:color w:val="222222"/>
          <w:highlight w:val="white"/>
          <w:lang w:val="en-GB" w:eastAsia="uk-UA"/>
        </w:rPr>
        <w:t xml:space="preserve">, which stand for the number of </w:t>
      </w:r>
      <w:r w:rsidRPr="00B76BAC">
        <w:rPr>
          <w:lang w:val="en-GB" w:eastAsia="uk-UA"/>
        </w:rPr>
        <w:t xml:space="preserve">susceptible </w:t>
      </w:r>
      <w:r w:rsidRPr="00B76BAC">
        <w:rPr>
          <w:color w:val="222222"/>
          <w:highlight w:val="white"/>
          <w:lang w:val="en-GB" w:eastAsia="uk-UA"/>
        </w:rPr>
        <w:t xml:space="preserve">people, the number of infected people, and the number of people who can no longer get sick. In the latter category, we included both people who have recovered and people who have already died from the disease. Among the parameters, there is also one that determines the number of days during which the disease spread will be modelled. In our case, it is set to 700 days. Also, for the algorithm to work, it is necessary to set the parameters </w:t>
      </w:r>
      <w:r w:rsidRPr="00B76BAC">
        <w:rPr>
          <w:i/>
          <w:color w:val="222222"/>
          <w:highlight w:val="white"/>
          <w:lang w:val="en-GB" w:eastAsia="uk-UA"/>
        </w:rPr>
        <w:t>β</w:t>
      </w:r>
      <w:r w:rsidRPr="00B76BAC">
        <w:rPr>
          <w:color w:val="222222"/>
          <w:highlight w:val="white"/>
          <w:lang w:val="en-GB" w:eastAsia="uk-UA"/>
        </w:rPr>
        <w:t xml:space="preserve"> and </w:t>
      </w:r>
      <w:r w:rsidRPr="00B76BAC">
        <w:rPr>
          <w:i/>
          <w:color w:val="222222"/>
          <w:highlight w:val="white"/>
          <w:lang w:val="en-GB" w:eastAsia="uk-UA"/>
        </w:rPr>
        <w:t>μ</w:t>
      </w:r>
      <w:r w:rsidRPr="00B76BAC">
        <w:rPr>
          <w:color w:val="222222"/>
          <w:highlight w:val="white"/>
          <w:lang w:val="en-GB" w:eastAsia="uk-UA"/>
        </w:rPr>
        <w:t xml:space="preserve">, which act as coefficients in calculating the number of people moving from state </w:t>
      </w:r>
      <w:r w:rsidRPr="00B76BAC">
        <w:rPr>
          <w:i/>
          <w:color w:val="222222"/>
          <w:highlight w:val="white"/>
          <w:lang w:val="en-GB" w:eastAsia="uk-UA"/>
        </w:rPr>
        <w:t>S</w:t>
      </w:r>
      <w:r w:rsidRPr="00B76BAC">
        <w:rPr>
          <w:color w:val="222222"/>
          <w:highlight w:val="white"/>
          <w:lang w:val="en-GB" w:eastAsia="uk-UA"/>
        </w:rPr>
        <w:t xml:space="preserve"> to state </w:t>
      </w:r>
      <w:r w:rsidRPr="00B76BAC">
        <w:rPr>
          <w:i/>
          <w:color w:val="222222"/>
          <w:highlight w:val="white"/>
          <w:lang w:val="en-GB" w:eastAsia="uk-UA"/>
        </w:rPr>
        <w:t>I</w:t>
      </w:r>
      <w:r w:rsidRPr="00B76BAC">
        <w:rPr>
          <w:color w:val="222222"/>
          <w:highlight w:val="white"/>
          <w:lang w:val="en-GB" w:eastAsia="uk-UA"/>
        </w:rPr>
        <w:t xml:space="preserve"> (transmission coefficient or the rate at which susceptible people become infected when they come into contact with infected people. It indicates the rate at which the disease spreads in the population), and from state</w:t>
      </w:r>
      <w:r w:rsidRPr="00B76BAC">
        <w:rPr>
          <w:i/>
          <w:color w:val="222222"/>
          <w:highlight w:val="white"/>
          <w:lang w:val="en-GB" w:eastAsia="uk-UA"/>
        </w:rPr>
        <w:t xml:space="preserve"> I</w:t>
      </w:r>
      <w:r w:rsidRPr="00B76BAC">
        <w:rPr>
          <w:color w:val="222222"/>
          <w:highlight w:val="white"/>
          <w:lang w:val="en-GB" w:eastAsia="uk-UA"/>
        </w:rPr>
        <w:t xml:space="preserve"> to state </w:t>
      </w:r>
      <w:r w:rsidRPr="00B76BAC">
        <w:rPr>
          <w:i/>
          <w:color w:val="222222"/>
          <w:highlight w:val="white"/>
          <w:lang w:val="en-GB" w:eastAsia="uk-UA"/>
        </w:rPr>
        <w:t>R</w:t>
      </w:r>
      <w:r w:rsidRPr="00B76BAC">
        <w:rPr>
          <w:color w:val="222222"/>
          <w:highlight w:val="white"/>
          <w:lang w:val="en-GB" w:eastAsia="uk-UA"/>
        </w:rPr>
        <w:t xml:space="preserve"> (the rate of recovery or the rate at which infected individuals recover from the disease and become immune), respectively. Thus, for the above parameters, which are necessary for the algorithm to work, we have set the following values:</w:t>
      </w:r>
    </w:p>
    <w:p w14:paraId="20BAFDFD" w14:textId="77777777" w:rsidR="00B76BAC" w:rsidRPr="00B76BAC" w:rsidRDefault="00B76BAC" w:rsidP="00C74812">
      <w:pPr>
        <w:widowControl w:val="0"/>
        <w:ind w:right="-1" w:firstLine="283"/>
        <w:jc w:val="both"/>
        <w:rPr>
          <w:color w:val="222222"/>
          <w:highlight w:val="white"/>
          <w:lang w:val="en-GB" w:eastAsia="uk-UA"/>
        </w:rPr>
      </w:pPr>
      <w:r w:rsidRPr="00B76BAC">
        <w:rPr>
          <w:i/>
          <w:color w:val="222222"/>
          <w:highlight w:val="white"/>
          <w:lang w:val="en-GB" w:eastAsia="uk-UA"/>
        </w:rPr>
        <w:t>S</w:t>
      </w:r>
      <w:r w:rsidRPr="00B76BAC">
        <w:rPr>
          <w:color w:val="222222"/>
          <w:highlight w:val="white"/>
          <w:lang w:val="en-GB" w:eastAsia="uk-UA"/>
        </w:rPr>
        <w:t xml:space="preserve"> = </w:t>
      </w:r>
      <w:proofErr w:type="spellStart"/>
      <w:r w:rsidRPr="00B76BAC">
        <w:rPr>
          <w:color w:val="222222"/>
          <w:highlight w:val="white"/>
          <w:lang w:val="en-GB" w:eastAsia="uk-UA"/>
        </w:rPr>
        <w:t>TotalPopulation</w:t>
      </w:r>
      <w:proofErr w:type="spellEnd"/>
      <w:r w:rsidRPr="00B76BAC">
        <w:rPr>
          <w:color w:val="222222"/>
          <w:highlight w:val="white"/>
          <w:lang w:val="en-GB" w:eastAsia="uk-UA"/>
        </w:rPr>
        <w:t xml:space="preserve"> - </w:t>
      </w:r>
      <w:proofErr w:type="spellStart"/>
      <w:r w:rsidRPr="00B76BAC">
        <w:rPr>
          <w:color w:val="222222"/>
          <w:highlight w:val="white"/>
          <w:lang w:val="en-GB" w:eastAsia="uk-UA"/>
        </w:rPr>
        <w:t>InfectedTB</w:t>
      </w:r>
      <w:proofErr w:type="spellEnd"/>
      <w:r w:rsidRPr="00B76BAC">
        <w:rPr>
          <w:color w:val="222222"/>
          <w:highlight w:val="white"/>
          <w:lang w:val="en-GB" w:eastAsia="uk-UA"/>
        </w:rPr>
        <w:t xml:space="preserve"> - </w:t>
      </w:r>
      <w:proofErr w:type="spellStart"/>
      <w:r w:rsidRPr="00B76BAC">
        <w:rPr>
          <w:color w:val="222222"/>
          <w:highlight w:val="white"/>
          <w:lang w:val="en-GB" w:eastAsia="uk-UA"/>
        </w:rPr>
        <w:t>RecoveredTB</w:t>
      </w:r>
      <w:proofErr w:type="spellEnd"/>
      <w:r w:rsidRPr="00B76BAC">
        <w:rPr>
          <w:color w:val="222222"/>
          <w:highlight w:val="white"/>
          <w:lang w:val="en-GB" w:eastAsia="uk-UA"/>
        </w:rPr>
        <w:t xml:space="preserve"> - </w:t>
      </w:r>
      <w:proofErr w:type="spellStart"/>
      <w:r w:rsidRPr="00B76BAC">
        <w:rPr>
          <w:color w:val="222222"/>
          <w:highlight w:val="white"/>
          <w:lang w:val="en-GB" w:eastAsia="uk-UA"/>
        </w:rPr>
        <w:t>DeadTB</w:t>
      </w:r>
      <w:proofErr w:type="spellEnd"/>
    </w:p>
    <w:p w14:paraId="40AE9EF6" w14:textId="77777777" w:rsidR="00B76BAC" w:rsidRPr="00B76BAC" w:rsidRDefault="00B76BAC" w:rsidP="00C74812">
      <w:pPr>
        <w:widowControl w:val="0"/>
        <w:ind w:right="-1" w:firstLine="283"/>
        <w:jc w:val="both"/>
        <w:rPr>
          <w:color w:val="222222"/>
          <w:highlight w:val="white"/>
          <w:lang w:val="en-GB" w:eastAsia="uk-UA"/>
        </w:rPr>
      </w:pPr>
      <w:r w:rsidRPr="00B76BAC">
        <w:rPr>
          <w:i/>
          <w:color w:val="222222"/>
          <w:highlight w:val="white"/>
          <w:lang w:val="en-GB" w:eastAsia="uk-UA"/>
        </w:rPr>
        <w:t>I</w:t>
      </w:r>
      <w:r w:rsidRPr="00B76BAC">
        <w:rPr>
          <w:color w:val="222222"/>
          <w:highlight w:val="white"/>
          <w:lang w:val="en-GB" w:eastAsia="uk-UA"/>
        </w:rPr>
        <w:t xml:space="preserve"> = </w:t>
      </w:r>
      <w:proofErr w:type="spellStart"/>
      <w:r w:rsidRPr="00B76BAC">
        <w:rPr>
          <w:color w:val="222222"/>
          <w:highlight w:val="white"/>
          <w:lang w:val="en-GB" w:eastAsia="uk-UA"/>
        </w:rPr>
        <w:t>InfectedTB</w:t>
      </w:r>
      <w:proofErr w:type="spellEnd"/>
    </w:p>
    <w:p w14:paraId="06152B39" w14:textId="77777777" w:rsidR="00B76BAC" w:rsidRPr="00B76BAC" w:rsidRDefault="00B76BAC" w:rsidP="00C74812">
      <w:pPr>
        <w:widowControl w:val="0"/>
        <w:ind w:right="-1" w:firstLine="283"/>
        <w:jc w:val="both"/>
        <w:rPr>
          <w:color w:val="222222"/>
          <w:highlight w:val="white"/>
          <w:lang w:val="en-GB" w:eastAsia="uk-UA"/>
        </w:rPr>
      </w:pPr>
      <w:r w:rsidRPr="00B76BAC">
        <w:rPr>
          <w:i/>
          <w:color w:val="222222"/>
          <w:highlight w:val="white"/>
          <w:lang w:val="en-GB" w:eastAsia="uk-UA"/>
        </w:rPr>
        <w:t>R</w:t>
      </w:r>
      <w:r w:rsidRPr="00B76BAC">
        <w:rPr>
          <w:color w:val="222222"/>
          <w:highlight w:val="white"/>
          <w:lang w:val="en-GB" w:eastAsia="uk-UA"/>
        </w:rPr>
        <w:t xml:space="preserve"> = number of recovered TB cases + number of dead TB cases</w:t>
      </w:r>
    </w:p>
    <w:p w14:paraId="7527D3BD" w14:textId="77777777" w:rsidR="00B76BAC" w:rsidRPr="00B76BAC" w:rsidRDefault="00B76BAC" w:rsidP="00C74812">
      <w:pPr>
        <w:widowControl w:val="0"/>
        <w:ind w:right="-1" w:firstLine="283"/>
        <w:jc w:val="both"/>
        <w:rPr>
          <w:color w:val="222222"/>
          <w:highlight w:val="white"/>
          <w:lang w:val="en-GB" w:eastAsia="uk-UA"/>
        </w:rPr>
      </w:pPr>
      <w:r w:rsidRPr="00B76BAC">
        <w:rPr>
          <w:i/>
          <w:color w:val="222222"/>
          <w:highlight w:val="white"/>
          <w:lang w:val="en-GB" w:eastAsia="uk-UA"/>
        </w:rPr>
        <w:t>β</w:t>
      </w:r>
      <w:r w:rsidRPr="00B76BAC">
        <w:rPr>
          <w:color w:val="222222"/>
          <w:highlight w:val="white"/>
          <w:lang w:val="en-GB" w:eastAsia="uk-UA"/>
        </w:rPr>
        <w:t xml:space="preserve"> = 4/10 (which means that every 10 days 4 people become infected)</w:t>
      </w:r>
    </w:p>
    <w:p w14:paraId="13F2F60B" w14:textId="77777777" w:rsidR="00B76BAC" w:rsidRPr="00B76BAC" w:rsidRDefault="00B76BAC" w:rsidP="00C74812">
      <w:pPr>
        <w:widowControl w:val="0"/>
        <w:ind w:right="-1" w:firstLine="283"/>
        <w:jc w:val="both"/>
        <w:rPr>
          <w:color w:val="222222"/>
          <w:highlight w:val="white"/>
          <w:lang w:val="en-GB" w:eastAsia="uk-UA"/>
        </w:rPr>
      </w:pPr>
      <w:r w:rsidRPr="00B76BAC">
        <w:rPr>
          <w:i/>
          <w:color w:val="222222"/>
          <w:highlight w:val="white"/>
          <w:lang w:val="en-GB" w:eastAsia="uk-UA"/>
        </w:rPr>
        <w:t>μ</w:t>
      </w:r>
      <w:r w:rsidRPr="00B76BAC">
        <w:rPr>
          <w:color w:val="222222"/>
          <w:highlight w:val="white"/>
          <w:lang w:val="en-GB" w:eastAsia="uk-UA"/>
        </w:rPr>
        <w:t xml:space="preserve"> = 1/10 (which means that every 10 days one person recovers)</w:t>
      </w:r>
    </w:p>
    <w:p w14:paraId="6AD5CB8D" w14:textId="17016C66" w:rsidR="00B76BAC" w:rsidRPr="00B76BAC" w:rsidRDefault="00B76BAC" w:rsidP="00C74812">
      <w:pPr>
        <w:widowControl w:val="0"/>
        <w:ind w:right="-1" w:firstLine="283"/>
        <w:jc w:val="both"/>
        <w:rPr>
          <w:color w:val="222222"/>
          <w:highlight w:val="white"/>
          <w:lang w:val="en-GB" w:eastAsia="uk-UA"/>
        </w:rPr>
      </w:pPr>
      <w:r w:rsidRPr="00B76BAC">
        <w:rPr>
          <w:color w:val="222222"/>
          <w:highlight w:val="white"/>
          <w:lang w:val="en-GB" w:eastAsia="uk-UA"/>
        </w:rPr>
        <w:t xml:space="preserve">Finally, when the algorithm is finished, we have the following results of modelling the number of eligible, infected, recovered or dead people for some regions in Fig. </w:t>
      </w:r>
      <w:r w:rsidR="00C74812">
        <w:rPr>
          <w:color w:val="222222"/>
          <w:highlight w:val="white"/>
          <w:lang w:val="en-GB" w:eastAsia="uk-UA"/>
        </w:rPr>
        <w:t>18</w:t>
      </w:r>
      <w:r w:rsidRPr="00B76BAC">
        <w:rPr>
          <w:color w:val="222222"/>
          <w:highlight w:val="white"/>
          <w:lang w:val="en-GB" w:eastAsia="uk-UA"/>
        </w:rPr>
        <w:t>-</w:t>
      </w:r>
      <w:r w:rsidR="00C74812">
        <w:rPr>
          <w:color w:val="222222"/>
          <w:highlight w:val="white"/>
          <w:lang w:val="en-GB" w:eastAsia="uk-UA"/>
        </w:rPr>
        <w:t>20</w:t>
      </w:r>
      <w:r w:rsidRPr="00B76BAC">
        <w:rPr>
          <w:color w:val="222222"/>
          <w:highlight w:val="white"/>
          <w:lang w:val="en-GB" w:eastAsia="uk-UA"/>
        </w:rPr>
        <w:t>:</w:t>
      </w:r>
    </w:p>
    <w:p w14:paraId="26EECBF9" w14:textId="6D45A3AD" w:rsidR="00B76BAC" w:rsidRPr="00B76BAC" w:rsidRDefault="00B76BAC" w:rsidP="00C74812">
      <w:pPr>
        <w:widowControl w:val="0"/>
        <w:ind w:right="-1"/>
        <w:jc w:val="center"/>
        <w:rPr>
          <w:color w:val="222222"/>
          <w:sz w:val="28"/>
          <w:szCs w:val="28"/>
          <w:highlight w:val="white"/>
          <w:lang w:val="en-GB" w:eastAsia="uk-UA"/>
        </w:rPr>
      </w:pPr>
      <w:r w:rsidRPr="00B76BAC">
        <w:rPr>
          <w:noProof/>
          <w:color w:val="222222"/>
          <w:sz w:val="28"/>
          <w:szCs w:val="28"/>
          <w:highlight w:val="white"/>
          <w:lang w:val="en-GB" w:eastAsia="uk-UA"/>
        </w:rPr>
        <w:drawing>
          <wp:inline distT="114300" distB="114300" distL="114300" distR="114300" wp14:anchorId="7DE0D738" wp14:editId="2D3774B3">
            <wp:extent cx="2895600" cy="1466850"/>
            <wp:effectExtent l="0" t="0" r="0" b="0"/>
            <wp:docPr id="19"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30"/>
                    <a:srcRect/>
                    <a:stretch>
                      <a:fillRect/>
                    </a:stretch>
                  </pic:blipFill>
                  <pic:spPr>
                    <a:xfrm>
                      <a:off x="0" y="0"/>
                      <a:ext cx="2899428" cy="1468789"/>
                    </a:xfrm>
                    <a:prstGeom prst="rect">
                      <a:avLst/>
                    </a:prstGeom>
                    <a:ln/>
                  </pic:spPr>
                </pic:pic>
              </a:graphicData>
            </a:graphic>
          </wp:inline>
        </w:drawing>
      </w:r>
    </w:p>
    <w:p w14:paraId="3213CABA" w14:textId="4556D7C1" w:rsidR="00B76BAC" w:rsidRPr="00B76BAC" w:rsidRDefault="00B76BAC" w:rsidP="00C74812">
      <w:pPr>
        <w:widowControl w:val="0"/>
        <w:ind w:right="-1" w:firstLine="283"/>
        <w:jc w:val="center"/>
        <w:rPr>
          <w:color w:val="222222"/>
          <w:highlight w:val="white"/>
          <w:lang w:val="en-GB" w:eastAsia="uk-UA"/>
        </w:rPr>
      </w:pPr>
      <w:r w:rsidRPr="00B76BAC">
        <w:rPr>
          <w:color w:val="222222"/>
          <w:highlight w:val="white"/>
          <w:lang w:val="en-GB" w:eastAsia="uk-UA"/>
        </w:rPr>
        <w:t>Fig</w:t>
      </w:r>
      <w:r w:rsidR="00C74812">
        <w:rPr>
          <w:color w:val="222222"/>
          <w:highlight w:val="white"/>
          <w:lang w:val="en-GB" w:eastAsia="uk-UA"/>
        </w:rPr>
        <w:t>ure 18 -</w:t>
      </w:r>
      <w:r w:rsidRPr="00B76BAC">
        <w:rPr>
          <w:color w:val="222222"/>
          <w:highlight w:val="white"/>
          <w:lang w:val="en-GB" w:eastAsia="uk-UA"/>
        </w:rPr>
        <w:t xml:space="preserve"> Modelling results for Dnipro region</w:t>
      </w:r>
    </w:p>
    <w:p w14:paraId="3C550F0C" w14:textId="77777777" w:rsidR="00B76BAC" w:rsidRPr="00B76BAC" w:rsidRDefault="00B76BAC" w:rsidP="00C74812">
      <w:pPr>
        <w:widowControl w:val="0"/>
        <w:ind w:right="-1"/>
        <w:jc w:val="center"/>
        <w:rPr>
          <w:color w:val="222222"/>
          <w:sz w:val="28"/>
          <w:szCs w:val="28"/>
          <w:highlight w:val="white"/>
          <w:lang w:val="en-GB" w:eastAsia="uk-UA"/>
        </w:rPr>
      </w:pPr>
      <w:r w:rsidRPr="00B76BAC">
        <w:rPr>
          <w:noProof/>
          <w:color w:val="222222"/>
          <w:sz w:val="28"/>
          <w:szCs w:val="28"/>
          <w:highlight w:val="white"/>
          <w:lang w:val="en-GB" w:eastAsia="uk-UA"/>
        </w:rPr>
        <w:drawing>
          <wp:inline distT="114300" distB="114300" distL="114300" distR="114300" wp14:anchorId="5AD7FD0E" wp14:editId="00AF21D6">
            <wp:extent cx="2938463" cy="1476375"/>
            <wp:effectExtent l="0" t="0" r="0" b="0"/>
            <wp:docPr id="21"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31"/>
                    <a:srcRect/>
                    <a:stretch>
                      <a:fillRect/>
                    </a:stretch>
                  </pic:blipFill>
                  <pic:spPr>
                    <a:xfrm>
                      <a:off x="0" y="0"/>
                      <a:ext cx="2940090" cy="1477193"/>
                    </a:xfrm>
                    <a:prstGeom prst="rect">
                      <a:avLst/>
                    </a:prstGeom>
                    <a:ln/>
                  </pic:spPr>
                </pic:pic>
              </a:graphicData>
            </a:graphic>
          </wp:inline>
        </w:drawing>
      </w:r>
    </w:p>
    <w:p w14:paraId="262F1228" w14:textId="0295A693" w:rsidR="00B76BAC" w:rsidRPr="00B76BAC" w:rsidRDefault="00B76BAC" w:rsidP="00C74812">
      <w:pPr>
        <w:widowControl w:val="0"/>
        <w:ind w:right="-1" w:firstLine="283"/>
        <w:jc w:val="center"/>
        <w:rPr>
          <w:color w:val="222222"/>
          <w:highlight w:val="white"/>
          <w:lang w:val="en-GB" w:eastAsia="uk-UA"/>
        </w:rPr>
      </w:pPr>
      <w:r w:rsidRPr="00B76BAC">
        <w:rPr>
          <w:color w:val="222222"/>
          <w:highlight w:val="white"/>
          <w:lang w:val="en-GB" w:eastAsia="uk-UA"/>
        </w:rPr>
        <w:t>Fig</w:t>
      </w:r>
      <w:r w:rsidR="00C74812">
        <w:rPr>
          <w:color w:val="222222"/>
          <w:highlight w:val="white"/>
          <w:lang w:val="en-GB" w:eastAsia="uk-UA"/>
        </w:rPr>
        <w:t>ure 19 -</w:t>
      </w:r>
      <w:r w:rsidRPr="00B76BAC">
        <w:rPr>
          <w:color w:val="222222"/>
          <w:highlight w:val="white"/>
          <w:lang w:val="en-GB" w:eastAsia="uk-UA"/>
        </w:rPr>
        <w:t xml:space="preserve"> Modelling results for Kyiv region</w:t>
      </w:r>
    </w:p>
    <w:p w14:paraId="79648935" w14:textId="77777777" w:rsidR="00C74812" w:rsidRDefault="00B76BAC" w:rsidP="00C74812">
      <w:pPr>
        <w:widowControl w:val="0"/>
        <w:ind w:right="-1"/>
        <w:jc w:val="center"/>
        <w:rPr>
          <w:color w:val="222222"/>
          <w:highlight w:val="white"/>
          <w:lang w:val="en-GB" w:eastAsia="uk-UA"/>
        </w:rPr>
      </w:pPr>
      <w:r w:rsidRPr="00B76BAC">
        <w:rPr>
          <w:noProof/>
          <w:color w:val="222222"/>
          <w:sz w:val="28"/>
          <w:szCs w:val="28"/>
          <w:highlight w:val="white"/>
          <w:lang w:val="en-GB" w:eastAsia="uk-UA"/>
        </w:rPr>
        <w:drawing>
          <wp:inline distT="114300" distB="114300" distL="114300" distR="114300" wp14:anchorId="35DFEE23" wp14:editId="6573A2B0">
            <wp:extent cx="2823845" cy="1524000"/>
            <wp:effectExtent l="0" t="0" r="0" b="0"/>
            <wp:docPr id="6"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32"/>
                    <a:srcRect/>
                    <a:stretch>
                      <a:fillRect/>
                    </a:stretch>
                  </pic:blipFill>
                  <pic:spPr>
                    <a:xfrm>
                      <a:off x="0" y="0"/>
                      <a:ext cx="2830783" cy="1527744"/>
                    </a:xfrm>
                    <a:prstGeom prst="rect">
                      <a:avLst/>
                    </a:prstGeom>
                    <a:ln/>
                  </pic:spPr>
                </pic:pic>
              </a:graphicData>
            </a:graphic>
          </wp:inline>
        </w:drawing>
      </w:r>
    </w:p>
    <w:p w14:paraId="649C1B31" w14:textId="7DCA713C" w:rsidR="00B76BAC" w:rsidRPr="00B76BAC" w:rsidRDefault="00B76BAC" w:rsidP="00C74812">
      <w:pPr>
        <w:widowControl w:val="0"/>
        <w:ind w:right="-1" w:firstLine="283"/>
        <w:jc w:val="center"/>
        <w:rPr>
          <w:color w:val="222222"/>
          <w:highlight w:val="white"/>
          <w:lang w:val="en-GB" w:eastAsia="uk-UA"/>
        </w:rPr>
      </w:pPr>
      <w:r w:rsidRPr="00B76BAC">
        <w:rPr>
          <w:color w:val="222222"/>
          <w:highlight w:val="white"/>
          <w:lang w:val="en-GB" w:eastAsia="uk-UA"/>
        </w:rPr>
        <w:t>Fig</w:t>
      </w:r>
      <w:r w:rsidR="00C74812">
        <w:rPr>
          <w:color w:val="222222"/>
          <w:highlight w:val="white"/>
          <w:lang w:val="en-GB" w:eastAsia="uk-UA"/>
        </w:rPr>
        <w:t xml:space="preserve">ure 20 - </w:t>
      </w:r>
      <w:r w:rsidRPr="00B76BAC">
        <w:rPr>
          <w:color w:val="222222"/>
          <w:highlight w:val="white"/>
          <w:lang w:val="en-GB" w:eastAsia="uk-UA"/>
        </w:rPr>
        <w:t>Modelling results for Luhansk region</w:t>
      </w:r>
    </w:p>
    <w:p w14:paraId="53CC1E9C" w14:textId="26D77B32" w:rsidR="00B76BAC" w:rsidRPr="00B76BAC" w:rsidRDefault="00B76BAC" w:rsidP="00C74812">
      <w:pPr>
        <w:widowControl w:val="0"/>
        <w:ind w:right="-1" w:firstLine="283"/>
        <w:jc w:val="both"/>
        <w:rPr>
          <w:color w:val="222222"/>
          <w:highlight w:val="white"/>
          <w:lang w:val="en-GB" w:eastAsia="uk-UA"/>
        </w:rPr>
      </w:pPr>
      <w:r w:rsidRPr="00B76BAC">
        <w:rPr>
          <w:color w:val="222222"/>
          <w:highlight w:val="white"/>
          <w:lang w:val="en-GB" w:eastAsia="uk-UA"/>
        </w:rPr>
        <w:t xml:space="preserve">To consider examples of modelling results shown in Fig. </w:t>
      </w:r>
      <w:r w:rsidR="000B62AA">
        <w:rPr>
          <w:color w:val="222222"/>
          <w:highlight w:val="white"/>
          <w:lang w:val="en-GB" w:eastAsia="uk-UA"/>
        </w:rPr>
        <w:t>18</w:t>
      </w:r>
      <w:r w:rsidRPr="00B76BAC">
        <w:rPr>
          <w:color w:val="222222"/>
          <w:highlight w:val="white"/>
          <w:lang w:val="en-GB" w:eastAsia="uk-UA"/>
        </w:rPr>
        <w:t xml:space="preserve"> - </w:t>
      </w:r>
      <w:r w:rsidR="000B62AA">
        <w:rPr>
          <w:color w:val="222222"/>
          <w:highlight w:val="white"/>
          <w:lang w:val="en-GB" w:eastAsia="uk-UA"/>
        </w:rPr>
        <w:t>20</w:t>
      </w:r>
      <w:r w:rsidRPr="00B76BAC">
        <w:rPr>
          <w:color w:val="222222"/>
          <w:highlight w:val="white"/>
          <w:lang w:val="en-GB" w:eastAsia="uk-UA"/>
        </w:rPr>
        <w:t xml:space="preserve">, we have selected 3 regions of Ukraine that differ in population size, namely Dnipro </w:t>
      </w:r>
      <w:proofErr w:type="gramStart"/>
      <w:r w:rsidRPr="00B76BAC">
        <w:rPr>
          <w:color w:val="222222"/>
          <w:highlight w:val="white"/>
          <w:lang w:val="en-GB" w:eastAsia="uk-UA"/>
        </w:rPr>
        <w:t>region(</w:t>
      </w:r>
      <w:proofErr w:type="gramEnd"/>
      <w:r w:rsidRPr="00B76BAC">
        <w:rPr>
          <w:color w:val="222222"/>
          <w:highlight w:val="white"/>
          <w:lang w:val="en-GB" w:eastAsia="uk-UA"/>
        </w:rPr>
        <w:t xml:space="preserve">population of almost 3 million people), Kyiv region(population of almost 1.8 million people) and Luhansk region(population of almost 0.7 million people). As we can see, regardless of the initial population (or people eligible for the disease), the largest increase in infected persons occurs in the first 100 days of the simulation, after which the number of people who can be infected and the number of infected persons drop to 0, moving to the recovered/dead state, the number of which is close to the initial number of people who can be infected. </w:t>
      </w:r>
    </w:p>
    <w:p w14:paraId="58BF3185" w14:textId="3520E6FA" w:rsidR="00B76BAC" w:rsidRPr="00B76BAC" w:rsidRDefault="00B76BAC" w:rsidP="000B62AA">
      <w:pPr>
        <w:widowControl w:val="0"/>
        <w:ind w:right="-1" w:firstLine="283"/>
        <w:jc w:val="both"/>
        <w:rPr>
          <w:color w:val="222222"/>
          <w:highlight w:val="white"/>
          <w:lang w:val="en-GB" w:eastAsia="uk-UA"/>
        </w:rPr>
      </w:pPr>
      <w:r w:rsidRPr="00B76BAC">
        <w:rPr>
          <w:color w:val="222222"/>
          <w:highlight w:val="white"/>
          <w:lang w:val="en-GB" w:eastAsia="uk-UA"/>
        </w:rPr>
        <w:t xml:space="preserve">To better understand the state of the disease in each of the oblasts in comparison to other oblasts, let us illustrate the maximum percentage of infected people in each of the oblasts for the entire modelling period relative to the total population in the oblast in Fig. </w:t>
      </w:r>
      <w:r w:rsidR="000B62AA">
        <w:rPr>
          <w:color w:val="222222"/>
          <w:highlight w:val="white"/>
          <w:lang w:val="en-GB" w:eastAsia="uk-UA"/>
        </w:rPr>
        <w:t>25</w:t>
      </w:r>
      <w:r w:rsidRPr="00B76BAC">
        <w:rPr>
          <w:color w:val="222222"/>
          <w:highlight w:val="white"/>
          <w:lang w:val="en-GB" w:eastAsia="uk-UA"/>
        </w:rPr>
        <w:t>:</w:t>
      </w:r>
    </w:p>
    <w:p w14:paraId="39DB95E8" w14:textId="77777777" w:rsidR="00B76BAC" w:rsidRPr="00B76BAC" w:rsidRDefault="00B76BAC" w:rsidP="000B62AA">
      <w:pPr>
        <w:widowControl w:val="0"/>
        <w:ind w:right="-1"/>
        <w:jc w:val="center"/>
        <w:rPr>
          <w:color w:val="222222"/>
          <w:sz w:val="28"/>
          <w:szCs w:val="28"/>
          <w:highlight w:val="white"/>
          <w:lang w:val="en-GB" w:eastAsia="uk-UA"/>
        </w:rPr>
      </w:pPr>
      <w:r w:rsidRPr="00B76BAC">
        <w:rPr>
          <w:noProof/>
          <w:color w:val="222222"/>
          <w:sz w:val="28"/>
          <w:szCs w:val="28"/>
          <w:highlight w:val="white"/>
          <w:lang w:val="en-GB" w:eastAsia="uk-UA"/>
        </w:rPr>
        <w:lastRenderedPageBreak/>
        <w:drawing>
          <wp:inline distT="114300" distB="114300" distL="114300" distR="114300" wp14:anchorId="52E382B6" wp14:editId="16CF49BF">
            <wp:extent cx="2971800" cy="2014537"/>
            <wp:effectExtent l="0" t="0" r="0" b="5080"/>
            <wp:docPr id="1"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33"/>
                    <a:srcRect/>
                    <a:stretch>
                      <a:fillRect/>
                    </a:stretch>
                  </pic:blipFill>
                  <pic:spPr>
                    <a:xfrm>
                      <a:off x="0" y="0"/>
                      <a:ext cx="2975930" cy="2017336"/>
                    </a:xfrm>
                    <a:prstGeom prst="rect">
                      <a:avLst/>
                    </a:prstGeom>
                    <a:ln/>
                  </pic:spPr>
                </pic:pic>
              </a:graphicData>
            </a:graphic>
          </wp:inline>
        </w:drawing>
      </w:r>
    </w:p>
    <w:p w14:paraId="3812AFE9" w14:textId="5B1F92F0" w:rsidR="00B76BAC" w:rsidRPr="00B76BAC" w:rsidRDefault="00B76BAC" w:rsidP="000B62AA">
      <w:pPr>
        <w:widowControl w:val="0"/>
        <w:ind w:right="-1" w:firstLine="283"/>
        <w:jc w:val="center"/>
        <w:rPr>
          <w:color w:val="222222"/>
          <w:highlight w:val="white"/>
          <w:lang w:val="en-GB" w:eastAsia="uk-UA"/>
        </w:rPr>
      </w:pPr>
      <w:r w:rsidRPr="00B76BAC">
        <w:rPr>
          <w:color w:val="222222"/>
          <w:highlight w:val="white"/>
          <w:lang w:val="en-GB" w:eastAsia="uk-UA"/>
        </w:rPr>
        <w:t>Fig</w:t>
      </w:r>
      <w:r w:rsidR="000B62AA">
        <w:rPr>
          <w:color w:val="222222"/>
          <w:highlight w:val="white"/>
          <w:lang w:val="en-GB" w:eastAsia="uk-UA"/>
        </w:rPr>
        <w:t>ure</w:t>
      </w:r>
      <w:r w:rsidRPr="00B76BAC">
        <w:rPr>
          <w:color w:val="222222"/>
          <w:highlight w:val="white"/>
          <w:lang w:val="en-GB" w:eastAsia="uk-UA"/>
        </w:rPr>
        <w:t xml:space="preserve"> </w:t>
      </w:r>
      <w:r w:rsidR="000B62AA">
        <w:rPr>
          <w:color w:val="222222"/>
          <w:highlight w:val="white"/>
          <w:lang w:val="en-GB" w:eastAsia="uk-UA"/>
        </w:rPr>
        <w:t>25 -</w:t>
      </w:r>
      <w:r w:rsidRPr="00B76BAC">
        <w:rPr>
          <w:color w:val="222222"/>
          <w:highlight w:val="white"/>
          <w:lang w:val="en-GB" w:eastAsia="uk-UA"/>
        </w:rPr>
        <w:t xml:space="preserve"> Comparative histogram of the maximum number of infected people in relation to the total population of the region </w:t>
      </w:r>
    </w:p>
    <w:p w14:paraId="3FF35430" w14:textId="59B09025" w:rsidR="00B76BAC" w:rsidRPr="00B76BAC" w:rsidRDefault="00B76BAC" w:rsidP="000B62AA">
      <w:pPr>
        <w:widowControl w:val="0"/>
        <w:ind w:right="-1" w:firstLine="283"/>
        <w:jc w:val="both"/>
        <w:rPr>
          <w:color w:val="222222"/>
          <w:highlight w:val="white"/>
          <w:lang w:val="en-GB" w:eastAsia="uk-UA"/>
        </w:rPr>
      </w:pPr>
      <w:r w:rsidRPr="00B76BAC">
        <w:rPr>
          <w:color w:val="222222"/>
          <w:highlight w:val="white"/>
          <w:lang w:val="en-GB" w:eastAsia="uk-UA"/>
        </w:rPr>
        <w:t xml:space="preserve">From Fig. </w:t>
      </w:r>
      <w:r w:rsidR="000B62AA">
        <w:rPr>
          <w:color w:val="222222"/>
          <w:highlight w:val="white"/>
          <w:lang w:val="en-GB" w:eastAsia="uk-UA"/>
        </w:rPr>
        <w:t>25</w:t>
      </w:r>
      <w:r w:rsidRPr="00B76BAC">
        <w:rPr>
          <w:color w:val="222222"/>
          <w:highlight w:val="white"/>
          <w:lang w:val="en-GB" w:eastAsia="uk-UA"/>
        </w:rPr>
        <w:t xml:space="preserve"> shows that the maximum number of infected individuals relative to the total population of the region was approximately the same for the entire modelling period, fluctuating around 40%. The region with the lowest value of the maximum number of infected individuals is Vinnytsia, and the highest is Donetsk.</w:t>
      </w:r>
    </w:p>
    <w:p w14:paraId="705FC438" w14:textId="77777777" w:rsidR="002776F5" w:rsidRPr="00422585" w:rsidRDefault="0083446D" w:rsidP="008A2C9E">
      <w:pPr>
        <w:jc w:val="center"/>
        <w:rPr>
          <w:b/>
          <w:lang w:val="en-US"/>
        </w:rPr>
      </w:pPr>
      <w:r w:rsidRPr="00422585">
        <w:rPr>
          <w:b/>
          <w:lang w:val="en-US"/>
        </w:rPr>
        <w:t>5 RESULTS</w:t>
      </w:r>
    </w:p>
    <w:p w14:paraId="015E2D69" w14:textId="77777777" w:rsidR="000B62AA" w:rsidRPr="000B62AA" w:rsidRDefault="000B62AA" w:rsidP="00D96521">
      <w:pPr>
        <w:widowControl w:val="0"/>
        <w:ind w:right="-1" w:firstLine="283"/>
        <w:jc w:val="both"/>
        <w:rPr>
          <w:color w:val="222222"/>
          <w:highlight w:val="white"/>
          <w:lang w:val="en-GB" w:eastAsia="uk-UA"/>
        </w:rPr>
      </w:pPr>
      <w:r w:rsidRPr="000B62AA">
        <w:rPr>
          <w:color w:val="222222"/>
          <w:highlight w:val="white"/>
          <w:lang w:val="en-GB" w:eastAsia="uk-UA"/>
        </w:rPr>
        <w:t xml:space="preserve">Chapter 4 described the algorithms and demonstrated their results. It is important not only to evaluate the results visually, but also with the help of metrics. As we can see from Section 4.2, the MSE and </w:t>
      </w:r>
      <w:r w:rsidRPr="000B62AA">
        <w:rPr>
          <w:i/>
          <w:iCs/>
          <w:color w:val="222222"/>
          <w:highlight w:val="white"/>
          <w:lang w:val="en-GB" w:eastAsia="uk-UA"/>
        </w:rPr>
        <w:t>R</w:t>
      </w:r>
      <w:r w:rsidRPr="000B62AA">
        <w:rPr>
          <w:color w:val="222222"/>
          <w:highlight w:val="white"/>
          <w:vertAlign w:val="superscript"/>
          <w:lang w:val="en-GB" w:eastAsia="uk-UA"/>
        </w:rPr>
        <w:t>2</w:t>
      </w:r>
      <w:r w:rsidRPr="000B62AA">
        <w:rPr>
          <w:color w:val="222222"/>
          <w:highlight w:val="white"/>
          <w:lang w:val="en-GB" w:eastAsia="uk-UA"/>
        </w:rPr>
        <w:t xml:space="preserve"> metrics were evaluated for the Random Forest algorithm. Under ideal conditions, the value of the MSE metric should be close to 0, while the value of the </w:t>
      </w:r>
      <w:r w:rsidRPr="000B62AA">
        <w:rPr>
          <w:i/>
          <w:iCs/>
          <w:color w:val="222222"/>
          <w:highlight w:val="white"/>
          <w:lang w:val="en-GB" w:eastAsia="uk-UA"/>
        </w:rPr>
        <w:t>R</w:t>
      </w:r>
      <w:r w:rsidRPr="000B62AA">
        <w:rPr>
          <w:color w:val="222222"/>
          <w:highlight w:val="white"/>
          <w:vertAlign w:val="superscript"/>
          <w:lang w:val="en-GB" w:eastAsia="uk-UA"/>
        </w:rPr>
        <w:t>2</w:t>
      </w:r>
      <w:r w:rsidRPr="000B62AA">
        <w:rPr>
          <w:color w:val="222222"/>
          <w:highlight w:val="white"/>
          <w:lang w:val="en-GB" w:eastAsia="uk-UA"/>
        </w:rPr>
        <w:t xml:space="preserve"> metric should be close to one.</w:t>
      </w:r>
    </w:p>
    <w:p w14:paraId="1500CFBE" w14:textId="2D188E6E" w:rsidR="000B62AA" w:rsidRPr="000B62AA" w:rsidRDefault="000B62AA" w:rsidP="00D96521">
      <w:pPr>
        <w:widowControl w:val="0"/>
        <w:ind w:right="-1" w:firstLine="283"/>
        <w:jc w:val="center"/>
        <w:rPr>
          <w:color w:val="222222"/>
          <w:highlight w:val="white"/>
          <w:lang w:val="en-GB" w:eastAsia="uk-UA"/>
        </w:rPr>
      </w:pPr>
      <w:r w:rsidRPr="000B62AA">
        <w:rPr>
          <w:color w:val="222222"/>
          <w:highlight w:val="white"/>
          <w:lang w:val="en-GB" w:eastAsia="uk-UA"/>
        </w:rPr>
        <w:t xml:space="preserve">Table </w:t>
      </w:r>
      <w:r w:rsidR="00D96521">
        <w:rPr>
          <w:color w:val="222222"/>
          <w:highlight w:val="white"/>
          <w:lang w:val="en-GB" w:eastAsia="uk-UA"/>
        </w:rPr>
        <w:t>3 -</w:t>
      </w:r>
      <w:r w:rsidRPr="000B62AA">
        <w:rPr>
          <w:color w:val="222222"/>
          <w:highlight w:val="white"/>
          <w:lang w:val="en-GB" w:eastAsia="uk-UA"/>
        </w:rPr>
        <w:t xml:space="preserve"> Metrics values for the results of the Random Forest algorithm</w:t>
      </w:r>
    </w:p>
    <w:tbl>
      <w:tblPr>
        <w:tblW w:w="42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20"/>
        <w:gridCol w:w="2120"/>
      </w:tblGrid>
      <w:tr w:rsidR="000B62AA" w:rsidRPr="000B62AA" w14:paraId="66055E14" w14:textId="77777777" w:rsidTr="00D96521">
        <w:tc>
          <w:tcPr>
            <w:tcW w:w="2120" w:type="dxa"/>
            <w:shd w:val="clear" w:color="auto" w:fill="auto"/>
            <w:tcMar>
              <w:top w:w="100" w:type="dxa"/>
              <w:left w:w="100" w:type="dxa"/>
              <w:bottom w:w="100" w:type="dxa"/>
              <w:right w:w="100" w:type="dxa"/>
            </w:tcMar>
          </w:tcPr>
          <w:p w14:paraId="5B2E6126" w14:textId="77777777" w:rsidR="000B62AA" w:rsidRPr="000B62AA" w:rsidRDefault="000B62AA" w:rsidP="00D96521">
            <w:pPr>
              <w:widowControl w:val="0"/>
              <w:ind w:right="-1" w:firstLine="283"/>
              <w:jc w:val="both"/>
              <w:rPr>
                <w:color w:val="222222"/>
                <w:highlight w:val="white"/>
                <w:lang w:val="en-GB" w:eastAsia="uk-UA"/>
              </w:rPr>
            </w:pPr>
            <w:r w:rsidRPr="000B62AA">
              <w:rPr>
                <w:color w:val="222222"/>
                <w:highlight w:val="white"/>
                <w:lang w:val="en-GB" w:eastAsia="uk-UA"/>
              </w:rPr>
              <w:t>Metric</w:t>
            </w:r>
          </w:p>
        </w:tc>
        <w:tc>
          <w:tcPr>
            <w:tcW w:w="2120" w:type="dxa"/>
            <w:shd w:val="clear" w:color="auto" w:fill="auto"/>
            <w:tcMar>
              <w:top w:w="100" w:type="dxa"/>
              <w:left w:w="100" w:type="dxa"/>
              <w:bottom w:w="100" w:type="dxa"/>
              <w:right w:w="100" w:type="dxa"/>
            </w:tcMar>
          </w:tcPr>
          <w:p w14:paraId="1D51CBD5" w14:textId="77777777" w:rsidR="000B62AA" w:rsidRPr="000B62AA" w:rsidRDefault="000B62AA" w:rsidP="00D96521">
            <w:pPr>
              <w:widowControl w:val="0"/>
              <w:ind w:right="-1" w:firstLine="283"/>
              <w:jc w:val="both"/>
              <w:rPr>
                <w:color w:val="222222"/>
                <w:highlight w:val="white"/>
                <w:lang w:val="en-GB" w:eastAsia="uk-UA"/>
              </w:rPr>
            </w:pPr>
            <w:r w:rsidRPr="000B62AA">
              <w:rPr>
                <w:color w:val="222222"/>
                <w:highlight w:val="white"/>
                <w:lang w:val="en-GB" w:eastAsia="uk-UA"/>
              </w:rPr>
              <w:t>Value</w:t>
            </w:r>
          </w:p>
        </w:tc>
      </w:tr>
      <w:tr w:rsidR="000B62AA" w:rsidRPr="000B62AA" w14:paraId="2F01197D" w14:textId="77777777" w:rsidTr="00D96521">
        <w:tc>
          <w:tcPr>
            <w:tcW w:w="2120" w:type="dxa"/>
            <w:shd w:val="clear" w:color="auto" w:fill="auto"/>
            <w:tcMar>
              <w:top w:w="100" w:type="dxa"/>
              <w:left w:w="100" w:type="dxa"/>
              <w:bottom w:w="100" w:type="dxa"/>
              <w:right w:w="100" w:type="dxa"/>
            </w:tcMar>
          </w:tcPr>
          <w:p w14:paraId="76F70BD7" w14:textId="77777777" w:rsidR="000B62AA" w:rsidRPr="000B62AA" w:rsidRDefault="000B62AA" w:rsidP="00D96521">
            <w:pPr>
              <w:widowControl w:val="0"/>
              <w:ind w:right="-1" w:firstLine="283"/>
              <w:jc w:val="both"/>
              <w:rPr>
                <w:color w:val="222222"/>
                <w:highlight w:val="white"/>
                <w:lang w:val="en-GB" w:eastAsia="uk-UA"/>
              </w:rPr>
            </w:pPr>
            <w:r w:rsidRPr="000B62AA">
              <w:rPr>
                <w:color w:val="222222"/>
                <w:highlight w:val="white"/>
                <w:lang w:val="en-GB" w:eastAsia="uk-UA"/>
              </w:rPr>
              <w:t>MSE</w:t>
            </w:r>
          </w:p>
        </w:tc>
        <w:tc>
          <w:tcPr>
            <w:tcW w:w="2120" w:type="dxa"/>
            <w:shd w:val="clear" w:color="auto" w:fill="auto"/>
            <w:tcMar>
              <w:top w:w="100" w:type="dxa"/>
              <w:left w:w="100" w:type="dxa"/>
              <w:bottom w:w="100" w:type="dxa"/>
              <w:right w:w="100" w:type="dxa"/>
            </w:tcMar>
          </w:tcPr>
          <w:p w14:paraId="7E8E2A7E" w14:textId="77777777" w:rsidR="000B62AA" w:rsidRPr="000B62AA" w:rsidRDefault="000B62AA" w:rsidP="00D96521">
            <w:pPr>
              <w:widowControl w:val="0"/>
              <w:ind w:right="-1" w:firstLine="283"/>
              <w:jc w:val="both"/>
              <w:rPr>
                <w:color w:val="222222"/>
                <w:highlight w:val="white"/>
                <w:lang w:val="en-GB" w:eastAsia="uk-UA"/>
              </w:rPr>
            </w:pPr>
            <w:r w:rsidRPr="000B62AA">
              <w:rPr>
                <w:color w:val="222222"/>
                <w:highlight w:val="white"/>
                <w:lang w:val="en-GB" w:eastAsia="uk-UA"/>
              </w:rPr>
              <w:t>0.0028</w:t>
            </w:r>
          </w:p>
        </w:tc>
      </w:tr>
      <w:tr w:rsidR="000B62AA" w:rsidRPr="000B62AA" w14:paraId="24E6CCFD" w14:textId="77777777" w:rsidTr="00D96521">
        <w:tc>
          <w:tcPr>
            <w:tcW w:w="2120" w:type="dxa"/>
            <w:shd w:val="clear" w:color="auto" w:fill="auto"/>
            <w:tcMar>
              <w:top w:w="100" w:type="dxa"/>
              <w:left w:w="100" w:type="dxa"/>
              <w:bottom w:w="100" w:type="dxa"/>
              <w:right w:w="100" w:type="dxa"/>
            </w:tcMar>
          </w:tcPr>
          <w:p w14:paraId="583B91AC" w14:textId="77777777" w:rsidR="000B62AA" w:rsidRPr="000B62AA" w:rsidRDefault="000B62AA" w:rsidP="00D96521">
            <w:pPr>
              <w:widowControl w:val="0"/>
              <w:ind w:right="-1" w:firstLine="283"/>
              <w:jc w:val="both"/>
              <w:rPr>
                <w:color w:val="222222"/>
                <w:highlight w:val="white"/>
                <w:lang w:val="en-GB" w:eastAsia="uk-UA"/>
              </w:rPr>
            </w:pPr>
            <w:r w:rsidRPr="000B62AA">
              <w:rPr>
                <w:color w:val="222222"/>
                <w:highlight w:val="white"/>
                <w:lang w:val="en-GB" w:eastAsia="uk-UA"/>
              </w:rPr>
              <w:t>R2</w:t>
            </w:r>
          </w:p>
        </w:tc>
        <w:tc>
          <w:tcPr>
            <w:tcW w:w="2120" w:type="dxa"/>
            <w:shd w:val="clear" w:color="auto" w:fill="auto"/>
            <w:tcMar>
              <w:top w:w="100" w:type="dxa"/>
              <w:left w:w="100" w:type="dxa"/>
              <w:bottom w:w="100" w:type="dxa"/>
              <w:right w:w="100" w:type="dxa"/>
            </w:tcMar>
          </w:tcPr>
          <w:p w14:paraId="00505558" w14:textId="77777777" w:rsidR="000B62AA" w:rsidRPr="000B62AA" w:rsidRDefault="000B62AA" w:rsidP="00D96521">
            <w:pPr>
              <w:widowControl w:val="0"/>
              <w:ind w:right="-1" w:firstLine="283"/>
              <w:jc w:val="both"/>
              <w:rPr>
                <w:color w:val="222222"/>
                <w:highlight w:val="white"/>
                <w:lang w:val="en-GB" w:eastAsia="uk-UA"/>
              </w:rPr>
            </w:pPr>
            <w:r w:rsidRPr="000B62AA">
              <w:rPr>
                <w:color w:val="222222"/>
                <w:highlight w:val="white"/>
                <w:lang w:val="en-GB" w:eastAsia="uk-UA"/>
              </w:rPr>
              <w:t>0.9204</w:t>
            </w:r>
          </w:p>
        </w:tc>
      </w:tr>
    </w:tbl>
    <w:p w14:paraId="4552CC58" w14:textId="77777777" w:rsidR="000B62AA" w:rsidRPr="000B62AA" w:rsidRDefault="000B62AA" w:rsidP="00D96521">
      <w:pPr>
        <w:widowControl w:val="0"/>
        <w:ind w:right="-1" w:firstLine="283"/>
        <w:jc w:val="both"/>
        <w:rPr>
          <w:color w:val="222222"/>
          <w:highlight w:val="white"/>
          <w:lang w:val="en-GB" w:eastAsia="uk-UA"/>
        </w:rPr>
      </w:pPr>
    </w:p>
    <w:p w14:paraId="14762A4E" w14:textId="7D2EFDC5" w:rsidR="000B62AA" w:rsidRPr="000B62AA" w:rsidRDefault="000B62AA" w:rsidP="00D96521">
      <w:pPr>
        <w:widowControl w:val="0"/>
        <w:ind w:right="-1" w:firstLine="283"/>
        <w:jc w:val="both"/>
        <w:rPr>
          <w:color w:val="222222"/>
          <w:highlight w:val="white"/>
          <w:lang w:val="en-GB" w:eastAsia="uk-UA"/>
        </w:rPr>
      </w:pPr>
      <w:r w:rsidRPr="000B62AA">
        <w:rPr>
          <w:color w:val="222222"/>
          <w:highlight w:val="white"/>
          <w:lang w:val="en-GB" w:eastAsia="uk-UA"/>
        </w:rPr>
        <w:t xml:space="preserve">As we can see from Table </w:t>
      </w:r>
      <w:r w:rsidR="00D96521">
        <w:rPr>
          <w:color w:val="222222"/>
          <w:highlight w:val="white"/>
          <w:lang w:val="en-GB" w:eastAsia="uk-UA"/>
        </w:rPr>
        <w:t>3</w:t>
      </w:r>
      <w:r w:rsidRPr="000B62AA">
        <w:rPr>
          <w:color w:val="222222"/>
          <w:highlight w:val="white"/>
          <w:lang w:val="en-GB" w:eastAsia="uk-UA"/>
        </w:rPr>
        <w:t>, the actual values of the metrics are quite close to the values of the metrics under ideal conditions, and the prediction provided by this algorithm is quite accurate, as can be seen in the statistical analysis of the data set.</w:t>
      </w:r>
    </w:p>
    <w:p w14:paraId="1441C01D" w14:textId="13AF072C" w:rsidR="000B62AA" w:rsidRPr="000B62AA" w:rsidRDefault="000B62AA" w:rsidP="00D96521">
      <w:pPr>
        <w:widowControl w:val="0"/>
        <w:ind w:right="-1" w:firstLine="283"/>
        <w:jc w:val="both"/>
        <w:rPr>
          <w:color w:val="222222"/>
          <w:highlight w:val="white"/>
          <w:lang w:val="en-GB" w:eastAsia="uk-UA"/>
        </w:rPr>
      </w:pPr>
      <w:r w:rsidRPr="000B62AA">
        <w:rPr>
          <w:color w:val="222222"/>
          <w:highlight w:val="white"/>
          <w:lang w:val="en-GB" w:eastAsia="uk-UA"/>
        </w:rPr>
        <w:t xml:space="preserve">The operation of the SIR algorithm was also described in section 4.3, after which, by calculating the results separately for each of the regions and visualising the maximum number of infected individuals relative to the total population of the region for the entire modelling period in Fig. 4.17, we were able to verify the lack of accuracy of the modelling of the disease spread, since the average value for all regions in Fig. </w:t>
      </w:r>
      <w:r w:rsidR="00D96521">
        <w:rPr>
          <w:color w:val="222222"/>
          <w:highlight w:val="white"/>
          <w:lang w:val="en-GB" w:eastAsia="uk-UA"/>
        </w:rPr>
        <w:t>25</w:t>
      </w:r>
      <w:r w:rsidRPr="000B62AA">
        <w:rPr>
          <w:color w:val="222222"/>
          <w:highlight w:val="white"/>
          <w:lang w:val="en-GB" w:eastAsia="uk-UA"/>
        </w:rPr>
        <w:t xml:space="preserve"> reaches 39%, which cannot be true in reality. Such inaccuracies in the results can be explained by the fact that risk factors for the disease, the possibility of moving from a state of recovery to a state of infection, and some others are not taken into account. Also, the parameters that are taken into account when transitioning between the states of healthy-infected and infected-recovered/dead, </w:t>
      </w:r>
      <w:r w:rsidRPr="000B62AA">
        <w:rPr>
          <w:color w:val="222222"/>
          <w:highlight w:val="white"/>
          <w:lang w:val="en-GB" w:eastAsia="uk-UA"/>
        </w:rPr>
        <w:t>are an important part in this algorithm. These parameters need to be better tuned, which requires a larger scientific base.</w:t>
      </w:r>
    </w:p>
    <w:p w14:paraId="3973E0D7" w14:textId="77777777" w:rsidR="000B62AA" w:rsidRPr="000B62AA" w:rsidRDefault="000B62AA" w:rsidP="00D96521">
      <w:pPr>
        <w:widowControl w:val="0"/>
        <w:ind w:right="-1" w:firstLine="283"/>
        <w:jc w:val="both"/>
        <w:rPr>
          <w:color w:val="222222"/>
          <w:highlight w:val="white"/>
          <w:lang w:val="en-GB" w:eastAsia="uk-UA"/>
        </w:rPr>
      </w:pPr>
      <w:r w:rsidRPr="000B62AA">
        <w:rPr>
          <w:color w:val="222222"/>
          <w:highlight w:val="white"/>
          <w:lang w:val="en-GB" w:eastAsia="uk-UA"/>
        </w:rPr>
        <w:t xml:space="preserve">In general, comparing the selected algorithms with those chosen by other researchers in related topics, we can clearly see that the selected models are architecturally the simplest in their field, and of course, their simplicity takes away from their high accuracy of results. </w:t>
      </w:r>
    </w:p>
    <w:p w14:paraId="285D4E43" w14:textId="69F12304" w:rsidR="00333F9B" w:rsidRPr="00D96521" w:rsidRDefault="000B62AA" w:rsidP="00D96521">
      <w:pPr>
        <w:widowControl w:val="0"/>
        <w:ind w:right="-1" w:firstLine="283"/>
        <w:jc w:val="both"/>
        <w:rPr>
          <w:color w:val="222222"/>
          <w:highlight w:val="white"/>
          <w:lang w:val="en-GB" w:eastAsia="uk-UA"/>
        </w:rPr>
      </w:pPr>
      <w:r w:rsidRPr="000B62AA">
        <w:rPr>
          <w:color w:val="222222"/>
          <w:highlight w:val="white"/>
          <w:lang w:val="en-GB" w:eastAsia="uk-UA"/>
        </w:rPr>
        <w:t>For further analysis of this topic, it is worth choosing more structurally complex algorithms, the accuracy of which will be higher, namely recurrent neural networks, or forecasting using time series.</w:t>
      </w:r>
    </w:p>
    <w:p w14:paraId="29941D19" w14:textId="77777777" w:rsidR="002F015D" w:rsidRPr="00EA43F1" w:rsidRDefault="004C0932" w:rsidP="002F015D">
      <w:pPr>
        <w:jc w:val="center"/>
        <w:rPr>
          <w:b/>
          <w:lang w:val="uk-UA"/>
        </w:rPr>
      </w:pPr>
      <w:r w:rsidRPr="00422585">
        <w:rPr>
          <w:b/>
          <w:lang w:val="en-US"/>
        </w:rPr>
        <w:t xml:space="preserve">6 </w:t>
      </w:r>
      <w:proofErr w:type="gramStart"/>
      <w:r w:rsidRPr="00422585">
        <w:rPr>
          <w:b/>
          <w:lang w:val="en-US"/>
        </w:rPr>
        <w:t>DISCUSSION</w:t>
      </w:r>
      <w:proofErr w:type="gramEnd"/>
    </w:p>
    <w:p w14:paraId="60681639" w14:textId="77777777" w:rsidR="00DA75FB" w:rsidRPr="00DA75FB" w:rsidRDefault="00DA75FB" w:rsidP="00DA75FB">
      <w:pPr>
        <w:ind w:firstLine="284"/>
        <w:jc w:val="both"/>
        <w:rPr>
          <w:lang w:val="en-US"/>
        </w:rPr>
      </w:pPr>
      <w:r w:rsidRPr="00DA75FB">
        <w:rPr>
          <w:lang w:val="en-US"/>
        </w:rPr>
        <w:t>Conducted research aimed at studying the spread, modeling of tuberculosis and forecasting the most vulnerable social groups of the population. During the analysis of the literature, the relevance of the problem was revealed and methods for modeling the disease were chosen.</w:t>
      </w:r>
    </w:p>
    <w:p w14:paraId="1429641F" w14:textId="77777777" w:rsidR="00DA75FB" w:rsidRPr="00DA75FB" w:rsidRDefault="00DA75FB" w:rsidP="00DA75FB">
      <w:pPr>
        <w:ind w:firstLine="284"/>
        <w:jc w:val="both"/>
        <w:rPr>
          <w:lang w:val="en-US"/>
        </w:rPr>
      </w:pPr>
      <w:r w:rsidRPr="00DA75FB">
        <w:rPr>
          <w:lang w:val="en-US"/>
        </w:rPr>
        <w:t>A comparative analysis of other methods used in previous studies was conducted to determine the most effective methods in this context. The use of the Random Forest method has demonstrated sufficient effectiveness in predicting vulnerable social groups of the population in the context of the spread of tuberculosis.</w:t>
      </w:r>
    </w:p>
    <w:p w14:paraId="12F2C3D2" w14:textId="77777777" w:rsidR="00DA75FB" w:rsidRPr="00DA75FB" w:rsidRDefault="00DA75FB" w:rsidP="00DA75FB">
      <w:pPr>
        <w:ind w:firstLine="284"/>
        <w:jc w:val="both"/>
        <w:rPr>
          <w:lang w:val="en-US"/>
        </w:rPr>
      </w:pPr>
      <w:r w:rsidRPr="00DA75FB">
        <w:rPr>
          <w:lang w:val="en-US"/>
        </w:rPr>
        <w:t>The SIR algorithm proved to be less effective in modeling the spread of the disease due to its shortcomings identified during the study. It is necessary to consider more complex algorithms to obtain more accurate results in predicting the spread of tuberculosis.</w:t>
      </w:r>
    </w:p>
    <w:p w14:paraId="064EF881" w14:textId="77777777" w:rsidR="00DA75FB" w:rsidRPr="00DA75FB" w:rsidRDefault="00DA75FB" w:rsidP="00DA75FB">
      <w:pPr>
        <w:ind w:firstLine="284"/>
        <w:jc w:val="both"/>
        <w:rPr>
          <w:lang w:val="en-US"/>
        </w:rPr>
      </w:pPr>
      <w:r w:rsidRPr="00DA75FB">
        <w:rPr>
          <w:lang w:val="en-US"/>
        </w:rPr>
        <w:t>For the further development of the research, it is recommended to take into account additional factors affecting the spread of the disease.</w:t>
      </w:r>
    </w:p>
    <w:p w14:paraId="210A8626" w14:textId="6F1E0EDA" w:rsidR="00DA75FB" w:rsidRDefault="00DA75FB" w:rsidP="00DA75FB">
      <w:pPr>
        <w:ind w:firstLine="284"/>
        <w:jc w:val="both"/>
        <w:rPr>
          <w:lang w:val="en-US"/>
        </w:rPr>
      </w:pPr>
      <w:r w:rsidRPr="00DA75FB">
        <w:rPr>
          <w:lang w:val="en-US"/>
        </w:rPr>
        <w:t>It is recommended to carry out a simulation of the spread of tuberculosis among the population of Ukraine for a better understanding of further actions in the fight against this disease</w:t>
      </w:r>
      <w:r>
        <w:rPr>
          <w:lang w:val="en-US"/>
        </w:rPr>
        <w:t>.</w:t>
      </w:r>
    </w:p>
    <w:p w14:paraId="2B3A0544" w14:textId="77777777" w:rsidR="002776F5" w:rsidRPr="00495410" w:rsidRDefault="00846249" w:rsidP="008A2C9E">
      <w:pPr>
        <w:jc w:val="center"/>
        <w:rPr>
          <w:b/>
          <w:lang w:val="uk-UA"/>
        </w:rPr>
      </w:pPr>
      <w:r w:rsidRPr="00422585">
        <w:rPr>
          <w:b/>
          <w:lang w:val="en-US"/>
        </w:rPr>
        <w:t>CONCLUSIONS</w:t>
      </w:r>
    </w:p>
    <w:p w14:paraId="4D13A316" w14:textId="77777777" w:rsidR="00362E8B" w:rsidRPr="00362E8B" w:rsidRDefault="00362E8B" w:rsidP="00362E8B">
      <w:pPr>
        <w:ind w:firstLine="284"/>
        <w:jc w:val="both"/>
        <w:rPr>
          <w:lang w:val="uk-UA"/>
        </w:rPr>
      </w:pPr>
      <w:proofErr w:type="spellStart"/>
      <w:r w:rsidRPr="00362E8B">
        <w:rPr>
          <w:lang w:val="uk-UA"/>
        </w:rPr>
        <w:t>Comparing</w:t>
      </w:r>
      <w:proofErr w:type="spellEnd"/>
      <w:r w:rsidRPr="00362E8B">
        <w:rPr>
          <w:lang w:val="uk-UA"/>
        </w:rPr>
        <w:t xml:space="preserve"> </w:t>
      </w:r>
      <w:proofErr w:type="spellStart"/>
      <w:r w:rsidRPr="00362E8B">
        <w:rPr>
          <w:lang w:val="uk-UA"/>
        </w:rPr>
        <w:t>the</w:t>
      </w:r>
      <w:proofErr w:type="spellEnd"/>
      <w:r w:rsidRPr="00362E8B">
        <w:rPr>
          <w:lang w:val="uk-UA"/>
        </w:rPr>
        <w:t xml:space="preserve"> </w:t>
      </w:r>
      <w:proofErr w:type="spellStart"/>
      <w:r w:rsidRPr="00362E8B">
        <w:rPr>
          <w:lang w:val="uk-UA"/>
        </w:rPr>
        <w:t>selected</w:t>
      </w:r>
      <w:proofErr w:type="spellEnd"/>
      <w:r w:rsidRPr="00362E8B">
        <w:rPr>
          <w:lang w:val="uk-UA"/>
        </w:rPr>
        <w:t xml:space="preserve"> </w:t>
      </w:r>
      <w:proofErr w:type="spellStart"/>
      <w:r w:rsidRPr="00362E8B">
        <w:rPr>
          <w:lang w:val="uk-UA"/>
        </w:rPr>
        <w:t>algorithms</w:t>
      </w:r>
      <w:proofErr w:type="spellEnd"/>
      <w:r w:rsidRPr="00362E8B">
        <w:rPr>
          <w:lang w:val="uk-UA"/>
        </w:rPr>
        <w:t xml:space="preserve"> </w:t>
      </w:r>
      <w:proofErr w:type="spellStart"/>
      <w:r w:rsidRPr="00362E8B">
        <w:rPr>
          <w:lang w:val="uk-UA"/>
        </w:rPr>
        <w:t>with</w:t>
      </w:r>
      <w:proofErr w:type="spellEnd"/>
      <w:r w:rsidRPr="00362E8B">
        <w:rPr>
          <w:lang w:val="uk-UA"/>
        </w:rPr>
        <w:t xml:space="preserve"> </w:t>
      </w:r>
      <w:proofErr w:type="spellStart"/>
      <w:r w:rsidRPr="00362E8B">
        <w:rPr>
          <w:lang w:val="uk-UA"/>
        </w:rPr>
        <w:t>other</w:t>
      </w:r>
      <w:proofErr w:type="spellEnd"/>
      <w:r w:rsidRPr="00362E8B">
        <w:rPr>
          <w:lang w:val="uk-UA"/>
        </w:rPr>
        <w:t xml:space="preserve"> </w:t>
      </w:r>
      <w:proofErr w:type="spellStart"/>
      <w:r w:rsidRPr="00362E8B">
        <w:rPr>
          <w:lang w:val="uk-UA"/>
        </w:rPr>
        <w:t>studies</w:t>
      </w:r>
      <w:proofErr w:type="spellEnd"/>
      <w:r w:rsidRPr="00362E8B">
        <w:rPr>
          <w:lang w:val="uk-UA"/>
        </w:rPr>
        <w:t xml:space="preserve"> </w:t>
      </w:r>
      <w:proofErr w:type="spellStart"/>
      <w:r w:rsidRPr="00362E8B">
        <w:rPr>
          <w:lang w:val="uk-UA"/>
        </w:rPr>
        <w:t>in</w:t>
      </w:r>
      <w:proofErr w:type="spellEnd"/>
      <w:r w:rsidRPr="00362E8B">
        <w:rPr>
          <w:lang w:val="uk-UA"/>
        </w:rPr>
        <w:t xml:space="preserve"> </w:t>
      </w:r>
      <w:proofErr w:type="spellStart"/>
      <w:r w:rsidRPr="00362E8B">
        <w:rPr>
          <w:lang w:val="uk-UA"/>
        </w:rPr>
        <w:t>related</w:t>
      </w:r>
      <w:proofErr w:type="spellEnd"/>
      <w:r w:rsidRPr="00362E8B">
        <w:rPr>
          <w:lang w:val="uk-UA"/>
        </w:rPr>
        <w:t xml:space="preserve"> </w:t>
      </w:r>
      <w:proofErr w:type="spellStart"/>
      <w:r w:rsidRPr="00362E8B">
        <w:rPr>
          <w:lang w:val="uk-UA"/>
        </w:rPr>
        <w:t>topics</w:t>
      </w:r>
      <w:proofErr w:type="spellEnd"/>
      <w:r w:rsidRPr="00362E8B">
        <w:rPr>
          <w:lang w:val="uk-UA"/>
        </w:rPr>
        <w:t xml:space="preserve">, </w:t>
      </w:r>
      <w:proofErr w:type="spellStart"/>
      <w:r w:rsidRPr="00362E8B">
        <w:rPr>
          <w:lang w:val="uk-UA"/>
        </w:rPr>
        <w:t>one</w:t>
      </w:r>
      <w:proofErr w:type="spellEnd"/>
      <w:r w:rsidRPr="00362E8B">
        <w:rPr>
          <w:lang w:val="uk-UA"/>
        </w:rPr>
        <w:t xml:space="preserve"> </w:t>
      </w:r>
      <w:proofErr w:type="spellStart"/>
      <w:r w:rsidRPr="00362E8B">
        <w:rPr>
          <w:lang w:val="uk-UA"/>
        </w:rPr>
        <w:t>can</w:t>
      </w:r>
      <w:proofErr w:type="spellEnd"/>
      <w:r w:rsidRPr="00362E8B">
        <w:rPr>
          <w:lang w:val="uk-UA"/>
        </w:rPr>
        <w:t xml:space="preserve"> </w:t>
      </w:r>
      <w:proofErr w:type="spellStart"/>
      <w:r w:rsidRPr="00362E8B">
        <w:rPr>
          <w:lang w:val="uk-UA"/>
        </w:rPr>
        <w:t>understand</w:t>
      </w:r>
      <w:proofErr w:type="spellEnd"/>
      <w:r w:rsidRPr="00362E8B">
        <w:rPr>
          <w:lang w:val="uk-UA"/>
        </w:rPr>
        <w:t xml:space="preserve"> </w:t>
      </w:r>
      <w:proofErr w:type="spellStart"/>
      <w:r w:rsidRPr="00362E8B">
        <w:rPr>
          <w:lang w:val="uk-UA"/>
        </w:rPr>
        <w:t>that</w:t>
      </w:r>
      <w:proofErr w:type="spellEnd"/>
      <w:r w:rsidRPr="00362E8B">
        <w:rPr>
          <w:lang w:val="uk-UA"/>
        </w:rPr>
        <w:t xml:space="preserve"> </w:t>
      </w:r>
      <w:proofErr w:type="spellStart"/>
      <w:r w:rsidRPr="00362E8B">
        <w:rPr>
          <w:lang w:val="uk-UA"/>
        </w:rPr>
        <w:t>they</w:t>
      </w:r>
      <w:proofErr w:type="spellEnd"/>
      <w:r w:rsidRPr="00362E8B">
        <w:rPr>
          <w:lang w:val="uk-UA"/>
        </w:rPr>
        <w:t xml:space="preserve"> </w:t>
      </w:r>
      <w:proofErr w:type="spellStart"/>
      <w:r w:rsidRPr="00362E8B">
        <w:rPr>
          <w:lang w:val="uk-UA"/>
        </w:rPr>
        <w:t>are</w:t>
      </w:r>
      <w:proofErr w:type="spellEnd"/>
      <w:r w:rsidRPr="00362E8B">
        <w:rPr>
          <w:lang w:val="uk-UA"/>
        </w:rPr>
        <w:t xml:space="preserve"> </w:t>
      </w:r>
      <w:proofErr w:type="spellStart"/>
      <w:r w:rsidRPr="00362E8B">
        <w:rPr>
          <w:lang w:val="uk-UA"/>
        </w:rPr>
        <w:t>architecturally</w:t>
      </w:r>
      <w:proofErr w:type="spellEnd"/>
      <w:r w:rsidRPr="00362E8B">
        <w:rPr>
          <w:lang w:val="uk-UA"/>
        </w:rPr>
        <w:t xml:space="preserve"> </w:t>
      </w:r>
      <w:proofErr w:type="spellStart"/>
      <w:r w:rsidRPr="00362E8B">
        <w:rPr>
          <w:lang w:val="uk-UA"/>
        </w:rPr>
        <w:t>the</w:t>
      </w:r>
      <w:proofErr w:type="spellEnd"/>
      <w:r w:rsidRPr="00362E8B">
        <w:rPr>
          <w:lang w:val="uk-UA"/>
        </w:rPr>
        <w:t xml:space="preserve"> </w:t>
      </w:r>
      <w:proofErr w:type="spellStart"/>
      <w:r w:rsidRPr="00362E8B">
        <w:rPr>
          <w:lang w:val="uk-UA"/>
        </w:rPr>
        <w:t>simplest</w:t>
      </w:r>
      <w:proofErr w:type="spellEnd"/>
      <w:r w:rsidRPr="00362E8B">
        <w:rPr>
          <w:lang w:val="uk-UA"/>
        </w:rPr>
        <w:t xml:space="preserve"> </w:t>
      </w:r>
      <w:proofErr w:type="spellStart"/>
      <w:r w:rsidRPr="00362E8B">
        <w:rPr>
          <w:lang w:val="uk-UA"/>
        </w:rPr>
        <w:t>in</w:t>
      </w:r>
      <w:proofErr w:type="spellEnd"/>
      <w:r w:rsidRPr="00362E8B">
        <w:rPr>
          <w:lang w:val="uk-UA"/>
        </w:rPr>
        <w:t xml:space="preserve"> </w:t>
      </w:r>
      <w:proofErr w:type="spellStart"/>
      <w:r w:rsidRPr="00362E8B">
        <w:rPr>
          <w:lang w:val="uk-UA"/>
        </w:rPr>
        <w:t>their</w:t>
      </w:r>
      <w:proofErr w:type="spellEnd"/>
      <w:r w:rsidRPr="00362E8B">
        <w:rPr>
          <w:lang w:val="uk-UA"/>
        </w:rPr>
        <w:t xml:space="preserve"> </w:t>
      </w:r>
      <w:proofErr w:type="spellStart"/>
      <w:r w:rsidRPr="00362E8B">
        <w:rPr>
          <w:lang w:val="uk-UA"/>
        </w:rPr>
        <w:t>field</w:t>
      </w:r>
      <w:proofErr w:type="spellEnd"/>
      <w:r w:rsidRPr="00362E8B">
        <w:rPr>
          <w:lang w:val="uk-UA"/>
        </w:rPr>
        <w:t>.</w:t>
      </w:r>
    </w:p>
    <w:p w14:paraId="26ECA5B1" w14:textId="77777777" w:rsidR="00497646" w:rsidRDefault="00362E8B" w:rsidP="00497646">
      <w:pPr>
        <w:ind w:firstLine="284"/>
        <w:jc w:val="both"/>
        <w:rPr>
          <w:lang w:val="uk-UA"/>
        </w:rPr>
      </w:pPr>
      <w:proofErr w:type="spellStart"/>
      <w:r w:rsidRPr="00362E8B">
        <w:rPr>
          <w:lang w:val="uk-UA"/>
        </w:rPr>
        <w:t>The</w:t>
      </w:r>
      <w:proofErr w:type="spellEnd"/>
      <w:r w:rsidRPr="00362E8B">
        <w:rPr>
          <w:lang w:val="uk-UA"/>
        </w:rPr>
        <w:t xml:space="preserve"> </w:t>
      </w:r>
      <w:proofErr w:type="spellStart"/>
      <w:r w:rsidRPr="00362E8B">
        <w:rPr>
          <w:lang w:val="uk-UA"/>
        </w:rPr>
        <w:t>simplicity</w:t>
      </w:r>
      <w:proofErr w:type="spellEnd"/>
      <w:r w:rsidRPr="00362E8B">
        <w:rPr>
          <w:lang w:val="uk-UA"/>
        </w:rPr>
        <w:t xml:space="preserve"> </w:t>
      </w:r>
      <w:proofErr w:type="spellStart"/>
      <w:r w:rsidRPr="00362E8B">
        <w:rPr>
          <w:lang w:val="uk-UA"/>
        </w:rPr>
        <w:t>of</w:t>
      </w:r>
      <w:proofErr w:type="spellEnd"/>
      <w:r w:rsidRPr="00362E8B">
        <w:rPr>
          <w:lang w:val="uk-UA"/>
        </w:rPr>
        <w:t xml:space="preserve"> </w:t>
      </w:r>
      <w:proofErr w:type="spellStart"/>
      <w:r w:rsidRPr="00362E8B">
        <w:rPr>
          <w:lang w:val="uk-UA"/>
        </w:rPr>
        <w:t>these</w:t>
      </w:r>
      <w:proofErr w:type="spellEnd"/>
      <w:r w:rsidRPr="00362E8B">
        <w:rPr>
          <w:lang w:val="uk-UA"/>
        </w:rPr>
        <w:t xml:space="preserve"> </w:t>
      </w:r>
      <w:proofErr w:type="spellStart"/>
      <w:r w:rsidRPr="00362E8B">
        <w:rPr>
          <w:lang w:val="uk-UA"/>
        </w:rPr>
        <w:t>models</w:t>
      </w:r>
      <w:proofErr w:type="spellEnd"/>
      <w:r w:rsidRPr="00362E8B">
        <w:rPr>
          <w:lang w:val="uk-UA"/>
        </w:rPr>
        <w:t xml:space="preserve"> </w:t>
      </w:r>
      <w:proofErr w:type="spellStart"/>
      <w:r w:rsidRPr="00362E8B">
        <w:rPr>
          <w:lang w:val="uk-UA"/>
        </w:rPr>
        <w:t>takes</w:t>
      </w:r>
      <w:proofErr w:type="spellEnd"/>
      <w:r w:rsidRPr="00362E8B">
        <w:rPr>
          <w:lang w:val="uk-UA"/>
        </w:rPr>
        <w:t xml:space="preserve"> </w:t>
      </w:r>
      <w:proofErr w:type="spellStart"/>
      <w:r w:rsidRPr="00362E8B">
        <w:rPr>
          <w:lang w:val="uk-UA"/>
        </w:rPr>
        <w:t>away</w:t>
      </w:r>
      <w:proofErr w:type="spellEnd"/>
      <w:r w:rsidRPr="00362E8B">
        <w:rPr>
          <w:lang w:val="uk-UA"/>
        </w:rPr>
        <w:t xml:space="preserve"> </w:t>
      </w:r>
      <w:proofErr w:type="spellStart"/>
      <w:r w:rsidRPr="00362E8B">
        <w:rPr>
          <w:lang w:val="uk-UA"/>
        </w:rPr>
        <w:t>the</w:t>
      </w:r>
      <w:proofErr w:type="spellEnd"/>
      <w:r w:rsidRPr="00362E8B">
        <w:rPr>
          <w:lang w:val="uk-UA"/>
        </w:rPr>
        <w:t xml:space="preserve"> </w:t>
      </w:r>
      <w:proofErr w:type="spellStart"/>
      <w:r w:rsidRPr="00362E8B">
        <w:rPr>
          <w:lang w:val="uk-UA"/>
        </w:rPr>
        <w:t>ability</w:t>
      </w:r>
      <w:proofErr w:type="spellEnd"/>
      <w:r w:rsidRPr="00362E8B">
        <w:rPr>
          <w:lang w:val="uk-UA"/>
        </w:rPr>
        <w:t xml:space="preserve"> </w:t>
      </w:r>
      <w:proofErr w:type="spellStart"/>
      <w:r w:rsidRPr="00362E8B">
        <w:rPr>
          <w:lang w:val="uk-UA"/>
        </w:rPr>
        <w:t>to</w:t>
      </w:r>
      <w:proofErr w:type="spellEnd"/>
      <w:r w:rsidRPr="00362E8B">
        <w:rPr>
          <w:lang w:val="uk-UA"/>
        </w:rPr>
        <w:t xml:space="preserve"> </w:t>
      </w:r>
      <w:proofErr w:type="spellStart"/>
      <w:r w:rsidRPr="00362E8B">
        <w:rPr>
          <w:lang w:val="uk-UA"/>
        </w:rPr>
        <w:t>provide</w:t>
      </w:r>
      <w:proofErr w:type="spellEnd"/>
      <w:r w:rsidRPr="00362E8B">
        <w:rPr>
          <w:lang w:val="uk-UA"/>
        </w:rPr>
        <w:t xml:space="preserve"> </w:t>
      </w:r>
      <w:proofErr w:type="spellStart"/>
      <w:r w:rsidRPr="00362E8B">
        <w:rPr>
          <w:lang w:val="uk-UA"/>
        </w:rPr>
        <w:t>high</w:t>
      </w:r>
      <w:proofErr w:type="spellEnd"/>
      <w:r w:rsidRPr="00362E8B">
        <w:rPr>
          <w:lang w:val="uk-UA"/>
        </w:rPr>
        <w:t xml:space="preserve"> </w:t>
      </w:r>
      <w:proofErr w:type="spellStart"/>
      <w:r w:rsidRPr="00362E8B">
        <w:rPr>
          <w:lang w:val="uk-UA"/>
        </w:rPr>
        <w:t>accuracy</w:t>
      </w:r>
      <w:proofErr w:type="spellEnd"/>
      <w:r w:rsidRPr="00362E8B">
        <w:rPr>
          <w:lang w:val="uk-UA"/>
        </w:rPr>
        <w:t xml:space="preserve"> </w:t>
      </w:r>
      <w:proofErr w:type="spellStart"/>
      <w:r w:rsidRPr="00362E8B">
        <w:rPr>
          <w:lang w:val="uk-UA"/>
        </w:rPr>
        <w:t>results</w:t>
      </w:r>
      <w:proofErr w:type="spellEnd"/>
      <w:r w:rsidRPr="00362E8B">
        <w:rPr>
          <w:lang w:val="uk-UA"/>
        </w:rPr>
        <w:t xml:space="preserve">, </w:t>
      </w:r>
      <w:proofErr w:type="spellStart"/>
      <w:r w:rsidRPr="00362E8B">
        <w:rPr>
          <w:lang w:val="uk-UA"/>
        </w:rPr>
        <w:t>but</w:t>
      </w:r>
      <w:proofErr w:type="spellEnd"/>
      <w:r w:rsidRPr="00362E8B">
        <w:rPr>
          <w:lang w:val="uk-UA"/>
        </w:rPr>
        <w:t xml:space="preserve"> </w:t>
      </w:r>
      <w:proofErr w:type="spellStart"/>
      <w:r w:rsidRPr="00362E8B">
        <w:rPr>
          <w:lang w:val="uk-UA"/>
        </w:rPr>
        <w:t>for</w:t>
      </w:r>
      <w:proofErr w:type="spellEnd"/>
      <w:r w:rsidRPr="00362E8B">
        <w:rPr>
          <w:lang w:val="uk-UA"/>
        </w:rPr>
        <w:t xml:space="preserve"> </w:t>
      </w:r>
      <w:proofErr w:type="spellStart"/>
      <w:r w:rsidRPr="00362E8B">
        <w:rPr>
          <w:lang w:val="uk-UA"/>
        </w:rPr>
        <w:t>further</w:t>
      </w:r>
      <w:proofErr w:type="spellEnd"/>
      <w:r w:rsidRPr="00362E8B">
        <w:rPr>
          <w:lang w:val="uk-UA"/>
        </w:rPr>
        <w:t xml:space="preserve"> </w:t>
      </w:r>
      <w:proofErr w:type="spellStart"/>
      <w:r w:rsidRPr="00362E8B">
        <w:rPr>
          <w:lang w:val="uk-UA"/>
        </w:rPr>
        <w:t>analysis</w:t>
      </w:r>
      <w:proofErr w:type="spellEnd"/>
      <w:r w:rsidRPr="00362E8B">
        <w:rPr>
          <w:lang w:val="uk-UA"/>
        </w:rPr>
        <w:t xml:space="preserve"> </w:t>
      </w:r>
      <w:proofErr w:type="spellStart"/>
      <w:r w:rsidRPr="00362E8B">
        <w:rPr>
          <w:lang w:val="uk-UA"/>
        </w:rPr>
        <w:t>of</w:t>
      </w:r>
      <w:proofErr w:type="spellEnd"/>
      <w:r w:rsidRPr="00362E8B">
        <w:rPr>
          <w:lang w:val="uk-UA"/>
        </w:rPr>
        <w:t xml:space="preserve"> </w:t>
      </w:r>
      <w:proofErr w:type="spellStart"/>
      <w:r w:rsidRPr="00362E8B">
        <w:rPr>
          <w:lang w:val="uk-UA"/>
        </w:rPr>
        <w:t>the</w:t>
      </w:r>
      <w:proofErr w:type="spellEnd"/>
      <w:r w:rsidRPr="00362E8B">
        <w:rPr>
          <w:lang w:val="uk-UA"/>
        </w:rPr>
        <w:t xml:space="preserve"> </w:t>
      </w:r>
      <w:proofErr w:type="spellStart"/>
      <w:r w:rsidRPr="00362E8B">
        <w:rPr>
          <w:lang w:val="uk-UA"/>
        </w:rPr>
        <w:t>topic</w:t>
      </w:r>
      <w:proofErr w:type="spellEnd"/>
      <w:r w:rsidRPr="00362E8B">
        <w:rPr>
          <w:lang w:val="uk-UA"/>
        </w:rPr>
        <w:t xml:space="preserve">, </w:t>
      </w:r>
      <w:proofErr w:type="spellStart"/>
      <w:r w:rsidRPr="00362E8B">
        <w:rPr>
          <w:lang w:val="uk-UA"/>
        </w:rPr>
        <w:t>it</w:t>
      </w:r>
      <w:proofErr w:type="spellEnd"/>
      <w:r w:rsidRPr="00362E8B">
        <w:rPr>
          <w:lang w:val="uk-UA"/>
        </w:rPr>
        <w:t xml:space="preserve"> </w:t>
      </w:r>
      <w:proofErr w:type="spellStart"/>
      <w:r w:rsidRPr="00362E8B">
        <w:rPr>
          <w:lang w:val="uk-UA"/>
        </w:rPr>
        <w:t>is</w:t>
      </w:r>
      <w:proofErr w:type="spellEnd"/>
      <w:r w:rsidRPr="00362E8B">
        <w:rPr>
          <w:lang w:val="uk-UA"/>
        </w:rPr>
        <w:t xml:space="preserve"> </w:t>
      </w:r>
      <w:proofErr w:type="spellStart"/>
      <w:r w:rsidRPr="00362E8B">
        <w:rPr>
          <w:lang w:val="uk-UA"/>
        </w:rPr>
        <w:t>recommended</w:t>
      </w:r>
      <w:proofErr w:type="spellEnd"/>
      <w:r w:rsidRPr="00362E8B">
        <w:rPr>
          <w:lang w:val="uk-UA"/>
        </w:rPr>
        <w:t xml:space="preserve"> </w:t>
      </w:r>
      <w:proofErr w:type="spellStart"/>
      <w:r w:rsidRPr="00362E8B">
        <w:rPr>
          <w:lang w:val="uk-UA"/>
        </w:rPr>
        <w:t>to</w:t>
      </w:r>
      <w:proofErr w:type="spellEnd"/>
      <w:r w:rsidRPr="00362E8B">
        <w:rPr>
          <w:lang w:val="uk-UA"/>
        </w:rPr>
        <w:t xml:space="preserve"> </w:t>
      </w:r>
      <w:proofErr w:type="spellStart"/>
      <w:r w:rsidRPr="00362E8B">
        <w:rPr>
          <w:lang w:val="uk-UA"/>
        </w:rPr>
        <w:t>consider</w:t>
      </w:r>
      <w:proofErr w:type="spellEnd"/>
      <w:r w:rsidRPr="00362E8B">
        <w:rPr>
          <w:lang w:val="uk-UA"/>
        </w:rPr>
        <w:t xml:space="preserve"> </w:t>
      </w:r>
      <w:proofErr w:type="spellStart"/>
      <w:r w:rsidRPr="00362E8B">
        <w:rPr>
          <w:lang w:val="uk-UA"/>
        </w:rPr>
        <w:t>more</w:t>
      </w:r>
      <w:proofErr w:type="spellEnd"/>
      <w:r w:rsidRPr="00362E8B">
        <w:rPr>
          <w:lang w:val="uk-UA"/>
        </w:rPr>
        <w:t xml:space="preserve"> </w:t>
      </w:r>
      <w:proofErr w:type="spellStart"/>
      <w:r w:rsidRPr="00362E8B">
        <w:rPr>
          <w:lang w:val="uk-UA"/>
        </w:rPr>
        <w:t>architecturally</w:t>
      </w:r>
      <w:proofErr w:type="spellEnd"/>
      <w:r w:rsidRPr="00362E8B">
        <w:rPr>
          <w:lang w:val="uk-UA"/>
        </w:rPr>
        <w:t xml:space="preserve"> </w:t>
      </w:r>
      <w:proofErr w:type="spellStart"/>
      <w:r w:rsidRPr="00362E8B">
        <w:rPr>
          <w:lang w:val="uk-UA"/>
        </w:rPr>
        <w:t>complex</w:t>
      </w:r>
      <w:proofErr w:type="spellEnd"/>
      <w:r w:rsidRPr="00362E8B">
        <w:rPr>
          <w:lang w:val="uk-UA"/>
        </w:rPr>
        <w:t xml:space="preserve"> </w:t>
      </w:r>
      <w:proofErr w:type="spellStart"/>
      <w:r w:rsidRPr="00362E8B">
        <w:rPr>
          <w:lang w:val="uk-UA"/>
        </w:rPr>
        <w:t>algorithms</w:t>
      </w:r>
      <w:proofErr w:type="spellEnd"/>
      <w:r w:rsidRPr="00362E8B">
        <w:rPr>
          <w:lang w:val="uk-UA"/>
        </w:rPr>
        <w:t xml:space="preserve">, </w:t>
      </w:r>
      <w:proofErr w:type="spellStart"/>
      <w:r w:rsidRPr="00362E8B">
        <w:rPr>
          <w:lang w:val="uk-UA"/>
        </w:rPr>
        <w:t>such</w:t>
      </w:r>
      <w:proofErr w:type="spellEnd"/>
      <w:r w:rsidRPr="00362E8B">
        <w:rPr>
          <w:lang w:val="uk-UA"/>
        </w:rPr>
        <w:t xml:space="preserve"> </w:t>
      </w:r>
      <w:proofErr w:type="spellStart"/>
      <w:r w:rsidRPr="00362E8B">
        <w:rPr>
          <w:lang w:val="uk-UA"/>
        </w:rPr>
        <w:t>as</w:t>
      </w:r>
      <w:proofErr w:type="spellEnd"/>
      <w:r w:rsidRPr="00362E8B">
        <w:rPr>
          <w:lang w:val="uk-UA"/>
        </w:rPr>
        <w:t xml:space="preserve"> </w:t>
      </w:r>
      <w:proofErr w:type="spellStart"/>
      <w:r w:rsidRPr="00362E8B">
        <w:rPr>
          <w:lang w:val="uk-UA"/>
        </w:rPr>
        <w:t>recursive</w:t>
      </w:r>
      <w:proofErr w:type="spellEnd"/>
      <w:r w:rsidRPr="00362E8B">
        <w:rPr>
          <w:lang w:val="uk-UA"/>
        </w:rPr>
        <w:t xml:space="preserve"> </w:t>
      </w:r>
      <w:proofErr w:type="spellStart"/>
      <w:r w:rsidRPr="00362E8B">
        <w:rPr>
          <w:lang w:val="uk-UA"/>
        </w:rPr>
        <w:t>neural</w:t>
      </w:r>
      <w:proofErr w:type="spellEnd"/>
      <w:r w:rsidRPr="00362E8B">
        <w:rPr>
          <w:lang w:val="uk-UA"/>
        </w:rPr>
        <w:t xml:space="preserve"> </w:t>
      </w:r>
      <w:proofErr w:type="spellStart"/>
      <w:r w:rsidRPr="00362E8B">
        <w:rPr>
          <w:lang w:val="uk-UA"/>
        </w:rPr>
        <w:t>networks</w:t>
      </w:r>
      <w:proofErr w:type="spellEnd"/>
      <w:r w:rsidRPr="00362E8B">
        <w:rPr>
          <w:lang w:val="uk-UA"/>
        </w:rPr>
        <w:t xml:space="preserve"> </w:t>
      </w:r>
      <w:proofErr w:type="spellStart"/>
      <w:r w:rsidRPr="00362E8B">
        <w:rPr>
          <w:lang w:val="uk-UA"/>
        </w:rPr>
        <w:t>or</w:t>
      </w:r>
      <w:proofErr w:type="spellEnd"/>
      <w:r w:rsidRPr="00362E8B">
        <w:rPr>
          <w:lang w:val="uk-UA"/>
        </w:rPr>
        <w:t xml:space="preserve"> </w:t>
      </w:r>
      <w:proofErr w:type="spellStart"/>
      <w:r w:rsidRPr="00362E8B">
        <w:rPr>
          <w:lang w:val="uk-UA"/>
        </w:rPr>
        <w:t>time</w:t>
      </w:r>
      <w:proofErr w:type="spellEnd"/>
      <w:r w:rsidRPr="00362E8B">
        <w:rPr>
          <w:lang w:val="uk-UA"/>
        </w:rPr>
        <w:t xml:space="preserve"> </w:t>
      </w:r>
      <w:proofErr w:type="spellStart"/>
      <w:r w:rsidRPr="00362E8B">
        <w:rPr>
          <w:lang w:val="uk-UA"/>
        </w:rPr>
        <w:t>series</w:t>
      </w:r>
      <w:proofErr w:type="spellEnd"/>
      <w:r w:rsidRPr="00362E8B">
        <w:rPr>
          <w:lang w:val="uk-UA"/>
        </w:rPr>
        <w:t xml:space="preserve"> </w:t>
      </w:r>
      <w:proofErr w:type="spellStart"/>
      <w:r w:rsidRPr="00362E8B">
        <w:rPr>
          <w:lang w:val="uk-UA"/>
        </w:rPr>
        <w:t>forecasting</w:t>
      </w:r>
      <w:proofErr w:type="spellEnd"/>
      <w:r w:rsidRPr="00362E8B">
        <w:rPr>
          <w:lang w:val="uk-UA"/>
        </w:rPr>
        <w:t xml:space="preserve">, </w:t>
      </w:r>
      <w:proofErr w:type="spellStart"/>
      <w:r w:rsidRPr="00362E8B">
        <w:rPr>
          <w:lang w:val="uk-UA"/>
        </w:rPr>
        <w:t>which</w:t>
      </w:r>
      <w:proofErr w:type="spellEnd"/>
      <w:r w:rsidRPr="00362E8B">
        <w:rPr>
          <w:lang w:val="uk-UA"/>
        </w:rPr>
        <w:t xml:space="preserve"> </w:t>
      </w:r>
      <w:proofErr w:type="spellStart"/>
      <w:r w:rsidRPr="00362E8B">
        <w:rPr>
          <w:lang w:val="uk-UA"/>
        </w:rPr>
        <w:t>can</w:t>
      </w:r>
      <w:proofErr w:type="spellEnd"/>
      <w:r w:rsidRPr="00362E8B">
        <w:rPr>
          <w:lang w:val="uk-UA"/>
        </w:rPr>
        <w:t xml:space="preserve"> </w:t>
      </w:r>
      <w:proofErr w:type="spellStart"/>
      <w:r w:rsidRPr="00362E8B">
        <w:rPr>
          <w:lang w:val="uk-UA"/>
        </w:rPr>
        <w:t>provide</w:t>
      </w:r>
      <w:proofErr w:type="spellEnd"/>
      <w:r w:rsidRPr="00362E8B">
        <w:rPr>
          <w:lang w:val="uk-UA"/>
        </w:rPr>
        <w:t xml:space="preserve"> </w:t>
      </w:r>
      <w:proofErr w:type="spellStart"/>
      <w:r w:rsidRPr="00362E8B">
        <w:rPr>
          <w:lang w:val="uk-UA"/>
        </w:rPr>
        <w:t>even</w:t>
      </w:r>
      <w:proofErr w:type="spellEnd"/>
      <w:r w:rsidRPr="00362E8B">
        <w:rPr>
          <w:lang w:val="uk-UA"/>
        </w:rPr>
        <w:t xml:space="preserve"> </w:t>
      </w:r>
      <w:proofErr w:type="spellStart"/>
      <w:r w:rsidRPr="00362E8B">
        <w:rPr>
          <w:lang w:val="uk-UA"/>
        </w:rPr>
        <w:t>greater</w:t>
      </w:r>
      <w:proofErr w:type="spellEnd"/>
      <w:r w:rsidRPr="00362E8B">
        <w:rPr>
          <w:lang w:val="uk-UA"/>
        </w:rPr>
        <w:t xml:space="preserve"> </w:t>
      </w:r>
      <w:proofErr w:type="spellStart"/>
      <w:r w:rsidRPr="00362E8B">
        <w:rPr>
          <w:lang w:val="uk-UA"/>
        </w:rPr>
        <w:t>accuracy</w:t>
      </w:r>
      <w:proofErr w:type="spellEnd"/>
      <w:r w:rsidRPr="00362E8B">
        <w:rPr>
          <w:lang w:val="uk-UA"/>
        </w:rPr>
        <w:t xml:space="preserve"> </w:t>
      </w:r>
      <w:proofErr w:type="spellStart"/>
      <w:r w:rsidRPr="00362E8B">
        <w:rPr>
          <w:lang w:val="uk-UA"/>
        </w:rPr>
        <w:t>of</w:t>
      </w:r>
      <w:proofErr w:type="spellEnd"/>
      <w:r w:rsidRPr="00362E8B">
        <w:rPr>
          <w:lang w:val="uk-UA"/>
        </w:rPr>
        <w:t xml:space="preserve"> </w:t>
      </w:r>
      <w:proofErr w:type="spellStart"/>
      <w:r w:rsidRPr="00362E8B">
        <w:rPr>
          <w:lang w:val="uk-UA"/>
        </w:rPr>
        <w:t>predictions</w:t>
      </w:r>
      <w:proofErr w:type="spellEnd"/>
      <w:r w:rsidRPr="00362E8B">
        <w:rPr>
          <w:lang w:val="uk-UA"/>
        </w:rPr>
        <w:t>.</w:t>
      </w:r>
    </w:p>
    <w:p w14:paraId="2DCFFA17" w14:textId="77777777" w:rsidR="00497646" w:rsidRPr="00497646" w:rsidRDefault="00497646" w:rsidP="00497646">
      <w:pPr>
        <w:tabs>
          <w:tab w:val="num" w:pos="720"/>
        </w:tabs>
        <w:ind w:firstLine="284"/>
        <w:jc w:val="both"/>
        <w:rPr>
          <w:lang w:val="uk-UA"/>
        </w:rPr>
      </w:pPr>
      <w:proofErr w:type="spellStart"/>
      <w:r w:rsidRPr="00497646">
        <w:rPr>
          <w:lang w:val="uk-UA"/>
        </w:rPr>
        <w:t>The</w:t>
      </w:r>
      <w:proofErr w:type="spellEnd"/>
      <w:r w:rsidRPr="00497646">
        <w:rPr>
          <w:lang w:val="uk-UA"/>
        </w:rPr>
        <w:t xml:space="preserve"> </w:t>
      </w:r>
      <w:proofErr w:type="spellStart"/>
      <w:r w:rsidRPr="00497646">
        <w:rPr>
          <w:lang w:val="uk-UA"/>
        </w:rPr>
        <w:t>study</w:t>
      </w:r>
      <w:proofErr w:type="spellEnd"/>
      <w:r w:rsidRPr="00497646">
        <w:rPr>
          <w:lang w:val="uk-UA"/>
        </w:rPr>
        <w:t xml:space="preserve"> </w:t>
      </w:r>
      <w:proofErr w:type="spellStart"/>
      <w:r w:rsidRPr="00497646">
        <w:rPr>
          <w:lang w:val="uk-UA"/>
        </w:rPr>
        <w:t>compared</w:t>
      </w:r>
      <w:proofErr w:type="spellEnd"/>
      <w:r w:rsidRPr="00497646">
        <w:rPr>
          <w:lang w:val="uk-UA"/>
        </w:rPr>
        <w:t xml:space="preserve"> </w:t>
      </w:r>
      <w:proofErr w:type="spellStart"/>
      <w:r w:rsidRPr="00497646">
        <w:rPr>
          <w:lang w:val="uk-UA"/>
        </w:rPr>
        <w:t>in</w:t>
      </w:r>
      <w:proofErr w:type="spellEnd"/>
      <w:r w:rsidRPr="00497646">
        <w:rPr>
          <w:lang w:val="uk-UA"/>
        </w:rPr>
        <w:t xml:space="preserve"> </w:t>
      </w:r>
      <w:proofErr w:type="spellStart"/>
      <w:r w:rsidRPr="00497646">
        <w:rPr>
          <w:lang w:val="uk-UA"/>
        </w:rPr>
        <w:t>detail</w:t>
      </w:r>
      <w:proofErr w:type="spellEnd"/>
      <w:r w:rsidRPr="00497646">
        <w:rPr>
          <w:lang w:val="uk-UA"/>
        </w:rPr>
        <w:t xml:space="preserve"> </w:t>
      </w:r>
      <w:proofErr w:type="spellStart"/>
      <w:r w:rsidRPr="00497646">
        <w:rPr>
          <w:lang w:val="uk-UA"/>
        </w:rPr>
        <w:t>the</w:t>
      </w:r>
      <w:proofErr w:type="spellEnd"/>
      <w:r w:rsidRPr="00497646">
        <w:rPr>
          <w:lang w:val="uk-UA"/>
        </w:rPr>
        <w:t xml:space="preserve"> </w:t>
      </w:r>
      <w:proofErr w:type="spellStart"/>
      <w:r w:rsidRPr="00497646">
        <w:rPr>
          <w:lang w:val="uk-UA"/>
        </w:rPr>
        <w:t>effectiveness</w:t>
      </w:r>
      <w:proofErr w:type="spellEnd"/>
      <w:r w:rsidRPr="00497646">
        <w:rPr>
          <w:lang w:val="uk-UA"/>
        </w:rPr>
        <w:t xml:space="preserve"> </w:t>
      </w:r>
      <w:proofErr w:type="spellStart"/>
      <w:r w:rsidRPr="00497646">
        <w:rPr>
          <w:lang w:val="uk-UA"/>
        </w:rPr>
        <w:t>of</w:t>
      </w:r>
      <w:proofErr w:type="spellEnd"/>
      <w:r w:rsidRPr="00497646">
        <w:rPr>
          <w:lang w:val="uk-UA"/>
        </w:rPr>
        <w:t xml:space="preserve"> </w:t>
      </w:r>
      <w:proofErr w:type="spellStart"/>
      <w:r w:rsidRPr="00497646">
        <w:rPr>
          <w:lang w:val="uk-UA"/>
        </w:rPr>
        <w:t>two</w:t>
      </w:r>
      <w:proofErr w:type="spellEnd"/>
      <w:r w:rsidRPr="00497646">
        <w:rPr>
          <w:lang w:val="uk-UA"/>
        </w:rPr>
        <w:t xml:space="preserve"> </w:t>
      </w:r>
      <w:proofErr w:type="spellStart"/>
      <w:r w:rsidRPr="00497646">
        <w:rPr>
          <w:lang w:val="uk-UA"/>
        </w:rPr>
        <w:t>different</w:t>
      </w:r>
      <w:proofErr w:type="spellEnd"/>
      <w:r w:rsidRPr="00497646">
        <w:rPr>
          <w:lang w:val="uk-UA"/>
        </w:rPr>
        <w:t xml:space="preserve"> </w:t>
      </w:r>
      <w:proofErr w:type="spellStart"/>
      <w:r w:rsidRPr="00497646">
        <w:rPr>
          <w:lang w:val="uk-UA"/>
        </w:rPr>
        <w:t>modeling</w:t>
      </w:r>
      <w:proofErr w:type="spellEnd"/>
      <w:r w:rsidRPr="00497646">
        <w:rPr>
          <w:lang w:val="uk-UA"/>
        </w:rPr>
        <w:t xml:space="preserve"> </w:t>
      </w:r>
      <w:proofErr w:type="spellStart"/>
      <w:r w:rsidRPr="00497646">
        <w:rPr>
          <w:lang w:val="uk-UA"/>
        </w:rPr>
        <w:t>approaches</w:t>
      </w:r>
      <w:proofErr w:type="spellEnd"/>
      <w:r w:rsidRPr="00497646">
        <w:rPr>
          <w:lang w:val="uk-UA"/>
        </w:rPr>
        <w:t xml:space="preserve"> - </w:t>
      </w:r>
      <w:proofErr w:type="spellStart"/>
      <w:r w:rsidRPr="00497646">
        <w:rPr>
          <w:lang w:val="uk-UA"/>
        </w:rPr>
        <w:t>machine</w:t>
      </w:r>
      <w:proofErr w:type="spellEnd"/>
      <w:r w:rsidRPr="00497646">
        <w:rPr>
          <w:lang w:val="uk-UA"/>
        </w:rPr>
        <w:t xml:space="preserve"> </w:t>
      </w:r>
      <w:proofErr w:type="spellStart"/>
      <w:r w:rsidRPr="00497646">
        <w:rPr>
          <w:lang w:val="uk-UA"/>
        </w:rPr>
        <w:t>learning</w:t>
      </w:r>
      <w:proofErr w:type="spellEnd"/>
      <w:r w:rsidRPr="00497646">
        <w:rPr>
          <w:lang w:val="uk-UA"/>
        </w:rPr>
        <w:t xml:space="preserve"> (</w:t>
      </w:r>
      <w:proofErr w:type="spellStart"/>
      <w:r w:rsidRPr="00497646">
        <w:rPr>
          <w:lang w:val="uk-UA"/>
        </w:rPr>
        <w:t>Random</w:t>
      </w:r>
      <w:proofErr w:type="spellEnd"/>
      <w:r w:rsidRPr="00497646">
        <w:rPr>
          <w:lang w:val="uk-UA"/>
        </w:rPr>
        <w:t xml:space="preserve"> </w:t>
      </w:r>
      <w:proofErr w:type="spellStart"/>
      <w:r w:rsidRPr="00497646">
        <w:rPr>
          <w:lang w:val="uk-UA"/>
        </w:rPr>
        <w:t>Forest</w:t>
      </w:r>
      <w:proofErr w:type="spellEnd"/>
      <w:r w:rsidRPr="00497646">
        <w:rPr>
          <w:lang w:val="uk-UA"/>
        </w:rPr>
        <w:t xml:space="preserve">) </w:t>
      </w:r>
      <w:proofErr w:type="spellStart"/>
      <w:r w:rsidRPr="00497646">
        <w:rPr>
          <w:lang w:val="uk-UA"/>
        </w:rPr>
        <w:t>and</w:t>
      </w:r>
      <w:proofErr w:type="spellEnd"/>
      <w:r w:rsidRPr="00497646">
        <w:rPr>
          <w:lang w:val="uk-UA"/>
        </w:rPr>
        <w:t xml:space="preserve"> </w:t>
      </w:r>
      <w:proofErr w:type="spellStart"/>
      <w:r w:rsidRPr="00497646">
        <w:rPr>
          <w:lang w:val="uk-UA"/>
        </w:rPr>
        <w:t>epidemiological</w:t>
      </w:r>
      <w:proofErr w:type="spellEnd"/>
      <w:r w:rsidRPr="00497646">
        <w:rPr>
          <w:lang w:val="uk-UA"/>
        </w:rPr>
        <w:t xml:space="preserve"> </w:t>
      </w:r>
      <w:proofErr w:type="spellStart"/>
      <w:r w:rsidRPr="00497646">
        <w:rPr>
          <w:lang w:val="uk-UA"/>
        </w:rPr>
        <w:t>model</w:t>
      </w:r>
      <w:proofErr w:type="spellEnd"/>
      <w:r w:rsidRPr="00497646">
        <w:rPr>
          <w:lang w:val="uk-UA"/>
        </w:rPr>
        <w:t xml:space="preserve"> (SIR). </w:t>
      </w:r>
      <w:proofErr w:type="spellStart"/>
      <w:r w:rsidRPr="00497646">
        <w:rPr>
          <w:lang w:val="uk-UA"/>
        </w:rPr>
        <w:t>The</w:t>
      </w:r>
      <w:proofErr w:type="spellEnd"/>
      <w:r w:rsidRPr="00497646">
        <w:rPr>
          <w:lang w:val="uk-UA"/>
        </w:rPr>
        <w:t xml:space="preserve"> </w:t>
      </w:r>
      <w:proofErr w:type="spellStart"/>
      <w:r w:rsidRPr="00497646">
        <w:rPr>
          <w:lang w:val="uk-UA"/>
        </w:rPr>
        <w:t>Random</w:t>
      </w:r>
      <w:proofErr w:type="spellEnd"/>
      <w:r w:rsidRPr="00497646">
        <w:rPr>
          <w:lang w:val="uk-UA"/>
        </w:rPr>
        <w:t xml:space="preserve"> </w:t>
      </w:r>
      <w:proofErr w:type="spellStart"/>
      <w:r w:rsidRPr="00497646">
        <w:rPr>
          <w:lang w:val="uk-UA"/>
        </w:rPr>
        <w:t>Forest</w:t>
      </w:r>
      <w:proofErr w:type="spellEnd"/>
      <w:r w:rsidRPr="00497646">
        <w:rPr>
          <w:lang w:val="uk-UA"/>
        </w:rPr>
        <w:t xml:space="preserve"> </w:t>
      </w:r>
      <w:proofErr w:type="spellStart"/>
      <w:r w:rsidRPr="00497646">
        <w:rPr>
          <w:lang w:val="uk-UA"/>
        </w:rPr>
        <w:t>method</w:t>
      </w:r>
      <w:proofErr w:type="spellEnd"/>
      <w:r w:rsidRPr="00497646">
        <w:rPr>
          <w:lang w:val="uk-UA"/>
        </w:rPr>
        <w:t xml:space="preserve"> </w:t>
      </w:r>
      <w:proofErr w:type="spellStart"/>
      <w:r w:rsidRPr="00497646">
        <w:rPr>
          <w:lang w:val="uk-UA"/>
        </w:rPr>
        <w:t>was</w:t>
      </w:r>
      <w:proofErr w:type="spellEnd"/>
      <w:r w:rsidRPr="00497646">
        <w:rPr>
          <w:lang w:val="uk-UA"/>
        </w:rPr>
        <w:t xml:space="preserve"> </w:t>
      </w:r>
      <w:proofErr w:type="spellStart"/>
      <w:r w:rsidRPr="00497646">
        <w:rPr>
          <w:lang w:val="uk-UA"/>
        </w:rPr>
        <w:t>found</w:t>
      </w:r>
      <w:proofErr w:type="spellEnd"/>
      <w:r w:rsidRPr="00497646">
        <w:rPr>
          <w:lang w:val="uk-UA"/>
        </w:rPr>
        <w:t xml:space="preserve"> </w:t>
      </w:r>
      <w:proofErr w:type="spellStart"/>
      <w:r w:rsidRPr="00497646">
        <w:rPr>
          <w:lang w:val="uk-UA"/>
        </w:rPr>
        <w:t>to</w:t>
      </w:r>
      <w:proofErr w:type="spellEnd"/>
      <w:r w:rsidRPr="00497646">
        <w:rPr>
          <w:lang w:val="uk-UA"/>
        </w:rPr>
        <w:t xml:space="preserve"> </w:t>
      </w:r>
      <w:proofErr w:type="spellStart"/>
      <w:r w:rsidRPr="00497646">
        <w:rPr>
          <w:lang w:val="uk-UA"/>
        </w:rPr>
        <w:t>provide</w:t>
      </w:r>
      <w:proofErr w:type="spellEnd"/>
      <w:r w:rsidRPr="00497646">
        <w:rPr>
          <w:lang w:val="uk-UA"/>
        </w:rPr>
        <w:t xml:space="preserve"> </w:t>
      </w:r>
      <w:proofErr w:type="spellStart"/>
      <w:r w:rsidRPr="00497646">
        <w:rPr>
          <w:lang w:val="uk-UA"/>
        </w:rPr>
        <w:t>higher</w:t>
      </w:r>
      <w:proofErr w:type="spellEnd"/>
      <w:r w:rsidRPr="00497646">
        <w:rPr>
          <w:lang w:val="uk-UA"/>
        </w:rPr>
        <w:t xml:space="preserve"> </w:t>
      </w:r>
      <w:proofErr w:type="spellStart"/>
      <w:r w:rsidRPr="00497646">
        <w:rPr>
          <w:lang w:val="uk-UA"/>
        </w:rPr>
        <w:t>prediction</w:t>
      </w:r>
      <w:proofErr w:type="spellEnd"/>
      <w:r w:rsidRPr="00497646">
        <w:rPr>
          <w:lang w:val="uk-UA"/>
        </w:rPr>
        <w:t xml:space="preserve"> </w:t>
      </w:r>
      <w:proofErr w:type="spellStart"/>
      <w:r w:rsidRPr="00497646">
        <w:rPr>
          <w:lang w:val="uk-UA"/>
        </w:rPr>
        <w:t>accuracy</w:t>
      </w:r>
      <w:proofErr w:type="spellEnd"/>
      <w:r w:rsidRPr="00497646">
        <w:rPr>
          <w:lang w:val="uk-UA"/>
        </w:rPr>
        <w:t xml:space="preserve">, </w:t>
      </w:r>
      <w:proofErr w:type="spellStart"/>
      <w:r w:rsidRPr="00497646">
        <w:rPr>
          <w:lang w:val="uk-UA"/>
        </w:rPr>
        <w:t>which</w:t>
      </w:r>
      <w:proofErr w:type="spellEnd"/>
      <w:r w:rsidRPr="00497646">
        <w:rPr>
          <w:lang w:val="uk-UA"/>
        </w:rPr>
        <w:t xml:space="preserve"> </w:t>
      </w:r>
      <w:proofErr w:type="spellStart"/>
      <w:r w:rsidRPr="00497646">
        <w:rPr>
          <w:lang w:val="uk-UA"/>
        </w:rPr>
        <w:t>is</w:t>
      </w:r>
      <w:proofErr w:type="spellEnd"/>
      <w:r w:rsidRPr="00497646">
        <w:rPr>
          <w:lang w:val="uk-UA"/>
        </w:rPr>
        <w:t xml:space="preserve"> </w:t>
      </w:r>
      <w:proofErr w:type="spellStart"/>
      <w:r w:rsidRPr="00497646">
        <w:rPr>
          <w:lang w:val="uk-UA"/>
        </w:rPr>
        <w:t>important</w:t>
      </w:r>
      <w:proofErr w:type="spellEnd"/>
      <w:r w:rsidRPr="00497646">
        <w:rPr>
          <w:lang w:val="uk-UA"/>
        </w:rPr>
        <w:t xml:space="preserve"> </w:t>
      </w:r>
      <w:proofErr w:type="spellStart"/>
      <w:r w:rsidRPr="00497646">
        <w:rPr>
          <w:lang w:val="uk-UA"/>
        </w:rPr>
        <w:t>for</w:t>
      </w:r>
      <w:proofErr w:type="spellEnd"/>
      <w:r w:rsidRPr="00497646">
        <w:rPr>
          <w:lang w:val="uk-UA"/>
        </w:rPr>
        <w:t xml:space="preserve"> </w:t>
      </w:r>
      <w:proofErr w:type="spellStart"/>
      <w:r w:rsidRPr="00497646">
        <w:rPr>
          <w:lang w:val="uk-UA"/>
        </w:rPr>
        <w:t>further</w:t>
      </w:r>
      <w:proofErr w:type="spellEnd"/>
      <w:r w:rsidRPr="00497646">
        <w:rPr>
          <w:lang w:val="uk-UA"/>
        </w:rPr>
        <w:t xml:space="preserve"> </w:t>
      </w:r>
      <w:proofErr w:type="spellStart"/>
      <w:r w:rsidRPr="00497646">
        <w:rPr>
          <w:lang w:val="uk-UA"/>
        </w:rPr>
        <w:t>research</w:t>
      </w:r>
      <w:proofErr w:type="spellEnd"/>
      <w:r w:rsidRPr="00497646">
        <w:rPr>
          <w:lang w:val="uk-UA"/>
        </w:rPr>
        <w:t xml:space="preserve"> </w:t>
      </w:r>
      <w:proofErr w:type="spellStart"/>
      <w:r w:rsidRPr="00497646">
        <w:rPr>
          <w:lang w:val="uk-UA"/>
        </w:rPr>
        <w:t>and</w:t>
      </w:r>
      <w:proofErr w:type="spellEnd"/>
      <w:r w:rsidRPr="00497646">
        <w:rPr>
          <w:lang w:val="uk-UA"/>
        </w:rPr>
        <w:t xml:space="preserve"> </w:t>
      </w:r>
      <w:proofErr w:type="spellStart"/>
      <w:r w:rsidRPr="00497646">
        <w:rPr>
          <w:lang w:val="uk-UA"/>
        </w:rPr>
        <w:t>practical</w:t>
      </w:r>
      <w:proofErr w:type="spellEnd"/>
      <w:r w:rsidRPr="00497646">
        <w:rPr>
          <w:lang w:val="uk-UA"/>
        </w:rPr>
        <w:t xml:space="preserve"> </w:t>
      </w:r>
      <w:proofErr w:type="spellStart"/>
      <w:r w:rsidRPr="00497646">
        <w:rPr>
          <w:lang w:val="uk-UA"/>
        </w:rPr>
        <w:t>work</w:t>
      </w:r>
      <w:proofErr w:type="spellEnd"/>
      <w:r w:rsidRPr="00497646">
        <w:rPr>
          <w:lang w:val="uk-UA"/>
        </w:rPr>
        <w:t xml:space="preserve"> </w:t>
      </w:r>
      <w:proofErr w:type="spellStart"/>
      <w:r w:rsidRPr="00497646">
        <w:rPr>
          <w:lang w:val="uk-UA"/>
        </w:rPr>
        <w:t>in</w:t>
      </w:r>
      <w:proofErr w:type="spellEnd"/>
      <w:r w:rsidRPr="00497646">
        <w:rPr>
          <w:lang w:val="uk-UA"/>
        </w:rPr>
        <w:t xml:space="preserve"> </w:t>
      </w:r>
      <w:proofErr w:type="spellStart"/>
      <w:r w:rsidRPr="00497646">
        <w:rPr>
          <w:lang w:val="uk-UA"/>
        </w:rPr>
        <w:t>the</w:t>
      </w:r>
      <w:proofErr w:type="spellEnd"/>
      <w:r w:rsidRPr="00497646">
        <w:rPr>
          <w:lang w:val="uk-UA"/>
        </w:rPr>
        <w:t xml:space="preserve"> </w:t>
      </w:r>
      <w:proofErr w:type="spellStart"/>
      <w:r w:rsidRPr="00497646">
        <w:rPr>
          <w:lang w:val="uk-UA"/>
        </w:rPr>
        <w:t>field</w:t>
      </w:r>
      <w:proofErr w:type="spellEnd"/>
      <w:r w:rsidRPr="00497646">
        <w:rPr>
          <w:lang w:val="uk-UA"/>
        </w:rPr>
        <w:t xml:space="preserve"> </w:t>
      </w:r>
      <w:proofErr w:type="spellStart"/>
      <w:r w:rsidRPr="00497646">
        <w:rPr>
          <w:lang w:val="uk-UA"/>
        </w:rPr>
        <w:t>of</w:t>
      </w:r>
      <w:proofErr w:type="spellEnd"/>
      <w:r w:rsidRPr="00497646">
        <w:rPr>
          <w:lang w:val="uk-UA"/>
        </w:rPr>
        <w:t xml:space="preserve"> </w:t>
      </w:r>
      <w:proofErr w:type="spellStart"/>
      <w:r w:rsidRPr="00497646">
        <w:rPr>
          <w:lang w:val="uk-UA"/>
        </w:rPr>
        <w:t>healthcare</w:t>
      </w:r>
      <w:proofErr w:type="spellEnd"/>
      <w:r w:rsidRPr="00497646">
        <w:rPr>
          <w:lang w:val="uk-UA"/>
        </w:rPr>
        <w:t xml:space="preserve">. A </w:t>
      </w:r>
      <w:proofErr w:type="spellStart"/>
      <w:r w:rsidRPr="00497646">
        <w:rPr>
          <w:lang w:val="uk-UA"/>
        </w:rPr>
        <w:t>preliminary</w:t>
      </w:r>
      <w:proofErr w:type="spellEnd"/>
      <w:r w:rsidRPr="00497646">
        <w:rPr>
          <w:lang w:val="uk-UA"/>
        </w:rPr>
        <w:t xml:space="preserve"> </w:t>
      </w:r>
      <w:proofErr w:type="spellStart"/>
      <w:r w:rsidRPr="00497646">
        <w:rPr>
          <w:lang w:val="uk-UA"/>
        </w:rPr>
        <w:t>data</w:t>
      </w:r>
      <w:proofErr w:type="spellEnd"/>
      <w:r w:rsidRPr="00497646">
        <w:rPr>
          <w:lang w:val="uk-UA"/>
        </w:rPr>
        <w:t xml:space="preserve"> </w:t>
      </w:r>
      <w:proofErr w:type="spellStart"/>
      <w:r w:rsidRPr="00497646">
        <w:rPr>
          <w:lang w:val="uk-UA"/>
        </w:rPr>
        <w:t>analysis</w:t>
      </w:r>
      <w:proofErr w:type="spellEnd"/>
      <w:r w:rsidRPr="00497646">
        <w:rPr>
          <w:lang w:val="uk-UA"/>
        </w:rPr>
        <w:t xml:space="preserve"> </w:t>
      </w:r>
      <w:proofErr w:type="spellStart"/>
      <w:r w:rsidRPr="00497646">
        <w:rPr>
          <w:lang w:val="uk-UA"/>
        </w:rPr>
        <w:t>was</w:t>
      </w:r>
      <w:proofErr w:type="spellEnd"/>
      <w:r w:rsidRPr="00497646">
        <w:rPr>
          <w:lang w:val="uk-UA"/>
        </w:rPr>
        <w:t xml:space="preserve"> </w:t>
      </w:r>
      <w:proofErr w:type="spellStart"/>
      <w:r w:rsidRPr="00497646">
        <w:rPr>
          <w:lang w:val="uk-UA"/>
        </w:rPr>
        <w:t>carried</w:t>
      </w:r>
      <w:proofErr w:type="spellEnd"/>
      <w:r w:rsidRPr="00497646">
        <w:rPr>
          <w:lang w:val="uk-UA"/>
        </w:rPr>
        <w:t xml:space="preserve"> </w:t>
      </w:r>
      <w:proofErr w:type="spellStart"/>
      <w:r w:rsidRPr="00497646">
        <w:rPr>
          <w:lang w:val="uk-UA"/>
        </w:rPr>
        <w:t>out</w:t>
      </w:r>
      <w:proofErr w:type="spellEnd"/>
      <w:r w:rsidRPr="00497646">
        <w:rPr>
          <w:lang w:val="uk-UA"/>
        </w:rPr>
        <w:t xml:space="preserve"> </w:t>
      </w:r>
      <w:proofErr w:type="spellStart"/>
      <w:r w:rsidRPr="00497646">
        <w:rPr>
          <w:lang w:val="uk-UA"/>
        </w:rPr>
        <w:t>with</w:t>
      </w:r>
      <w:proofErr w:type="spellEnd"/>
      <w:r w:rsidRPr="00497646">
        <w:rPr>
          <w:lang w:val="uk-UA"/>
        </w:rPr>
        <w:t xml:space="preserve"> </w:t>
      </w:r>
      <w:proofErr w:type="spellStart"/>
      <w:r w:rsidRPr="00497646">
        <w:rPr>
          <w:lang w:val="uk-UA"/>
        </w:rPr>
        <w:t>the</w:t>
      </w:r>
      <w:proofErr w:type="spellEnd"/>
      <w:r w:rsidRPr="00497646">
        <w:rPr>
          <w:lang w:val="uk-UA"/>
        </w:rPr>
        <w:t xml:space="preserve"> </w:t>
      </w:r>
      <w:proofErr w:type="spellStart"/>
      <w:r w:rsidRPr="00497646">
        <w:rPr>
          <w:lang w:val="uk-UA"/>
        </w:rPr>
        <w:t>selection</w:t>
      </w:r>
      <w:proofErr w:type="spellEnd"/>
      <w:r w:rsidRPr="00497646">
        <w:rPr>
          <w:lang w:val="uk-UA"/>
        </w:rPr>
        <w:t xml:space="preserve"> </w:t>
      </w:r>
      <w:proofErr w:type="spellStart"/>
      <w:r w:rsidRPr="00497646">
        <w:rPr>
          <w:lang w:val="uk-UA"/>
        </w:rPr>
        <w:t>of</w:t>
      </w:r>
      <w:proofErr w:type="spellEnd"/>
      <w:r w:rsidRPr="00497646">
        <w:rPr>
          <w:lang w:val="uk-UA"/>
        </w:rPr>
        <w:t xml:space="preserve"> </w:t>
      </w:r>
      <w:proofErr w:type="spellStart"/>
      <w:r w:rsidRPr="00497646">
        <w:rPr>
          <w:lang w:val="uk-UA"/>
        </w:rPr>
        <w:t>the</w:t>
      </w:r>
      <w:proofErr w:type="spellEnd"/>
      <w:r w:rsidRPr="00497646">
        <w:rPr>
          <w:lang w:val="uk-UA"/>
        </w:rPr>
        <w:t xml:space="preserve"> </w:t>
      </w:r>
      <w:proofErr w:type="spellStart"/>
      <w:r w:rsidRPr="00497646">
        <w:rPr>
          <w:lang w:val="uk-UA"/>
        </w:rPr>
        <w:t>most</w:t>
      </w:r>
      <w:proofErr w:type="spellEnd"/>
      <w:r w:rsidRPr="00497646">
        <w:rPr>
          <w:lang w:val="uk-UA"/>
        </w:rPr>
        <w:t xml:space="preserve"> </w:t>
      </w:r>
      <w:proofErr w:type="spellStart"/>
      <w:r w:rsidRPr="00497646">
        <w:rPr>
          <w:lang w:val="uk-UA"/>
        </w:rPr>
        <w:t>suitable</w:t>
      </w:r>
      <w:proofErr w:type="spellEnd"/>
      <w:r w:rsidRPr="00497646">
        <w:rPr>
          <w:lang w:val="uk-UA"/>
        </w:rPr>
        <w:t xml:space="preserve"> </w:t>
      </w:r>
      <w:proofErr w:type="spellStart"/>
      <w:r w:rsidRPr="00497646">
        <w:rPr>
          <w:lang w:val="uk-UA"/>
        </w:rPr>
        <w:t>sets</w:t>
      </w:r>
      <w:proofErr w:type="spellEnd"/>
      <w:r w:rsidRPr="00497646">
        <w:rPr>
          <w:lang w:val="uk-UA"/>
        </w:rPr>
        <w:t xml:space="preserve"> </w:t>
      </w:r>
      <w:proofErr w:type="spellStart"/>
      <w:r w:rsidRPr="00497646">
        <w:rPr>
          <w:lang w:val="uk-UA"/>
        </w:rPr>
        <w:t>for</w:t>
      </w:r>
      <w:proofErr w:type="spellEnd"/>
      <w:r w:rsidRPr="00497646">
        <w:rPr>
          <w:lang w:val="uk-UA"/>
        </w:rPr>
        <w:t xml:space="preserve"> </w:t>
      </w:r>
      <w:proofErr w:type="spellStart"/>
      <w:r w:rsidRPr="00497646">
        <w:rPr>
          <w:lang w:val="uk-UA"/>
        </w:rPr>
        <w:t>the</w:t>
      </w:r>
      <w:proofErr w:type="spellEnd"/>
      <w:r w:rsidRPr="00497646">
        <w:rPr>
          <w:lang w:val="uk-UA"/>
        </w:rPr>
        <w:t xml:space="preserve"> </w:t>
      </w:r>
      <w:proofErr w:type="spellStart"/>
      <w:r w:rsidRPr="00497646">
        <w:rPr>
          <w:lang w:val="uk-UA"/>
        </w:rPr>
        <w:t>study</w:t>
      </w:r>
      <w:proofErr w:type="spellEnd"/>
      <w:r w:rsidRPr="00497646">
        <w:rPr>
          <w:lang w:val="uk-UA"/>
        </w:rPr>
        <w:t xml:space="preserve">, </w:t>
      </w:r>
      <w:proofErr w:type="spellStart"/>
      <w:r w:rsidRPr="00497646">
        <w:rPr>
          <w:lang w:val="uk-UA"/>
        </w:rPr>
        <w:t>which</w:t>
      </w:r>
      <w:proofErr w:type="spellEnd"/>
      <w:r w:rsidRPr="00497646">
        <w:rPr>
          <w:lang w:val="uk-UA"/>
        </w:rPr>
        <w:t xml:space="preserve"> </w:t>
      </w:r>
      <w:proofErr w:type="spellStart"/>
      <w:r w:rsidRPr="00497646">
        <w:rPr>
          <w:lang w:val="uk-UA"/>
        </w:rPr>
        <w:t>increases</w:t>
      </w:r>
      <w:proofErr w:type="spellEnd"/>
      <w:r w:rsidRPr="00497646">
        <w:rPr>
          <w:lang w:val="uk-UA"/>
        </w:rPr>
        <w:t xml:space="preserve"> </w:t>
      </w:r>
      <w:proofErr w:type="spellStart"/>
      <w:r w:rsidRPr="00497646">
        <w:rPr>
          <w:lang w:val="uk-UA"/>
        </w:rPr>
        <w:t>the</w:t>
      </w:r>
      <w:proofErr w:type="spellEnd"/>
      <w:r w:rsidRPr="00497646">
        <w:rPr>
          <w:lang w:val="uk-UA"/>
        </w:rPr>
        <w:t xml:space="preserve"> </w:t>
      </w:r>
      <w:proofErr w:type="spellStart"/>
      <w:r w:rsidRPr="00497646">
        <w:rPr>
          <w:lang w:val="uk-UA"/>
        </w:rPr>
        <w:t>relevance</w:t>
      </w:r>
      <w:proofErr w:type="spellEnd"/>
      <w:r w:rsidRPr="00497646">
        <w:rPr>
          <w:lang w:val="uk-UA"/>
        </w:rPr>
        <w:t xml:space="preserve"> </w:t>
      </w:r>
      <w:proofErr w:type="spellStart"/>
      <w:r w:rsidRPr="00497646">
        <w:rPr>
          <w:lang w:val="uk-UA"/>
        </w:rPr>
        <w:t>and</w:t>
      </w:r>
      <w:proofErr w:type="spellEnd"/>
      <w:r w:rsidRPr="00497646">
        <w:rPr>
          <w:lang w:val="uk-UA"/>
        </w:rPr>
        <w:t xml:space="preserve"> </w:t>
      </w:r>
      <w:proofErr w:type="spellStart"/>
      <w:r w:rsidRPr="00497646">
        <w:rPr>
          <w:lang w:val="uk-UA"/>
        </w:rPr>
        <w:t>accuracy</w:t>
      </w:r>
      <w:proofErr w:type="spellEnd"/>
      <w:r w:rsidRPr="00497646">
        <w:rPr>
          <w:lang w:val="uk-UA"/>
        </w:rPr>
        <w:t xml:space="preserve"> </w:t>
      </w:r>
      <w:proofErr w:type="spellStart"/>
      <w:r w:rsidRPr="00497646">
        <w:rPr>
          <w:lang w:val="uk-UA"/>
        </w:rPr>
        <w:t>of</w:t>
      </w:r>
      <w:proofErr w:type="spellEnd"/>
      <w:r w:rsidRPr="00497646">
        <w:rPr>
          <w:lang w:val="uk-UA"/>
        </w:rPr>
        <w:t xml:space="preserve"> </w:t>
      </w:r>
      <w:proofErr w:type="spellStart"/>
      <w:r w:rsidRPr="00497646">
        <w:rPr>
          <w:lang w:val="uk-UA"/>
        </w:rPr>
        <w:t>the</w:t>
      </w:r>
      <w:proofErr w:type="spellEnd"/>
      <w:r w:rsidRPr="00497646">
        <w:rPr>
          <w:lang w:val="uk-UA"/>
        </w:rPr>
        <w:t xml:space="preserve"> </w:t>
      </w:r>
      <w:proofErr w:type="spellStart"/>
      <w:r w:rsidRPr="00497646">
        <w:rPr>
          <w:lang w:val="uk-UA"/>
        </w:rPr>
        <w:t>results</w:t>
      </w:r>
      <w:proofErr w:type="spellEnd"/>
      <w:r w:rsidRPr="00497646">
        <w:rPr>
          <w:lang w:val="uk-UA"/>
        </w:rPr>
        <w:t xml:space="preserve"> </w:t>
      </w:r>
      <w:proofErr w:type="spellStart"/>
      <w:r w:rsidRPr="00497646">
        <w:rPr>
          <w:lang w:val="uk-UA"/>
        </w:rPr>
        <w:t>obtained</w:t>
      </w:r>
      <w:proofErr w:type="spellEnd"/>
      <w:r w:rsidRPr="00497646">
        <w:rPr>
          <w:lang w:val="uk-UA"/>
        </w:rPr>
        <w:t>.</w:t>
      </w:r>
    </w:p>
    <w:p w14:paraId="1EBA217E" w14:textId="77777777" w:rsidR="00497646" w:rsidRPr="00497646" w:rsidRDefault="00497646" w:rsidP="00497646">
      <w:pPr>
        <w:tabs>
          <w:tab w:val="num" w:pos="720"/>
        </w:tabs>
        <w:ind w:firstLine="284"/>
        <w:jc w:val="both"/>
        <w:rPr>
          <w:lang w:val="uk-UA"/>
        </w:rPr>
      </w:pPr>
      <w:proofErr w:type="spellStart"/>
      <w:r w:rsidRPr="00497646">
        <w:rPr>
          <w:b/>
          <w:bCs/>
          <w:lang w:val="uk-UA"/>
        </w:rPr>
        <w:t>Practical</w:t>
      </w:r>
      <w:proofErr w:type="spellEnd"/>
      <w:r w:rsidRPr="00497646">
        <w:rPr>
          <w:b/>
          <w:bCs/>
          <w:lang w:val="uk-UA"/>
        </w:rPr>
        <w:t xml:space="preserve"> </w:t>
      </w:r>
      <w:proofErr w:type="spellStart"/>
      <w:r w:rsidRPr="00497646">
        <w:rPr>
          <w:b/>
          <w:bCs/>
          <w:lang w:val="uk-UA"/>
        </w:rPr>
        <w:t>significance</w:t>
      </w:r>
      <w:proofErr w:type="spellEnd"/>
      <w:r w:rsidRPr="00497646">
        <w:rPr>
          <w:b/>
          <w:bCs/>
          <w:lang w:val="uk-UA"/>
        </w:rPr>
        <w:t xml:space="preserve"> </w:t>
      </w:r>
      <w:proofErr w:type="spellStart"/>
      <w:r w:rsidRPr="00497646">
        <w:rPr>
          <w:b/>
          <w:bCs/>
          <w:lang w:val="uk-UA"/>
        </w:rPr>
        <w:t>of</w:t>
      </w:r>
      <w:proofErr w:type="spellEnd"/>
      <w:r w:rsidRPr="00497646">
        <w:rPr>
          <w:b/>
          <w:bCs/>
          <w:lang w:val="uk-UA"/>
        </w:rPr>
        <w:t xml:space="preserve"> </w:t>
      </w:r>
      <w:proofErr w:type="spellStart"/>
      <w:r w:rsidRPr="00497646">
        <w:rPr>
          <w:b/>
          <w:bCs/>
          <w:lang w:val="uk-UA"/>
        </w:rPr>
        <w:t>the</w:t>
      </w:r>
      <w:proofErr w:type="spellEnd"/>
      <w:r w:rsidRPr="00497646">
        <w:rPr>
          <w:b/>
          <w:bCs/>
          <w:lang w:val="uk-UA"/>
        </w:rPr>
        <w:t xml:space="preserve"> </w:t>
      </w:r>
      <w:proofErr w:type="spellStart"/>
      <w:r w:rsidRPr="00497646">
        <w:rPr>
          <w:b/>
          <w:bCs/>
          <w:lang w:val="uk-UA"/>
        </w:rPr>
        <w:t>results</w:t>
      </w:r>
      <w:proofErr w:type="spellEnd"/>
      <w:r w:rsidRPr="00497646">
        <w:rPr>
          <w:lang w:val="uk-UA"/>
        </w:rPr>
        <w:t xml:space="preserve">: </w:t>
      </w:r>
      <w:proofErr w:type="spellStart"/>
      <w:r w:rsidRPr="00497646">
        <w:rPr>
          <w:lang w:val="uk-UA"/>
        </w:rPr>
        <w:t>Conclusions</w:t>
      </w:r>
      <w:proofErr w:type="spellEnd"/>
      <w:r w:rsidRPr="00497646">
        <w:rPr>
          <w:lang w:val="uk-UA"/>
        </w:rPr>
        <w:t xml:space="preserve"> </w:t>
      </w:r>
      <w:proofErr w:type="spellStart"/>
      <w:r w:rsidRPr="00497646">
        <w:rPr>
          <w:lang w:val="uk-UA"/>
        </w:rPr>
        <w:t>about</w:t>
      </w:r>
      <w:proofErr w:type="spellEnd"/>
      <w:r w:rsidRPr="00497646">
        <w:rPr>
          <w:lang w:val="uk-UA"/>
        </w:rPr>
        <w:t xml:space="preserve"> </w:t>
      </w:r>
      <w:proofErr w:type="spellStart"/>
      <w:r w:rsidRPr="00497646">
        <w:rPr>
          <w:lang w:val="uk-UA"/>
        </w:rPr>
        <w:t>the</w:t>
      </w:r>
      <w:proofErr w:type="spellEnd"/>
      <w:r w:rsidRPr="00497646">
        <w:rPr>
          <w:lang w:val="uk-UA"/>
        </w:rPr>
        <w:t xml:space="preserve"> </w:t>
      </w:r>
      <w:proofErr w:type="spellStart"/>
      <w:r w:rsidRPr="00497646">
        <w:rPr>
          <w:lang w:val="uk-UA"/>
        </w:rPr>
        <w:t>effectiveness</w:t>
      </w:r>
      <w:proofErr w:type="spellEnd"/>
      <w:r w:rsidRPr="00497646">
        <w:rPr>
          <w:lang w:val="uk-UA"/>
        </w:rPr>
        <w:t xml:space="preserve"> </w:t>
      </w:r>
      <w:proofErr w:type="spellStart"/>
      <w:r w:rsidRPr="00497646">
        <w:rPr>
          <w:lang w:val="uk-UA"/>
        </w:rPr>
        <w:t>of</w:t>
      </w:r>
      <w:proofErr w:type="spellEnd"/>
      <w:r w:rsidRPr="00497646">
        <w:rPr>
          <w:lang w:val="uk-UA"/>
        </w:rPr>
        <w:t xml:space="preserve"> </w:t>
      </w:r>
      <w:proofErr w:type="spellStart"/>
      <w:r w:rsidRPr="00497646">
        <w:rPr>
          <w:lang w:val="uk-UA"/>
        </w:rPr>
        <w:t>the</w:t>
      </w:r>
      <w:proofErr w:type="spellEnd"/>
      <w:r w:rsidRPr="00497646">
        <w:rPr>
          <w:lang w:val="uk-UA"/>
        </w:rPr>
        <w:t xml:space="preserve"> </w:t>
      </w:r>
      <w:proofErr w:type="spellStart"/>
      <w:r w:rsidRPr="00497646">
        <w:rPr>
          <w:lang w:val="uk-UA"/>
        </w:rPr>
        <w:t>Random</w:t>
      </w:r>
      <w:proofErr w:type="spellEnd"/>
      <w:r w:rsidRPr="00497646">
        <w:rPr>
          <w:lang w:val="uk-UA"/>
        </w:rPr>
        <w:t xml:space="preserve"> </w:t>
      </w:r>
      <w:proofErr w:type="spellStart"/>
      <w:r w:rsidRPr="00497646">
        <w:rPr>
          <w:lang w:val="uk-UA"/>
        </w:rPr>
        <w:t>Forest</w:t>
      </w:r>
      <w:proofErr w:type="spellEnd"/>
      <w:r w:rsidRPr="00497646">
        <w:rPr>
          <w:lang w:val="uk-UA"/>
        </w:rPr>
        <w:t xml:space="preserve"> </w:t>
      </w:r>
      <w:proofErr w:type="spellStart"/>
      <w:r w:rsidRPr="00497646">
        <w:rPr>
          <w:lang w:val="uk-UA"/>
        </w:rPr>
        <w:t>method</w:t>
      </w:r>
      <w:proofErr w:type="spellEnd"/>
      <w:r w:rsidRPr="00497646">
        <w:rPr>
          <w:lang w:val="uk-UA"/>
        </w:rPr>
        <w:t xml:space="preserve"> </w:t>
      </w:r>
      <w:proofErr w:type="spellStart"/>
      <w:r w:rsidRPr="00497646">
        <w:rPr>
          <w:lang w:val="uk-UA"/>
        </w:rPr>
        <w:t>can</w:t>
      </w:r>
      <w:proofErr w:type="spellEnd"/>
      <w:r w:rsidRPr="00497646">
        <w:rPr>
          <w:lang w:val="uk-UA"/>
        </w:rPr>
        <w:t xml:space="preserve"> </w:t>
      </w:r>
      <w:proofErr w:type="spellStart"/>
      <w:r w:rsidRPr="00497646">
        <w:rPr>
          <w:lang w:val="uk-UA"/>
        </w:rPr>
        <w:t>be</w:t>
      </w:r>
      <w:proofErr w:type="spellEnd"/>
      <w:r w:rsidRPr="00497646">
        <w:rPr>
          <w:lang w:val="uk-UA"/>
        </w:rPr>
        <w:t xml:space="preserve"> </w:t>
      </w:r>
      <w:proofErr w:type="spellStart"/>
      <w:r w:rsidRPr="00497646">
        <w:rPr>
          <w:lang w:val="uk-UA"/>
        </w:rPr>
        <w:t>used</w:t>
      </w:r>
      <w:proofErr w:type="spellEnd"/>
      <w:r w:rsidRPr="00497646">
        <w:rPr>
          <w:lang w:val="uk-UA"/>
        </w:rPr>
        <w:t xml:space="preserve"> </w:t>
      </w:r>
      <w:proofErr w:type="spellStart"/>
      <w:r w:rsidRPr="00497646">
        <w:rPr>
          <w:lang w:val="uk-UA"/>
        </w:rPr>
        <w:t>to</w:t>
      </w:r>
      <w:proofErr w:type="spellEnd"/>
      <w:r w:rsidRPr="00497646">
        <w:rPr>
          <w:lang w:val="uk-UA"/>
        </w:rPr>
        <w:t xml:space="preserve"> </w:t>
      </w:r>
      <w:proofErr w:type="spellStart"/>
      <w:r w:rsidRPr="00497646">
        <w:rPr>
          <w:lang w:val="uk-UA"/>
        </w:rPr>
        <w:t>create</w:t>
      </w:r>
      <w:proofErr w:type="spellEnd"/>
      <w:r w:rsidRPr="00497646">
        <w:rPr>
          <w:lang w:val="uk-UA"/>
        </w:rPr>
        <w:t xml:space="preserve"> </w:t>
      </w:r>
      <w:proofErr w:type="spellStart"/>
      <w:r w:rsidRPr="00497646">
        <w:rPr>
          <w:lang w:val="uk-UA"/>
        </w:rPr>
        <w:t>programs</w:t>
      </w:r>
      <w:proofErr w:type="spellEnd"/>
      <w:r w:rsidRPr="00497646">
        <w:rPr>
          <w:lang w:val="uk-UA"/>
        </w:rPr>
        <w:t xml:space="preserve"> </w:t>
      </w:r>
      <w:proofErr w:type="spellStart"/>
      <w:r w:rsidRPr="00497646">
        <w:rPr>
          <w:lang w:val="uk-UA"/>
        </w:rPr>
        <w:t>for</w:t>
      </w:r>
      <w:proofErr w:type="spellEnd"/>
      <w:r w:rsidRPr="00497646">
        <w:rPr>
          <w:lang w:val="uk-UA"/>
        </w:rPr>
        <w:t xml:space="preserve"> </w:t>
      </w:r>
      <w:proofErr w:type="spellStart"/>
      <w:r w:rsidRPr="00497646">
        <w:rPr>
          <w:lang w:val="uk-UA"/>
        </w:rPr>
        <w:t>predicting</w:t>
      </w:r>
      <w:proofErr w:type="spellEnd"/>
      <w:r w:rsidRPr="00497646">
        <w:rPr>
          <w:lang w:val="uk-UA"/>
        </w:rPr>
        <w:t xml:space="preserve"> </w:t>
      </w:r>
      <w:proofErr w:type="spellStart"/>
      <w:r w:rsidRPr="00497646">
        <w:rPr>
          <w:lang w:val="uk-UA"/>
        </w:rPr>
        <w:t>and</w:t>
      </w:r>
      <w:proofErr w:type="spellEnd"/>
      <w:r w:rsidRPr="00497646">
        <w:rPr>
          <w:lang w:val="uk-UA"/>
        </w:rPr>
        <w:t xml:space="preserve"> </w:t>
      </w:r>
      <w:proofErr w:type="spellStart"/>
      <w:r w:rsidRPr="00497646">
        <w:rPr>
          <w:lang w:val="uk-UA"/>
        </w:rPr>
        <w:t>controlling</w:t>
      </w:r>
      <w:proofErr w:type="spellEnd"/>
      <w:r w:rsidRPr="00497646">
        <w:rPr>
          <w:lang w:val="uk-UA"/>
        </w:rPr>
        <w:t xml:space="preserve"> </w:t>
      </w:r>
      <w:proofErr w:type="spellStart"/>
      <w:r w:rsidRPr="00497646">
        <w:rPr>
          <w:lang w:val="uk-UA"/>
        </w:rPr>
        <w:lastRenderedPageBreak/>
        <w:t>the</w:t>
      </w:r>
      <w:proofErr w:type="spellEnd"/>
      <w:r w:rsidRPr="00497646">
        <w:rPr>
          <w:lang w:val="uk-UA"/>
        </w:rPr>
        <w:t xml:space="preserve"> </w:t>
      </w:r>
      <w:proofErr w:type="spellStart"/>
      <w:r w:rsidRPr="00497646">
        <w:rPr>
          <w:lang w:val="uk-UA"/>
        </w:rPr>
        <w:t>spread</w:t>
      </w:r>
      <w:proofErr w:type="spellEnd"/>
      <w:r w:rsidRPr="00497646">
        <w:rPr>
          <w:lang w:val="uk-UA"/>
        </w:rPr>
        <w:t xml:space="preserve"> </w:t>
      </w:r>
      <w:proofErr w:type="spellStart"/>
      <w:r w:rsidRPr="00497646">
        <w:rPr>
          <w:lang w:val="uk-UA"/>
        </w:rPr>
        <w:t>of</w:t>
      </w:r>
      <w:proofErr w:type="spellEnd"/>
      <w:r w:rsidRPr="00497646">
        <w:rPr>
          <w:lang w:val="uk-UA"/>
        </w:rPr>
        <w:t xml:space="preserve"> </w:t>
      </w:r>
      <w:proofErr w:type="spellStart"/>
      <w:r w:rsidRPr="00497646">
        <w:rPr>
          <w:lang w:val="uk-UA"/>
        </w:rPr>
        <w:t>tuberculosis</w:t>
      </w:r>
      <w:proofErr w:type="spellEnd"/>
      <w:r w:rsidRPr="00497646">
        <w:rPr>
          <w:lang w:val="uk-UA"/>
        </w:rPr>
        <w:t xml:space="preserve">, </w:t>
      </w:r>
      <w:proofErr w:type="spellStart"/>
      <w:r w:rsidRPr="00497646">
        <w:rPr>
          <w:lang w:val="uk-UA"/>
        </w:rPr>
        <w:t>which</w:t>
      </w:r>
      <w:proofErr w:type="spellEnd"/>
      <w:r w:rsidRPr="00497646">
        <w:rPr>
          <w:lang w:val="uk-UA"/>
        </w:rPr>
        <w:t xml:space="preserve"> </w:t>
      </w:r>
      <w:proofErr w:type="spellStart"/>
      <w:r w:rsidRPr="00497646">
        <w:rPr>
          <w:lang w:val="uk-UA"/>
        </w:rPr>
        <w:t>is</w:t>
      </w:r>
      <w:proofErr w:type="spellEnd"/>
      <w:r w:rsidRPr="00497646">
        <w:rPr>
          <w:lang w:val="uk-UA"/>
        </w:rPr>
        <w:t xml:space="preserve"> </w:t>
      </w:r>
      <w:proofErr w:type="spellStart"/>
      <w:r w:rsidRPr="00497646">
        <w:rPr>
          <w:lang w:val="uk-UA"/>
        </w:rPr>
        <w:t>an</w:t>
      </w:r>
      <w:proofErr w:type="spellEnd"/>
      <w:r w:rsidRPr="00497646">
        <w:rPr>
          <w:lang w:val="uk-UA"/>
        </w:rPr>
        <w:t xml:space="preserve"> </w:t>
      </w:r>
      <w:proofErr w:type="spellStart"/>
      <w:r w:rsidRPr="00497646">
        <w:rPr>
          <w:lang w:val="uk-UA"/>
        </w:rPr>
        <w:t>urgent</w:t>
      </w:r>
      <w:proofErr w:type="spellEnd"/>
      <w:r w:rsidRPr="00497646">
        <w:rPr>
          <w:lang w:val="uk-UA"/>
        </w:rPr>
        <w:t xml:space="preserve"> </w:t>
      </w:r>
      <w:proofErr w:type="spellStart"/>
      <w:r w:rsidRPr="00497646">
        <w:rPr>
          <w:lang w:val="uk-UA"/>
        </w:rPr>
        <w:t>task</w:t>
      </w:r>
      <w:proofErr w:type="spellEnd"/>
      <w:r w:rsidRPr="00497646">
        <w:rPr>
          <w:lang w:val="uk-UA"/>
        </w:rPr>
        <w:t xml:space="preserve"> </w:t>
      </w:r>
      <w:proofErr w:type="spellStart"/>
      <w:r w:rsidRPr="00497646">
        <w:rPr>
          <w:lang w:val="uk-UA"/>
        </w:rPr>
        <w:t>for</w:t>
      </w:r>
      <w:proofErr w:type="spellEnd"/>
      <w:r w:rsidRPr="00497646">
        <w:rPr>
          <w:lang w:val="uk-UA"/>
        </w:rPr>
        <w:t xml:space="preserve"> </w:t>
      </w:r>
      <w:proofErr w:type="spellStart"/>
      <w:r w:rsidRPr="00497646">
        <w:rPr>
          <w:lang w:val="uk-UA"/>
        </w:rPr>
        <w:t>the</w:t>
      </w:r>
      <w:proofErr w:type="spellEnd"/>
      <w:r w:rsidRPr="00497646">
        <w:rPr>
          <w:lang w:val="uk-UA"/>
        </w:rPr>
        <w:t xml:space="preserve"> </w:t>
      </w:r>
      <w:proofErr w:type="spellStart"/>
      <w:r w:rsidRPr="00497646">
        <w:rPr>
          <w:lang w:val="uk-UA"/>
        </w:rPr>
        <w:t>health</w:t>
      </w:r>
      <w:proofErr w:type="spellEnd"/>
      <w:r w:rsidRPr="00497646">
        <w:rPr>
          <w:lang w:val="uk-UA"/>
        </w:rPr>
        <w:t xml:space="preserve"> </w:t>
      </w:r>
      <w:proofErr w:type="spellStart"/>
      <w:r w:rsidRPr="00497646">
        <w:rPr>
          <w:lang w:val="uk-UA"/>
        </w:rPr>
        <w:t>care</w:t>
      </w:r>
      <w:proofErr w:type="spellEnd"/>
      <w:r w:rsidRPr="00497646">
        <w:rPr>
          <w:lang w:val="uk-UA"/>
        </w:rPr>
        <w:t xml:space="preserve"> </w:t>
      </w:r>
      <w:proofErr w:type="spellStart"/>
      <w:r w:rsidRPr="00497646">
        <w:rPr>
          <w:lang w:val="uk-UA"/>
        </w:rPr>
        <w:t>system</w:t>
      </w:r>
      <w:proofErr w:type="spellEnd"/>
      <w:r w:rsidRPr="00497646">
        <w:rPr>
          <w:lang w:val="uk-UA"/>
        </w:rPr>
        <w:t>.</w:t>
      </w:r>
    </w:p>
    <w:p w14:paraId="65A3B025" w14:textId="77777777" w:rsidR="00497646" w:rsidRPr="00497646" w:rsidRDefault="00497646" w:rsidP="00497646">
      <w:pPr>
        <w:tabs>
          <w:tab w:val="num" w:pos="720"/>
        </w:tabs>
        <w:ind w:firstLine="284"/>
        <w:jc w:val="both"/>
        <w:rPr>
          <w:lang w:val="uk-UA"/>
        </w:rPr>
      </w:pPr>
      <w:proofErr w:type="spellStart"/>
      <w:r w:rsidRPr="00497646">
        <w:rPr>
          <w:b/>
          <w:bCs/>
          <w:lang w:val="uk-UA"/>
        </w:rPr>
        <w:t>Recommendations</w:t>
      </w:r>
      <w:proofErr w:type="spellEnd"/>
      <w:r w:rsidRPr="00497646">
        <w:rPr>
          <w:b/>
          <w:bCs/>
          <w:lang w:val="uk-UA"/>
        </w:rPr>
        <w:t xml:space="preserve"> </w:t>
      </w:r>
      <w:proofErr w:type="spellStart"/>
      <w:r w:rsidRPr="00497646">
        <w:rPr>
          <w:b/>
          <w:bCs/>
          <w:lang w:val="uk-UA"/>
        </w:rPr>
        <w:t>for</w:t>
      </w:r>
      <w:proofErr w:type="spellEnd"/>
      <w:r w:rsidRPr="00497646">
        <w:rPr>
          <w:b/>
          <w:bCs/>
          <w:lang w:val="uk-UA"/>
        </w:rPr>
        <w:t xml:space="preserve"> </w:t>
      </w:r>
      <w:proofErr w:type="spellStart"/>
      <w:r w:rsidRPr="00497646">
        <w:rPr>
          <w:b/>
          <w:bCs/>
          <w:lang w:val="uk-UA"/>
        </w:rPr>
        <w:t>further</w:t>
      </w:r>
      <w:proofErr w:type="spellEnd"/>
      <w:r w:rsidRPr="00497646">
        <w:rPr>
          <w:b/>
          <w:bCs/>
          <w:lang w:val="uk-UA"/>
        </w:rPr>
        <w:t xml:space="preserve"> </w:t>
      </w:r>
      <w:proofErr w:type="spellStart"/>
      <w:r w:rsidRPr="00497646">
        <w:rPr>
          <w:b/>
          <w:bCs/>
          <w:lang w:val="uk-UA"/>
        </w:rPr>
        <w:t>research</w:t>
      </w:r>
      <w:proofErr w:type="spellEnd"/>
      <w:r w:rsidRPr="00497646">
        <w:rPr>
          <w:b/>
          <w:bCs/>
          <w:lang w:val="uk-UA"/>
        </w:rPr>
        <w:t>:</w:t>
      </w:r>
      <w:r w:rsidRPr="00497646">
        <w:rPr>
          <w:lang w:val="uk-UA"/>
        </w:rPr>
        <w:t xml:space="preserve"> </w:t>
      </w:r>
      <w:proofErr w:type="spellStart"/>
      <w:r w:rsidRPr="00497646">
        <w:rPr>
          <w:lang w:val="uk-UA"/>
        </w:rPr>
        <w:t>Based</w:t>
      </w:r>
      <w:proofErr w:type="spellEnd"/>
      <w:r w:rsidRPr="00497646">
        <w:rPr>
          <w:lang w:val="uk-UA"/>
        </w:rPr>
        <w:t xml:space="preserve"> </w:t>
      </w:r>
      <w:proofErr w:type="spellStart"/>
      <w:r w:rsidRPr="00497646">
        <w:rPr>
          <w:lang w:val="uk-UA"/>
        </w:rPr>
        <w:t>on</w:t>
      </w:r>
      <w:proofErr w:type="spellEnd"/>
      <w:r w:rsidRPr="00497646">
        <w:rPr>
          <w:lang w:val="uk-UA"/>
        </w:rPr>
        <w:t xml:space="preserve"> </w:t>
      </w:r>
      <w:proofErr w:type="spellStart"/>
      <w:r w:rsidRPr="00497646">
        <w:rPr>
          <w:lang w:val="uk-UA"/>
        </w:rPr>
        <w:t>the</w:t>
      </w:r>
      <w:proofErr w:type="spellEnd"/>
      <w:r w:rsidRPr="00497646">
        <w:rPr>
          <w:lang w:val="uk-UA"/>
        </w:rPr>
        <w:t xml:space="preserve"> </w:t>
      </w:r>
      <w:proofErr w:type="spellStart"/>
      <w:r w:rsidRPr="00497646">
        <w:rPr>
          <w:lang w:val="uk-UA"/>
        </w:rPr>
        <w:t>obtained</w:t>
      </w:r>
      <w:proofErr w:type="spellEnd"/>
      <w:r w:rsidRPr="00497646">
        <w:rPr>
          <w:lang w:val="uk-UA"/>
        </w:rPr>
        <w:t xml:space="preserve"> </w:t>
      </w:r>
      <w:proofErr w:type="spellStart"/>
      <w:r w:rsidRPr="00497646">
        <w:rPr>
          <w:lang w:val="uk-UA"/>
        </w:rPr>
        <w:t>results</w:t>
      </w:r>
      <w:proofErr w:type="spellEnd"/>
      <w:r w:rsidRPr="00497646">
        <w:rPr>
          <w:lang w:val="uk-UA"/>
        </w:rPr>
        <w:t xml:space="preserve">, </w:t>
      </w:r>
      <w:proofErr w:type="spellStart"/>
      <w:r w:rsidRPr="00497646">
        <w:rPr>
          <w:lang w:val="uk-UA"/>
        </w:rPr>
        <w:t>recommendations</w:t>
      </w:r>
      <w:proofErr w:type="spellEnd"/>
      <w:r w:rsidRPr="00497646">
        <w:rPr>
          <w:lang w:val="uk-UA"/>
        </w:rPr>
        <w:t xml:space="preserve"> </w:t>
      </w:r>
      <w:proofErr w:type="spellStart"/>
      <w:r w:rsidRPr="00497646">
        <w:rPr>
          <w:lang w:val="uk-UA"/>
        </w:rPr>
        <w:t>have</w:t>
      </w:r>
      <w:proofErr w:type="spellEnd"/>
      <w:r w:rsidRPr="00497646">
        <w:rPr>
          <w:lang w:val="uk-UA"/>
        </w:rPr>
        <w:t xml:space="preserve"> </w:t>
      </w:r>
      <w:proofErr w:type="spellStart"/>
      <w:r w:rsidRPr="00497646">
        <w:rPr>
          <w:lang w:val="uk-UA"/>
        </w:rPr>
        <w:t>been</w:t>
      </w:r>
      <w:proofErr w:type="spellEnd"/>
      <w:r w:rsidRPr="00497646">
        <w:rPr>
          <w:lang w:val="uk-UA"/>
        </w:rPr>
        <w:t xml:space="preserve"> </w:t>
      </w:r>
      <w:proofErr w:type="spellStart"/>
      <w:r w:rsidRPr="00497646">
        <w:rPr>
          <w:lang w:val="uk-UA"/>
        </w:rPr>
        <w:t>developed</w:t>
      </w:r>
      <w:proofErr w:type="spellEnd"/>
      <w:r w:rsidRPr="00497646">
        <w:rPr>
          <w:lang w:val="uk-UA"/>
        </w:rPr>
        <w:t xml:space="preserve"> </w:t>
      </w:r>
      <w:proofErr w:type="spellStart"/>
      <w:r w:rsidRPr="00497646">
        <w:rPr>
          <w:lang w:val="uk-UA"/>
        </w:rPr>
        <w:t>regarding</w:t>
      </w:r>
      <w:proofErr w:type="spellEnd"/>
      <w:r w:rsidRPr="00497646">
        <w:rPr>
          <w:lang w:val="uk-UA"/>
        </w:rPr>
        <w:t xml:space="preserve"> </w:t>
      </w:r>
      <w:proofErr w:type="spellStart"/>
      <w:r w:rsidRPr="00497646">
        <w:rPr>
          <w:lang w:val="uk-UA"/>
        </w:rPr>
        <w:t>the</w:t>
      </w:r>
      <w:proofErr w:type="spellEnd"/>
      <w:r w:rsidRPr="00497646">
        <w:rPr>
          <w:lang w:val="uk-UA"/>
        </w:rPr>
        <w:t xml:space="preserve"> </w:t>
      </w:r>
      <w:proofErr w:type="spellStart"/>
      <w:r w:rsidRPr="00497646">
        <w:rPr>
          <w:lang w:val="uk-UA"/>
        </w:rPr>
        <w:t>use</w:t>
      </w:r>
      <w:proofErr w:type="spellEnd"/>
      <w:r w:rsidRPr="00497646">
        <w:rPr>
          <w:lang w:val="uk-UA"/>
        </w:rPr>
        <w:t xml:space="preserve"> </w:t>
      </w:r>
      <w:proofErr w:type="spellStart"/>
      <w:r w:rsidRPr="00497646">
        <w:rPr>
          <w:lang w:val="uk-UA"/>
        </w:rPr>
        <w:t>of</w:t>
      </w:r>
      <w:proofErr w:type="spellEnd"/>
      <w:r w:rsidRPr="00497646">
        <w:rPr>
          <w:lang w:val="uk-UA"/>
        </w:rPr>
        <w:t xml:space="preserve"> </w:t>
      </w:r>
      <w:proofErr w:type="spellStart"/>
      <w:r w:rsidRPr="00497646">
        <w:rPr>
          <w:lang w:val="uk-UA"/>
        </w:rPr>
        <w:t>more</w:t>
      </w:r>
      <w:proofErr w:type="spellEnd"/>
      <w:r w:rsidRPr="00497646">
        <w:rPr>
          <w:lang w:val="uk-UA"/>
        </w:rPr>
        <w:t xml:space="preserve"> </w:t>
      </w:r>
      <w:proofErr w:type="spellStart"/>
      <w:r w:rsidRPr="00497646">
        <w:rPr>
          <w:lang w:val="uk-UA"/>
        </w:rPr>
        <w:t>complex</w:t>
      </w:r>
      <w:proofErr w:type="spellEnd"/>
      <w:r w:rsidRPr="00497646">
        <w:rPr>
          <w:lang w:val="uk-UA"/>
        </w:rPr>
        <w:t xml:space="preserve"> </w:t>
      </w:r>
      <w:proofErr w:type="spellStart"/>
      <w:r w:rsidRPr="00497646">
        <w:rPr>
          <w:lang w:val="uk-UA"/>
        </w:rPr>
        <w:t>algorithms</w:t>
      </w:r>
      <w:proofErr w:type="spellEnd"/>
      <w:r w:rsidRPr="00497646">
        <w:rPr>
          <w:lang w:val="uk-UA"/>
        </w:rPr>
        <w:t xml:space="preserve"> </w:t>
      </w:r>
      <w:proofErr w:type="spellStart"/>
      <w:r w:rsidRPr="00497646">
        <w:rPr>
          <w:lang w:val="uk-UA"/>
        </w:rPr>
        <w:t>and</w:t>
      </w:r>
      <w:proofErr w:type="spellEnd"/>
      <w:r w:rsidRPr="00497646">
        <w:rPr>
          <w:lang w:val="uk-UA"/>
        </w:rPr>
        <w:t xml:space="preserve"> </w:t>
      </w:r>
      <w:proofErr w:type="spellStart"/>
      <w:r w:rsidRPr="00497646">
        <w:rPr>
          <w:lang w:val="uk-UA"/>
        </w:rPr>
        <w:t>consideration</w:t>
      </w:r>
      <w:proofErr w:type="spellEnd"/>
      <w:r w:rsidRPr="00497646">
        <w:rPr>
          <w:lang w:val="uk-UA"/>
        </w:rPr>
        <w:t xml:space="preserve"> </w:t>
      </w:r>
      <w:proofErr w:type="spellStart"/>
      <w:r w:rsidRPr="00497646">
        <w:rPr>
          <w:lang w:val="uk-UA"/>
        </w:rPr>
        <w:t>of</w:t>
      </w:r>
      <w:proofErr w:type="spellEnd"/>
      <w:r w:rsidRPr="00497646">
        <w:rPr>
          <w:lang w:val="uk-UA"/>
        </w:rPr>
        <w:t xml:space="preserve"> </w:t>
      </w:r>
      <w:proofErr w:type="spellStart"/>
      <w:r w:rsidRPr="00497646">
        <w:rPr>
          <w:lang w:val="uk-UA"/>
        </w:rPr>
        <w:t>additional</w:t>
      </w:r>
      <w:proofErr w:type="spellEnd"/>
      <w:r w:rsidRPr="00497646">
        <w:rPr>
          <w:lang w:val="uk-UA"/>
        </w:rPr>
        <w:t xml:space="preserve"> </w:t>
      </w:r>
      <w:proofErr w:type="spellStart"/>
      <w:r w:rsidRPr="00497646">
        <w:rPr>
          <w:lang w:val="uk-UA"/>
        </w:rPr>
        <w:t>factors</w:t>
      </w:r>
      <w:proofErr w:type="spellEnd"/>
      <w:r w:rsidRPr="00497646">
        <w:rPr>
          <w:lang w:val="uk-UA"/>
        </w:rPr>
        <w:t xml:space="preserve"> </w:t>
      </w:r>
      <w:proofErr w:type="spellStart"/>
      <w:r w:rsidRPr="00497646">
        <w:rPr>
          <w:lang w:val="uk-UA"/>
        </w:rPr>
        <w:t>that</w:t>
      </w:r>
      <w:proofErr w:type="spellEnd"/>
      <w:r w:rsidRPr="00497646">
        <w:rPr>
          <w:lang w:val="uk-UA"/>
        </w:rPr>
        <w:t xml:space="preserve"> </w:t>
      </w:r>
      <w:proofErr w:type="spellStart"/>
      <w:r w:rsidRPr="00497646">
        <w:rPr>
          <w:lang w:val="uk-UA"/>
        </w:rPr>
        <w:t>may</w:t>
      </w:r>
      <w:proofErr w:type="spellEnd"/>
      <w:r w:rsidRPr="00497646">
        <w:rPr>
          <w:lang w:val="uk-UA"/>
        </w:rPr>
        <w:t xml:space="preserve"> </w:t>
      </w:r>
      <w:proofErr w:type="spellStart"/>
      <w:r w:rsidRPr="00497646">
        <w:rPr>
          <w:lang w:val="uk-UA"/>
        </w:rPr>
        <w:t>affect</w:t>
      </w:r>
      <w:proofErr w:type="spellEnd"/>
      <w:r w:rsidRPr="00497646">
        <w:rPr>
          <w:lang w:val="uk-UA"/>
        </w:rPr>
        <w:t xml:space="preserve"> </w:t>
      </w:r>
      <w:proofErr w:type="spellStart"/>
      <w:r w:rsidRPr="00497646">
        <w:rPr>
          <w:lang w:val="uk-UA"/>
        </w:rPr>
        <w:t>the</w:t>
      </w:r>
      <w:proofErr w:type="spellEnd"/>
      <w:r w:rsidRPr="00497646">
        <w:rPr>
          <w:lang w:val="uk-UA"/>
        </w:rPr>
        <w:t xml:space="preserve"> </w:t>
      </w:r>
      <w:proofErr w:type="spellStart"/>
      <w:r w:rsidRPr="00497646">
        <w:rPr>
          <w:lang w:val="uk-UA"/>
        </w:rPr>
        <w:t>accuracy</w:t>
      </w:r>
      <w:proofErr w:type="spellEnd"/>
      <w:r w:rsidRPr="00497646">
        <w:rPr>
          <w:lang w:val="uk-UA"/>
        </w:rPr>
        <w:t xml:space="preserve"> </w:t>
      </w:r>
      <w:proofErr w:type="spellStart"/>
      <w:r w:rsidRPr="00497646">
        <w:rPr>
          <w:lang w:val="uk-UA"/>
        </w:rPr>
        <w:t>of</w:t>
      </w:r>
      <w:proofErr w:type="spellEnd"/>
      <w:r w:rsidRPr="00497646">
        <w:rPr>
          <w:lang w:val="uk-UA"/>
        </w:rPr>
        <w:t xml:space="preserve"> </w:t>
      </w:r>
      <w:proofErr w:type="spellStart"/>
      <w:r w:rsidRPr="00497646">
        <w:rPr>
          <w:lang w:val="uk-UA"/>
        </w:rPr>
        <w:t>models</w:t>
      </w:r>
      <w:proofErr w:type="spellEnd"/>
      <w:r w:rsidRPr="00497646">
        <w:rPr>
          <w:lang w:val="uk-UA"/>
        </w:rPr>
        <w:t xml:space="preserve">, </w:t>
      </w:r>
      <w:proofErr w:type="spellStart"/>
      <w:r w:rsidRPr="00497646">
        <w:rPr>
          <w:lang w:val="uk-UA"/>
        </w:rPr>
        <w:t>which</w:t>
      </w:r>
      <w:proofErr w:type="spellEnd"/>
      <w:r w:rsidRPr="00497646">
        <w:rPr>
          <w:lang w:val="uk-UA"/>
        </w:rPr>
        <w:t xml:space="preserve"> </w:t>
      </w:r>
      <w:proofErr w:type="spellStart"/>
      <w:r w:rsidRPr="00497646">
        <w:rPr>
          <w:lang w:val="uk-UA"/>
        </w:rPr>
        <w:t>contributes</w:t>
      </w:r>
      <w:proofErr w:type="spellEnd"/>
      <w:r w:rsidRPr="00497646">
        <w:rPr>
          <w:lang w:val="uk-UA"/>
        </w:rPr>
        <w:t xml:space="preserve"> </w:t>
      </w:r>
      <w:proofErr w:type="spellStart"/>
      <w:r w:rsidRPr="00497646">
        <w:rPr>
          <w:lang w:val="uk-UA"/>
        </w:rPr>
        <w:t>to</w:t>
      </w:r>
      <w:proofErr w:type="spellEnd"/>
      <w:r w:rsidRPr="00497646">
        <w:rPr>
          <w:lang w:val="uk-UA"/>
        </w:rPr>
        <w:t xml:space="preserve"> </w:t>
      </w:r>
      <w:proofErr w:type="spellStart"/>
      <w:r w:rsidRPr="00497646">
        <w:rPr>
          <w:lang w:val="uk-UA"/>
        </w:rPr>
        <w:t>the</w:t>
      </w:r>
      <w:proofErr w:type="spellEnd"/>
      <w:r w:rsidRPr="00497646">
        <w:rPr>
          <w:lang w:val="uk-UA"/>
        </w:rPr>
        <w:t xml:space="preserve"> </w:t>
      </w:r>
      <w:proofErr w:type="spellStart"/>
      <w:r w:rsidRPr="00497646">
        <w:rPr>
          <w:lang w:val="uk-UA"/>
        </w:rPr>
        <w:t>development</w:t>
      </w:r>
      <w:proofErr w:type="spellEnd"/>
      <w:r w:rsidRPr="00497646">
        <w:rPr>
          <w:lang w:val="uk-UA"/>
        </w:rPr>
        <w:t xml:space="preserve"> </w:t>
      </w:r>
      <w:proofErr w:type="spellStart"/>
      <w:r w:rsidRPr="00497646">
        <w:rPr>
          <w:lang w:val="uk-UA"/>
        </w:rPr>
        <w:t>of</w:t>
      </w:r>
      <w:proofErr w:type="spellEnd"/>
      <w:r w:rsidRPr="00497646">
        <w:rPr>
          <w:lang w:val="uk-UA"/>
        </w:rPr>
        <w:t xml:space="preserve"> a </w:t>
      </w:r>
      <w:proofErr w:type="spellStart"/>
      <w:r w:rsidRPr="00497646">
        <w:rPr>
          <w:lang w:val="uk-UA"/>
        </w:rPr>
        <w:t>scientific</w:t>
      </w:r>
      <w:proofErr w:type="spellEnd"/>
      <w:r w:rsidRPr="00497646">
        <w:rPr>
          <w:lang w:val="uk-UA"/>
        </w:rPr>
        <w:t xml:space="preserve"> </w:t>
      </w:r>
      <w:proofErr w:type="spellStart"/>
      <w:r w:rsidRPr="00497646">
        <w:rPr>
          <w:lang w:val="uk-UA"/>
        </w:rPr>
        <w:t>approach</w:t>
      </w:r>
      <w:proofErr w:type="spellEnd"/>
      <w:r w:rsidRPr="00497646">
        <w:rPr>
          <w:lang w:val="uk-UA"/>
        </w:rPr>
        <w:t xml:space="preserve"> </w:t>
      </w:r>
      <w:proofErr w:type="spellStart"/>
      <w:r w:rsidRPr="00497646">
        <w:rPr>
          <w:lang w:val="uk-UA"/>
        </w:rPr>
        <w:t>to</w:t>
      </w:r>
      <w:proofErr w:type="spellEnd"/>
      <w:r w:rsidRPr="00497646">
        <w:rPr>
          <w:lang w:val="uk-UA"/>
        </w:rPr>
        <w:t xml:space="preserve"> </w:t>
      </w:r>
      <w:proofErr w:type="spellStart"/>
      <w:r w:rsidRPr="00497646">
        <w:rPr>
          <w:lang w:val="uk-UA"/>
        </w:rPr>
        <w:t>the</w:t>
      </w:r>
      <w:proofErr w:type="spellEnd"/>
      <w:r w:rsidRPr="00497646">
        <w:rPr>
          <w:lang w:val="uk-UA"/>
        </w:rPr>
        <w:t xml:space="preserve"> </w:t>
      </w:r>
      <w:proofErr w:type="spellStart"/>
      <w:r w:rsidRPr="00497646">
        <w:rPr>
          <w:lang w:val="uk-UA"/>
        </w:rPr>
        <w:t>study</w:t>
      </w:r>
      <w:proofErr w:type="spellEnd"/>
      <w:r w:rsidRPr="00497646">
        <w:rPr>
          <w:lang w:val="uk-UA"/>
        </w:rPr>
        <w:t xml:space="preserve"> </w:t>
      </w:r>
      <w:proofErr w:type="spellStart"/>
      <w:r w:rsidRPr="00497646">
        <w:rPr>
          <w:lang w:val="uk-UA"/>
        </w:rPr>
        <w:t>of</w:t>
      </w:r>
      <w:proofErr w:type="spellEnd"/>
      <w:r w:rsidRPr="00497646">
        <w:rPr>
          <w:lang w:val="uk-UA"/>
        </w:rPr>
        <w:t xml:space="preserve"> </w:t>
      </w:r>
      <w:proofErr w:type="spellStart"/>
      <w:r w:rsidRPr="00497646">
        <w:rPr>
          <w:lang w:val="uk-UA"/>
        </w:rPr>
        <w:t>the</w:t>
      </w:r>
      <w:proofErr w:type="spellEnd"/>
      <w:r w:rsidRPr="00497646">
        <w:rPr>
          <w:lang w:val="uk-UA"/>
        </w:rPr>
        <w:t xml:space="preserve"> </w:t>
      </w:r>
      <w:proofErr w:type="spellStart"/>
      <w:r w:rsidRPr="00497646">
        <w:rPr>
          <w:lang w:val="uk-UA"/>
        </w:rPr>
        <w:t>spread</w:t>
      </w:r>
      <w:proofErr w:type="spellEnd"/>
      <w:r w:rsidRPr="00497646">
        <w:rPr>
          <w:lang w:val="uk-UA"/>
        </w:rPr>
        <w:t xml:space="preserve"> </w:t>
      </w:r>
      <w:proofErr w:type="spellStart"/>
      <w:r w:rsidRPr="00497646">
        <w:rPr>
          <w:lang w:val="uk-UA"/>
        </w:rPr>
        <w:t>of</w:t>
      </w:r>
      <w:proofErr w:type="spellEnd"/>
      <w:r w:rsidRPr="00497646">
        <w:rPr>
          <w:lang w:val="uk-UA"/>
        </w:rPr>
        <w:t xml:space="preserve"> </w:t>
      </w:r>
      <w:proofErr w:type="spellStart"/>
      <w:r w:rsidRPr="00497646">
        <w:rPr>
          <w:lang w:val="uk-UA"/>
        </w:rPr>
        <w:t>diseases</w:t>
      </w:r>
      <w:proofErr w:type="spellEnd"/>
      <w:r w:rsidRPr="00497646">
        <w:rPr>
          <w:lang w:val="uk-UA"/>
        </w:rPr>
        <w:t>.</w:t>
      </w:r>
    </w:p>
    <w:p w14:paraId="4B5217C1" w14:textId="77777777" w:rsidR="00497646" w:rsidRDefault="00497646" w:rsidP="00497646">
      <w:pPr>
        <w:tabs>
          <w:tab w:val="num" w:pos="720"/>
        </w:tabs>
        <w:ind w:firstLine="284"/>
        <w:jc w:val="both"/>
        <w:rPr>
          <w:lang w:val="uk-UA"/>
        </w:rPr>
      </w:pPr>
      <w:proofErr w:type="spellStart"/>
      <w:r w:rsidRPr="00497646">
        <w:rPr>
          <w:lang w:val="uk-UA"/>
        </w:rPr>
        <w:t>These</w:t>
      </w:r>
      <w:proofErr w:type="spellEnd"/>
      <w:r w:rsidRPr="00497646">
        <w:rPr>
          <w:lang w:val="uk-UA"/>
        </w:rPr>
        <w:t xml:space="preserve"> </w:t>
      </w:r>
      <w:proofErr w:type="spellStart"/>
      <w:r w:rsidRPr="00497646">
        <w:rPr>
          <w:lang w:val="uk-UA"/>
        </w:rPr>
        <w:t>aspects</w:t>
      </w:r>
      <w:proofErr w:type="spellEnd"/>
      <w:r w:rsidRPr="00497646">
        <w:rPr>
          <w:lang w:val="uk-UA"/>
        </w:rPr>
        <w:t xml:space="preserve"> </w:t>
      </w:r>
      <w:proofErr w:type="spellStart"/>
      <w:r w:rsidRPr="00497646">
        <w:rPr>
          <w:lang w:val="uk-UA"/>
        </w:rPr>
        <w:t>ensure</w:t>
      </w:r>
      <w:proofErr w:type="spellEnd"/>
      <w:r w:rsidRPr="00497646">
        <w:rPr>
          <w:lang w:val="uk-UA"/>
        </w:rPr>
        <w:t xml:space="preserve"> </w:t>
      </w:r>
      <w:proofErr w:type="spellStart"/>
      <w:r w:rsidRPr="00497646">
        <w:rPr>
          <w:lang w:val="uk-UA"/>
        </w:rPr>
        <w:t>the</w:t>
      </w:r>
      <w:proofErr w:type="spellEnd"/>
      <w:r w:rsidRPr="00497646">
        <w:rPr>
          <w:lang w:val="uk-UA"/>
        </w:rPr>
        <w:t xml:space="preserve"> </w:t>
      </w:r>
      <w:proofErr w:type="spellStart"/>
      <w:r w:rsidRPr="00497646">
        <w:rPr>
          <w:b/>
          <w:bCs/>
          <w:lang w:val="uk-UA"/>
        </w:rPr>
        <w:t>scientific</w:t>
      </w:r>
      <w:proofErr w:type="spellEnd"/>
      <w:r w:rsidRPr="00497646">
        <w:rPr>
          <w:b/>
          <w:bCs/>
          <w:lang w:val="uk-UA"/>
        </w:rPr>
        <w:t xml:space="preserve"> </w:t>
      </w:r>
      <w:proofErr w:type="spellStart"/>
      <w:r w:rsidRPr="00497646">
        <w:rPr>
          <w:b/>
          <w:bCs/>
          <w:lang w:val="uk-UA"/>
        </w:rPr>
        <w:t>novelty</w:t>
      </w:r>
      <w:proofErr w:type="spellEnd"/>
      <w:r w:rsidRPr="00497646">
        <w:rPr>
          <w:lang w:val="uk-UA"/>
        </w:rPr>
        <w:t xml:space="preserve"> </w:t>
      </w:r>
      <w:proofErr w:type="spellStart"/>
      <w:r w:rsidRPr="00497646">
        <w:rPr>
          <w:lang w:val="uk-UA"/>
        </w:rPr>
        <w:t>of</w:t>
      </w:r>
      <w:proofErr w:type="spellEnd"/>
      <w:r w:rsidRPr="00497646">
        <w:rPr>
          <w:lang w:val="uk-UA"/>
        </w:rPr>
        <w:t xml:space="preserve"> </w:t>
      </w:r>
      <w:proofErr w:type="spellStart"/>
      <w:r w:rsidRPr="00497646">
        <w:rPr>
          <w:lang w:val="uk-UA"/>
        </w:rPr>
        <w:t>the</w:t>
      </w:r>
      <w:proofErr w:type="spellEnd"/>
      <w:r w:rsidRPr="00497646">
        <w:rPr>
          <w:lang w:val="uk-UA"/>
        </w:rPr>
        <w:t xml:space="preserve"> </w:t>
      </w:r>
      <w:proofErr w:type="spellStart"/>
      <w:r w:rsidRPr="00497646">
        <w:rPr>
          <w:lang w:val="uk-UA"/>
        </w:rPr>
        <w:t>work</w:t>
      </w:r>
      <w:proofErr w:type="spellEnd"/>
      <w:r w:rsidRPr="00497646">
        <w:rPr>
          <w:lang w:val="uk-UA"/>
        </w:rPr>
        <w:t xml:space="preserve"> </w:t>
      </w:r>
      <w:proofErr w:type="spellStart"/>
      <w:r w:rsidRPr="00497646">
        <w:rPr>
          <w:lang w:val="uk-UA"/>
        </w:rPr>
        <w:t>and</w:t>
      </w:r>
      <w:proofErr w:type="spellEnd"/>
      <w:r w:rsidRPr="00497646">
        <w:rPr>
          <w:lang w:val="uk-UA"/>
        </w:rPr>
        <w:t xml:space="preserve"> </w:t>
      </w:r>
      <w:proofErr w:type="spellStart"/>
      <w:r w:rsidRPr="00497646">
        <w:rPr>
          <w:lang w:val="uk-UA"/>
        </w:rPr>
        <w:t>emphasize</w:t>
      </w:r>
      <w:proofErr w:type="spellEnd"/>
      <w:r w:rsidRPr="00497646">
        <w:rPr>
          <w:lang w:val="uk-UA"/>
        </w:rPr>
        <w:t xml:space="preserve"> </w:t>
      </w:r>
      <w:proofErr w:type="spellStart"/>
      <w:r w:rsidRPr="00497646">
        <w:rPr>
          <w:lang w:val="uk-UA"/>
        </w:rPr>
        <w:t>its</w:t>
      </w:r>
      <w:proofErr w:type="spellEnd"/>
      <w:r w:rsidRPr="00497646">
        <w:rPr>
          <w:lang w:val="uk-UA"/>
        </w:rPr>
        <w:t xml:space="preserve"> </w:t>
      </w:r>
      <w:proofErr w:type="spellStart"/>
      <w:r w:rsidRPr="00497646">
        <w:rPr>
          <w:lang w:val="uk-UA"/>
        </w:rPr>
        <w:t>significance</w:t>
      </w:r>
      <w:proofErr w:type="spellEnd"/>
      <w:r w:rsidRPr="00497646">
        <w:rPr>
          <w:lang w:val="uk-UA"/>
        </w:rPr>
        <w:t xml:space="preserve"> </w:t>
      </w:r>
      <w:proofErr w:type="spellStart"/>
      <w:r w:rsidRPr="00497646">
        <w:rPr>
          <w:lang w:val="uk-UA"/>
        </w:rPr>
        <w:t>in</w:t>
      </w:r>
      <w:proofErr w:type="spellEnd"/>
      <w:r w:rsidRPr="00497646">
        <w:rPr>
          <w:lang w:val="uk-UA"/>
        </w:rPr>
        <w:t xml:space="preserve"> </w:t>
      </w:r>
      <w:proofErr w:type="spellStart"/>
      <w:r w:rsidRPr="00497646">
        <w:rPr>
          <w:lang w:val="uk-UA"/>
        </w:rPr>
        <w:t>the</w:t>
      </w:r>
      <w:proofErr w:type="spellEnd"/>
      <w:r w:rsidRPr="00497646">
        <w:rPr>
          <w:lang w:val="uk-UA"/>
        </w:rPr>
        <w:t xml:space="preserve"> </w:t>
      </w:r>
      <w:proofErr w:type="spellStart"/>
      <w:r w:rsidRPr="00497646">
        <w:rPr>
          <w:lang w:val="uk-UA"/>
        </w:rPr>
        <w:t>context</w:t>
      </w:r>
      <w:proofErr w:type="spellEnd"/>
      <w:r w:rsidRPr="00497646">
        <w:rPr>
          <w:lang w:val="uk-UA"/>
        </w:rPr>
        <w:t xml:space="preserve"> </w:t>
      </w:r>
      <w:proofErr w:type="spellStart"/>
      <w:r w:rsidRPr="00497646">
        <w:rPr>
          <w:lang w:val="uk-UA"/>
        </w:rPr>
        <w:t>of</w:t>
      </w:r>
      <w:proofErr w:type="spellEnd"/>
      <w:r w:rsidRPr="00497646">
        <w:rPr>
          <w:lang w:val="uk-UA"/>
        </w:rPr>
        <w:t xml:space="preserve"> </w:t>
      </w:r>
      <w:proofErr w:type="spellStart"/>
      <w:r w:rsidRPr="00497646">
        <w:rPr>
          <w:lang w:val="uk-UA"/>
        </w:rPr>
        <w:t>tuberculosis</w:t>
      </w:r>
      <w:proofErr w:type="spellEnd"/>
      <w:r w:rsidRPr="00497646">
        <w:rPr>
          <w:lang w:val="uk-UA"/>
        </w:rPr>
        <w:t xml:space="preserve"> </w:t>
      </w:r>
      <w:proofErr w:type="spellStart"/>
      <w:r w:rsidRPr="00497646">
        <w:rPr>
          <w:lang w:val="uk-UA"/>
        </w:rPr>
        <w:t>research</w:t>
      </w:r>
      <w:proofErr w:type="spellEnd"/>
      <w:r w:rsidRPr="00497646">
        <w:rPr>
          <w:lang w:val="uk-UA"/>
        </w:rPr>
        <w:t xml:space="preserve"> </w:t>
      </w:r>
      <w:proofErr w:type="spellStart"/>
      <w:r w:rsidRPr="00497646">
        <w:rPr>
          <w:lang w:val="uk-UA"/>
        </w:rPr>
        <w:t>and</w:t>
      </w:r>
      <w:proofErr w:type="spellEnd"/>
      <w:r w:rsidRPr="00497646">
        <w:rPr>
          <w:lang w:val="uk-UA"/>
        </w:rPr>
        <w:t xml:space="preserve"> </w:t>
      </w:r>
      <w:proofErr w:type="spellStart"/>
      <w:r w:rsidRPr="00497646">
        <w:rPr>
          <w:lang w:val="uk-UA"/>
        </w:rPr>
        <w:t>forecasting</w:t>
      </w:r>
      <w:proofErr w:type="spellEnd"/>
      <w:r w:rsidRPr="00497646">
        <w:rPr>
          <w:lang w:val="uk-UA"/>
        </w:rPr>
        <w:t xml:space="preserve"> </w:t>
      </w:r>
      <w:proofErr w:type="spellStart"/>
      <w:r w:rsidRPr="00497646">
        <w:rPr>
          <w:lang w:val="uk-UA"/>
        </w:rPr>
        <w:t>of</w:t>
      </w:r>
      <w:proofErr w:type="spellEnd"/>
      <w:r w:rsidRPr="00497646">
        <w:rPr>
          <w:lang w:val="uk-UA"/>
        </w:rPr>
        <w:t xml:space="preserve"> </w:t>
      </w:r>
      <w:proofErr w:type="spellStart"/>
      <w:r w:rsidRPr="00497646">
        <w:rPr>
          <w:lang w:val="uk-UA"/>
        </w:rPr>
        <w:t>vulnerable</w:t>
      </w:r>
      <w:proofErr w:type="spellEnd"/>
      <w:r w:rsidRPr="00497646">
        <w:rPr>
          <w:lang w:val="uk-UA"/>
        </w:rPr>
        <w:t xml:space="preserve"> </w:t>
      </w:r>
      <w:proofErr w:type="spellStart"/>
      <w:r w:rsidRPr="00497646">
        <w:rPr>
          <w:lang w:val="uk-UA"/>
        </w:rPr>
        <w:t>social</w:t>
      </w:r>
      <w:proofErr w:type="spellEnd"/>
      <w:r w:rsidRPr="00497646">
        <w:rPr>
          <w:lang w:val="uk-UA"/>
        </w:rPr>
        <w:t xml:space="preserve"> </w:t>
      </w:r>
      <w:proofErr w:type="spellStart"/>
      <w:r w:rsidRPr="00497646">
        <w:rPr>
          <w:lang w:val="uk-UA"/>
        </w:rPr>
        <w:t>groups</w:t>
      </w:r>
      <w:proofErr w:type="spellEnd"/>
      <w:r w:rsidRPr="00497646">
        <w:rPr>
          <w:lang w:val="uk-UA"/>
        </w:rPr>
        <w:t>.</w:t>
      </w:r>
    </w:p>
    <w:p w14:paraId="361CEA99" w14:textId="52597E3D" w:rsidR="00ED60C4" w:rsidRDefault="007F2F22" w:rsidP="007F2F22">
      <w:pPr>
        <w:ind w:firstLine="284"/>
        <w:jc w:val="both"/>
        <w:rPr>
          <w:lang w:val="uk-UA"/>
        </w:rPr>
      </w:pPr>
      <w:r w:rsidRPr="00422585">
        <w:rPr>
          <w:b/>
          <w:lang w:val="en-US"/>
        </w:rPr>
        <w:t xml:space="preserve">Prospects for further research </w:t>
      </w:r>
      <w:r w:rsidRPr="00422585">
        <w:rPr>
          <w:lang w:val="en-US"/>
        </w:rPr>
        <w:t>are to study the proposed algorithms for a wide class of practical problems.</w:t>
      </w:r>
    </w:p>
    <w:p w14:paraId="510C6A24" w14:textId="77777777" w:rsidR="002776F5" w:rsidRPr="008A2C9E" w:rsidRDefault="00846249" w:rsidP="008A2C9E">
      <w:pPr>
        <w:jc w:val="center"/>
        <w:rPr>
          <w:b/>
          <w:lang w:val="en-US"/>
        </w:rPr>
      </w:pPr>
      <w:r w:rsidRPr="00422585">
        <w:rPr>
          <w:b/>
          <w:lang w:val="en-US"/>
        </w:rPr>
        <w:t>ACKNOWLEDGEMENTS</w:t>
      </w:r>
    </w:p>
    <w:p w14:paraId="6450DA64" w14:textId="45889E29" w:rsidR="002776F5" w:rsidRPr="009F3BFB" w:rsidRDefault="00333F9B" w:rsidP="009F3BFB">
      <w:pPr>
        <w:ind w:firstLine="284"/>
        <w:jc w:val="both"/>
        <w:rPr>
          <w:lang w:val="uk-UA"/>
        </w:rPr>
      </w:pPr>
      <w:r w:rsidRPr="00422585">
        <w:rPr>
          <w:lang w:val="en-US"/>
        </w:rPr>
        <w:t xml:space="preserve">The study was created within </w:t>
      </w:r>
      <w:r w:rsidR="00497646" w:rsidRPr="00497646">
        <w:rPr>
          <w:lang w:val="en-US"/>
        </w:rPr>
        <w:t>research topic "Methods and means of artificial intelligence to prevent the spread of tuberculosis in wartime"</w:t>
      </w:r>
      <w:r w:rsidR="00BD1FC4">
        <w:rPr>
          <w:lang w:val="uk-UA"/>
        </w:rPr>
        <w:t xml:space="preserve"> </w:t>
      </w:r>
      <w:r w:rsidR="00BD1FC4" w:rsidRPr="00BD1FC4">
        <w:rPr>
          <w:lang w:val="en-US"/>
        </w:rPr>
        <w:t>(№0124U000660</w:t>
      </w:r>
      <w:r w:rsidR="00BD1FC4">
        <w:rPr>
          <w:lang w:val="uk-UA"/>
        </w:rPr>
        <w:t>)</w:t>
      </w:r>
      <w:r w:rsidRPr="00422585">
        <w:rPr>
          <w:lang w:val="en-US"/>
        </w:rPr>
        <w:t>, which is carried out at the Department of Artificial Intelligence Systems of the Institute of Computer Sciences and Information of technologies of the National University "Lviv Polytechnic".</w:t>
      </w:r>
    </w:p>
    <w:p w14:paraId="0CD71D13" w14:textId="77777777" w:rsidR="00846249" w:rsidRPr="008A2C9E" w:rsidRDefault="00846249" w:rsidP="00483852">
      <w:pPr>
        <w:ind w:firstLine="284"/>
        <w:jc w:val="both"/>
        <w:rPr>
          <w:lang w:val="en-US"/>
        </w:rPr>
      </w:pPr>
    </w:p>
    <w:p w14:paraId="33832736" w14:textId="77777777" w:rsidR="002776F5" w:rsidRPr="00F70BC6" w:rsidRDefault="00846249" w:rsidP="008A2C9E">
      <w:pPr>
        <w:jc w:val="center"/>
        <w:rPr>
          <w:b/>
          <w:lang w:val="en-US"/>
        </w:rPr>
      </w:pPr>
      <w:r w:rsidRPr="00F70BC6">
        <w:rPr>
          <w:b/>
        </w:rPr>
        <w:t>REFERENCES</w:t>
      </w:r>
    </w:p>
    <w:p w14:paraId="39DD468E" w14:textId="63D139CD" w:rsidR="009F3BFB" w:rsidRPr="000F226C" w:rsidRDefault="009F3BFB" w:rsidP="00CC6AAF">
      <w:pPr>
        <w:numPr>
          <w:ilvl w:val="0"/>
          <w:numId w:val="43"/>
        </w:numPr>
        <w:tabs>
          <w:tab w:val="clear" w:pos="360"/>
        </w:tabs>
        <w:jc w:val="both"/>
        <w:rPr>
          <w:sz w:val="18"/>
          <w:szCs w:val="18"/>
          <w:lang w:val="en-US"/>
        </w:rPr>
      </w:pPr>
      <w:bookmarkStart w:id="2" w:name="_Hlk172680016"/>
      <w:bookmarkStart w:id="3" w:name="_Hlk137675704"/>
      <w:bookmarkStart w:id="4" w:name="_Hlk137680453"/>
      <w:r w:rsidRPr="000F226C">
        <w:rPr>
          <w:sz w:val="18"/>
          <w:szCs w:val="18"/>
          <w:lang w:val="en-US"/>
        </w:rPr>
        <w:t>Duko B</w:t>
      </w:r>
      <w:r w:rsidR="00CC6AAF" w:rsidRPr="000F226C">
        <w:rPr>
          <w:sz w:val="18"/>
          <w:szCs w:val="18"/>
          <w:lang w:val="en-US"/>
        </w:rPr>
        <w:t>.</w:t>
      </w:r>
      <w:r w:rsidRPr="000F226C">
        <w:rPr>
          <w:sz w:val="18"/>
          <w:szCs w:val="18"/>
          <w:lang w:val="en-US"/>
        </w:rPr>
        <w:t xml:space="preserve">, </w:t>
      </w:r>
      <w:proofErr w:type="spellStart"/>
      <w:r w:rsidRPr="000F226C">
        <w:rPr>
          <w:sz w:val="18"/>
          <w:szCs w:val="18"/>
          <w:lang w:val="en-US"/>
        </w:rPr>
        <w:t>Bedaso</w:t>
      </w:r>
      <w:proofErr w:type="spellEnd"/>
      <w:r w:rsidRPr="000F226C">
        <w:rPr>
          <w:sz w:val="18"/>
          <w:szCs w:val="18"/>
          <w:lang w:val="en-US"/>
        </w:rPr>
        <w:t xml:space="preserve"> A</w:t>
      </w:r>
      <w:r w:rsidR="00CC6AAF" w:rsidRPr="000F226C">
        <w:rPr>
          <w:sz w:val="18"/>
          <w:szCs w:val="18"/>
          <w:lang w:val="en-US"/>
        </w:rPr>
        <w:t>.</w:t>
      </w:r>
      <w:r w:rsidRPr="000F226C">
        <w:rPr>
          <w:sz w:val="18"/>
          <w:szCs w:val="18"/>
          <w:lang w:val="en-US"/>
        </w:rPr>
        <w:t>, Ayano G. The prevalence of depression among patients with tuberculosis: a systematic review and meta-analysis</w:t>
      </w:r>
      <w:r w:rsidR="00CC6AAF" w:rsidRPr="000F226C">
        <w:rPr>
          <w:sz w:val="18"/>
          <w:szCs w:val="18"/>
          <w:lang w:val="en-US"/>
        </w:rPr>
        <w:t xml:space="preserve"> / B. Duko, A. </w:t>
      </w:r>
      <w:proofErr w:type="spellStart"/>
      <w:r w:rsidR="00CC6AAF" w:rsidRPr="000F226C">
        <w:rPr>
          <w:sz w:val="18"/>
          <w:szCs w:val="18"/>
          <w:lang w:val="en-US"/>
        </w:rPr>
        <w:t>Bedaso</w:t>
      </w:r>
      <w:proofErr w:type="spellEnd"/>
      <w:r w:rsidR="00CC6AAF" w:rsidRPr="000F226C">
        <w:rPr>
          <w:sz w:val="18"/>
          <w:szCs w:val="18"/>
          <w:lang w:val="en-US"/>
        </w:rPr>
        <w:t>, G. Ayano //</w:t>
      </w:r>
      <w:r w:rsidRPr="000F226C">
        <w:rPr>
          <w:sz w:val="18"/>
          <w:szCs w:val="18"/>
          <w:lang w:val="en-US"/>
        </w:rPr>
        <w:t xml:space="preserve"> Ann Gen Psychiatry. </w:t>
      </w:r>
      <w:r w:rsidR="00CC6AAF" w:rsidRPr="000F226C">
        <w:rPr>
          <w:sz w:val="18"/>
          <w:szCs w:val="18"/>
          <w:lang w:val="en-US"/>
        </w:rPr>
        <w:t xml:space="preserve">– </w:t>
      </w:r>
      <w:r w:rsidRPr="000F226C">
        <w:rPr>
          <w:sz w:val="18"/>
          <w:szCs w:val="18"/>
          <w:lang w:val="en-US"/>
        </w:rPr>
        <w:t>2020</w:t>
      </w:r>
      <w:r w:rsidR="00CC6AAF" w:rsidRPr="000F226C">
        <w:rPr>
          <w:sz w:val="18"/>
          <w:szCs w:val="18"/>
          <w:lang w:val="en-US"/>
        </w:rPr>
        <w:t xml:space="preserve">. Vol. </w:t>
      </w:r>
      <w:r w:rsidRPr="000F226C">
        <w:rPr>
          <w:sz w:val="18"/>
          <w:szCs w:val="18"/>
          <w:lang w:val="en-US"/>
        </w:rPr>
        <w:t>19(1)</w:t>
      </w:r>
      <w:r w:rsidR="00CC6AAF" w:rsidRPr="000F226C">
        <w:rPr>
          <w:sz w:val="18"/>
          <w:szCs w:val="18"/>
          <w:lang w:val="en-US"/>
        </w:rPr>
        <w:t xml:space="preserve">. P. </w:t>
      </w:r>
      <w:r w:rsidRPr="000F226C">
        <w:rPr>
          <w:sz w:val="18"/>
          <w:szCs w:val="18"/>
          <w:lang w:val="en-US"/>
        </w:rPr>
        <w:t>1.</w:t>
      </w:r>
      <w:r w:rsidR="00CC6AAF" w:rsidRPr="000F226C">
        <w:rPr>
          <w:sz w:val="18"/>
          <w:szCs w:val="18"/>
          <w:lang w:val="en-US"/>
        </w:rPr>
        <w:t xml:space="preserve"> DOI: 10.1371/journal.pone.0227472</w:t>
      </w:r>
    </w:p>
    <w:p w14:paraId="78E88621" w14:textId="385CB09D" w:rsidR="009F3BFB" w:rsidRPr="000F226C" w:rsidRDefault="009F3BFB" w:rsidP="00CC6AAF">
      <w:pPr>
        <w:numPr>
          <w:ilvl w:val="0"/>
          <w:numId w:val="43"/>
        </w:numPr>
        <w:tabs>
          <w:tab w:val="clear" w:pos="360"/>
        </w:tabs>
        <w:jc w:val="both"/>
        <w:rPr>
          <w:sz w:val="18"/>
          <w:szCs w:val="18"/>
          <w:lang w:val="en-US"/>
        </w:rPr>
      </w:pPr>
      <w:r w:rsidRPr="000F226C">
        <w:rPr>
          <w:sz w:val="18"/>
          <w:szCs w:val="18"/>
          <w:lang w:val="en-US"/>
        </w:rPr>
        <w:t>Ruiz-Grosso P</w:t>
      </w:r>
      <w:r w:rsidR="00CC6AAF" w:rsidRPr="000F226C">
        <w:rPr>
          <w:sz w:val="18"/>
          <w:szCs w:val="18"/>
          <w:lang w:val="en-US"/>
        </w:rPr>
        <w:t>.</w:t>
      </w:r>
      <w:r w:rsidRPr="000F226C">
        <w:rPr>
          <w:sz w:val="18"/>
          <w:szCs w:val="18"/>
          <w:lang w:val="en-US"/>
        </w:rPr>
        <w:t>, Cachay R</w:t>
      </w:r>
      <w:r w:rsidR="00CC6AAF" w:rsidRPr="000F226C">
        <w:rPr>
          <w:sz w:val="18"/>
          <w:szCs w:val="18"/>
          <w:lang w:val="en-US"/>
        </w:rPr>
        <w:t>.</w:t>
      </w:r>
      <w:r w:rsidRPr="000F226C">
        <w:rPr>
          <w:sz w:val="18"/>
          <w:szCs w:val="18"/>
          <w:lang w:val="en-US"/>
        </w:rPr>
        <w:t>, De La Flor A</w:t>
      </w:r>
      <w:r w:rsidR="00CC6AAF" w:rsidRPr="000F226C">
        <w:rPr>
          <w:sz w:val="18"/>
          <w:szCs w:val="18"/>
          <w:lang w:val="en-US"/>
        </w:rPr>
        <w:t>.</w:t>
      </w:r>
      <w:r w:rsidRPr="000F226C">
        <w:rPr>
          <w:sz w:val="18"/>
          <w:szCs w:val="18"/>
          <w:lang w:val="en-US"/>
        </w:rPr>
        <w:t>, Schwalb A</w:t>
      </w:r>
      <w:r w:rsidR="00CC6AAF" w:rsidRPr="000F226C">
        <w:rPr>
          <w:sz w:val="18"/>
          <w:szCs w:val="18"/>
          <w:lang w:val="en-US"/>
        </w:rPr>
        <w:t>.</w:t>
      </w:r>
      <w:r w:rsidRPr="000F226C">
        <w:rPr>
          <w:sz w:val="18"/>
          <w:szCs w:val="18"/>
          <w:lang w:val="en-US"/>
        </w:rPr>
        <w:t>, Ugarte-Gil C. Association between tuberculosis and depression on negative outcomes of tuberculosis treatment: a systematic review and meta-analysis</w:t>
      </w:r>
      <w:r w:rsidR="00CC6AAF" w:rsidRPr="000F226C">
        <w:rPr>
          <w:sz w:val="18"/>
          <w:szCs w:val="18"/>
          <w:lang w:val="en-US"/>
        </w:rPr>
        <w:t xml:space="preserve"> / P. Ruiz-Grosso, R. Cachay, A. De La Flor, A. Schwalb, C. Ugarte-Gil //</w:t>
      </w:r>
      <w:r w:rsidRPr="000F226C">
        <w:rPr>
          <w:sz w:val="18"/>
          <w:szCs w:val="18"/>
          <w:lang w:val="en-US"/>
        </w:rPr>
        <w:t xml:space="preserve"> </w:t>
      </w:r>
      <w:proofErr w:type="spellStart"/>
      <w:r w:rsidRPr="000F226C">
        <w:rPr>
          <w:sz w:val="18"/>
          <w:szCs w:val="18"/>
          <w:lang w:val="en-US"/>
        </w:rPr>
        <w:t>PLoS</w:t>
      </w:r>
      <w:proofErr w:type="spellEnd"/>
      <w:r w:rsidRPr="000F226C">
        <w:rPr>
          <w:sz w:val="18"/>
          <w:szCs w:val="18"/>
          <w:lang w:val="en-US"/>
        </w:rPr>
        <w:t xml:space="preserve"> ONE. </w:t>
      </w:r>
      <w:r w:rsidR="00CC6AAF" w:rsidRPr="000F226C">
        <w:rPr>
          <w:sz w:val="18"/>
          <w:szCs w:val="18"/>
          <w:lang w:val="en-US"/>
        </w:rPr>
        <w:t xml:space="preserve">– </w:t>
      </w:r>
      <w:r w:rsidRPr="000F226C">
        <w:rPr>
          <w:sz w:val="18"/>
          <w:szCs w:val="18"/>
          <w:lang w:val="en-US"/>
        </w:rPr>
        <w:t>2020</w:t>
      </w:r>
      <w:r w:rsidR="00CC6AAF" w:rsidRPr="000F226C">
        <w:rPr>
          <w:sz w:val="18"/>
          <w:szCs w:val="18"/>
          <w:lang w:val="en-US"/>
        </w:rPr>
        <w:t xml:space="preserve">. – Vol. </w:t>
      </w:r>
      <w:r w:rsidRPr="000F226C">
        <w:rPr>
          <w:sz w:val="18"/>
          <w:szCs w:val="18"/>
          <w:lang w:val="en-US"/>
        </w:rPr>
        <w:t>15(1)</w:t>
      </w:r>
      <w:r w:rsidR="00CC6AAF" w:rsidRPr="000F226C">
        <w:rPr>
          <w:sz w:val="18"/>
          <w:szCs w:val="18"/>
          <w:lang w:val="en-US"/>
        </w:rPr>
        <w:t xml:space="preserve">. – P. </w:t>
      </w:r>
      <w:r w:rsidRPr="000F226C">
        <w:rPr>
          <w:sz w:val="18"/>
          <w:szCs w:val="18"/>
          <w:lang w:val="en-US"/>
        </w:rPr>
        <w:t>1.</w:t>
      </w:r>
      <w:r w:rsidR="00CC6AAF" w:rsidRPr="000F226C">
        <w:rPr>
          <w:sz w:val="18"/>
          <w:szCs w:val="18"/>
          <w:lang w:val="en-US"/>
        </w:rPr>
        <w:t xml:space="preserve"> DOI: 10.1371/journal.pone.0227472</w:t>
      </w:r>
    </w:p>
    <w:p w14:paraId="2F88582A" w14:textId="28F5644B" w:rsidR="009F3BFB" w:rsidRPr="000F226C" w:rsidRDefault="009F3BFB" w:rsidP="006114A0">
      <w:pPr>
        <w:numPr>
          <w:ilvl w:val="0"/>
          <w:numId w:val="43"/>
        </w:numPr>
        <w:tabs>
          <w:tab w:val="clear" w:pos="360"/>
        </w:tabs>
        <w:jc w:val="both"/>
        <w:rPr>
          <w:sz w:val="18"/>
          <w:szCs w:val="18"/>
          <w:lang w:val="en-US"/>
        </w:rPr>
      </w:pPr>
      <w:r w:rsidRPr="000F226C">
        <w:rPr>
          <w:sz w:val="18"/>
          <w:szCs w:val="18"/>
          <w:lang w:val="en-US"/>
        </w:rPr>
        <w:t>Cohen A</w:t>
      </w:r>
      <w:r w:rsidR="006114A0" w:rsidRPr="000F226C">
        <w:rPr>
          <w:sz w:val="18"/>
          <w:szCs w:val="18"/>
          <w:lang w:val="en-US"/>
        </w:rPr>
        <w:t>.</w:t>
      </w:r>
      <w:r w:rsidRPr="000F226C">
        <w:rPr>
          <w:sz w:val="18"/>
          <w:szCs w:val="18"/>
          <w:lang w:val="en-US"/>
        </w:rPr>
        <w:t>, Mathiasen V</w:t>
      </w:r>
      <w:r w:rsidR="006114A0" w:rsidRPr="000F226C">
        <w:rPr>
          <w:sz w:val="18"/>
          <w:szCs w:val="18"/>
          <w:lang w:val="en-US"/>
        </w:rPr>
        <w:t>.</w:t>
      </w:r>
      <w:r w:rsidRPr="000F226C">
        <w:rPr>
          <w:sz w:val="18"/>
          <w:szCs w:val="18"/>
          <w:lang w:val="en-US"/>
        </w:rPr>
        <w:t>D</w:t>
      </w:r>
      <w:r w:rsidR="006114A0" w:rsidRPr="000F226C">
        <w:rPr>
          <w:sz w:val="18"/>
          <w:szCs w:val="18"/>
          <w:lang w:val="en-US"/>
        </w:rPr>
        <w:t>.</w:t>
      </w:r>
      <w:r w:rsidRPr="000F226C">
        <w:rPr>
          <w:sz w:val="18"/>
          <w:szCs w:val="18"/>
          <w:lang w:val="en-US"/>
        </w:rPr>
        <w:t>, Schön T</w:t>
      </w:r>
      <w:r w:rsidR="006114A0" w:rsidRPr="000F226C">
        <w:rPr>
          <w:sz w:val="18"/>
          <w:szCs w:val="18"/>
          <w:lang w:val="en-US"/>
        </w:rPr>
        <w:t>.</w:t>
      </w:r>
      <w:r w:rsidRPr="000F226C">
        <w:rPr>
          <w:sz w:val="18"/>
          <w:szCs w:val="18"/>
          <w:lang w:val="en-US"/>
        </w:rPr>
        <w:t>, Wejse C. The global prevalence of latent tuberculosis: a systematic review and meta-analysis</w:t>
      </w:r>
      <w:r w:rsidR="006114A0" w:rsidRPr="000F226C">
        <w:rPr>
          <w:sz w:val="18"/>
          <w:szCs w:val="18"/>
          <w:lang w:val="en-US"/>
        </w:rPr>
        <w:t xml:space="preserve"> / A. Cohen, V.D. Mathiasen, T. Schön, </w:t>
      </w:r>
      <w:r w:rsidR="00CC6AAF" w:rsidRPr="000F226C">
        <w:rPr>
          <w:sz w:val="18"/>
          <w:szCs w:val="18"/>
          <w:lang w:val="en-US"/>
        </w:rPr>
        <w:t xml:space="preserve">C. </w:t>
      </w:r>
      <w:r w:rsidR="006114A0" w:rsidRPr="000F226C">
        <w:rPr>
          <w:sz w:val="18"/>
          <w:szCs w:val="18"/>
          <w:lang w:val="en-US"/>
        </w:rPr>
        <w:t>Wejse //</w:t>
      </w:r>
      <w:r w:rsidRPr="000F226C">
        <w:rPr>
          <w:sz w:val="18"/>
          <w:szCs w:val="18"/>
          <w:lang w:val="en-US"/>
        </w:rPr>
        <w:t xml:space="preserve"> </w:t>
      </w:r>
      <w:proofErr w:type="spellStart"/>
      <w:r w:rsidRPr="000F226C">
        <w:rPr>
          <w:sz w:val="18"/>
          <w:szCs w:val="18"/>
          <w:lang w:val="en-US"/>
        </w:rPr>
        <w:t>Eur</w:t>
      </w:r>
      <w:proofErr w:type="spellEnd"/>
      <w:r w:rsidRPr="000F226C">
        <w:rPr>
          <w:sz w:val="18"/>
          <w:szCs w:val="18"/>
          <w:lang w:val="en-US"/>
        </w:rPr>
        <w:t xml:space="preserve"> Respir J. </w:t>
      </w:r>
      <w:r w:rsidR="00CC6AAF" w:rsidRPr="000F226C">
        <w:rPr>
          <w:sz w:val="18"/>
          <w:szCs w:val="18"/>
          <w:lang w:val="en-US"/>
        </w:rPr>
        <w:t xml:space="preserve">– </w:t>
      </w:r>
      <w:r w:rsidRPr="000F226C">
        <w:rPr>
          <w:sz w:val="18"/>
          <w:szCs w:val="18"/>
          <w:lang w:val="en-US"/>
        </w:rPr>
        <w:t>2019</w:t>
      </w:r>
      <w:r w:rsidR="00CC6AAF" w:rsidRPr="000F226C">
        <w:rPr>
          <w:sz w:val="18"/>
          <w:szCs w:val="18"/>
          <w:lang w:val="en-US"/>
        </w:rPr>
        <w:t>. – Vol.</w:t>
      </w:r>
      <w:r w:rsidRPr="000F226C">
        <w:rPr>
          <w:sz w:val="18"/>
          <w:szCs w:val="18"/>
          <w:lang w:val="en-US"/>
        </w:rPr>
        <w:t>54(3)</w:t>
      </w:r>
      <w:r w:rsidR="00CC6AAF" w:rsidRPr="000F226C">
        <w:rPr>
          <w:sz w:val="18"/>
          <w:szCs w:val="18"/>
          <w:lang w:val="en-US"/>
        </w:rPr>
        <w:t xml:space="preserve">. P. </w:t>
      </w:r>
      <w:r w:rsidRPr="000F226C">
        <w:rPr>
          <w:sz w:val="18"/>
          <w:szCs w:val="18"/>
          <w:lang w:val="en-US"/>
        </w:rPr>
        <w:t>1.</w:t>
      </w:r>
      <w:r w:rsidR="00CC6AAF" w:rsidRPr="000F226C">
        <w:rPr>
          <w:sz w:val="18"/>
          <w:szCs w:val="18"/>
          <w:lang w:val="en-US"/>
        </w:rPr>
        <w:t xml:space="preserve"> DOI: 10.1183/13993003.00655-2019</w:t>
      </w:r>
    </w:p>
    <w:p w14:paraId="6AAAC3B6" w14:textId="0EE97623" w:rsidR="009F3BFB" w:rsidRPr="000F226C" w:rsidRDefault="009F3BFB" w:rsidP="006114A0">
      <w:pPr>
        <w:numPr>
          <w:ilvl w:val="0"/>
          <w:numId w:val="43"/>
        </w:numPr>
        <w:tabs>
          <w:tab w:val="clear" w:pos="360"/>
        </w:tabs>
        <w:jc w:val="both"/>
        <w:rPr>
          <w:sz w:val="18"/>
          <w:szCs w:val="18"/>
          <w:lang w:val="en-US"/>
        </w:rPr>
      </w:pPr>
      <w:proofErr w:type="spellStart"/>
      <w:r w:rsidRPr="000F226C">
        <w:rPr>
          <w:sz w:val="18"/>
          <w:szCs w:val="18"/>
          <w:lang w:val="en-US"/>
        </w:rPr>
        <w:t>Kiazyk</w:t>
      </w:r>
      <w:proofErr w:type="spellEnd"/>
      <w:r w:rsidRPr="000F226C">
        <w:rPr>
          <w:sz w:val="18"/>
          <w:szCs w:val="18"/>
          <w:lang w:val="en-US"/>
        </w:rPr>
        <w:t xml:space="preserve"> S</w:t>
      </w:r>
      <w:r w:rsidR="006114A0" w:rsidRPr="000F226C">
        <w:rPr>
          <w:sz w:val="18"/>
          <w:szCs w:val="18"/>
          <w:lang w:val="en-US"/>
        </w:rPr>
        <w:t>.</w:t>
      </w:r>
      <w:r w:rsidRPr="000F226C">
        <w:rPr>
          <w:sz w:val="18"/>
          <w:szCs w:val="18"/>
          <w:lang w:val="en-US"/>
        </w:rPr>
        <w:t>, Ball T. Tuberculosis (TB): latent tuberculosis infection: an overview</w:t>
      </w:r>
      <w:r w:rsidR="006114A0" w:rsidRPr="000F226C">
        <w:rPr>
          <w:sz w:val="18"/>
          <w:szCs w:val="18"/>
          <w:lang w:val="en-US"/>
        </w:rPr>
        <w:t xml:space="preserve"> / S. </w:t>
      </w:r>
      <w:proofErr w:type="spellStart"/>
      <w:r w:rsidR="006114A0" w:rsidRPr="000F226C">
        <w:rPr>
          <w:sz w:val="18"/>
          <w:szCs w:val="18"/>
          <w:lang w:val="en-US"/>
        </w:rPr>
        <w:t>Kiazyk</w:t>
      </w:r>
      <w:proofErr w:type="spellEnd"/>
      <w:r w:rsidR="006114A0" w:rsidRPr="000F226C">
        <w:rPr>
          <w:sz w:val="18"/>
          <w:szCs w:val="18"/>
          <w:lang w:val="en-US"/>
        </w:rPr>
        <w:t>, T. Ball //</w:t>
      </w:r>
      <w:r w:rsidRPr="000F226C">
        <w:rPr>
          <w:sz w:val="18"/>
          <w:szCs w:val="18"/>
          <w:lang w:val="en-US"/>
        </w:rPr>
        <w:t xml:space="preserve"> Canada </w:t>
      </w:r>
      <w:proofErr w:type="spellStart"/>
      <w:r w:rsidRPr="000F226C">
        <w:rPr>
          <w:sz w:val="18"/>
          <w:szCs w:val="18"/>
          <w:lang w:val="en-US"/>
        </w:rPr>
        <w:t>Commun</w:t>
      </w:r>
      <w:proofErr w:type="spellEnd"/>
      <w:r w:rsidRPr="000F226C">
        <w:rPr>
          <w:sz w:val="18"/>
          <w:szCs w:val="18"/>
          <w:lang w:val="en-US"/>
        </w:rPr>
        <w:t xml:space="preserve"> Dis Rep. </w:t>
      </w:r>
      <w:r w:rsidR="006114A0" w:rsidRPr="000F226C">
        <w:rPr>
          <w:sz w:val="18"/>
          <w:szCs w:val="18"/>
          <w:lang w:val="en-US"/>
        </w:rPr>
        <w:t xml:space="preserve">– </w:t>
      </w:r>
      <w:r w:rsidRPr="000F226C">
        <w:rPr>
          <w:sz w:val="18"/>
          <w:szCs w:val="18"/>
          <w:lang w:val="en-US"/>
        </w:rPr>
        <w:t>2017</w:t>
      </w:r>
      <w:r w:rsidR="006114A0" w:rsidRPr="000F226C">
        <w:rPr>
          <w:sz w:val="18"/>
          <w:szCs w:val="18"/>
          <w:lang w:val="en-US"/>
        </w:rPr>
        <w:t xml:space="preserve">. – Vol. </w:t>
      </w:r>
      <w:r w:rsidRPr="000F226C">
        <w:rPr>
          <w:sz w:val="18"/>
          <w:szCs w:val="18"/>
          <w:lang w:val="en-US"/>
        </w:rPr>
        <w:t>43(3–4)</w:t>
      </w:r>
      <w:r w:rsidR="006114A0" w:rsidRPr="000F226C">
        <w:rPr>
          <w:sz w:val="18"/>
          <w:szCs w:val="18"/>
          <w:lang w:val="en-US"/>
        </w:rPr>
        <w:t xml:space="preserve">. – P. </w:t>
      </w:r>
      <w:r w:rsidRPr="000F226C">
        <w:rPr>
          <w:sz w:val="18"/>
          <w:szCs w:val="18"/>
          <w:lang w:val="en-US"/>
        </w:rPr>
        <w:t>62.</w:t>
      </w:r>
      <w:r w:rsidR="006114A0" w:rsidRPr="000F226C">
        <w:rPr>
          <w:sz w:val="18"/>
          <w:szCs w:val="18"/>
          <w:lang w:val="en-US"/>
        </w:rPr>
        <w:t xml:space="preserve"> DOI: 10.14745/</w:t>
      </w:r>
      <w:proofErr w:type="gramStart"/>
      <w:r w:rsidR="006114A0" w:rsidRPr="000F226C">
        <w:rPr>
          <w:sz w:val="18"/>
          <w:szCs w:val="18"/>
          <w:lang w:val="en-US"/>
        </w:rPr>
        <w:t>ccdr.v</w:t>
      </w:r>
      <w:proofErr w:type="gramEnd"/>
      <w:r w:rsidR="006114A0" w:rsidRPr="000F226C">
        <w:rPr>
          <w:sz w:val="18"/>
          <w:szCs w:val="18"/>
          <w:lang w:val="en-US"/>
        </w:rPr>
        <w:t>43i34a01</w:t>
      </w:r>
    </w:p>
    <w:p w14:paraId="7BBD4460" w14:textId="2FECB8CB" w:rsidR="009F3BFB" w:rsidRPr="000F226C" w:rsidRDefault="009F3BFB" w:rsidP="006114A0">
      <w:pPr>
        <w:numPr>
          <w:ilvl w:val="0"/>
          <w:numId w:val="43"/>
        </w:numPr>
        <w:tabs>
          <w:tab w:val="clear" w:pos="360"/>
        </w:tabs>
        <w:jc w:val="both"/>
        <w:rPr>
          <w:sz w:val="18"/>
          <w:szCs w:val="18"/>
          <w:lang w:val="en-US"/>
        </w:rPr>
      </w:pPr>
      <w:r w:rsidRPr="000F226C">
        <w:rPr>
          <w:sz w:val="18"/>
          <w:szCs w:val="18"/>
          <w:lang w:val="en-US"/>
        </w:rPr>
        <w:t>World Health Organization. Annual Report of Tuberculosis. Annual Global TB Report of WHO [Internet]. 202</w:t>
      </w:r>
      <w:r w:rsidR="00797651" w:rsidRPr="000F226C">
        <w:rPr>
          <w:sz w:val="18"/>
          <w:szCs w:val="18"/>
          <w:lang w:val="en-US"/>
        </w:rPr>
        <w:t>3</w:t>
      </w:r>
      <w:r w:rsidRPr="000F226C">
        <w:rPr>
          <w:sz w:val="18"/>
          <w:szCs w:val="18"/>
          <w:lang w:val="en-US"/>
        </w:rPr>
        <w:t xml:space="preserve"> [cited 202</w:t>
      </w:r>
      <w:r w:rsidR="00797651" w:rsidRPr="000F226C">
        <w:rPr>
          <w:sz w:val="18"/>
          <w:szCs w:val="18"/>
          <w:lang w:val="en-US"/>
        </w:rPr>
        <w:t>4</w:t>
      </w:r>
      <w:r w:rsidRPr="000F226C">
        <w:rPr>
          <w:sz w:val="18"/>
          <w:szCs w:val="18"/>
          <w:lang w:val="en-US"/>
        </w:rPr>
        <w:t xml:space="preserve"> July 11];8(1):1–68. Available from: </w:t>
      </w:r>
      <w:hyperlink r:id="rId34" w:history="1">
        <w:r w:rsidRPr="000F226C">
          <w:rPr>
            <w:sz w:val="18"/>
            <w:szCs w:val="18"/>
            <w:lang w:val="en-US"/>
          </w:rPr>
          <w:t>https://www.who.int/teams/global-tuberculosis-programme/tb-reports/global-tuberculosis-report-2022</w:t>
        </w:r>
      </w:hyperlink>
      <w:r w:rsidRPr="000F226C">
        <w:rPr>
          <w:sz w:val="18"/>
          <w:szCs w:val="18"/>
          <w:lang w:val="en-US"/>
        </w:rPr>
        <w:t>.</w:t>
      </w:r>
    </w:p>
    <w:p w14:paraId="21A8E16E" w14:textId="18A11B23" w:rsidR="009F3BFB" w:rsidRPr="000F226C" w:rsidRDefault="009F3BFB" w:rsidP="006114A0">
      <w:pPr>
        <w:numPr>
          <w:ilvl w:val="0"/>
          <w:numId w:val="43"/>
        </w:numPr>
        <w:tabs>
          <w:tab w:val="clear" w:pos="360"/>
        </w:tabs>
        <w:jc w:val="both"/>
        <w:rPr>
          <w:sz w:val="18"/>
          <w:szCs w:val="18"/>
          <w:lang w:val="en-US"/>
        </w:rPr>
      </w:pPr>
      <w:r w:rsidRPr="000F226C">
        <w:rPr>
          <w:sz w:val="18"/>
          <w:szCs w:val="18"/>
          <w:lang w:val="en-US"/>
        </w:rPr>
        <w:t>Abascal E</w:t>
      </w:r>
      <w:r w:rsidR="006114A0" w:rsidRPr="000F226C">
        <w:rPr>
          <w:sz w:val="18"/>
          <w:szCs w:val="18"/>
          <w:lang w:val="en-US"/>
        </w:rPr>
        <w:t>.</w:t>
      </w:r>
      <w:r w:rsidRPr="000F226C">
        <w:rPr>
          <w:sz w:val="18"/>
          <w:szCs w:val="18"/>
          <w:lang w:val="en-US"/>
        </w:rPr>
        <w:t>, Pérez-Lago L</w:t>
      </w:r>
      <w:r w:rsidR="006114A0" w:rsidRPr="000F226C">
        <w:rPr>
          <w:sz w:val="18"/>
          <w:szCs w:val="18"/>
          <w:lang w:val="en-US"/>
        </w:rPr>
        <w:t>.</w:t>
      </w:r>
      <w:r w:rsidRPr="000F226C">
        <w:rPr>
          <w:sz w:val="18"/>
          <w:szCs w:val="18"/>
          <w:lang w:val="en-US"/>
        </w:rPr>
        <w:t>, Martínez-</w:t>
      </w:r>
      <w:proofErr w:type="spellStart"/>
      <w:r w:rsidRPr="000F226C">
        <w:rPr>
          <w:sz w:val="18"/>
          <w:szCs w:val="18"/>
          <w:lang w:val="en-US"/>
        </w:rPr>
        <w:t>Lirola</w:t>
      </w:r>
      <w:proofErr w:type="spellEnd"/>
      <w:r w:rsidRPr="000F226C">
        <w:rPr>
          <w:sz w:val="18"/>
          <w:szCs w:val="18"/>
          <w:lang w:val="en-US"/>
        </w:rPr>
        <w:t xml:space="preserve"> M</w:t>
      </w:r>
      <w:r w:rsidR="006114A0" w:rsidRPr="000F226C">
        <w:rPr>
          <w:sz w:val="18"/>
          <w:szCs w:val="18"/>
          <w:lang w:val="en-US"/>
        </w:rPr>
        <w:t>.</w:t>
      </w:r>
      <w:r w:rsidRPr="000F226C">
        <w:rPr>
          <w:sz w:val="18"/>
          <w:szCs w:val="18"/>
          <w:lang w:val="en-US"/>
        </w:rPr>
        <w:t xml:space="preserve">, </w:t>
      </w:r>
      <w:proofErr w:type="spellStart"/>
      <w:r w:rsidRPr="000F226C">
        <w:rPr>
          <w:sz w:val="18"/>
          <w:szCs w:val="18"/>
          <w:lang w:val="en-US"/>
        </w:rPr>
        <w:t>Chiner</w:t>
      </w:r>
      <w:proofErr w:type="spellEnd"/>
      <w:r w:rsidRPr="000F226C">
        <w:rPr>
          <w:sz w:val="18"/>
          <w:szCs w:val="18"/>
          <w:lang w:val="en-US"/>
        </w:rPr>
        <w:t>-Oms Á</w:t>
      </w:r>
      <w:r w:rsidR="006114A0" w:rsidRPr="000F226C">
        <w:rPr>
          <w:sz w:val="18"/>
          <w:szCs w:val="18"/>
          <w:lang w:val="en-US"/>
        </w:rPr>
        <w:t>.</w:t>
      </w:r>
      <w:r w:rsidRPr="000F226C">
        <w:rPr>
          <w:sz w:val="18"/>
          <w:szCs w:val="18"/>
          <w:lang w:val="en-US"/>
        </w:rPr>
        <w:t>, Herranz M</w:t>
      </w:r>
      <w:r w:rsidR="006114A0" w:rsidRPr="000F226C">
        <w:rPr>
          <w:sz w:val="18"/>
          <w:szCs w:val="18"/>
          <w:lang w:val="en-US"/>
        </w:rPr>
        <w:t>.</w:t>
      </w:r>
      <w:r w:rsidRPr="000F226C">
        <w:rPr>
          <w:sz w:val="18"/>
          <w:szCs w:val="18"/>
          <w:lang w:val="en-US"/>
        </w:rPr>
        <w:t>, Chaoui I</w:t>
      </w:r>
      <w:r w:rsidR="006114A0" w:rsidRPr="000F226C">
        <w:rPr>
          <w:sz w:val="18"/>
          <w:szCs w:val="18"/>
          <w:lang w:val="en-US"/>
        </w:rPr>
        <w:t>.</w:t>
      </w:r>
      <w:r w:rsidRPr="000F226C">
        <w:rPr>
          <w:sz w:val="18"/>
          <w:szCs w:val="18"/>
          <w:lang w:val="en-US"/>
        </w:rPr>
        <w:t xml:space="preserve">, et al. Whole genome sequencing-based analysis of tuberculosis (TB) in migrants: Rapid tools for </w:t>
      </w:r>
      <w:proofErr w:type="spellStart"/>
      <w:r w:rsidRPr="000F226C">
        <w:rPr>
          <w:sz w:val="18"/>
          <w:szCs w:val="18"/>
          <w:lang w:val="en-US"/>
        </w:rPr>
        <w:t>crossborder</w:t>
      </w:r>
      <w:proofErr w:type="spellEnd"/>
      <w:r w:rsidRPr="000F226C">
        <w:rPr>
          <w:sz w:val="18"/>
          <w:szCs w:val="18"/>
          <w:lang w:val="en-US"/>
        </w:rPr>
        <w:t xml:space="preserve"> surveillance and to distinguish between recent transmission in the host country and new importations</w:t>
      </w:r>
      <w:r w:rsidR="006114A0" w:rsidRPr="000F226C">
        <w:rPr>
          <w:sz w:val="18"/>
          <w:szCs w:val="18"/>
          <w:lang w:val="en-US"/>
        </w:rPr>
        <w:t xml:space="preserve"> / E. Abascal, L. Pérez-Lago, M. Martínez-</w:t>
      </w:r>
      <w:proofErr w:type="spellStart"/>
      <w:r w:rsidR="006114A0" w:rsidRPr="000F226C">
        <w:rPr>
          <w:sz w:val="18"/>
          <w:szCs w:val="18"/>
          <w:lang w:val="en-US"/>
        </w:rPr>
        <w:t>Lirola</w:t>
      </w:r>
      <w:proofErr w:type="spellEnd"/>
      <w:r w:rsidR="006114A0" w:rsidRPr="000F226C">
        <w:rPr>
          <w:sz w:val="18"/>
          <w:szCs w:val="18"/>
          <w:lang w:val="en-US"/>
        </w:rPr>
        <w:t xml:space="preserve">, A. </w:t>
      </w:r>
      <w:proofErr w:type="spellStart"/>
      <w:r w:rsidR="006114A0" w:rsidRPr="000F226C">
        <w:rPr>
          <w:sz w:val="18"/>
          <w:szCs w:val="18"/>
          <w:lang w:val="en-US"/>
        </w:rPr>
        <w:t>Chiner</w:t>
      </w:r>
      <w:proofErr w:type="spellEnd"/>
      <w:r w:rsidR="006114A0" w:rsidRPr="000F226C">
        <w:rPr>
          <w:sz w:val="18"/>
          <w:szCs w:val="18"/>
          <w:lang w:val="en-US"/>
        </w:rPr>
        <w:t>-Oms, M. Herranz, I. Chaoui //</w:t>
      </w:r>
      <w:r w:rsidRPr="000F226C">
        <w:rPr>
          <w:sz w:val="18"/>
          <w:szCs w:val="18"/>
          <w:lang w:val="en-US"/>
        </w:rPr>
        <w:t xml:space="preserve"> Eurosurveillance. </w:t>
      </w:r>
      <w:r w:rsidR="006114A0" w:rsidRPr="000F226C">
        <w:rPr>
          <w:sz w:val="18"/>
          <w:szCs w:val="18"/>
          <w:lang w:val="en-US"/>
        </w:rPr>
        <w:t xml:space="preserve">– </w:t>
      </w:r>
      <w:r w:rsidRPr="000F226C">
        <w:rPr>
          <w:sz w:val="18"/>
          <w:szCs w:val="18"/>
          <w:lang w:val="en-US"/>
        </w:rPr>
        <w:t>2018</w:t>
      </w:r>
      <w:r w:rsidR="006114A0" w:rsidRPr="000F226C">
        <w:rPr>
          <w:sz w:val="18"/>
          <w:szCs w:val="18"/>
          <w:lang w:val="en-US"/>
        </w:rPr>
        <w:t xml:space="preserve">. Vol. </w:t>
      </w:r>
      <w:r w:rsidRPr="000F226C">
        <w:rPr>
          <w:sz w:val="18"/>
          <w:szCs w:val="18"/>
          <w:lang w:val="en-US"/>
        </w:rPr>
        <w:t>24(4)</w:t>
      </w:r>
      <w:r w:rsidR="006114A0" w:rsidRPr="000F226C">
        <w:rPr>
          <w:sz w:val="18"/>
          <w:szCs w:val="18"/>
          <w:lang w:val="en-US"/>
        </w:rPr>
        <w:t xml:space="preserve">. P. </w:t>
      </w:r>
      <w:r w:rsidRPr="000F226C">
        <w:rPr>
          <w:sz w:val="18"/>
          <w:szCs w:val="18"/>
          <w:lang w:val="en-US"/>
        </w:rPr>
        <w:t>1800005.</w:t>
      </w:r>
      <w:r w:rsidR="006114A0" w:rsidRPr="000F226C">
        <w:rPr>
          <w:sz w:val="18"/>
          <w:szCs w:val="18"/>
          <w:lang w:val="en-US"/>
        </w:rPr>
        <w:t xml:space="preserve"> </w:t>
      </w:r>
      <w:hyperlink r:id="rId35" w:history="1">
        <w:r w:rsidR="006114A0" w:rsidRPr="000F226C">
          <w:rPr>
            <w:sz w:val="18"/>
            <w:szCs w:val="18"/>
            <w:lang w:val="en-US"/>
          </w:rPr>
          <w:t xml:space="preserve">DOI: </w:t>
        </w:r>
        <w:r w:rsidRPr="000F226C">
          <w:rPr>
            <w:sz w:val="18"/>
            <w:szCs w:val="18"/>
            <w:lang w:val="en-US"/>
          </w:rPr>
          <w:t>10.2807/1560-7917.ES.2019.24.4.1800005</w:t>
        </w:r>
      </w:hyperlink>
      <w:r w:rsidRPr="000F226C">
        <w:rPr>
          <w:sz w:val="18"/>
          <w:szCs w:val="18"/>
          <w:lang w:val="en-US"/>
        </w:rPr>
        <w:t>.</w:t>
      </w:r>
    </w:p>
    <w:p w14:paraId="44D77151" w14:textId="2906F2CD" w:rsidR="009F3BFB" w:rsidRPr="000F226C" w:rsidRDefault="009F3BFB" w:rsidP="006114A0">
      <w:pPr>
        <w:numPr>
          <w:ilvl w:val="0"/>
          <w:numId w:val="43"/>
        </w:numPr>
        <w:tabs>
          <w:tab w:val="clear" w:pos="360"/>
        </w:tabs>
        <w:jc w:val="both"/>
        <w:rPr>
          <w:sz w:val="18"/>
          <w:szCs w:val="18"/>
          <w:lang w:val="en-US"/>
        </w:rPr>
      </w:pPr>
      <w:r w:rsidRPr="000F226C">
        <w:rPr>
          <w:sz w:val="18"/>
          <w:szCs w:val="18"/>
          <w:lang w:val="en-US"/>
        </w:rPr>
        <w:t>De Beer J</w:t>
      </w:r>
      <w:r w:rsidR="006114A0" w:rsidRPr="000F226C">
        <w:rPr>
          <w:sz w:val="18"/>
          <w:szCs w:val="18"/>
          <w:lang w:val="en-US"/>
        </w:rPr>
        <w:t>.</w:t>
      </w:r>
      <w:r w:rsidRPr="000F226C">
        <w:rPr>
          <w:sz w:val="18"/>
          <w:szCs w:val="18"/>
          <w:lang w:val="en-US"/>
        </w:rPr>
        <w:t>L</w:t>
      </w:r>
      <w:r w:rsidR="006114A0" w:rsidRPr="000F226C">
        <w:rPr>
          <w:sz w:val="18"/>
          <w:szCs w:val="18"/>
          <w:lang w:val="en-US"/>
        </w:rPr>
        <w:t>.</w:t>
      </w:r>
      <w:r w:rsidRPr="000F226C">
        <w:rPr>
          <w:sz w:val="18"/>
          <w:szCs w:val="18"/>
          <w:lang w:val="en-US"/>
        </w:rPr>
        <w:t>, Ködmön C</w:t>
      </w:r>
      <w:r w:rsidR="006114A0" w:rsidRPr="000F226C">
        <w:rPr>
          <w:sz w:val="18"/>
          <w:szCs w:val="18"/>
          <w:lang w:val="en-US"/>
        </w:rPr>
        <w:t>.</w:t>
      </w:r>
      <w:r w:rsidRPr="000F226C">
        <w:rPr>
          <w:sz w:val="18"/>
          <w:szCs w:val="18"/>
          <w:lang w:val="en-US"/>
        </w:rPr>
        <w:t>, van der Werf M</w:t>
      </w:r>
      <w:r w:rsidR="006114A0" w:rsidRPr="000F226C">
        <w:rPr>
          <w:sz w:val="18"/>
          <w:szCs w:val="18"/>
          <w:lang w:val="en-US"/>
        </w:rPr>
        <w:t>.</w:t>
      </w:r>
      <w:r w:rsidRPr="000F226C">
        <w:rPr>
          <w:sz w:val="18"/>
          <w:szCs w:val="18"/>
          <w:lang w:val="en-US"/>
        </w:rPr>
        <w:t>J</w:t>
      </w:r>
      <w:r w:rsidR="006114A0" w:rsidRPr="000F226C">
        <w:rPr>
          <w:sz w:val="18"/>
          <w:szCs w:val="18"/>
          <w:lang w:val="en-US"/>
        </w:rPr>
        <w:t>.</w:t>
      </w:r>
      <w:r w:rsidRPr="000F226C">
        <w:rPr>
          <w:sz w:val="18"/>
          <w:szCs w:val="18"/>
          <w:lang w:val="en-US"/>
        </w:rPr>
        <w:t>, van Ingen J</w:t>
      </w:r>
      <w:r w:rsidR="006114A0" w:rsidRPr="000F226C">
        <w:rPr>
          <w:sz w:val="18"/>
          <w:szCs w:val="18"/>
          <w:lang w:val="en-US"/>
        </w:rPr>
        <w:t>.</w:t>
      </w:r>
      <w:r w:rsidRPr="000F226C">
        <w:rPr>
          <w:sz w:val="18"/>
          <w:szCs w:val="18"/>
          <w:lang w:val="en-US"/>
        </w:rPr>
        <w:t xml:space="preserve">, van </w:t>
      </w:r>
      <w:proofErr w:type="spellStart"/>
      <w:r w:rsidRPr="000F226C">
        <w:rPr>
          <w:sz w:val="18"/>
          <w:szCs w:val="18"/>
          <w:lang w:val="en-US"/>
        </w:rPr>
        <w:t>Soolingen</w:t>
      </w:r>
      <w:proofErr w:type="spellEnd"/>
      <w:r w:rsidRPr="000F226C">
        <w:rPr>
          <w:sz w:val="18"/>
          <w:szCs w:val="18"/>
          <w:lang w:val="en-US"/>
        </w:rPr>
        <w:t xml:space="preserve"> D. Molecular surveillance of multi- and extensively drug-resistant tuberculosis transmission in the </w:t>
      </w:r>
      <w:r w:rsidRPr="000F226C">
        <w:rPr>
          <w:sz w:val="18"/>
          <w:szCs w:val="18"/>
          <w:lang w:val="en-US"/>
        </w:rPr>
        <w:t>European Union from 2003 to 2011</w:t>
      </w:r>
      <w:r w:rsidR="006114A0" w:rsidRPr="000F226C">
        <w:rPr>
          <w:sz w:val="18"/>
          <w:szCs w:val="18"/>
          <w:lang w:val="en-US"/>
        </w:rPr>
        <w:t xml:space="preserve"> /</w:t>
      </w:r>
      <w:r w:rsidRPr="000F226C">
        <w:rPr>
          <w:sz w:val="18"/>
          <w:szCs w:val="18"/>
          <w:lang w:val="en-US"/>
        </w:rPr>
        <w:t xml:space="preserve"> </w:t>
      </w:r>
      <w:r w:rsidR="006114A0" w:rsidRPr="000F226C">
        <w:rPr>
          <w:sz w:val="18"/>
          <w:szCs w:val="18"/>
          <w:lang w:val="en-US"/>
        </w:rPr>
        <w:t xml:space="preserve">J.L. De Beer, C. Ködmön, M.J. van der Werf, J. van Ingen, D. van </w:t>
      </w:r>
      <w:proofErr w:type="spellStart"/>
      <w:r w:rsidR="006114A0" w:rsidRPr="000F226C">
        <w:rPr>
          <w:sz w:val="18"/>
          <w:szCs w:val="18"/>
          <w:lang w:val="en-US"/>
        </w:rPr>
        <w:t>Soolingen</w:t>
      </w:r>
      <w:proofErr w:type="spellEnd"/>
      <w:r w:rsidR="006114A0" w:rsidRPr="000F226C">
        <w:rPr>
          <w:sz w:val="18"/>
          <w:szCs w:val="18"/>
          <w:lang w:val="en-US"/>
        </w:rPr>
        <w:t xml:space="preserve"> // </w:t>
      </w:r>
      <w:r w:rsidRPr="000F226C">
        <w:rPr>
          <w:sz w:val="18"/>
          <w:szCs w:val="18"/>
          <w:lang w:val="en-US"/>
        </w:rPr>
        <w:t>Eurosurveillance</w:t>
      </w:r>
      <w:r w:rsidR="006114A0" w:rsidRPr="000F226C">
        <w:rPr>
          <w:sz w:val="18"/>
          <w:szCs w:val="18"/>
          <w:lang w:val="en-US"/>
        </w:rPr>
        <w:t>. -</w:t>
      </w:r>
      <w:r w:rsidRPr="000F226C">
        <w:rPr>
          <w:sz w:val="18"/>
          <w:szCs w:val="18"/>
          <w:lang w:val="en-US"/>
        </w:rPr>
        <w:t>2014</w:t>
      </w:r>
      <w:r w:rsidR="006114A0" w:rsidRPr="000F226C">
        <w:rPr>
          <w:sz w:val="18"/>
          <w:szCs w:val="18"/>
          <w:lang w:val="en-US"/>
        </w:rPr>
        <w:t xml:space="preserve">. Vol. </w:t>
      </w:r>
      <w:r w:rsidRPr="000F226C">
        <w:rPr>
          <w:sz w:val="18"/>
          <w:szCs w:val="18"/>
          <w:lang w:val="en-US"/>
        </w:rPr>
        <w:t>19(11)</w:t>
      </w:r>
      <w:r w:rsidR="006114A0" w:rsidRPr="000F226C">
        <w:rPr>
          <w:sz w:val="18"/>
          <w:szCs w:val="18"/>
          <w:lang w:val="en-US"/>
        </w:rPr>
        <w:t xml:space="preserve">. – P. </w:t>
      </w:r>
      <w:r w:rsidRPr="000F226C">
        <w:rPr>
          <w:sz w:val="18"/>
          <w:szCs w:val="18"/>
          <w:lang w:val="en-US"/>
        </w:rPr>
        <w:t>20742.</w:t>
      </w:r>
      <w:r w:rsidR="006114A0" w:rsidRPr="000F226C">
        <w:rPr>
          <w:sz w:val="18"/>
          <w:szCs w:val="18"/>
          <w:lang w:val="en-US"/>
        </w:rPr>
        <w:t xml:space="preserve"> </w:t>
      </w:r>
      <w:hyperlink r:id="rId36" w:history="1">
        <w:r w:rsidR="006114A0" w:rsidRPr="000F226C">
          <w:rPr>
            <w:sz w:val="18"/>
            <w:szCs w:val="18"/>
            <w:lang w:val="en-US"/>
          </w:rPr>
          <w:t xml:space="preserve">DOI: </w:t>
        </w:r>
        <w:r w:rsidRPr="000F226C">
          <w:rPr>
            <w:sz w:val="18"/>
            <w:szCs w:val="18"/>
            <w:lang w:val="en-US"/>
          </w:rPr>
          <w:t>10.2807/1560-7917.ES2014.19.11.20742</w:t>
        </w:r>
      </w:hyperlink>
      <w:r w:rsidRPr="000F226C">
        <w:rPr>
          <w:sz w:val="18"/>
          <w:szCs w:val="18"/>
          <w:lang w:val="en-US"/>
        </w:rPr>
        <w:t>.</w:t>
      </w:r>
    </w:p>
    <w:p w14:paraId="46533587" w14:textId="1FEDA8B9" w:rsidR="009F3BFB" w:rsidRPr="000F226C" w:rsidRDefault="009F3BFB" w:rsidP="00707EFC">
      <w:pPr>
        <w:numPr>
          <w:ilvl w:val="0"/>
          <w:numId w:val="43"/>
        </w:numPr>
        <w:tabs>
          <w:tab w:val="clear" w:pos="360"/>
        </w:tabs>
        <w:jc w:val="both"/>
        <w:rPr>
          <w:sz w:val="18"/>
          <w:szCs w:val="18"/>
          <w:lang w:val="en-US"/>
        </w:rPr>
      </w:pPr>
      <w:proofErr w:type="spellStart"/>
      <w:r w:rsidRPr="000F226C">
        <w:rPr>
          <w:sz w:val="18"/>
          <w:szCs w:val="18"/>
          <w:lang w:val="en-US"/>
        </w:rPr>
        <w:t>Dohál</w:t>
      </w:r>
      <w:proofErr w:type="spellEnd"/>
      <w:r w:rsidRPr="000F226C">
        <w:rPr>
          <w:sz w:val="18"/>
          <w:szCs w:val="18"/>
          <w:lang w:val="en-US"/>
        </w:rPr>
        <w:t xml:space="preserve"> M</w:t>
      </w:r>
      <w:r w:rsidR="00707EFC" w:rsidRPr="000F226C">
        <w:rPr>
          <w:sz w:val="18"/>
          <w:szCs w:val="18"/>
          <w:lang w:val="en-US"/>
        </w:rPr>
        <w:t>.</w:t>
      </w:r>
      <w:r w:rsidRPr="000F226C">
        <w:rPr>
          <w:sz w:val="18"/>
          <w:szCs w:val="18"/>
          <w:lang w:val="en-US"/>
        </w:rPr>
        <w:t>, Dvořáková V</w:t>
      </w:r>
      <w:r w:rsidR="00707EFC" w:rsidRPr="000F226C">
        <w:rPr>
          <w:sz w:val="18"/>
          <w:szCs w:val="18"/>
          <w:lang w:val="en-US"/>
        </w:rPr>
        <w:t>.</w:t>
      </w:r>
      <w:r w:rsidRPr="000F226C">
        <w:rPr>
          <w:sz w:val="18"/>
          <w:szCs w:val="18"/>
          <w:lang w:val="en-US"/>
        </w:rPr>
        <w:t xml:space="preserve">, </w:t>
      </w:r>
      <w:proofErr w:type="spellStart"/>
      <w:r w:rsidRPr="000F226C">
        <w:rPr>
          <w:sz w:val="18"/>
          <w:szCs w:val="18"/>
          <w:lang w:val="en-US"/>
        </w:rPr>
        <w:t>Šperková</w:t>
      </w:r>
      <w:proofErr w:type="spellEnd"/>
      <w:r w:rsidRPr="000F226C">
        <w:rPr>
          <w:sz w:val="18"/>
          <w:szCs w:val="18"/>
          <w:lang w:val="en-US"/>
        </w:rPr>
        <w:t xml:space="preserve"> M</w:t>
      </w:r>
      <w:r w:rsidR="00707EFC" w:rsidRPr="000F226C">
        <w:rPr>
          <w:sz w:val="18"/>
          <w:szCs w:val="18"/>
          <w:lang w:val="en-US"/>
        </w:rPr>
        <w:t>.</w:t>
      </w:r>
      <w:r w:rsidRPr="000F226C">
        <w:rPr>
          <w:sz w:val="18"/>
          <w:szCs w:val="18"/>
          <w:lang w:val="en-US"/>
        </w:rPr>
        <w:t xml:space="preserve">, </w:t>
      </w:r>
      <w:proofErr w:type="spellStart"/>
      <w:r w:rsidRPr="000F226C">
        <w:rPr>
          <w:sz w:val="18"/>
          <w:szCs w:val="18"/>
          <w:lang w:val="en-US"/>
        </w:rPr>
        <w:t>Pinková</w:t>
      </w:r>
      <w:proofErr w:type="spellEnd"/>
      <w:r w:rsidRPr="000F226C">
        <w:rPr>
          <w:sz w:val="18"/>
          <w:szCs w:val="18"/>
          <w:lang w:val="en-US"/>
        </w:rPr>
        <w:t xml:space="preserve"> M</w:t>
      </w:r>
      <w:r w:rsidR="00707EFC" w:rsidRPr="000F226C">
        <w:rPr>
          <w:sz w:val="18"/>
          <w:szCs w:val="18"/>
          <w:lang w:val="en-US"/>
        </w:rPr>
        <w:t>.</w:t>
      </w:r>
      <w:r w:rsidRPr="000F226C">
        <w:rPr>
          <w:sz w:val="18"/>
          <w:szCs w:val="18"/>
          <w:lang w:val="en-US"/>
        </w:rPr>
        <w:t>, Spitaleri A</w:t>
      </w:r>
      <w:r w:rsidR="00707EFC" w:rsidRPr="000F226C">
        <w:rPr>
          <w:sz w:val="18"/>
          <w:szCs w:val="18"/>
          <w:lang w:val="en-US"/>
        </w:rPr>
        <w:t>.</w:t>
      </w:r>
      <w:r w:rsidRPr="000F226C">
        <w:rPr>
          <w:sz w:val="18"/>
          <w:szCs w:val="18"/>
          <w:lang w:val="en-US"/>
        </w:rPr>
        <w:t>, Norman A</w:t>
      </w:r>
      <w:r w:rsidR="00707EFC" w:rsidRPr="000F226C">
        <w:rPr>
          <w:sz w:val="18"/>
          <w:szCs w:val="18"/>
          <w:lang w:val="en-US"/>
        </w:rPr>
        <w:t>.</w:t>
      </w:r>
      <w:r w:rsidRPr="000F226C">
        <w:rPr>
          <w:sz w:val="18"/>
          <w:szCs w:val="18"/>
          <w:lang w:val="en-US"/>
        </w:rPr>
        <w:t>, et al. Whole genome sequencing of multidrug-resistant Mycobacterium tuberculosis isolates collected in the Czech Republic, 2005–2020</w:t>
      </w:r>
      <w:r w:rsidR="00707EFC" w:rsidRPr="000F226C">
        <w:rPr>
          <w:sz w:val="18"/>
          <w:szCs w:val="18"/>
          <w:lang w:val="en-US"/>
        </w:rPr>
        <w:t xml:space="preserve"> / M. </w:t>
      </w:r>
      <w:proofErr w:type="spellStart"/>
      <w:r w:rsidR="00707EFC" w:rsidRPr="000F226C">
        <w:rPr>
          <w:sz w:val="18"/>
          <w:szCs w:val="18"/>
          <w:lang w:val="en-US"/>
        </w:rPr>
        <w:t>Dohál</w:t>
      </w:r>
      <w:proofErr w:type="spellEnd"/>
      <w:r w:rsidR="00707EFC" w:rsidRPr="000F226C">
        <w:rPr>
          <w:sz w:val="18"/>
          <w:szCs w:val="18"/>
          <w:lang w:val="en-US"/>
        </w:rPr>
        <w:t xml:space="preserve">, V. Dvořáková, M. </w:t>
      </w:r>
      <w:proofErr w:type="spellStart"/>
      <w:r w:rsidR="00707EFC" w:rsidRPr="000F226C">
        <w:rPr>
          <w:sz w:val="18"/>
          <w:szCs w:val="18"/>
          <w:lang w:val="en-US"/>
        </w:rPr>
        <w:t>Šperková</w:t>
      </w:r>
      <w:proofErr w:type="spellEnd"/>
      <w:r w:rsidR="00707EFC" w:rsidRPr="000F226C">
        <w:rPr>
          <w:sz w:val="18"/>
          <w:szCs w:val="18"/>
          <w:lang w:val="en-US"/>
        </w:rPr>
        <w:t xml:space="preserve">, M. </w:t>
      </w:r>
      <w:proofErr w:type="spellStart"/>
      <w:r w:rsidR="00707EFC" w:rsidRPr="000F226C">
        <w:rPr>
          <w:sz w:val="18"/>
          <w:szCs w:val="18"/>
          <w:lang w:val="en-US"/>
        </w:rPr>
        <w:t>Pinková</w:t>
      </w:r>
      <w:proofErr w:type="spellEnd"/>
      <w:r w:rsidR="00707EFC" w:rsidRPr="000F226C">
        <w:rPr>
          <w:sz w:val="18"/>
          <w:szCs w:val="18"/>
          <w:lang w:val="en-US"/>
        </w:rPr>
        <w:t>, A. Spitaleri, A. Norman //</w:t>
      </w:r>
      <w:r w:rsidRPr="000F226C">
        <w:rPr>
          <w:sz w:val="18"/>
          <w:szCs w:val="18"/>
          <w:lang w:val="en-US"/>
        </w:rPr>
        <w:t xml:space="preserve"> Sci Rep. </w:t>
      </w:r>
      <w:r w:rsidR="00707EFC" w:rsidRPr="000F226C">
        <w:rPr>
          <w:sz w:val="18"/>
          <w:szCs w:val="18"/>
          <w:lang w:val="en-US"/>
        </w:rPr>
        <w:t xml:space="preserve">– </w:t>
      </w:r>
      <w:r w:rsidRPr="000F226C">
        <w:rPr>
          <w:sz w:val="18"/>
          <w:szCs w:val="18"/>
          <w:lang w:val="en-US"/>
        </w:rPr>
        <w:t>2022</w:t>
      </w:r>
      <w:r w:rsidR="00707EFC" w:rsidRPr="000F226C">
        <w:rPr>
          <w:sz w:val="18"/>
          <w:szCs w:val="18"/>
          <w:lang w:val="en-US"/>
        </w:rPr>
        <w:t xml:space="preserve">. – Vol. </w:t>
      </w:r>
      <w:r w:rsidRPr="000F226C">
        <w:rPr>
          <w:sz w:val="18"/>
          <w:szCs w:val="18"/>
          <w:lang w:val="en-US"/>
        </w:rPr>
        <w:t>12(1)</w:t>
      </w:r>
      <w:r w:rsidR="00707EFC" w:rsidRPr="000F226C">
        <w:rPr>
          <w:sz w:val="18"/>
          <w:szCs w:val="18"/>
          <w:lang w:val="en-US"/>
        </w:rPr>
        <w:t xml:space="preserve">. – P. </w:t>
      </w:r>
      <w:r w:rsidRPr="000F226C">
        <w:rPr>
          <w:sz w:val="18"/>
          <w:szCs w:val="18"/>
          <w:lang w:val="en-US"/>
        </w:rPr>
        <w:t>1–10.</w:t>
      </w:r>
      <w:r w:rsidR="00707EFC" w:rsidRPr="000F226C">
        <w:rPr>
          <w:sz w:val="18"/>
          <w:szCs w:val="18"/>
          <w:lang w:val="en-US"/>
        </w:rPr>
        <w:t xml:space="preserve"> </w:t>
      </w:r>
      <w:hyperlink r:id="rId37" w:history="1">
        <w:r w:rsidR="00707EFC" w:rsidRPr="000F226C">
          <w:rPr>
            <w:sz w:val="18"/>
            <w:szCs w:val="18"/>
            <w:lang w:val="en-US"/>
          </w:rPr>
          <w:t xml:space="preserve">DOI: </w:t>
        </w:r>
        <w:r w:rsidRPr="000F226C">
          <w:rPr>
            <w:sz w:val="18"/>
            <w:szCs w:val="18"/>
            <w:lang w:val="en-US"/>
          </w:rPr>
          <w:t>10.1038/s41598-022-11287-5</w:t>
        </w:r>
      </w:hyperlink>
      <w:r w:rsidRPr="000F226C">
        <w:rPr>
          <w:sz w:val="18"/>
          <w:szCs w:val="18"/>
          <w:lang w:val="en-US"/>
        </w:rPr>
        <w:t>.</w:t>
      </w:r>
    </w:p>
    <w:p w14:paraId="0DDA6536" w14:textId="24F1F9A7" w:rsidR="009F3BFB" w:rsidRPr="000F226C" w:rsidRDefault="009F3BFB" w:rsidP="00797651">
      <w:pPr>
        <w:numPr>
          <w:ilvl w:val="0"/>
          <w:numId w:val="43"/>
        </w:numPr>
        <w:tabs>
          <w:tab w:val="clear" w:pos="360"/>
        </w:tabs>
        <w:jc w:val="both"/>
        <w:rPr>
          <w:sz w:val="18"/>
          <w:szCs w:val="18"/>
          <w:lang w:val="en-US"/>
        </w:rPr>
      </w:pPr>
      <w:proofErr w:type="spellStart"/>
      <w:r w:rsidRPr="000F226C">
        <w:rPr>
          <w:sz w:val="18"/>
          <w:szCs w:val="18"/>
          <w:lang w:val="en-US"/>
        </w:rPr>
        <w:t>Dohál</w:t>
      </w:r>
      <w:proofErr w:type="spellEnd"/>
      <w:r w:rsidRPr="000F226C">
        <w:rPr>
          <w:sz w:val="18"/>
          <w:szCs w:val="18"/>
          <w:lang w:val="en-US"/>
        </w:rPr>
        <w:t xml:space="preserve"> M</w:t>
      </w:r>
      <w:r w:rsidR="00707EFC" w:rsidRPr="000F226C">
        <w:rPr>
          <w:sz w:val="18"/>
          <w:szCs w:val="18"/>
          <w:lang w:val="en-US"/>
        </w:rPr>
        <w:t>.</w:t>
      </w:r>
      <w:r w:rsidRPr="000F226C">
        <w:rPr>
          <w:sz w:val="18"/>
          <w:szCs w:val="18"/>
          <w:lang w:val="en-US"/>
        </w:rPr>
        <w:t>, Dvořáková V</w:t>
      </w:r>
      <w:r w:rsidR="00707EFC" w:rsidRPr="000F226C">
        <w:rPr>
          <w:sz w:val="18"/>
          <w:szCs w:val="18"/>
          <w:lang w:val="en-US"/>
        </w:rPr>
        <w:t>.</w:t>
      </w:r>
      <w:r w:rsidRPr="000F226C">
        <w:rPr>
          <w:sz w:val="18"/>
          <w:szCs w:val="18"/>
          <w:lang w:val="en-US"/>
        </w:rPr>
        <w:t xml:space="preserve">, </w:t>
      </w:r>
      <w:proofErr w:type="spellStart"/>
      <w:r w:rsidRPr="000F226C">
        <w:rPr>
          <w:sz w:val="18"/>
          <w:szCs w:val="18"/>
          <w:lang w:val="en-US"/>
        </w:rPr>
        <w:t>Šperková</w:t>
      </w:r>
      <w:proofErr w:type="spellEnd"/>
      <w:r w:rsidRPr="000F226C">
        <w:rPr>
          <w:sz w:val="18"/>
          <w:szCs w:val="18"/>
          <w:lang w:val="en-US"/>
        </w:rPr>
        <w:t xml:space="preserve"> M</w:t>
      </w:r>
      <w:r w:rsidR="00707EFC" w:rsidRPr="000F226C">
        <w:rPr>
          <w:sz w:val="18"/>
          <w:szCs w:val="18"/>
          <w:lang w:val="en-US"/>
        </w:rPr>
        <w:t>.</w:t>
      </w:r>
      <w:r w:rsidRPr="000F226C">
        <w:rPr>
          <w:sz w:val="18"/>
          <w:szCs w:val="18"/>
          <w:lang w:val="en-US"/>
        </w:rPr>
        <w:t xml:space="preserve">, </w:t>
      </w:r>
      <w:proofErr w:type="spellStart"/>
      <w:r w:rsidRPr="000F226C">
        <w:rPr>
          <w:sz w:val="18"/>
          <w:szCs w:val="18"/>
          <w:lang w:val="en-US"/>
        </w:rPr>
        <w:t>Porvazník</w:t>
      </w:r>
      <w:proofErr w:type="spellEnd"/>
      <w:r w:rsidRPr="000F226C">
        <w:rPr>
          <w:sz w:val="18"/>
          <w:szCs w:val="18"/>
          <w:lang w:val="en-US"/>
        </w:rPr>
        <w:t xml:space="preserve"> I</w:t>
      </w:r>
      <w:r w:rsidR="00707EFC" w:rsidRPr="000F226C">
        <w:rPr>
          <w:sz w:val="18"/>
          <w:szCs w:val="18"/>
          <w:lang w:val="en-US"/>
        </w:rPr>
        <w:t>.</w:t>
      </w:r>
      <w:r w:rsidRPr="000F226C">
        <w:rPr>
          <w:sz w:val="18"/>
          <w:szCs w:val="18"/>
          <w:lang w:val="en-US"/>
        </w:rPr>
        <w:t xml:space="preserve">, </w:t>
      </w:r>
      <w:proofErr w:type="spellStart"/>
      <w:r w:rsidRPr="000F226C">
        <w:rPr>
          <w:sz w:val="18"/>
          <w:szCs w:val="18"/>
          <w:lang w:val="en-US"/>
        </w:rPr>
        <w:t>Cabibbe</w:t>
      </w:r>
      <w:proofErr w:type="spellEnd"/>
      <w:r w:rsidRPr="000F226C">
        <w:rPr>
          <w:sz w:val="18"/>
          <w:szCs w:val="18"/>
          <w:lang w:val="en-US"/>
        </w:rPr>
        <w:t xml:space="preserve"> A</w:t>
      </w:r>
      <w:r w:rsidR="00707EFC" w:rsidRPr="000F226C">
        <w:rPr>
          <w:sz w:val="18"/>
          <w:szCs w:val="18"/>
          <w:lang w:val="en-US"/>
        </w:rPr>
        <w:t>.</w:t>
      </w:r>
      <w:r w:rsidRPr="000F226C">
        <w:rPr>
          <w:sz w:val="18"/>
          <w:szCs w:val="18"/>
          <w:lang w:val="en-US"/>
        </w:rPr>
        <w:t>M</w:t>
      </w:r>
      <w:r w:rsidR="00707EFC" w:rsidRPr="000F226C">
        <w:rPr>
          <w:sz w:val="18"/>
          <w:szCs w:val="18"/>
          <w:lang w:val="en-US"/>
        </w:rPr>
        <w:t>.</w:t>
      </w:r>
      <w:r w:rsidRPr="000F226C">
        <w:rPr>
          <w:sz w:val="18"/>
          <w:szCs w:val="18"/>
          <w:lang w:val="en-US"/>
        </w:rPr>
        <w:t>, Trovato A</w:t>
      </w:r>
      <w:r w:rsidR="00707EFC" w:rsidRPr="000F226C">
        <w:rPr>
          <w:sz w:val="18"/>
          <w:szCs w:val="18"/>
          <w:lang w:val="en-US"/>
        </w:rPr>
        <w:t>.</w:t>
      </w:r>
      <w:r w:rsidRPr="000F226C">
        <w:rPr>
          <w:sz w:val="18"/>
          <w:szCs w:val="18"/>
          <w:lang w:val="en-US"/>
        </w:rPr>
        <w:t>, et al. Anti-tuberculosis drug resistance in Slovakia, 2018–2019: the first whole-genome epidemiological study</w:t>
      </w:r>
      <w:r w:rsidR="00707EFC" w:rsidRPr="000F226C">
        <w:rPr>
          <w:sz w:val="18"/>
          <w:szCs w:val="18"/>
          <w:lang w:val="en-US"/>
        </w:rPr>
        <w:t xml:space="preserve"> / M. </w:t>
      </w:r>
      <w:proofErr w:type="spellStart"/>
      <w:r w:rsidR="00707EFC" w:rsidRPr="000F226C">
        <w:rPr>
          <w:sz w:val="18"/>
          <w:szCs w:val="18"/>
          <w:lang w:val="en-US"/>
        </w:rPr>
        <w:t>Dohál</w:t>
      </w:r>
      <w:proofErr w:type="spellEnd"/>
      <w:r w:rsidR="00707EFC" w:rsidRPr="000F226C">
        <w:rPr>
          <w:sz w:val="18"/>
          <w:szCs w:val="18"/>
          <w:lang w:val="en-US"/>
        </w:rPr>
        <w:t xml:space="preserve">, V. Dvořáková, M. </w:t>
      </w:r>
      <w:proofErr w:type="spellStart"/>
      <w:r w:rsidR="00707EFC" w:rsidRPr="000F226C">
        <w:rPr>
          <w:sz w:val="18"/>
          <w:szCs w:val="18"/>
          <w:lang w:val="en-US"/>
        </w:rPr>
        <w:t>Šperková</w:t>
      </w:r>
      <w:proofErr w:type="spellEnd"/>
      <w:r w:rsidR="00707EFC" w:rsidRPr="000F226C">
        <w:rPr>
          <w:sz w:val="18"/>
          <w:szCs w:val="18"/>
          <w:lang w:val="en-US"/>
        </w:rPr>
        <w:t xml:space="preserve">, I. </w:t>
      </w:r>
      <w:proofErr w:type="spellStart"/>
      <w:r w:rsidR="00707EFC" w:rsidRPr="000F226C">
        <w:rPr>
          <w:sz w:val="18"/>
          <w:szCs w:val="18"/>
          <w:lang w:val="en-US"/>
        </w:rPr>
        <w:t>Porvazník</w:t>
      </w:r>
      <w:proofErr w:type="spellEnd"/>
      <w:r w:rsidR="00707EFC" w:rsidRPr="000F226C">
        <w:rPr>
          <w:sz w:val="18"/>
          <w:szCs w:val="18"/>
          <w:lang w:val="en-US"/>
        </w:rPr>
        <w:t xml:space="preserve">, A.M. </w:t>
      </w:r>
      <w:proofErr w:type="spellStart"/>
      <w:r w:rsidR="00707EFC" w:rsidRPr="000F226C">
        <w:rPr>
          <w:sz w:val="18"/>
          <w:szCs w:val="18"/>
          <w:lang w:val="en-US"/>
        </w:rPr>
        <w:t>Cabibbe</w:t>
      </w:r>
      <w:proofErr w:type="spellEnd"/>
      <w:r w:rsidR="00707EFC" w:rsidRPr="000F226C">
        <w:rPr>
          <w:sz w:val="18"/>
          <w:szCs w:val="18"/>
          <w:lang w:val="en-US"/>
        </w:rPr>
        <w:t>, A. Trovato //</w:t>
      </w:r>
      <w:r w:rsidRPr="000F226C">
        <w:rPr>
          <w:sz w:val="18"/>
          <w:szCs w:val="18"/>
          <w:lang w:val="en-US"/>
        </w:rPr>
        <w:t xml:space="preserve"> J Clin </w:t>
      </w:r>
      <w:proofErr w:type="spellStart"/>
      <w:r w:rsidRPr="000F226C">
        <w:rPr>
          <w:sz w:val="18"/>
          <w:szCs w:val="18"/>
          <w:lang w:val="en-US"/>
        </w:rPr>
        <w:t>Tuberc</w:t>
      </w:r>
      <w:proofErr w:type="spellEnd"/>
      <w:r w:rsidRPr="000F226C">
        <w:rPr>
          <w:sz w:val="18"/>
          <w:szCs w:val="18"/>
          <w:lang w:val="en-US"/>
        </w:rPr>
        <w:t xml:space="preserve"> Other </w:t>
      </w:r>
      <w:proofErr w:type="spellStart"/>
      <w:r w:rsidRPr="000F226C">
        <w:rPr>
          <w:sz w:val="18"/>
          <w:szCs w:val="18"/>
          <w:lang w:val="en-US"/>
        </w:rPr>
        <w:t>Mycobact</w:t>
      </w:r>
      <w:proofErr w:type="spellEnd"/>
      <w:r w:rsidRPr="000F226C">
        <w:rPr>
          <w:sz w:val="18"/>
          <w:szCs w:val="18"/>
          <w:lang w:val="en-US"/>
        </w:rPr>
        <w:t xml:space="preserve"> Dis. </w:t>
      </w:r>
      <w:r w:rsidR="00707EFC" w:rsidRPr="000F226C">
        <w:rPr>
          <w:sz w:val="18"/>
          <w:szCs w:val="18"/>
          <w:lang w:val="en-US"/>
        </w:rPr>
        <w:t xml:space="preserve">– </w:t>
      </w:r>
      <w:r w:rsidRPr="000F226C">
        <w:rPr>
          <w:sz w:val="18"/>
          <w:szCs w:val="18"/>
          <w:lang w:val="en-US"/>
        </w:rPr>
        <w:t>2022</w:t>
      </w:r>
      <w:r w:rsidR="00707EFC" w:rsidRPr="000F226C">
        <w:rPr>
          <w:sz w:val="18"/>
          <w:szCs w:val="18"/>
          <w:lang w:val="en-US"/>
        </w:rPr>
        <w:t xml:space="preserve">. Vol. </w:t>
      </w:r>
      <w:r w:rsidRPr="000F226C">
        <w:rPr>
          <w:sz w:val="18"/>
          <w:szCs w:val="18"/>
          <w:lang w:val="en-US"/>
        </w:rPr>
        <w:t>26</w:t>
      </w:r>
      <w:r w:rsidR="00707EFC" w:rsidRPr="000F226C">
        <w:rPr>
          <w:sz w:val="18"/>
          <w:szCs w:val="18"/>
          <w:lang w:val="en-US"/>
        </w:rPr>
        <w:t xml:space="preserve">. – P. </w:t>
      </w:r>
      <w:r w:rsidRPr="000F226C">
        <w:rPr>
          <w:sz w:val="18"/>
          <w:szCs w:val="18"/>
          <w:lang w:val="en-US"/>
        </w:rPr>
        <w:t>100292.</w:t>
      </w:r>
      <w:hyperlink r:id="rId38" w:history="1">
        <w:r w:rsidR="00707EFC" w:rsidRPr="000F226C">
          <w:rPr>
            <w:sz w:val="18"/>
            <w:szCs w:val="18"/>
            <w:lang w:val="en-US"/>
          </w:rPr>
          <w:t xml:space="preserve"> DOI: </w:t>
        </w:r>
        <w:r w:rsidRPr="000F226C">
          <w:rPr>
            <w:sz w:val="18"/>
            <w:szCs w:val="18"/>
            <w:lang w:val="en-US"/>
          </w:rPr>
          <w:t>10.1016/j.jctube.2021.100292</w:t>
        </w:r>
      </w:hyperlink>
      <w:r w:rsidRPr="000F226C">
        <w:rPr>
          <w:sz w:val="18"/>
          <w:szCs w:val="18"/>
          <w:lang w:val="en-US"/>
        </w:rPr>
        <w:t>.</w:t>
      </w:r>
    </w:p>
    <w:p w14:paraId="7F91047A" w14:textId="6CDB5380" w:rsidR="009F3BFB" w:rsidRPr="000F226C" w:rsidRDefault="009F3BFB" w:rsidP="00797651">
      <w:pPr>
        <w:numPr>
          <w:ilvl w:val="0"/>
          <w:numId w:val="43"/>
        </w:numPr>
        <w:tabs>
          <w:tab w:val="clear" w:pos="360"/>
        </w:tabs>
        <w:jc w:val="both"/>
        <w:rPr>
          <w:sz w:val="18"/>
          <w:szCs w:val="18"/>
          <w:lang w:val="en-US"/>
        </w:rPr>
      </w:pPr>
      <w:r w:rsidRPr="000F226C">
        <w:rPr>
          <w:sz w:val="18"/>
          <w:szCs w:val="18"/>
          <w:lang w:val="en-US"/>
        </w:rPr>
        <w:t>Pavlenko E</w:t>
      </w:r>
      <w:r w:rsidR="00797651" w:rsidRPr="000F226C">
        <w:rPr>
          <w:sz w:val="18"/>
          <w:szCs w:val="18"/>
          <w:lang w:val="en-US"/>
        </w:rPr>
        <w:t>.</w:t>
      </w:r>
      <w:r w:rsidRPr="000F226C">
        <w:rPr>
          <w:sz w:val="18"/>
          <w:szCs w:val="18"/>
          <w:lang w:val="en-US"/>
        </w:rPr>
        <w:t xml:space="preserve">, </w:t>
      </w:r>
      <w:proofErr w:type="spellStart"/>
      <w:r w:rsidRPr="000F226C">
        <w:rPr>
          <w:sz w:val="18"/>
          <w:szCs w:val="18"/>
          <w:lang w:val="en-US"/>
        </w:rPr>
        <w:t>Barbova</w:t>
      </w:r>
      <w:proofErr w:type="spellEnd"/>
      <w:r w:rsidRPr="000F226C">
        <w:rPr>
          <w:sz w:val="18"/>
          <w:szCs w:val="18"/>
          <w:lang w:val="en-US"/>
        </w:rPr>
        <w:t xml:space="preserve"> A</w:t>
      </w:r>
      <w:r w:rsidR="00797651" w:rsidRPr="000F226C">
        <w:rPr>
          <w:sz w:val="18"/>
          <w:szCs w:val="18"/>
          <w:lang w:val="en-US"/>
        </w:rPr>
        <w:t>.</w:t>
      </w:r>
      <w:r w:rsidRPr="000F226C">
        <w:rPr>
          <w:sz w:val="18"/>
          <w:szCs w:val="18"/>
          <w:lang w:val="en-US"/>
        </w:rPr>
        <w:t xml:space="preserve">, </w:t>
      </w:r>
      <w:proofErr w:type="spellStart"/>
      <w:r w:rsidRPr="000F226C">
        <w:rPr>
          <w:sz w:val="18"/>
          <w:szCs w:val="18"/>
          <w:lang w:val="en-US"/>
        </w:rPr>
        <w:t>Hovhannesyan</w:t>
      </w:r>
      <w:proofErr w:type="spellEnd"/>
      <w:r w:rsidRPr="000F226C">
        <w:rPr>
          <w:sz w:val="18"/>
          <w:szCs w:val="18"/>
          <w:lang w:val="en-US"/>
        </w:rPr>
        <w:t xml:space="preserve"> A</w:t>
      </w:r>
      <w:r w:rsidR="00797651" w:rsidRPr="000F226C">
        <w:rPr>
          <w:sz w:val="18"/>
          <w:szCs w:val="18"/>
          <w:lang w:val="en-US"/>
        </w:rPr>
        <w:t>.</w:t>
      </w:r>
      <w:r w:rsidRPr="000F226C">
        <w:rPr>
          <w:sz w:val="18"/>
          <w:szCs w:val="18"/>
          <w:lang w:val="en-US"/>
        </w:rPr>
        <w:t xml:space="preserve">, </w:t>
      </w:r>
      <w:proofErr w:type="spellStart"/>
      <w:r w:rsidRPr="000F226C">
        <w:rPr>
          <w:sz w:val="18"/>
          <w:szCs w:val="18"/>
          <w:lang w:val="en-US"/>
        </w:rPr>
        <w:t>Tsenilova</w:t>
      </w:r>
      <w:proofErr w:type="spellEnd"/>
      <w:r w:rsidRPr="000F226C">
        <w:rPr>
          <w:sz w:val="18"/>
          <w:szCs w:val="18"/>
          <w:lang w:val="en-US"/>
        </w:rPr>
        <w:t xml:space="preserve"> Z</w:t>
      </w:r>
      <w:r w:rsidR="00797651" w:rsidRPr="000F226C">
        <w:rPr>
          <w:sz w:val="18"/>
          <w:szCs w:val="18"/>
          <w:lang w:val="en-US"/>
        </w:rPr>
        <w:t>.</w:t>
      </w:r>
      <w:r w:rsidRPr="000F226C">
        <w:rPr>
          <w:sz w:val="18"/>
          <w:szCs w:val="18"/>
          <w:lang w:val="en-US"/>
        </w:rPr>
        <w:t xml:space="preserve">, </w:t>
      </w:r>
      <w:proofErr w:type="spellStart"/>
      <w:r w:rsidRPr="000F226C">
        <w:rPr>
          <w:sz w:val="18"/>
          <w:szCs w:val="18"/>
          <w:lang w:val="en-US"/>
        </w:rPr>
        <w:t>Slavuckij</w:t>
      </w:r>
      <w:proofErr w:type="spellEnd"/>
      <w:r w:rsidRPr="000F226C">
        <w:rPr>
          <w:sz w:val="18"/>
          <w:szCs w:val="18"/>
          <w:lang w:val="en-US"/>
        </w:rPr>
        <w:t xml:space="preserve"> A</w:t>
      </w:r>
      <w:r w:rsidR="00797651" w:rsidRPr="000F226C">
        <w:rPr>
          <w:sz w:val="18"/>
          <w:szCs w:val="18"/>
          <w:lang w:val="en-US"/>
        </w:rPr>
        <w:t>.</w:t>
      </w:r>
      <w:r w:rsidRPr="000F226C">
        <w:rPr>
          <w:sz w:val="18"/>
          <w:szCs w:val="18"/>
          <w:lang w:val="en-US"/>
        </w:rPr>
        <w:t>, Shcherbak-Verlan B</w:t>
      </w:r>
      <w:r w:rsidR="00797651" w:rsidRPr="000F226C">
        <w:rPr>
          <w:sz w:val="18"/>
          <w:szCs w:val="18"/>
          <w:lang w:val="en-US"/>
        </w:rPr>
        <w:t>.</w:t>
      </w:r>
      <w:r w:rsidRPr="000F226C">
        <w:rPr>
          <w:sz w:val="18"/>
          <w:szCs w:val="18"/>
          <w:lang w:val="en-US"/>
        </w:rPr>
        <w:t xml:space="preserve">, et al. </w:t>
      </w:r>
      <w:proofErr w:type="gramStart"/>
      <w:r w:rsidRPr="000F226C">
        <w:rPr>
          <w:sz w:val="18"/>
          <w:szCs w:val="18"/>
          <w:lang w:val="en-US"/>
        </w:rPr>
        <w:t>Alarming</w:t>
      </w:r>
      <w:proofErr w:type="gramEnd"/>
      <w:r w:rsidRPr="000F226C">
        <w:rPr>
          <w:sz w:val="18"/>
          <w:szCs w:val="18"/>
          <w:lang w:val="en-US"/>
        </w:rPr>
        <w:t xml:space="preserve"> levels of multidrug-resistant tuberculosis in Ukraine: results from the first national survey</w:t>
      </w:r>
      <w:r w:rsidR="00797651" w:rsidRPr="000F226C">
        <w:rPr>
          <w:sz w:val="18"/>
          <w:szCs w:val="18"/>
          <w:lang w:val="en-US"/>
        </w:rPr>
        <w:t xml:space="preserve"> / E. Pavlenko, A. </w:t>
      </w:r>
      <w:proofErr w:type="spellStart"/>
      <w:r w:rsidR="00797651" w:rsidRPr="000F226C">
        <w:rPr>
          <w:sz w:val="18"/>
          <w:szCs w:val="18"/>
          <w:lang w:val="en-US"/>
        </w:rPr>
        <w:t>Barbova</w:t>
      </w:r>
      <w:proofErr w:type="spellEnd"/>
      <w:r w:rsidR="00797651" w:rsidRPr="000F226C">
        <w:rPr>
          <w:sz w:val="18"/>
          <w:szCs w:val="18"/>
          <w:lang w:val="en-US"/>
        </w:rPr>
        <w:t xml:space="preserve">, A. </w:t>
      </w:r>
      <w:proofErr w:type="spellStart"/>
      <w:r w:rsidR="00797651" w:rsidRPr="000F226C">
        <w:rPr>
          <w:sz w:val="18"/>
          <w:szCs w:val="18"/>
          <w:lang w:val="en-US"/>
        </w:rPr>
        <w:t>Hovhannesyan</w:t>
      </w:r>
      <w:proofErr w:type="spellEnd"/>
      <w:r w:rsidR="00797651" w:rsidRPr="000F226C">
        <w:rPr>
          <w:sz w:val="18"/>
          <w:szCs w:val="18"/>
          <w:lang w:val="en-US"/>
        </w:rPr>
        <w:t xml:space="preserve">, Z. </w:t>
      </w:r>
      <w:proofErr w:type="spellStart"/>
      <w:r w:rsidR="00797651" w:rsidRPr="000F226C">
        <w:rPr>
          <w:sz w:val="18"/>
          <w:szCs w:val="18"/>
          <w:lang w:val="en-US"/>
        </w:rPr>
        <w:t>Tsenilova</w:t>
      </w:r>
      <w:proofErr w:type="spellEnd"/>
      <w:r w:rsidR="00797651" w:rsidRPr="000F226C">
        <w:rPr>
          <w:sz w:val="18"/>
          <w:szCs w:val="18"/>
          <w:lang w:val="en-US"/>
        </w:rPr>
        <w:t xml:space="preserve">, A. </w:t>
      </w:r>
      <w:proofErr w:type="spellStart"/>
      <w:r w:rsidR="00797651" w:rsidRPr="000F226C">
        <w:rPr>
          <w:sz w:val="18"/>
          <w:szCs w:val="18"/>
          <w:lang w:val="en-US"/>
        </w:rPr>
        <w:t>Slavuckij</w:t>
      </w:r>
      <w:proofErr w:type="spellEnd"/>
      <w:r w:rsidR="00797651" w:rsidRPr="000F226C">
        <w:rPr>
          <w:sz w:val="18"/>
          <w:szCs w:val="18"/>
          <w:lang w:val="en-US"/>
        </w:rPr>
        <w:t>, B. Shcherbak-Verlan //</w:t>
      </w:r>
      <w:r w:rsidRPr="000F226C">
        <w:rPr>
          <w:sz w:val="18"/>
          <w:szCs w:val="18"/>
          <w:lang w:val="en-US"/>
        </w:rPr>
        <w:t xml:space="preserve"> Int J </w:t>
      </w:r>
      <w:proofErr w:type="spellStart"/>
      <w:r w:rsidRPr="000F226C">
        <w:rPr>
          <w:sz w:val="18"/>
          <w:szCs w:val="18"/>
          <w:lang w:val="en-US"/>
        </w:rPr>
        <w:t>Tuberc</w:t>
      </w:r>
      <w:proofErr w:type="spellEnd"/>
      <w:r w:rsidRPr="000F226C">
        <w:rPr>
          <w:sz w:val="18"/>
          <w:szCs w:val="18"/>
          <w:lang w:val="en-US"/>
        </w:rPr>
        <w:t xml:space="preserve"> Lung Dis. </w:t>
      </w:r>
      <w:r w:rsidR="00797651" w:rsidRPr="000F226C">
        <w:rPr>
          <w:sz w:val="18"/>
          <w:szCs w:val="18"/>
          <w:lang w:val="en-US"/>
        </w:rPr>
        <w:t>-</w:t>
      </w:r>
      <w:r w:rsidRPr="000F226C">
        <w:rPr>
          <w:sz w:val="18"/>
          <w:szCs w:val="18"/>
          <w:lang w:val="en-US"/>
        </w:rPr>
        <w:t>2018</w:t>
      </w:r>
      <w:r w:rsidR="00797651" w:rsidRPr="000F226C">
        <w:rPr>
          <w:sz w:val="18"/>
          <w:szCs w:val="18"/>
          <w:lang w:val="en-US"/>
        </w:rPr>
        <w:t xml:space="preserve">. -Vol. </w:t>
      </w:r>
      <w:r w:rsidRPr="000F226C">
        <w:rPr>
          <w:sz w:val="18"/>
          <w:szCs w:val="18"/>
          <w:lang w:val="en-US"/>
        </w:rPr>
        <w:t>22(2)</w:t>
      </w:r>
      <w:r w:rsidR="00797651" w:rsidRPr="000F226C">
        <w:rPr>
          <w:sz w:val="18"/>
          <w:szCs w:val="18"/>
          <w:lang w:val="en-US"/>
        </w:rPr>
        <w:t xml:space="preserve">. – P. </w:t>
      </w:r>
      <w:r w:rsidRPr="000F226C">
        <w:rPr>
          <w:sz w:val="18"/>
          <w:szCs w:val="18"/>
          <w:lang w:val="en-US"/>
        </w:rPr>
        <w:t>197–205.</w:t>
      </w:r>
      <w:r w:rsidR="003F7494" w:rsidRPr="000F226C">
        <w:rPr>
          <w:sz w:val="18"/>
          <w:szCs w:val="18"/>
          <w:lang w:val="en-US"/>
        </w:rPr>
        <w:t xml:space="preserve"> DOI: 10.5588/ijtld.17.0254</w:t>
      </w:r>
    </w:p>
    <w:p w14:paraId="31FB4905" w14:textId="49656A5F" w:rsidR="003F7494" w:rsidRPr="000F226C" w:rsidRDefault="003F7494" w:rsidP="00797651">
      <w:pPr>
        <w:numPr>
          <w:ilvl w:val="0"/>
          <w:numId w:val="43"/>
        </w:numPr>
        <w:tabs>
          <w:tab w:val="clear" w:pos="360"/>
        </w:tabs>
        <w:jc w:val="both"/>
        <w:rPr>
          <w:sz w:val="18"/>
          <w:szCs w:val="18"/>
          <w:lang w:val="en-US"/>
        </w:rPr>
      </w:pPr>
      <w:bookmarkStart w:id="5" w:name="_Hlk172678245"/>
      <w:proofErr w:type="spellStart"/>
      <w:r w:rsidRPr="000F226C">
        <w:rPr>
          <w:sz w:val="18"/>
          <w:szCs w:val="18"/>
          <w:lang w:val="en-US"/>
        </w:rPr>
        <w:t>Vyklyuk</w:t>
      </w:r>
      <w:proofErr w:type="spellEnd"/>
      <w:r w:rsidRPr="000F226C">
        <w:rPr>
          <w:sz w:val="18"/>
          <w:szCs w:val="18"/>
          <w:lang w:val="en-US"/>
        </w:rPr>
        <w:t xml:space="preserve"> Ya., </w:t>
      </w:r>
      <w:proofErr w:type="spellStart"/>
      <w:r w:rsidRPr="000F226C">
        <w:rPr>
          <w:sz w:val="18"/>
          <w:szCs w:val="18"/>
          <w:lang w:val="en-US"/>
        </w:rPr>
        <w:t>Nevinskyi</w:t>
      </w:r>
      <w:proofErr w:type="spellEnd"/>
      <w:r w:rsidRPr="000F226C">
        <w:rPr>
          <w:sz w:val="18"/>
          <w:szCs w:val="18"/>
          <w:lang w:val="en-US"/>
        </w:rPr>
        <w:t xml:space="preserve"> D., Boyko N. </w:t>
      </w:r>
      <w:bookmarkEnd w:id="5"/>
      <w:proofErr w:type="spellStart"/>
      <w:r w:rsidRPr="000F226C">
        <w:rPr>
          <w:sz w:val="18"/>
          <w:szCs w:val="18"/>
          <w:lang w:val="en-US"/>
        </w:rPr>
        <w:t>GeoCity</w:t>
      </w:r>
      <w:proofErr w:type="spellEnd"/>
      <w:r w:rsidRPr="000F226C">
        <w:rPr>
          <w:sz w:val="18"/>
          <w:szCs w:val="18"/>
          <w:lang w:val="en-US"/>
        </w:rPr>
        <w:t xml:space="preserve">—a New Dynamic-Spatial Model of Urban Ecosystem / Ya. </w:t>
      </w:r>
      <w:proofErr w:type="spellStart"/>
      <w:r w:rsidRPr="000F226C">
        <w:rPr>
          <w:sz w:val="18"/>
          <w:szCs w:val="18"/>
          <w:lang w:val="en-US"/>
        </w:rPr>
        <w:t>Vyklyuk</w:t>
      </w:r>
      <w:proofErr w:type="spellEnd"/>
      <w:r w:rsidRPr="000F226C">
        <w:rPr>
          <w:sz w:val="18"/>
          <w:szCs w:val="18"/>
          <w:lang w:val="en-US"/>
        </w:rPr>
        <w:t xml:space="preserve">, D. </w:t>
      </w:r>
      <w:proofErr w:type="spellStart"/>
      <w:r w:rsidRPr="000F226C">
        <w:rPr>
          <w:sz w:val="18"/>
          <w:szCs w:val="18"/>
          <w:lang w:val="en-US"/>
        </w:rPr>
        <w:t>Nevinskyi</w:t>
      </w:r>
      <w:proofErr w:type="spellEnd"/>
      <w:r w:rsidRPr="000F226C">
        <w:rPr>
          <w:sz w:val="18"/>
          <w:szCs w:val="18"/>
          <w:lang w:val="en-US"/>
        </w:rPr>
        <w:t xml:space="preserve">, N. Boyko // J. </w:t>
      </w:r>
      <w:proofErr w:type="spellStart"/>
      <w:r w:rsidRPr="000F226C">
        <w:rPr>
          <w:sz w:val="18"/>
          <w:szCs w:val="18"/>
          <w:lang w:val="en-US"/>
        </w:rPr>
        <w:t>Geogr</w:t>
      </w:r>
      <w:proofErr w:type="spellEnd"/>
      <w:r w:rsidRPr="000F226C">
        <w:rPr>
          <w:sz w:val="18"/>
          <w:szCs w:val="18"/>
          <w:lang w:val="en-US"/>
        </w:rPr>
        <w:t xml:space="preserve">. Inst. </w:t>
      </w:r>
      <w:proofErr w:type="spellStart"/>
      <w:r w:rsidRPr="000F226C">
        <w:rPr>
          <w:sz w:val="18"/>
          <w:szCs w:val="18"/>
          <w:lang w:val="en-US"/>
        </w:rPr>
        <w:t>Cvijic</w:t>
      </w:r>
      <w:proofErr w:type="spellEnd"/>
      <w:r w:rsidRPr="000F226C">
        <w:rPr>
          <w:sz w:val="18"/>
          <w:szCs w:val="18"/>
          <w:lang w:val="en-US"/>
        </w:rPr>
        <w:t>. – 2023. – Vol. 73(2). - P. 187–203. DOI: 10.2298/IJGI2302187V</w:t>
      </w:r>
    </w:p>
    <w:p w14:paraId="4C39A258" w14:textId="004D928A" w:rsidR="009F3BFB" w:rsidRPr="000F226C" w:rsidRDefault="009F3BFB" w:rsidP="00362EF8">
      <w:pPr>
        <w:numPr>
          <w:ilvl w:val="0"/>
          <w:numId w:val="43"/>
        </w:numPr>
        <w:tabs>
          <w:tab w:val="clear" w:pos="360"/>
        </w:tabs>
        <w:jc w:val="both"/>
        <w:rPr>
          <w:sz w:val="18"/>
          <w:szCs w:val="18"/>
          <w:lang w:val="en-US"/>
        </w:rPr>
      </w:pPr>
      <w:proofErr w:type="spellStart"/>
      <w:r w:rsidRPr="000F226C">
        <w:rPr>
          <w:sz w:val="18"/>
          <w:szCs w:val="18"/>
          <w:lang w:val="en-US"/>
        </w:rPr>
        <w:t>Zignol</w:t>
      </w:r>
      <w:proofErr w:type="spellEnd"/>
      <w:r w:rsidRPr="000F226C">
        <w:rPr>
          <w:sz w:val="18"/>
          <w:szCs w:val="18"/>
          <w:lang w:val="en-US"/>
        </w:rPr>
        <w:t xml:space="preserve"> M</w:t>
      </w:r>
      <w:r w:rsidR="00362EF8" w:rsidRPr="000F226C">
        <w:rPr>
          <w:sz w:val="18"/>
          <w:szCs w:val="18"/>
          <w:lang w:val="en-US"/>
        </w:rPr>
        <w:t>.</w:t>
      </w:r>
      <w:r w:rsidRPr="000F226C">
        <w:rPr>
          <w:sz w:val="18"/>
          <w:szCs w:val="18"/>
          <w:lang w:val="en-US"/>
        </w:rPr>
        <w:t xml:space="preserve">, </w:t>
      </w:r>
      <w:proofErr w:type="spellStart"/>
      <w:r w:rsidRPr="000F226C">
        <w:rPr>
          <w:sz w:val="18"/>
          <w:szCs w:val="18"/>
          <w:lang w:val="en-US"/>
        </w:rPr>
        <w:t>Cabibbe</w:t>
      </w:r>
      <w:proofErr w:type="spellEnd"/>
      <w:r w:rsidRPr="000F226C">
        <w:rPr>
          <w:sz w:val="18"/>
          <w:szCs w:val="18"/>
          <w:lang w:val="en-US"/>
        </w:rPr>
        <w:t xml:space="preserve"> A</w:t>
      </w:r>
      <w:r w:rsidR="00362EF8" w:rsidRPr="000F226C">
        <w:rPr>
          <w:sz w:val="18"/>
          <w:szCs w:val="18"/>
          <w:lang w:val="en-US"/>
        </w:rPr>
        <w:t>.</w:t>
      </w:r>
      <w:r w:rsidRPr="000F226C">
        <w:rPr>
          <w:sz w:val="18"/>
          <w:szCs w:val="18"/>
          <w:lang w:val="en-US"/>
        </w:rPr>
        <w:t>M</w:t>
      </w:r>
      <w:r w:rsidR="00362EF8" w:rsidRPr="000F226C">
        <w:rPr>
          <w:sz w:val="18"/>
          <w:szCs w:val="18"/>
          <w:lang w:val="en-US"/>
        </w:rPr>
        <w:t>.</w:t>
      </w:r>
      <w:r w:rsidRPr="000F226C">
        <w:rPr>
          <w:sz w:val="18"/>
          <w:szCs w:val="18"/>
          <w:lang w:val="en-US"/>
        </w:rPr>
        <w:t>, Dean A</w:t>
      </w:r>
      <w:r w:rsidR="00362EF8" w:rsidRPr="000F226C">
        <w:rPr>
          <w:sz w:val="18"/>
          <w:szCs w:val="18"/>
          <w:lang w:val="en-US"/>
        </w:rPr>
        <w:t>.</w:t>
      </w:r>
      <w:r w:rsidRPr="000F226C">
        <w:rPr>
          <w:sz w:val="18"/>
          <w:szCs w:val="18"/>
          <w:lang w:val="en-US"/>
        </w:rPr>
        <w:t>S</w:t>
      </w:r>
      <w:r w:rsidR="00362EF8" w:rsidRPr="000F226C">
        <w:rPr>
          <w:sz w:val="18"/>
          <w:szCs w:val="18"/>
          <w:lang w:val="en-US"/>
        </w:rPr>
        <w:t>.</w:t>
      </w:r>
      <w:r w:rsidRPr="000F226C">
        <w:rPr>
          <w:sz w:val="18"/>
          <w:szCs w:val="18"/>
          <w:lang w:val="en-US"/>
        </w:rPr>
        <w:t xml:space="preserve">, </w:t>
      </w:r>
      <w:proofErr w:type="spellStart"/>
      <w:r w:rsidRPr="000F226C">
        <w:rPr>
          <w:sz w:val="18"/>
          <w:szCs w:val="18"/>
          <w:lang w:val="en-US"/>
        </w:rPr>
        <w:t>Glaziou</w:t>
      </w:r>
      <w:proofErr w:type="spellEnd"/>
      <w:r w:rsidRPr="000F226C">
        <w:rPr>
          <w:sz w:val="18"/>
          <w:szCs w:val="18"/>
          <w:lang w:val="en-US"/>
        </w:rPr>
        <w:t xml:space="preserve"> P</w:t>
      </w:r>
      <w:r w:rsidR="00362EF8" w:rsidRPr="000F226C">
        <w:rPr>
          <w:sz w:val="18"/>
          <w:szCs w:val="18"/>
          <w:lang w:val="en-US"/>
        </w:rPr>
        <w:t>.</w:t>
      </w:r>
      <w:r w:rsidRPr="000F226C">
        <w:rPr>
          <w:sz w:val="18"/>
          <w:szCs w:val="18"/>
          <w:lang w:val="en-US"/>
        </w:rPr>
        <w:t xml:space="preserve">, </w:t>
      </w:r>
      <w:proofErr w:type="spellStart"/>
      <w:r w:rsidRPr="000F226C">
        <w:rPr>
          <w:sz w:val="18"/>
          <w:szCs w:val="18"/>
          <w:lang w:val="en-US"/>
        </w:rPr>
        <w:t>Alikhanova</w:t>
      </w:r>
      <w:proofErr w:type="spellEnd"/>
      <w:r w:rsidRPr="000F226C">
        <w:rPr>
          <w:sz w:val="18"/>
          <w:szCs w:val="18"/>
          <w:lang w:val="en-US"/>
        </w:rPr>
        <w:t xml:space="preserve"> N</w:t>
      </w:r>
      <w:r w:rsidR="00362EF8" w:rsidRPr="000F226C">
        <w:rPr>
          <w:sz w:val="18"/>
          <w:szCs w:val="18"/>
          <w:lang w:val="en-US"/>
        </w:rPr>
        <w:t>.</w:t>
      </w:r>
      <w:r w:rsidRPr="000F226C">
        <w:rPr>
          <w:sz w:val="18"/>
          <w:szCs w:val="18"/>
          <w:lang w:val="en-US"/>
        </w:rPr>
        <w:t>, Ama C</w:t>
      </w:r>
      <w:r w:rsidR="00362EF8" w:rsidRPr="000F226C">
        <w:rPr>
          <w:sz w:val="18"/>
          <w:szCs w:val="18"/>
          <w:lang w:val="en-US"/>
        </w:rPr>
        <w:t>.</w:t>
      </w:r>
      <w:r w:rsidRPr="000F226C">
        <w:rPr>
          <w:sz w:val="18"/>
          <w:szCs w:val="18"/>
          <w:lang w:val="en-US"/>
        </w:rPr>
        <w:t>, et al. Genetic sequencing for surveillance of drug resistance in tuberculosis in highly endemic countries: a multi-country population-based surveillance study</w:t>
      </w:r>
      <w:r w:rsidR="00362EF8" w:rsidRPr="000F226C">
        <w:rPr>
          <w:sz w:val="18"/>
          <w:szCs w:val="18"/>
          <w:lang w:val="en-US"/>
        </w:rPr>
        <w:t xml:space="preserve"> / M. </w:t>
      </w:r>
      <w:proofErr w:type="spellStart"/>
      <w:r w:rsidR="00362EF8" w:rsidRPr="000F226C">
        <w:rPr>
          <w:sz w:val="18"/>
          <w:szCs w:val="18"/>
          <w:lang w:val="en-US"/>
        </w:rPr>
        <w:t>Zignol</w:t>
      </w:r>
      <w:proofErr w:type="spellEnd"/>
      <w:r w:rsidR="00362EF8" w:rsidRPr="000F226C">
        <w:rPr>
          <w:sz w:val="18"/>
          <w:szCs w:val="18"/>
          <w:lang w:val="en-US"/>
        </w:rPr>
        <w:t xml:space="preserve">, A.M. </w:t>
      </w:r>
      <w:proofErr w:type="spellStart"/>
      <w:r w:rsidR="00362EF8" w:rsidRPr="000F226C">
        <w:rPr>
          <w:sz w:val="18"/>
          <w:szCs w:val="18"/>
          <w:lang w:val="en-US"/>
        </w:rPr>
        <w:t>Cabibbe</w:t>
      </w:r>
      <w:proofErr w:type="spellEnd"/>
      <w:r w:rsidR="00362EF8" w:rsidRPr="000F226C">
        <w:rPr>
          <w:sz w:val="18"/>
          <w:szCs w:val="18"/>
          <w:lang w:val="en-US"/>
        </w:rPr>
        <w:t xml:space="preserve">, A.S. Dean, P. </w:t>
      </w:r>
      <w:proofErr w:type="spellStart"/>
      <w:r w:rsidR="00362EF8" w:rsidRPr="000F226C">
        <w:rPr>
          <w:sz w:val="18"/>
          <w:szCs w:val="18"/>
          <w:lang w:val="en-US"/>
        </w:rPr>
        <w:t>Glaziou</w:t>
      </w:r>
      <w:proofErr w:type="spellEnd"/>
      <w:r w:rsidR="00362EF8" w:rsidRPr="000F226C">
        <w:rPr>
          <w:sz w:val="18"/>
          <w:szCs w:val="18"/>
          <w:lang w:val="en-US"/>
        </w:rPr>
        <w:t xml:space="preserve">, N. </w:t>
      </w:r>
      <w:proofErr w:type="spellStart"/>
      <w:r w:rsidR="00362EF8" w:rsidRPr="000F226C">
        <w:rPr>
          <w:sz w:val="18"/>
          <w:szCs w:val="18"/>
          <w:lang w:val="en-US"/>
        </w:rPr>
        <w:t>Alikhanova</w:t>
      </w:r>
      <w:proofErr w:type="spellEnd"/>
      <w:r w:rsidR="00362EF8" w:rsidRPr="000F226C">
        <w:rPr>
          <w:sz w:val="18"/>
          <w:szCs w:val="18"/>
          <w:lang w:val="en-US"/>
        </w:rPr>
        <w:t>, C. Ama //</w:t>
      </w:r>
      <w:r w:rsidRPr="000F226C">
        <w:rPr>
          <w:sz w:val="18"/>
          <w:szCs w:val="18"/>
          <w:lang w:val="en-US"/>
        </w:rPr>
        <w:t xml:space="preserve"> Lancet Infect Dis. </w:t>
      </w:r>
      <w:r w:rsidR="00362EF8" w:rsidRPr="000F226C">
        <w:rPr>
          <w:sz w:val="18"/>
          <w:szCs w:val="18"/>
          <w:lang w:val="en-US"/>
        </w:rPr>
        <w:t xml:space="preserve">– </w:t>
      </w:r>
      <w:r w:rsidRPr="000F226C">
        <w:rPr>
          <w:sz w:val="18"/>
          <w:szCs w:val="18"/>
          <w:lang w:val="en-US"/>
        </w:rPr>
        <w:t>2018</w:t>
      </w:r>
      <w:r w:rsidR="00362EF8" w:rsidRPr="000F226C">
        <w:rPr>
          <w:sz w:val="18"/>
          <w:szCs w:val="18"/>
          <w:lang w:val="en-US"/>
        </w:rPr>
        <w:t xml:space="preserve">. – Vol. </w:t>
      </w:r>
      <w:r w:rsidRPr="000F226C">
        <w:rPr>
          <w:sz w:val="18"/>
          <w:szCs w:val="18"/>
          <w:lang w:val="en-US"/>
        </w:rPr>
        <w:t>18(6)</w:t>
      </w:r>
      <w:r w:rsidR="00362EF8" w:rsidRPr="000F226C">
        <w:rPr>
          <w:sz w:val="18"/>
          <w:szCs w:val="18"/>
          <w:lang w:val="en-US"/>
        </w:rPr>
        <w:t xml:space="preserve">. – P. </w:t>
      </w:r>
      <w:r w:rsidRPr="000F226C">
        <w:rPr>
          <w:sz w:val="18"/>
          <w:szCs w:val="18"/>
          <w:lang w:val="en-US"/>
        </w:rPr>
        <w:t>675–</w:t>
      </w:r>
      <w:r w:rsidR="00362EF8" w:rsidRPr="000F226C">
        <w:rPr>
          <w:sz w:val="18"/>
          <w:szCs w:val="18"/>
          <w:lang w:val="en-US"/>
        </w:rPr>
        <w:t>6</w:t>
      </w:r>
      <w:r w:rsidRPr="000F226C">
        <w:rPr>
          <w:sz w:val="18"/>
          <w:szCs w:val="18"/>
          <w:lang w:val="en-US"/>
        </w:rPr>
        <w:t>83.</w:t>
      </w:r>
      <w:r w:rsidR="00362EF8" w:rsidRPr="000F226C">
        <w:rPr>
          <w:lang w:val="en-US"/>
        </w:rPr>
        <w:t xml:space="preserve"> </w:t>
      </w:r>
      <w:r w:rsidR="00362EF8" w:rsidRPr="000F226C">
        <w:rPr>
          <w:sz w:val="18"/>
          <w:szCs w:val="18"/>
          <w:lang w:val="en-US"/>
        </w:rPr>
        <w:t>DOI: 10.1016/S1473-3099(18)30073-2</w:t>
      </w:r>
    </w:p>
    <w:p w14:paraId="1355DEF2" w14:textId="2EC2B08F" w:rsidR="009F3BFB" w:rsidRPr="000F226C" w:rsidRDefault="009F3BFB" w:rsidP="00603FCD">
      <w:pPr>
        <w:numPr>
          <w:ilvl w:val="0"/>
          <w:numId w:val="43"/>
        </w:numPr>
        <w:tabs>
          <w:tab w:val="clear" w:pos="360"/>
        </w:tabs>
        <w:jc w:val="both"/>
        <w:rPr>
          <w:sz w:val="18"/>
          <w:szCs w:val="18"/>
          <w:lang w:val="en-US"/>
        </w:rPr>
      </w:pPr>
      <w:r w:rsidRPr="000F226C">
        <w:rPr>
          <w:sz w:val="18"/>
          <w:szCs w:val="18"/>
          <w:lang w:val="en-US"/>
        </w:rPr>
        <w:t>Paul</w:t>
      </w:r>
      <w:r w:rsidRPr="000F226C">
        <w:rPr>
          <w:sz w:val="18"/>
          <w:szCs w:val="18"/>
          <w:lang w:val="uk-UA"/>
        </w:rPr>
        <w:t xml:space="preserve"> </w:t>
      </w:r>
      <w:r w:rsidRPr="000F226C">
        <w:rPr>
          <w:sz w:val="18"/>
          <w:szCs w:val="18"/>
          <w:lang w:val="en-US"/>
        </w:rPr>
        <w:t>I</w:t>
      </w:r>
      <w:r w:rsidR="00603FCD" w:rsidRPr="000F226C">
        <w:rPr>
          <w:sz w:val="18"/>
          <w:szCs w:val="18"/>
          <w:lang w:val="uk-UA"/>
        </w:rPr>
        <w:t>.</w:t>
      </w:r>
      <w:r w:rsidRPr="000F226C">
        <w:rPr>
          <w:sz w:val="18"/>
          <w:szCs w:val="18"/>
          <w:lang w:val="en-US"/>
        </w:rPr>
        <w:t>K</w:t>
      </w:r>
      <w:r w:rsidR="00603FCD" w:rsidRPr="000F226C">
        <w:rPr>
          <w:sz w:val="18"/>
          <w:szCs w:val="18"/>
          <w:lang w:val="uk-UA"/>
        </w:rPr>
        <w:t>.</w:t>
      </w:r>
      <w:r w:rsidRPr="000F226C">
        <w:rPr>
          <w:sz w:val="18"/>
          <w:szCs w:val="18"/>
          <w:lang w:val="uk-UA"/>
        </w:rPr>
        <w:t xml:space="preserve">, </w:t>
      </w:r>
      <w:proofErr w:type="spellStart"/>
      <w:r w:rsidRPr="000F226C">
        <w:rPr>
          <w:sz w:val="18"/>
          <w:szCs w:val="18"/>
          <w:lang w:val="en-US"/>
        </w:rPr>
        <w:t>Nchasi</w:t>
      </w:r>
      <w:proofErr w:type="spellEnd"/>
      <w:r w:rsidRPr="000F226C">
        <w:rPr>
          <w:sz w:val="18"/>
          <w:szCs w:val="18"/>
          <w:lang w:val="uk-UA"/>
        </w:rPr>
        <w:t xml:space="preserve"> </w:t>
      </w:r>
      <w:r w:rsidRPr="000F226C">
        <w:rPr>
          <w:sz w:val="18"/>
          <w:szCs w:val="18"/>
          <w:lang w:val="en-US"/>
        </w:rPr>
        <w:t>G</w:t>
      </w:r>
      <w:r w:rsidR="00603FCD" w:rsidRPr="000F226C">
        <w:rPr>
          <w:sz w:val="18"/>
          <w:szCs w:val="18"/>
          <w:lang w:val="uk-UA"/>
        </w:rPr>
        <w:t>.</w:t>
      </w:r>
      <w:r w:rsidRPr="000F226C">
        <w:rPr>
          <w:sz w:val="18"/>
          <w:szCs w:val="18"/>
          <w:lang w:val="uk-UA"/>
        </w:rPr>
        <w:t xml:space="preserve">, </w:t>
      </w:r>
      <w:proofErr w:type="spellStart"/>
      <w:r w:rsidRPr="000F226C">
        <w:rPr>
          <w:sz w:val="18"/>
          <w:szCs w:val="18"/>
          <w:lang w:val="en-US"/>
        </w:rPr>
        <w:t>Bulimbe</w:t>
      </w:r>
      <w:proofErr w:type="spellEnd"/>
      <w:r w:rsidRPr="000F226C">
        <w:rPr>
          <w:sz w:val="18"/>
          <w:szCs w:val="18"/>
          <w:lang w:val="uk-UA"/>
        </w:rPr>
        <w:t xml:space="preserve"> </w:t>
      </w:r>
      <w:r w:rsidRPr="000F226C">
        <w:rPr>
          <w:sz w:val="18"/>
          <w:szCs w:val="18"/>
          <w:lang w:val="en-US"/>
        </w:rPr>
        <w:t>D</w:t>
      </w:r>
      <w:r w:rsidR="00603FCD" w:rsidRPr="000F226C">
        <w:rPr>
          <w:sz w:val="18"/>
          <w:szCs w:val="18"/>
          <w:lang w:val="uk-UA"/>
        </w:rPr>
        <w:t>.</w:t>
      </w:r>
      <w:r w:rsidRPr="000F226C">
        <w:rPr>
          <w:sz w:val="18"/>
          <w:szCs w:val="18"/>
          <w:lang w:val="en-US"/>
        </w:rPr>
        <w:t>B</w:t>
      </w:r>
      <w:r w:rsidR="00603FCD" w:rsidRPr="000F226C">
        <w:rPr>
          <w:sz w:val="18"/>
          <w:szCs w:val="18"/>
          <w:lang w:val="uk-UA"/>
        </w:rPr>
        <w:t>.</w:t>
      </w:r>
      <w:r w:rsidRPr="000F226C">
        <w:rPr>
          <w:sz w:val="18"/>
          <w:szCs w:val="18"/>
          <w:lang w:val="uk-UA"/>
        </w:rPr>
        <w:t xml:space="preserve">, </w:t>
      </w:r>
      <w:proofErr w:type="spellStart"/>
      <w:r w:rsidRPr="000F226C">
        <w:rPr>
          <w:sz w:val="18"/>
          <w:szCs w:val="18"/>
          <w:lang w:val="en-US"/>
        </w:rPr>
        <w:t>Mollel</w:t>
      </w:r>
      <w:proofErr w:type="spellEnd"/>
      <w:r w:rsidRPr="000F226C">
        <w:rPr>
          <w:sz w:val="18"/>
          <w:szCs w:val="18"/>
          <w:lang w:val="uk-UA"/>
        </w:rPr>
        <w:t xml:space="preserve"> </w:t>
      </w:r>
      <w:r w:rsidRPr="000F226C">
        <w:rPr>
          <w:sz w:val="18"/>
          <w:szCs w:val="18"/>
          <w:lang w:val="en-US"/>
        </w:rPr>
        <w:t>M</w:t>
      </w:r>
      <w:r w:rsidR="00603FCD" w:rsidRPr="000F226C">
        <w:rPr>
          <w:sz w:val="18"/>
          <w:szCs w:val="18"/>
          <w:lang w:val="uk-UA"/>
        </w:rPr>
        <w:t>.</w:t>
      </w:r>
      <w:r w:rsidRPr="000F226C">
        <w:rPr>
          <w:sz w:val="18"/>
          <w:szCs w:val="18"/>
          <w:lang w:val="en-US"/>
        </w:rPr>
        <w:t>K</w:t>
      </w:r>
      <w:r w:rsidR="00603FCD" w:rsidRPr="000F226C">
        <w:rPr>
          <w:sz w:val="18"/>
          <w:szCs w:val="18"/>
          <w:lang w:val="uk-UA"/>
        </w:rPr>
        <w:t>.</w:t>
      </w:r>
      <w:r w:rsidRPr="000F226C">
        <w:rPr>
          <w:sz w:val="18"/>
          <w:szCs w:val="18"/>
          <w:lang w:val="uk-UA"/>
        </w:rPr>
        <w:t xml:space="preserve">, </w:t>
      </w:r>
      <w:r w:rsidRPr="000F226C">
        <w:rPr>
          <w:sz w:val="18"/>
          <w:szCs w:val="18"/>
          <w:lang w:val="en-US"/>
        </w:rPr>
        <w:t>Msafiri</w:t>
      </w:r>
      <w:r w:rsidRPr="000F226C">
        <w:rPr>
          <w:sz w:val="18"/>
          <w:szCs w:val="18"/>
          <w:lang w:val="uk-UA"/>
        </w:rPr>
        <w:t xml:space="preserve"> </w:t>
      </w:r>
      <w:r w:rsidRPr="000F226C">
        <w:rPr>
          <w:sz w:val="18"/>
          <w:szCs w:val="18"/>
          <w:lang w:val="en-US"/>
        </w:rPr>
        <w:t>G</w:t>
      </w:r>
      <w:r w:rsidR="00603FCD" w:rsidRPr="000F226C">
        <w:rPr>
          <w:sz w:val="18"/>
          <w:szCs w:val="18"/>
          <w:lang w:val="uk-UA"/>
        </w:rPr>
        <w:t>.</w:t>
      </w:r>
      <w:r w:rsidRPr="000F226C">
        <w:rPr>
          <w:sz w:val="18"/>
          <w:szCs w:val="18"/>
          <w:lang w:val="en-US"/>
        </w:rPr>
        <w:t>G</w:t>
      </w:r>
      <w:r w:rsidR="00603FCD" w:rsidRPr="000F226C">
        <w:rPr>
          <w:sz w:val="18"/>
          <w:szCs w:val="18"/>
          <w:lang w:val="uk-UA"/>
        </w:rPr>
        <w:t>.</w:t>
      </w:r>
      <w:r w:rsidRPr="000F226C">
        <w:rPr>
          <w:sz w:val="18"/>
          <w:szCs w:val="18"/>
          <w:lang w:val="uk-UA"/>
        </w:rPr>
        <w:t xml:space="preserve">, </w:t>
      </w:r>
      <w:r w:rsidRPr="000F226C">
        <w:rPr>
          <w:sz w:val="18"/>
          <w:szCs w:val="18"/>
          <w:lang w:val="en-US"/>
        </w:rPr>
        <w:t>Mbogo</w:t>
      </w:r>
      <w:r w:rsidRPr="000F226C">
        <w:rPr>
          <w:sz w:val="18"/>
          <w:szCs w:val="18"/>
          <w:lang w:val="uk-UA"/>
        </w:rPr>
        <w:t xml:space="preserve"> </w:t>
      </w:r>
      <w:r w:rsidRPr="000F226C">
        <w:rPr>
          <w:sz w:val="18"/>
          <w:szCs w:val="18"/>
          <w:lang w:val="en-US"/>
        </w:rPr>
        <w:t>A</w:t>
      </w:r>
      <w:r w:rsidR="00603FCD" w:rsidRPr="000F226C">
        <w:rPr>
          <w:sz w:val="18"/>
          <w:szCs w:val="18"/>
          <w:lang w:val="uk-UA"/>
        </w:rPr>
        <w:t>.</w:t>
      </w:r>
      <w:r w:rsidRPr="000F226C">
        <w:rPr>
          <w:sz w:val="18"/>
          <w:szCs w:val="18"/>
          <w:lang w:val="uk-UA"/>
        </w:rPr>
        <w:t xml:space="preserve">, </w:t>
      </w:r>
      <w:r w:rsidRPr="000F226C">
        <w:rPr>
          <w:sz w:val="18"/>
          <w:szCs w:val="18"/>
          <w:lang w:val="en-US"/>
        </w:rPr>
        <w:t>et</w:t>
      </w:r>
      <w:r w:rsidRPr="000F226C">
        <w:rPr>
          <w:sz w:val="18"/>
          <w:szCs w:val="18"/>
          <w:lang w:val="uk-UA"/>
        </w:rPr>
        <w:t xml:space="preserve"> </w:t>
      </w:r>
      <w:r w:rsidRPr="000F226C">
        <w:rPr>
          <w:sz w:val="18"/>
          <w:szCs w:val="18"/>
          <w:lang w:val="en-US"/>
        </w:rPr>
        <w:t>al</w:t>
      </w:r>
      <w:r w:rsidRPr="000F226C">
        <w:rPr>
          <w:sz w:val="18"/>
          <w:szCs w:val="18"/>
          <w:lang w:val="uk-UA"/>
        </w:rPr>
        <w:t xml:space="preserve">. </w:t>
      </w:r>
      <w:proofErr w:type="gramStart"/>
      <w:r w:rsidRPr="000F226C">
        <w:rPr>
          <w:sz w:val="18"/>
          <w:szCs w:val="18"/>
          <w:lang w:val="en-US"/>
        </w:rPr>
        <w:t>Public</w:t>
      </w:r>
      <w:proofErr w:type="gramEnd"/>
      <w:r w:rsidRPr="000F226C">
        <w:rPr>
          <w:sz w:val="18"/>
          <w:szCs w:val="18"/>
          <w:lang w:val="en-US"/>
        </w:rPr>
        <w:t xml:space="preserve"> health concerns about Tuberculosis caused by Russia/Ukraine conflict</w:t>
      </w:r>
      <w:r w:rsidR="00603FCD" w:rsidRPr="000F226C">
        <w:rPr>
          <w:sz w:val="18"/>
          <w:szCs w:val="18"/>
          <w:lang w:val="en-US"/>
        </w:rPr>
        <w:t xml:space="preserve"> / L.K. Paul, </w:t>
      </w:r>
      <w:r w:rsidR="00362EF8" w:rsidRPr="000F226C">
        <w:rPr>
          <w:sz w:val="18"/>
          <w:szCs w:val="18"/>
          <w:lang w:val="en-US"/>
        </w:rPr>
        <w:t xml:space="preserve">G. </w:t>
      </w:r>
      <w:proofErr w:type="spellStart"/>
      <w:r w:rsidR="00603FCD" w:rsidRPr="000F226C">
        <w:rPr>
          <w:sz w:val="18"/>
          <w:szCs w:val="18"/>
          <w:lang w:val="en-US"/>
        </w:rPr>
        <w:t>Nchasi</w:t>
      </w:r>
      <w:proofErr w:type="spellEnd"/>
      <w:r w:rsidR="00603FCD" w:rsidRPr="000F226C">
        <w:rPr>
          <w:sz w:val="18"/>
          <w:szCs w:val="18"/>
          <w:lang w:val="en-US"/>
        </w:rPr>
        <w:t xml:space="preserve">, </w:t>
      </w:r>
      <w:r w:rsidR="00362EF8" w:rsidRPr="000F226C">
        <w:rPr>
          <w:sz w:val="18"/>
          <w:szCs w:val="18"/>
          <w:lang w:val="en-US"/>
        </w:rPr>
        <w:t xml:space="preserve">D.B. </w:t>
      </w:r>
      <w:proofErr w:type="spellStart"/>
      <w:r w:rsidR="00603FCD" w:rsidRPr="000F226C">
        <w:rPr>
          <w:sz w:val="18"/>
          <w:szCs w:val="18"/>
          <w:lang w:val="en-US"/>
        </w:rPr>
        <w:t>Bulimbe</w:t>
      </w:r>
      <w:proofErr w:type="spellEnd"/>
      <w:r w:rsidR="00362EF8" w:rsidRPr="000F226C">
        <w:rPr>
          <w:sz w:val="18"/>
          <w:szCs w:val="18"/>
          <w:lang w:val="en-US"/>
        </w:rPr>
        <w:t>, M.K.</w:t>
      </w:r>
      <w:r w:rsidR="00603FCD" w:rsidRPr="000F226C">
        <w:rPr>
          <w:sz w:val="18"/>
          <w:szCs w:val="18"/>
          <w:lang w:val="en-US"/>
        </w:rPr>
        <w:t xml:space="preserve"> </w:t>
      </w:r>
      <w:proofErr w:type="spellStart"/>
      <w:r w:rsidR="00603FCD" w:rsidRPr="000F226C">
        <w:rPr>
          <w:sz w:val="18"/>
          <w:szCs w:val="18"/>
          <w:lang w:val="en-US"/>
        </w:rPr>
        <w:t>Mollel</w:t>
      </w:r>
      <w:proofErr w:type="spellEnd"/>
      <w:r w:rsidR="00603FCD" w:rsidRPr="000F226C">
        <w:rPr>
          <w:sz w:val="18"/>
          <w:szCs w:val="18"/>
          <w:lang w:val="en-US"/>
        </w:rPr>
        <w:t xml:space="preserve">, </w:t>
      </w:r>
      <w:r w:rsidR="00362EF8" w:rsidRPr="000F226C">
        <w:rPr>
          <w:sz w:val="18"/>
          <w:szCs w:val="18"/>
          <w:lang w:val="en-US"/>
        </w:rPr>
        <w:t xml:space="preserve">G.G. </w:t>
      </w:r>
      <w:r w:rsidR="00603FCD" w:rsidRPr="000F226C">
        <w:rPr>
          <w:sz w:val="18"/>
          <w:szCs w:val="18"/>
          <w:lang w:val="en-US"/>
        </w:rPr>
        <w:t xml:space="preserve">Msafiri, </w:t>
      </w:r>
      <w:r w:rsidR="00362EF8" w:rsidRPr="000F226C">
        <w:rPr>
          <w:sz w:val="18"/>
          <w:szCs w:val="18"/>
          <w:lang w:val="en-US"/>
        </w:rPr>
        <w:t xml:space="preserve">A. </w:t>
      </w:r>
      <w:r w:rsidR="00603FCD" w:rsidRPr="000F226C">
        <w:rPr>
          <w:sz w:val="18"/>
          <w:szCs w:val="18"/>
          <w:lang w:val="en-US"/>
        </w:rPr>
        <w:t>Mbogo //</w:t>
      </w:r>
      <w:r w:rsidRPr="000F226C">
        <w:rPr>
          <w:sz w:val="18"/>
          <w:szCs w:val="18"/>
          <w:lang w:val="en-US"/>
        </w:rPr>
        <w:t xml:space="preserve"> Health Sci Rep. </w:t>
      </w:r>
      <w:r w:rsidR="00362EF8" w:rsidRPr="000F226C">
        <w:rPr>
          <w:sz w:val="18"/>
          <w:szCs w:val="18"/>
          <w:lang w:val="en-US"/>
        </w:rPr>
        <w:t xml:space="preserve">– </w:t>
      </w:r>
      <w:r w:rsidRPr="000F226C">
        <w:rPr>
          <w:sz w:val="18"/>
          <w:szCs w:val="18"/>
          <w:lang w:val="en-US"/>
        </w:rPr>
        <w:t>2023</w:t>
      </w:r>
      <w:r w:rsidR="00362EF8" w:rsidRPr="000F226C">
        <w:rPr>
          <w:sz w:val="18"/>
          <w:szCs w:val="18"/>
          <w:lang w:val="en-US"/>
        </w:rPr>
        <w:t>. – Vol.</w:t>
      </w:r>
      <w:r w:rsidRPr="000F226C">
        <w:rPr>
          <w:sz w:val="18"/>
          <w:szCs w:val="18"/>
          <w:lang w:val="en-US"/>
        </w:rPr>
        <w:t>6(4)</w:t>
      </w:r>
      <w:r w:rsidR="00362EF8" w:rsidRPr="000F226C">
        <w:rPr>
          <w:sz w:val="18"/>
          <w:szCs w:val="18"/>
          <w:lang w:val="en-US"/>
        </w:rPr>
        <w:t xml:space="preserve">. – P. </w:t>
      </w:r>
      <w:r w:rsidRPr="000F226C">
        <w:rPr>
          <w:sz w:val="18"/>
          <w:szCs w:val="18"/>
          <w:lang w:val="en-US"/>
        </w:rPr>
        <w:t>1.</w:t>
      </w:r>
      <w:r w:rsidR="00362EF8" w:rsidRPr="000F226C">
        <w:rPr>
          <w:sz w:val="18"/>
          <w:szCs w:val="18"/>
          <w:lang w:val="en-US"/>
        </w:rPr>
        <w:t xml:space="preserve"> DOI: 10.1002/hsr2.1218</w:t>
      </w:r>
    </w:p>
    <w:p w14:paraId="76D80BE0" w14:textId="1822C771" w:rsidR="009F3BFB" w:rsidRPr="000F226C" w:rsidRDefault="009F3BFB" w:rsidP="00603FCD">
      <w:pPr>
        <w:numPr>
          <w:ilvl w:val="0"/>
          <w:numId w:val="43"/>
        </w:numPr>
        <w:tabs>
          <w:tab w:val="clear" w:pos="360"/>
        </w:tabs>
        <w:jc w:val="both"/>
        <w:rPr>
          <w:sz w:val="18"/>
          <w:szCs w:val="18"/>
          <w:lang w:val="en-US"/>
        </w:rPr>
      </w:pPr>
      <w:r w:rsidRPr="000F226C">
        <w:rPr>
          <w:sz w:val="18"/>
          <w:szCs w:val="18"/>
          <w:lang w:val="en-US"/>
        </w:rPr>
        <w:t>Aldridge R</w:t>
      </w:r>
      <w:r w:rsidR="00603FCD" w:rsidRPr="000F226C">
        <w:rPr>
          <w:sz w:val="18"/>
          <w:szCs w:val="18"/>
          <w:lang w:val="en-US"/>
        </w:rPr>
        <w:t>.</w:t>
      </w:r>
      <w:r w:rsidRPr="000F226C">
        <w:rPr>
          <w:sz w:val="18"/>
          <w:szCs w:val="18"/>
          <w:lang w:val="en-US"/>
        </w:rPr>
        <w:t>W</w:t>
      </w:r>
      <w:r w:rsidR="00603FCD" w:rsidRPr="000F226C">
        <w:rPr>
          <w:sz w:val="18"/>
          <w:szCs w:val="18"/>
          <w:lang w:val="en-US"/>
        </w:rPr>
        <w:t>.</w:t>
      </w:r>
      <w:r w:rsidRPr="000F226C">
        <w:rPr>
          <w:sz w:val="18"/>
          <w:szCs w:val="18"/>
          <w:lang w:val="en-US"/>
        </w:rPr>
        <w:t>, Zenner D</w:t>
      </w:r>
      <w:r w:rsidR="00603FCD" w:rsidRPr="000F226C">
        <w:rPr>
          <w:sz w:val="18"/>
          <w:szCs w:val="18"/>
          <w:lang w:val="en-US"/>
        </w:rPr>
        <w:t>.</w:t>
      </w:r>
      <w:r w:rsidRPr="000F226C">
        <w:rPr>
          <w:sz w:val="18"/>
          <w:szCs w:val="18"/>
          <w:lang w:val="en-US"/>
        </w:rPr>
        <w:t>, White P</w:t>
      </w:r>
      <w:r w:rsidR="00603FCD" w:rsidRPr="000F226C">
        <w:rPr>
          <w:sz w:val="18"/>
          <w:szCs w:val="18"/>
          <w:lang w:val="en-US"/>
        </w:rPr>
        <w:t>.</w:t>
      </w:r>
      <w:r w:rsidRPr="000F226C">
        <w:rPr>
          <w:sz w:val="18"/>
          <w:szCs w:val="18"/>
          <w:lang w:val="en-US"/>
        </w:rPr>
        <w:t>J</w:t>
      </w:r>
      <w:r w:rsidR="00603FCD" w:rsidRPr="000F226C">
        <w:rPr>
          <w:sz w:val="18"/>
          <w:szCs w:val="18"/>
          <w:lang w:val="en-US"/>
        </w:rPr>
        <w:t>.</w:t>
      </w:r>
      <w:r w:rsidRPr="000F226C">
        <w:rPr>
          <w:sz w:val="18"/>
          <w:szCs w:val="18"/>
          <w:lang w:val="en-US"/>
        </w:rPr>
        <w:t>, Williamson E</w:t>
      </w:r>
      <w:r w:rsidR="00603FCD" w:rsidRPr="000F226C">
        <w:rPr>
          <w:sz w:val="18"/>
          <w:szCs w:val="18"/>
          <w:lang w:val="en-US"/>
        </w:rPr>
        <w:t>.</w:t>
      </w:r>
      <w:r w:rsidRPr="000F226C">
        <w:rPr>
          <w:sz w:val="18"/>
          <w:szCs w:val="18"/>
          <w:lang w:val="en-US"/>
        </w:rPr>
        <w:t>J</w:t>
      </w:r>
      <w:r w:rsidR="00603FCD" w:rsidRPr="000F226C">
        <w:rPr>
          <w:sz w:val="18"/>
          <w:szCs w:val="18"/>
          <w:lang w:val="en-US"/>
        </w:rPr>
        <w:t>.</w:t>
      </w:r>
      <w:r w:rsidRPr="000F226C">
        <w:rPr>
          <w:sz w:val="18"/>
          <w:szCs w:val="18"/>
          <w:lang w:val="en-US"/>
        </w:rPr>
        <w:t>, Muzyamba M</w:t>
      </w:r>
      <w:r w:rsidR="00603FCD" w:rsidRPr="000F226C">
        <w:rPr>
          <w:sz w:val="18"/>
          <w:szCs w:val="18"/>
          <w:lang w:val="en-US"/>
        </w:rPr>
        <w:t>.</w:t>
      </w:r>
      <w:r w:rsidRPr="000F226C">
        <w:rPr>
          <w:sz w:val="18"/>
          <w:szCs w:val="18"/>
          <w:lang w:val="en-US"/>
        </w:rPr>
        <w:t>C</w:t>
      </w:r>
      <w:r w:rsidR="00603FCD" w:rsidRPr="000F226C">
        <w:rPr>
          <w:sz w:val="18"/>
          <w:szCs w:val="18"/>
          <w:lang w:val="en-US"/>
        </w:rPr>
        <w:t>.</w:t>
      </w:r>
      <w:r w:rsidRPr="000F226C">
        <w:rPr>
          <w:sz w:val="18"/>
          <w:szCs w:val="18"/>
          <w:lang w:val="en-US"/>
        </w:rPr>
        <w:t>, Dhavan P</w:t>
      </w:r>
      <w:r w:rsidR="00603FCD" w:rsidRPr="000F226C">
        <w:rPr>
          <w:sz w:val="18"/>
          <w:szCs w:val="18"/>
          <w:lang w:val="en-US"/>
        </w:rPr>
        <w:t>.</w:t>
      </w:r>
      <w:r w:rsidRPr="000F226C">
        <w:rPr>
          <w:sz w:val="18"/>
          <w:szCs w:val="18"/>
          <w:lang w:val="en-US"/>
        </w:rPr>
        <w:t>, et al. Tuberculosis in migrants moving from high-incidence to low-incidence countries: a population-based cohort study of 519,955 migrants screened before entry to England, Wales, and Northern Ireland.</w:t>
      </w:r>
      <w:r w:rsidR="00603FCD" w:rsidRPr="000F226C">
        <w:rPr>
          <w:sz w:val="18"/>
          <w:szCs w:val="18"/>
          <w:lang w:val="en-US"/>
        </w:rPr>
        <w:t xml:space="preserve"> / R.W. Aldridge, D. Zenner, P.J. White, E.J. Williamson, M.C. Muzyamba, P. Dhavan //</w:t>
      </w:r>
      <w:r w:rsidRPr="000F226C">
        <w:rPr>
          <w:sz w:val="18"/>
          <w:szCs w:val="18"/>
          <w:lang w:val="en-US"/>
        </w:rPr>
        <w:t xml:space="preserve"> Lancet. </w:t>
      </w:r>
      <w:r w:rsidR="00603FCD" w:rsidRPr="000F226C">
        <w:rPr>
          <w:sz w:val="18"/>
          <w:szCs w:val="18"/>
          <w:lang w:val="en-US"/>
        </w:rPr>
        <w:t xml:space="preserve">– </w:t>
      </w:r>
      <w:r w:rsidRPr="000F226C">
        <w:rPr>
          <w:sz w:val="18"/>
          <w:szCs w:val="18"/>
          <w:lang w:val="en-US"/>
        </w:rPr>
        <w:t>2016</w:t>
      </w:r>
      <w:r w:rsidR="00603FCD" w:rsidRPr="000F226C">
        <w:rPr>
          <w:sz w:val="18"/>
          <w:szCs w:val="18"/>
          <w:lang w:val="en-US"/>
        </w:rPr>
        <w:t xml:space="preserve"> – Vol. </w:t>
      </w:r>
      <w:r w:rsidRPr="000F226C">
        <w:rPr>
          <w:sz w:val="18"/>
          <w:szCs w:val="18"/>
          <w:lang w:val="en-US"/>
        </w:rPr>
        <w:t>388(10059)</w:t>
      </w:r>
      <w:r w:rsidR="00603FCD" w:rsidRPr="000F226C">
        <w:rPr>
          <w:sz w:val="18"/>
          <w:szCs w:val="18"/>
          <w:lang w:val="en-US"/>
        </w:rPr>
        <w:t xml:space="preserve">. – P. </w:t>
      </w:r>
      <w:r w:rsidRPr="000F226C">
        <w:rPr>
          <w:sz w:val="18"/>
          <w:szCs w:val="18"/>
          <w:lang w:val="en-US"/>
        </w:rPr>
        <w:t>2510.</w:t>
      </w:r>
      <w:r w:rsidR="00603FCD" w:rsidRPr="000F226C">
        <w:rPr>
          <w:sz w:val="18"/>
          <w:szCs w:val="18"/>
          <w:lang w:val="en-US"/>
        </w:rPr>
        <w:t xml:space="preserve"> DOI: 10.1016/S0140-6736(16)31008-X</w:t>
      </w:r>
    </w:p>
    <w:p w14:paraId="3F13FFB2" w14:textId="27006822" w:rsidR="009F3BFB" w:rsidRPr="000F226C" w:rsidRDefault="009F3BFB" w:rsidP="00B83456">
      <w:pPr>
        <w:numPr>
          <w:ilvl w:val="0"/>
          <w:numId w:val="43"/>
        </w:numPr>
        <w:tabs>
          <w:tab w:val="clear" w:pos="360"/>
        </w:tabs>
        <w:jc w:val="both"/>
        <w:rPr>
          <w:sz w:val="18"/>
          <w:szCs w:val="18"/>
          <w:lang w:val="en-US"/>
        </w:rPr>
      </w:pPr>
      <w:r w:rsidRPr="000F226C">
        <w:rPr>
          <w:sz w:val="18"/>
          <w:szCs w:val="18"/>
          <w:lang w:val="en-US"/>
        </w:rPr>
        <w:t>Merker M</w:t>
      </w:r>
      <w:r w:rsidR="00B83456" w:rsidRPr="000F226C">
        <w:rPr>
          <w:sz w:val="18"/>
          <w:szCs w:val="18"/>
          <w:lang w:val="en-US"/>
        </w:rPr>
        <w:t>.</w:t>
      </w:r>
      <w:r w:rsidRPr="000F226C">
        <w:rPr>
          <w:sz w:val="18"/>
          <w:szCs w:val="18"/>
          <w:lang w:val="en-US"/>
        </w:rPr>
        <w:t>, Blin C</w:t>
      </w:r>
      <w:r w:rsidR="00B83456" w:rsidRPr="000F226C">
        <w:rPr>
          <w:sz w:val="18"/>
          <w:szCs w:val="18"/>
          <w:lang w:val="en-US"/>
        </w:rPr>
        <w:t>.</w:t>
      </w:r>
      <w:r w:rsidRPr="000F226C">
        <w:rPr>
          <w:sz w:val="18"/>
          <w:szCs w:val="18"/>
          <w:lang w:val="en-US"/>
        </w:rPr>
        <w:t>, Mona S</w:t>
      </w:r>
      <w:r w:rsidR="00B83456" w:rsidRPr="000F226C">
        <w:rPr>
          <w:sz w:val="18"/>
          <w:szCs w:val="18"/>
          <w:lang w:val="en-US"/>
        </w:rPr>
        <w:t>.</w:t>
      </w:r>
      <w:r w:rsidRPr="000F226C">
        <w:rPr>
          <w:sz w:val="18"/>
          <w:szCs w:val="18"/>
          <w:lang w:val="en-US"/>
        </w:rPr>
        <w:t xml:space="preserve">, </w:t>
      </w:r>
      <w:proofErr w:type="spellStart"/>
      <w:r w:rsidRPr="000F226C">
        <w:rPr>
          <w:sz w:val="18"/>
          <w:szCs w:val="18"/>
          <w:lang w:val="en-US"/>
        </w:rPr>
        <w:t>Duforet-Frebourg</w:t>
      </w:r>
      <w:proofErr w:type="spellEnd"/>
      <w:r w:rsidRPr="000F226C">
        <w:rPr>
          <w:sz w:val="18"/>
          <w:szCs w:val="18"/>
          <w:lang w:val="en-US"/>
        </w:rPr>
        <w:t xml:space="preserve"> N</w:t>
      </w:r>
      <w:r w:rsidR="00B83456" w:rsidRPr="000F226C">
        <w:rPr>
          <w:sz w:val="18"/>
          <w:szCs w:val="18"/>
          <w:lang w:val="en-US"/>
        </w:rPr>
        <w:t>.</w:t>
      </w:r>
      <w:r w:rsidRPr="000F226C">
        <w:rPr>
          <w:sz w:val="18"/>
          <w:szCs w:val="18"/>
          <w:lang w:val="en-US"/>
        </w:rPr>
        <w:t>, Lecher S</w:t>
      </w:r>
      <w:r w:rsidR="00B83456" w:rsidRPr="000F226C">
        <w:rPr>
          <w:sz w:val="18"/>
          <w:szCs w:val="18"/>
          <w:lang w:val="en-US"/>
        </w:rPr>
        <w:t>.</w:t>
      </w:r>
      <w:r w:rsidRPr="000F226C">
        <w:rPr>
          <w:sz w:val="18"/>
          <w:szCs w:val="18"/>
          <w:lang w:val="en-US"/>
        </w:rPr>
        <w:t xml:space="preserve">, </w:t>
      </w:r>
      <w:proofErr w:type="spellStart"/>
      <w:r w:rsidRPr="000F226C">
        <w:rPr>
          <w:sz w:val="18"/>
          <w:szCs w:val="18"/>
          <w:lang w:val="en-US"/>
        </w:rPr>
        <w:t>Willery</w:t>
      </w:r>
      <w:proofErr w:type="spellEnd"/>
      <w:r w:rsidRPr="000F226C">
        <w:rPr>
          <w:sz w:val="18"/>
          <w:szCs w:val="18"/>
          <w:lang w:val="en-US"/>
        </w:rPr>
        <w:t xml:space="preserve"> E</w:t>
      </w:r>
      <w:r w:rsidR="00B83456" w:rsidRPr="000F226C">
        <w:rPr>
          <w:sz w:val="18"/>
          <w:szCs w:val="18"/>
          <w:lang w:val="en-US"/>
        </w:rPr>
        <w:t>.</w:t>
      </w:r>
      <w:r w:rsidRPr="000F226C">
        <w:rPr>
          <w:sz w:val="18"/>
          <w:szCs w:val="18"/>
          <w:lang w:val="en-US"/>
        </w:rPr>
        <w:t>, et al. Evolutionary history and global spread of the Mycobacterium tuberculosis Beijing lineage</w:t>
      </w:r>
      <w:r w:rsidR="00B83456" w:rsidRPr="000F226C">
        <w:rPr>
          <w:sz w:val="18"/>
          <w:szCs w:val="18"/>
          <w:lang w:val="en-US"/>
        </w:rPr>
        <w:t xml:space="preserve"> / M. Merker, C. Blin, S. Mona, N. </w:t>
      </w:r>
      <w:proofErr w:type="spellStart"/>
      <w:r w:rsidR="00B83456" w:rsidRPr="000F226C">
        <w:rPr>
          <w:sz w:val="18"/>
          <w:szCs w:val="18"/>
          <w:lang w:val="en-US"/>
        </w:rPr>
        <w:t>Duforet-Frebourg</w:t>
      </w:r>
      <w:proofErr w:type="spellEnd"/>
      <w:r w:rsidR="00B83456" w:rsidRPr="000F226C">
        <w:rPr>
          <w:sz w:val="18"/>
          <w:szCs w:val="18"/>
          <w:lang w:val="en-US"/>
        </w:rPr>
        <w:t xml:space="preserve">, S. Lecher, E. </w:t>
      </w:r>
      <w:proofErr w:type="spellStart"/>
      <w:r w:rsidR="00B83456" w:rsidRPr="000F226C">
        <w:rPr>
          <w:sz w:val="18"/>
          <w:szCs w:val="18"/>
          <w:lang w:val="en-US"/>
        </w:rPr>
        <w:t>Willery</w:t>
      </w:r>
      <w:proofErr w:type="spellEnd"/>
      <w:r w:rsidR="00B83456" w:rsidRPr="000F226C">
        <w:rPr>
          <w:sz w:val="18"/>
          <w:szCs w:val="18"/>
          <w:lang w:val="en-US"/>
        </w:rPr>
        <w:t xml:space="preserve"> //</w:t>
      </w:r>
      <w:r w:rsidRPr="000F226C">
        <w:rPr>
          <w:sz w:val="18"/>
          <w:szCs w:val="18"/>
          <w:lang w:val="en-US"/>
        </w:rPr>
        <w:t xml:space="preserve"> Nat Genet. </w:t>
      </w:r>
      <w:r w:rsidR="00603FCD" w:rsidRPr="000F226C">
        <w:rPr>
          <w:sz w:val="18"/>
          <w:szCs w:val="18"/>
          <w:lang w:val="en-US"/>
        </w:rPr>
        <w:t xml:space="preserve">– </w:t>
      </w:r>
      <w:r w:rsidRPr="000F226C">
        <w:rPr>
          <w:sz w:val="18"/>
          <w:szCs w:val="18"/>
          <w:lang w:val="en-US"/>
        </w:rPr>
        <w:t>2015</w:t>
      </w:r>
      <w:r w:rsidR="00603FCD" w:rsidRPr="000F226C">
        <w:rPr>
          <w:sz w:val="18"/>
          <w:szCs w:val="18"/>
          <w:lang w:val="en-US"/>
        </w:rPr>
        <w:t xml:space="preserve">. – Vol. </w:t>
      </w:r>
      <w:r w:rsidRPr="000F226C">
        <w:rPr>
          <w:sz w:val="18"/>
          <w:szCs w:val="18"/>
          <w:lang w:val="en-US"/>
        </w:rPr>
        <w:t>47(3)</w:t>
      </w:r>
      <w:r w:rsidR="00603FCD" w:rsidRPr="000F226C">
        <w:rPr>
          <w:sz w:val="18"/>
          <w:szCs w:val="18"/>
          <w:lang w:val="en-US"/>
        </w:rPr>
        <w:t xml:space="preserve">. – P. </w:t>
      </w:r>
      <w:r w:rsidRPr="000F226C">
        <w:rPr>
          <w:sz w:val="18"/>
          <w:szCs w:val="18"/>
          <w:lang w:val="en-US"/>
        </w:rPr>
        <w:t>242–</w:t>
      </w:r>
      <w:r w:rsidR="00603FCD" w:rsidRPr="000F226C">
        <w:rPr>
          <w:sz w:val="18"/>
          <w:szCs w:val="18"/>
          <w:lang w:val="en-US"/>
        </w:rPr>
        <w:t>24</w:t>
      </w:r>
      <w:r w:rsidRPr="000F226C">
        <w:rPr>
          <w:sz w:val="18"/>
          <w:szCs w:val="18"/>
          <w:lang w:val="en-US"/>
        </w:rPr>
        <w:t>9.</w:t>
      </w:r>
      <w:r w:rsidR="00603FCD" w:rsidRPr="000F226C">
        <w:rPr>
          <w:sz w:val="18"/>
          <w:szCs w:val="18"/>
          <w:lang w:val="en-US"/>
        </w:rPr>
        <w:t xml:space="preserve"> DOI: 10.1038/ng.3195</w:t>
      </w:r>
    </w:p>
    <w:p w14:paraId="11D4B3C0" w14:textId="3F0ABC95" w:rsidR="009F3BFB" w:rsidRPr="000F226C" w:rsidRDefault="009F3BFB" w:rsidP="00B83456">
      <w:pPr>
        <w:numPr>
          <w:ilvl w:val="0"/>
          <w:numId w:val="43"/>
        </w:numPr>
        <w:tabs>
          <w:tab w:val="clear" w:pos="360"/>
        </w:tabs>
        <w:jc w:val="both"/>
        <w:rPr>
          <w:sz w:val="18"/>
          <w:szCs w:val="18"/>
          <w:lang w:val="en-US"/>
        </w:rPr>
      </w:pPr>
      <w:r w:rsidRPr="000F226C">
        <w:rPr>
          <w:sz w:val="18"/>
          <w:szCs w:val="18"/>
          <w:lang w:val="en-US"/>
        </w:rPr>
        <w:t>Daum</w:t>
      </w:r>
      <w:r w:rsidRPr="000F226C">
        <w:rPr>
          <w:sz w:val="18"/>
          <w:szCs w:val="18"/>
          <w:lang w:val="uk-UA"/>
        </w:rPr>
        <w:t xml:space="preserve"> </w:t>
      </w:r>
      <w:r w:rsidRPr="000F226C">
        <w:rPr>
          <w:sz w:val="18"/>
          <w:szCs w:val="18"/>
          <w:lang w:val="en-US"/>
        </w:rPr>
        <w:t>L</w:t>
      </w:r>
      <w:r w:rsidR="00B83456" w:rsidRPr="000F226C">
        <w:rPr>
          <w:sz w:val="18"/>
          <w:szCs w:val="18"/>
          <w:lang w:val="uk-UA"/>
        </w:rPr>
        <w:t>.</w:t>
      </w:r>
      <w:r w:rsidRPr="000F226C">
        <w:rPr>
          <w:sz w:val="18"/>
          <w:szCs w:val="18"/>
          <w:lang w:val="en-US"/>
        </w:rPr>
        <w:t>T</w:t>
      </w:r>
      <w:r w:rsidR="00B83456" w:rsidRPr="000F226C">
        <w:rPr>
          <w:sz w:val="18"/>
          <w:szCs w:val="18"/>
          <w:lang w:val="uk-UA"/>
        </w:rPr>
        <w:t>.</w:t>
      </w:r>
      <w:r w:rsidRPr="000F226C">
        <w:rPr>
          <w:sz w:val="18"/>
          <w:szCs w:val="18"/>
          <w:lang w:val="uk-UA"/>
        </w:rPr>
        <w:t xml:space="preserve">, </w:t>
      </w:r>
      <w:proofErr w:type="spellStart"/>
      <w:r w:rsidRPr="000F226C">
        <w:rPr>
          <w:sz w:val="18"/>
          <w:szCs w:val="18"/>
          <w:lang w:val="en-US"/>
        </w:rPr>
        <w:t>Konstantynovska</w:t>
      </w:r>
      <w:proofErr w:type="spellEnd"/>
      <w:r w:rsidRPr="000F226C">
        <w:rPr>
          <w:sz w:val="18"/>
          <w:szCs w:val="18"/>
          <w:lang w:val="uk-UA"/>
        </w:rPr>
        <w:t xml:space="preserve"> </w:t>
      </w:r>
      <w:r w:rsidRPr="000F226C">
        <w:rPr>
          <w:sz w:val="18"/>
          <w:szCs w:val="18"/>
          <w:lang w:val="en-US"/>
        </w:rPr>
        <w:t>O</w:t>
      </w:r>
      <w:r w:rsidR="00B83456" w:rsidRPr="000F226C">
        <w:rPr>
          <w:sz w:val="18"/>
          <w:szCs w:val="18"/>
          <w:lang w:val="uk-UA"/>
        </w:rPr>
        <w:t>.</w:t>
      </w:r>
      <w:r w:rsidRPr="000F226C">
        <w:rPr>
          <w:sz w:val="18"/>
          <w:szCs w:val="18"/>
          <w:lang w:val="en-US"/>
        </w:rPr>
        <w:t>S</w:t>
      </w:r>
      <w:r w:rsidR="00B83456" w:rsidRPr="000F226C">
        <w:rPr>
          <w:sz w:val="18"/>
          <w:szCs w:val="18"/>
          <w:lang w:val="uk-UA"/>
        </w:rPr>
        <w:t>.</w:t>
      </w:r>
      <w:r w:rsidRPr="000F226C">
        <w:rPr>
          <w:sz w:val="18"/>
          <w:szCs w:val="18"/>
          <w:lang w:val="uk-UA"/>
        </w:rPr>
        <w:t xml:space="preserve">, </w:t>
      </w:r>
      <w:proofErr w:type="spellStart"/>
      <w:r w:rsidRPr="000F226C">
        <w:rPr>
          <w:sz w:val="18"/>
          <w:szCs w:val="18"/>
          <w:lang w:val="en-US"/>
        </w:rPr>
        <w:t>Solodiankin</w:t>
      </w:r>
      <w:proofErr w:type="spellEnd"/>
      <w:r w:rsidRPr="000F226C">
        <w:rPr>
          <w:sz w:val="18"/>
          <w:szCs w:val="18"/>
          <w:lang w:val="uk-UA"/>
        </w:rPr>
        <w:t xml:space="preserve"> </w:t>
      </w:r>
      <w:r w:rsidRPr="000F226C">
        <w:rPr>
          <w:sz w:val="18"/>
          <w:szCs w:val="18"/>
          <w:lang w:val="en-US"/>
        </w:rPr>
        <w:t>O</w:t>
      </w:r>
      <w:r w:rsidR="00B83456" w:rsidRPr="000F226C">
        <w:rPr>
          <w:sz w:val="18"/>
          <w:szCs w:val="18"/>
          <w:lang w:val="uk-UA"/>
        </w:rPr>
        <w:t>.</w:t>
      </w:r>
      <w:r w:rsidRPr="000F226C">
        <w:rPr>
          <w:sz w:val="18"/>
          <w:szCs w:val="18"/>
          <w:lang w:val="en-US"/>
        </w:rPr>
        <w:t>S</w:t>
      </w:r>
      <w:r w:rsidR="00B83456" w:rsidRPr="000F226C">
        <w:rPr>
          <w:sz w:val="18"/>
          <w:szCs w:val="18"/>
          <w:lang w:val="uk-UA"/>
        </w:rPr>
        <w:t>.</w:t>
      </w:r>
      <w:r w:rsidRPr="000F226C">
        <w:rPr>
          <w:sz w:val="18"/>
          <w:szCs w:val="18"/>
          <w:lang w:val="uk-UA"/>
        </w:rPr>
        <w:t xml:space="preserve">, </w:t>
      </w:r>
      <w:proofErr w:type="spellStart"/>
      <w:r w:rsidRPr="000F226C">
        <w:rPr>
          <w:sz w:val="18"/>
          <w:szCs w:val="18"/>
          <w:lang w:val="en-US"/>
        </w:rPr>
        <w:t>Liashenko</w:t>
      </w:r>
      <w:proofErr w:type="spellEnd"/>
      <w:r w:rsidRPr="000F226C">
        <w:rPr>
          <w:sz w:val="18"/>
          <w:szCs w:val="18"/>
          <w:lang w:val="uk-UA"/>
        </w:rPr>
        <w:t xml:space="preserve"> </w:t>
      </w:r>
      <w:r w:rsidRPr="000F226C">
        <w:rPr>
          <w:sz w:val="18"/>
          <w:szCs w:val="18"/>
          <w:lang w:val="en-US"/>
        </w:rPr>
        <w:t>O</w:t>
      </w:r>
      <w:r w:rsidR="00B83456" w:rsidRPr="000F226C">
        <w:rPr>
          <w:sz w:val="18"/>
          <w:szCs w:val="18"/>
          <w:lang w:val="uk-UA"/>
        </w:rPr>
        <w:t>.</w:t>
      </w:r>
      <w:r w:rsidRPr="000F226C">
        <w:rPr>
          <w:sz w:val="18"/>
          <w:szCs w:val="18"/>
          <w:lang w:val="en-US"/>
        </w:rPr>
        <w:t>O</w:t>
      </w:r>
      <w:r w:rsidR="00B83456" w:rsidRPr="000F226C">
        <w:rPr>
          <w:sz w:val="18"/>
          <w:szCs w:val="18"/>
          <w:lang w:val="uk-UA"/>
        </w:rPr>
        <w:t>.</w:t>
      </w:r>
      <w:r w:rsidRPr="000F226C">
        <w:rPr>
          <w:sz w:val="18"/>
          <w:szCs w:val="18"/>
          <w:lang w:val="uk-UA"/>
        </w:rPr>
        <w:t xml:space="preserve">, </w:t>
      </w:r>
      <w:proofErr w:type="spellStart"/>
      <w:r w:rsidRPr="000F226C">
        <w:rPr>
          <w:sz w:val="18"/>
          <w:szCs w:val="18"/>
          <w:lang w:val="en-US"/>
        </w:rPr>
        <w:t>Poteiko</w:t>
      </w:r>
      <w:proofErr w:type="spellEnd"/>
      <w:r w:rsidRPr="000F226C">
        <w:rPr>
          <w:sz w:val="18"/>
          <w:szCs w:val="18"/>
          <w:lang w:val="uk-UA"/>
        </w:rPr>
        <w:t xml:space="preserve"> </w:t>
      </w:r>
      <w:r w:rsidRPr="000F226C">
        <w:rPr>
          <w:sz w:val="18"/>
          <w:szCs w:val="18"/>
          <w:lang w:val="en-US"/>
        </w:rPr>
        <w:t>P</w:t>
      </w:r>
      <w:r w:rsidR="00B83456" w:rsidRPr="000F226C">
        <w:rPr>
          <w:sz w:val="18"/>
          <w:szCs w:val="18"/>
          <w:lang w:val="uk-UA"/>
        </w:rPr>
        <w:t>.</w:t>
      </w:r>
      <w:r w:rsidRPr="000F226C">
        <w:rPr>
          <w:sz w:val="18"/>
          <w:szCs w:val="18"/>
          <w:lang w:val="en-US"/>
        </w:rPr>
        <w:t>I</w:t>
      </w:r>
      <w:r w:rsidR="00B83456" w:rsidRPr="000F226C">
        <w:rPr>
          <w:sz w:val="18"/>
          <w:szCs w:val="18"/>
          <w:lang w:val="uk-UA"/>
        </w:rPr>
        <w:t>.</w:t>
      </w:r>
      <w:r w:rsidRPr="000F226C">
        <w:rPr>
          <w:sz w:val="18"/>
          <w:szCs w:val="18"/>
          <w:lang w:val="uk-UA"/>
        </w:rPr>
        <w:t xml:space="preserve">, </w:t>
      </w:r>
      <w:r w:rsidRPr="000F226C">
        <w:rPr>
          <w:sz w:val="18"/>
          <w:szCs w:val="18"/>
          <w:lang w:val="en-US"/>
        </w:rPr>
        <w:t>Bolotin</w:t>
      </w:r>
      <w:r w:rsidRPr="000F226C">
        <w:rPr>
          <w:sz w:val="18"/>
          <w:szCs w:val="18"/>
          <w:lang w:val="uk-UA"/>
        </w:rPr>
        <w:t xml:space="preserve"> </w:t>
      </w:r>
      <w:r w:rsidRPr="000F226C">
        <w:rPr>
          <w:sz w:val="18"/>
          <w:szCs w:val="18"/>
          <w:lang w:val="en-US"/>
        </w:rPr>
        <w:t>V</w:t>
      </w:r>
      <w:r w:rsidR="00B83456" w:rsidRPr="000F226C">
        <w:rPr>
          <w:sz w:val="18"/>
          <w:szCs w:val="18"/>
          <w:lang w:val="uk-UA"/>
        </w:rPr>
        <w:t>.</w:t>
      </w:r>
      <w:r w:rsidRPr="000F226C">
        <w:rPr>
          <w:sz w:val="18"/>
          <w:szCs w:val="18"/>
          <w:lang w:val="en-US"/>
        </w:rPr>
        <w:t>I</w:t>
      </w:r>
      <w:r w:rsidR="00B83456" w:rsidRPr="000F226C">
        <w:rPr>
          <w:sz w:val="18"/>
          <w:szCs w:val="18"/>
          <w:lang w:val="uk-UA"/>
        </w:rPr>
        <w:t>.</w:t>
      </w:r>
      <w:r w:rsidRPr="000F226C">
        <w:rPr>
          <w:sz w:val="18"/>
          <w:szCs w:val="18"/>
          <w:lang w:val="uk-UA"/>
        </w:rPr>
        <w:t xml:space="preserve">, </w:t>
      </w:r>
      <w:r w:rsidRPr="000F226C">
        <w:rPr>
          <w:sz w:val="18"/>
          <w:szCs w:val="18"/>
          <w:lang w:val="en-US"/>
        </w:rPr>
        <w:t>et</w:t>
      </w:r>
      <w:r w:rsidRPr="000F226C">
        <w:rPr>
          <w:sz w:val="18"/>
          <w:szCs w:val="18"/>
          <w:lang w:val="uk-UA"/>
        </w:rPr>
        <w:t xml:space="preserve"> </w:t>
      </w:r>
      <w:r w:rsidRPr="000F226C">
        <w:rPr>
          <w:sz w:val="18"/>
          <w:szCs w:val="18"/>
          <w:lang w:val="en-US"/>
        </w:rPr>
        <w:t>al</w:t>
      </w:r>
      <w:r w:rsidRPr="000F226C">
        <w:rPr>
          <w:sz w:val="18"/>
          <w:szCs w:val="18"/>
          <w:lang w:val="uk-UA"/>
        </w:rPr>
        <w:t xml:space="preserve">. </w:t>
      </w:r>
      <w:r w:rsidRPr="000F226C">
        <w:rPr>
          <w:sz w:val="18"/>
          <w:szCs w:val="18"/>
          <w:lang w:val="en-US"/>
        </w:rPr>
        <w:t>Next-generation sequencing for characterizing drug resistance-conferring mycobacterium tuberculosis genes from clinical isolates in the Ukraine</w:t>
      </w:r>
      <w:r w:rsidR="00B83456" w:rsidRPr="000F226C">
        <w:rPr>
          <w:sz w:val="18"/>
          <w:szCs w:val="18"/>
          <w:lang w:val="en-US"/>
        </w:rPr>
        <w:t xml:space="preserve"> / L.T. Daum, O.S. </w:t>
      </w:r>
      <w:proofErr w:type="spellStart"/>
      <w:r w:rsidR="00B83456" w:rsidRPr="000F226C">
        <w:rPr>
          <w:sz w:val="18"/>
          <w:szCs w:val="18"/>
          <w:lang w:val="en-US"/>
        </w:rPr>
        <w:t>Konstantynovska</w:t>
      </w:r>
      <w:proofErr w:type="spellEnd"/>
      <w:r w:rsidR="00B83456" w:rsidRPr="000F226C">
        <w:rPr>
          <w:sz w:val="18"/>
          <w:szCs w:val="18"/>
          <w:lang w:val="en-US"/>
        </w:rPr>
        <w:t xml:space="preserve">, O.S. </w:t>
      </w:r>
      <w:proofErr w:type="spellStart"/>
      <w:r w:rsidR="00B83456" w:rsidRPr="000F226C">
        <w:rPr>
          <w:sz w:val="18"/>
          <w:szCs w:val="18"/>
          <w:lang w:val="en-US"/>
        </w:rPr>
        <w:t>Solodiankin</w:t>
      </w:r>
      <w:proofErr w:type="spellEnd"/>
      <w:r w:rsidR="00B83456" w:rsidRPr="000F226C">
        <w:rPr>
          <w:sz w:val="18"/>
          <w:szCs w:val="18"/>
          <w:lang w:val="en-US"/>
        </w:rPr>
        <w:t xml:space="preserve">, O.O. </w:t>
      </w:r>
      <w:proofErr w:type="spellStart"/>
      <w:r w:rsidR="00B83456" w:rsidRPr="000F226C">
        <w:rPr>
          <w:sz w:val="18"/>
          <w:szCs w:val="18"/>
          <w:lang w:val="en-US"/>
        </w:rPr>
        <w:t>Liashenko</w:t>
      </w:r>
      <w:proofErr w:type="spellEnd"/>
      <w:r w:rsidR="00B83456" w:rsidRPr="000F226C">
        <w:rPr>
          <w:sz w:val="18"/>
          <w:szCs w:val="18"/>
          <w:lang w:val="en-US"/>
        </w:rPr>
        <w:t xml:space="preserve">, P.I. </w:t>
      </w:r>
      <w:proofErr w:type="spellStart"/>
      <w:r w:rsidR="00B83456" w:rsidRPr="000F226C">
        <w:rPr>
          <w:sz w:val="18"/>
          <w:szCs w:val="18"/>
          <w:lang w:val="en-US"/>
        </w:rPr>
        <w:t>Poteiko</w:t>
      </w:r>
      <w:proofErr w:type="spellEnd"/>
      <w:r w:rsidR="00B83456" w:rsidRPr="000F226C">
        <w:rPr>
          <w:sz w:val="18"/>
          <w:szCs w:val="18"/>
          <w:lang w:val="en-US"/>
        </w:rPr>
        <w:t>, V.I. Bolotin //</w:t>
      </w:r>
      <w:r w:rsidRPr="000F226C">
        <w:rPr>
          <w:sz w:val="18"/>
          <w:szCs w:val="18"/>
          <w:lang w:val="en-US"/>
        </w:rPr>
        <w:t xml:space="preserve"> J Clin </w:t>
      </w:r>
      <w:proofErr w:type="spellStart"/>
      <w:r w:rsidRPr="000F226C">
        <w:rPr>
          <w:sz w:val="18"/>
          <w:szCs w:val="18"/>
          <w:lang w:val="en-US"/>
        </w:rPr>
        <w:t>Microbiol</w:t>
      </w:r>
      <w:proofErr w:type="spellEnd"/>
      <w:r w:rsidRPr="000F226C">
        <w:rPr>
          <w:sz w:val="18"/>
          <w:szCs w:val="18"/>
          <w:lang w:val="en-US"/>
        </w:rPr>
        <w:t xml:space="preserve">. </w:t>
      </w:r>
      <w:r w:rsidR="00B83456" w:rsidRPr="000F226C">
        <w:rPr>
          <w:sz w:val="18"/>
          <w:szCs w:val="18"/>
          <w:lang w:val="en-US"/>
        </w:rPr>
        <w:t xml:space="preserve">– </w:t>
      </w:r>
      <w:r w:rsidRPr="000F226C">
        <w:rPr>
          <w:sz w:val="18"/>
          <w:szCs w:val="18"/>
          <w:lang w:val="en-US"/>
        </w:rPr>
        <w:t>2018</w:t>
      </w:r>
      <w:r w:rsidR="00B83456" w:rsidRPr="000F226C">
        <w:rPr>
          <w:sz w:val="18"/>
          <w:szCs w:val="18"/>
          <w:lang w:val="en-US"/>
        </w:rPr>
        <w:t xml:space="preserve">. – Vol. </w:t>
      </w:r>
      <w:r w:rsidRPr="000F226C">
        <w:rPr>
          <w:sz w:val="18"/>
          <w:szCs w:val="18"/>
          <w:lang w:val="en-US"/>
        </w:rPr>
        <w:t>56(6)</w:t>
      </w:r>
      <w:r w:rsidR="00B83456" w:rsidRPr="000F226C">
        <w:rPr>
          <w:sz w:val="18"/>
          <w:szCs w:val="18"/>
          <w:lang w:val="en-US"/>
        </w:rPr>
        <w:t xml:space="preserve">. – P. </w:t>
      </w:r>
      <w:r w:rsidRPr="000F226C">
        <w:rPr>
          <w:sz w:val="18"/>
          <w:szCs w:val="18"/>
          <w:lang w:val="en-US"/>
        </w:rPr>
        <w:t>1.</w:t>
      </w:r>
      <w:r w:rsidR="00B83456" w:rsidRPr="000F226C">
        <w:rPr>
          <w:lang w:val="en-US"/>
        </w:rPr>
        <w:t xml:space="preserve"> </w:t>
      </w:r>
      <w:r w:rsidR="00B83456" w:rsidRPr="000F226C">
        <w:rPr>
          <w:sz w:val="18"/>
          <w:szCs w:val="18"/>
          <w:lang w:val="en-US"/>
        </w:rPr>
        <w:t>DOI: 10.1128/JCM.00009-18</w:t>
      </w:r>
    </w:p>
    <w:p w14:paraId="35C5886F" w14:textId="6A90A1CB" w:rsidR="009F3BFB" w:rsidRPr="000F226C" w:rsidRDefault="009F3BFB" w:rsidP="00175F92">
      <w:pPr>
        <w:numPr>
          <w:ilvl w:val="0"/>
          <w:numId w:val="43"/>
        </w:numPr>
        <w:tabs>
          <w:tab w:val="clear" w:pos="360"/>
        </w:tabs>
        <w:jc w:val="both"/>
        <w:rPr>
          <w:sz w:val="18"/>
          <w:szCs w:val="18"/>
          <w:lang w:val="en-US"/>
        </w:rPr>
      </w:pPr>
      <w:r w:rsidRPr="000F226C">
        <w:rPr>
          <w:sz w:val="18"/>
          <w:szCs w:val="18"/>
          <w:lang w:val="en-US"/>
        </w:rPr>
        <w:lastRenderedPageBreak/>
        <w:t>Huang C</w:t>
      </w:r>
      <w:r w:rsidR="00175F92" w:rsidRPr="000F226C">
        <w:rPr>
          <w:sz w:val="18"/>
          <w:szCs w:val="18"/>
          <w:lang w:val="en-US"/>
        </w:rPr>
        <w:t>.</w:t>
      </w:r>
      <w:r w:rsidRPr="000F226C">
        <w:rPr>
          <w:sz w:val="18"/>
          <w:szCs w:val="18"/>
          <w:lang w:val="en-US"/>
        </w:rPr>
        <w:t>C</w:t>
      </w:r>
      <w:r w:rsidR="00175F92" w:rsidRPr="000F226C">
        <w:rPr>
          <w:sz w:val="18"/>
          <w:szCs w:val="18"/>
          <w:lang w:val="en-US"/>
        </w:rPr>
        <w:t>.</w:t>
      </w:r>
      <w:r w:rsidRPr="000F226C">
        <w:rPr>
          <w:sz w:val="18"/>
          <w:szCs w:val="18"/>
          <w:lang w:val="en-US"/>
        </w:rPr>
        <w:t>, Chu A</w:t>
      </w:r>
      <w:r w:rsidR="00175F92" w:rsidRPr="000F226C">
        <w:rPr>
          <w:sz w:val="18"/>
          <w:szCs w:val="18"/>
          <w:lang w:val="en-US"/>
        </w:rPr>
        <w:t>.</w:t>
      </w:r>
      <w:r w:rsidRPr="000F226C">
        <w:rPr>
          <w:sz w:val="18"/>
          <w:szCs w:val="18"/>
          <w:lang w:val="en-US"/>
        </w:rPr>
        <w:t>L</w:t>
      </w:r>
      <w:r w:rsidR="00175F92" w:rsidRPr="000F226C">
        <w:rPr>
          <w:sz w:val="18"/>
          <w:szCs w:val="18"/>
          <w:lang w:val="en-US"/>
        </w:rPr>
        <w:t>.</w:t>
      </w:r>
      <w:r w:rsidRPr="000F226C">
        <w:rPr>
          <w:sz w:val="18"/>
          <w:szCs w:val="18"/>
          <w:lang w:val="en-US"/>
        </w:rPr>
        <w:t>, Becerra M</w:t>
      </w:r>
      <w:r w:rsidR="00175F92" w:rsidRPr="000F226C">
        <w:rPr>
          <w:sz w:val="18"/>
          <w:szCs w:val="18"/>
          <w:lang w:val="en-US"/>
        </w:rPr>
        <w:t>.</w:t>
      </w:r>
      <w:r w:rsidRPr="000F226C">
        <w:rPr>
          <w:sz w:val="18"/>
          <w:szCs w:val="18"/>
          <w:lang w:val="en-US"/>
        </w:rPr>
        <w:t>C</w:t>
      </w:r>
      <w:r w:rsidR="00175F92" w:rsidRPr="000F226C">
        <w:rPr>
          <w:sz w:val="18"/>
          <w:szCs w:val="18"/>
          <w:lang w:val="en-US"/>
        </w:rPr>
        <w:t>.</w:t>
      </w:r>
      <w:r w:rsidRPr="000F226C">
        <w:rPr>
          <w:sz w:val="18"/>
          <w:szCs w:val="18"/>
          <w:lang w:val="en-US"/>
        </w:rPr>
        <w:t>, Galea J</w:t>
      </w:r>
      <w:r w:rsidR="00175F92" w:rsidRPr="000F226C">
        <w:rPr>
          <w:sz w:val="18"/>
          <w:szCs w:val="18"/>
          <w:lang w:val="en-US"/>
        </w:rPr>
        <w:t>.</w:t>
      </w:r>
      <w:r w:rsidRPr="000F226C">
        <w:rPr>
          <w:sz w:val="18"/>
          <w:szCs w:val="18"/>
          <w:lang w:val="en-US"/>
        </w:rPr>
        <w:t>T</w:t>
      </w:r>
      <w:r w:rsidR="00175F92" w:rsidRPr="000F226C">
        <w:rPr>
          <w:sz w:val="18"/>
          <w:szCs w:val="18"/>
          <w:lang w:val="en-US"/>
        </w:rPr>
        <w:t>.</w:t>
      </w:r>
      <w:r w:rsidRPr="000F226C">
        <w:rPr>
          <w:sz w:val="18"/>
          <w:szCs w:val="18"/>
          <w:lang w:val="en-US"/>
        </w:rPr>
        <w:t>, Calderón R</w:t>
      </w:r>
      <w:r w:rsidR="00175F92" w:rsidRPr="000F226C">
        <w:rPr>
          <w:sz w:val="18"/>
          <w:szCs w:val="18"/>
          <w:lang w:val="en-US"/>
        </w:rPr>
        <w:t>.</w:t>
      </w:r>
      <w:r w:rsidRPr="000F226C">
        <w:rPr>
          <w:sz w:val="18"/>
          <w:szCs w:val="18"/>
          <w:lang w:val="en-US"/>
        </w:rPr>
        <w:t>, Contreras C</w:t>
      </w:r>
      <w:r w:rsidR="00175F92" w:rsidRPr="000F226C">
        <w:rPr>
          <w:sz w:val="18"/>
          <w:szCs w:val="18"/>
          <w:lang w:val="en-US"/>
        </w:rPr>
        <w:t>.</w:t>
      </w:r>
      <w:r w:rsidRPr="000F226C">
        <w:rPr>
          <w:sz w:val="18"/>
          <w:szCs w:val="18"/>
          <w:lang w:val="en-US"/>
        </w:rPr>
        <w:t>, et al. Mycobacterium tuberculosis Beijing lineage and risk for tuberculosis in child household contacts</w:t>
      </w:r>
      <w:r w:rsidR="00175F92" w:rsidRPr="000F226C">
        <w:rPr>
          <w:sz w:val="18"/>
          <w:szCs w:val="18"/>
          <w:lang w:val="en-US"/>
        </w:rPr>
        <w:t xml:space="preserve">. / C.C. Huang, A.L. Chu, M.C. Becerra, J.T. Galea, R. </w:t>
      </w:r>
      <w:proofErr w:type="spellStart"/>
      <w:r w:rsidR="00175F92" w:rsidRPr="000F226C">
        <w:rPr>
          <w:sz w:val="18"/>
          <w:szCs w:val="18"/>
          <w:lang w:val="en-US"/>
        </w:rPr>
        <w:t>Calde-rón</w:t>
      </w:r>
      <w:proofErr w:type="spellEnd"/>
      <w:r w:rsidR="00175F92" w:rsidRPr="000F226C">
        <w:rPr>
          <w:sz w:val="18"/>
          <w:szCs w:val="18"/>
          <w:lang w:val="en-US"/>
        </w:rPr>
        <w:t>, C. Contreras //</w:t>
      </w:r>
      <w:r w:rsidRPr="000F226C">
        <w:rPr>
          <w:sz w:val="18"/>
          <w:szCs w:val="18"/>
          <w:lang w:val="en-US"/>
        </w:rPr>
        <w:t xml:space="preserve"> Peru. Emerg Infect Dis. </w:t>
      </w:r>
      <w:r w:rsidR="00175F92" w:rsidRPr="000F226C">
        <w:rPr>
          <w:sz w:val="18"/>
          <w:szCs w:val="18"/>
          <w:lang w:val="en-US"/>
        </w:rPr>
        <w:t xml:space="preserve">– </w:t>
      </w:r>
      <w:r w:rsidRPr="000F226C">
        <w:rPr>
          <w:sz w:val="18"/>
          <w:szCs w:val="18"/>
          <w:lang w:val="en-US"/>
        </w:rPr>
        <w:t>2020</w:t>
      </w:r>
      <w:r w:rsidR="00175F92" w:rsidRPr="000F226C">
        <w:rPr>
          <w:sz w:val="18"/>
          <w:szCs w:val="18"/>
          <w:lang w:val="en-US"/>
        </w:rPr>
        <w:t>. – Vol. 2</w:t>
      </w:r>
      <w:r w:rsidRPr="000F226C">
        <w:rPr>
          <w:sz w:val="18"/>
          <w:szCs w:val="18"/>
          <w:lang w:val="en-US"/>
        </w:rPr>
        <w:t>6(3)</w:t>
      </w:r>
      <w:r w:rsidR="00175F92" w:rsidRPr="000F226C">
        <w:rPr>
          <w:sz w:val="18"/>
          <w:szCs w:val="18"/>
          <w:lang w:val="en-US"/>
        </w:rPr>
        <w:t xml:space="preserve">. – P. </w:t>
      </w:r>
      <w:r w:rsidRPr="000F226C">
        <w:rPr>
          <w:sz w:val="18"/>
          <w:szCs w:val="18"/>
          <w:lang w:val="en-US"/>
        </w:rPr>
        <w:t>568.</w:t>
      </w:r>
      <w:r w:rsidR="00B83456" w:rsidRPr="000F226C">
        <w:rPr>
          <w:sz w:val="18"/>
          <w:szCs w:val="18"/>
          <w:lang w:val="en-US"/>
        </w:rPr>
        <w:t xml:space="preserve"> DOI: 10.3201/eid2603.191314</w:t>
      </w:r>
    </w:p>
    <w:p w14:paraId="5B1F888D" w14:textId="2C5ECF0B" w:rsidR="00362EF8" w:rsidRPr="000F226C" w:rsidRDefault="00C82874" w:rsidP="00797651">
      <w:pPr>
        <w:pStyle w:val="af5"/>
        <w:numPr>
          <w:ilvl w:val="0"/>
          <w:numId w:val="43"/>
        </w:numPr>
        <w:rPr>
          <w:sz w:val="18"/>
          <w:szCs w:val="18"/>
          <w:lang w:val="en-US"/>
        </w:rPr>
      </w:pPr>
      <w:bookmarkStart w:id="6" w:name="_Hlk172678147"/>
      <w:proofErr w:type="spellStart"/>
      <w:r w:rsidRPr="000F226C">
        <w:rPr>
          <w:sz w:val="18"/>
          <w:szCs w:val="18"/>
          <w:lang w:val="en-US"/>
        </w:rPr>
        <w:t>Vyklyuk</w:t>
      </w:r>
      <w:proofErr w:type="spellEnd"/>
      <w:r w:rsidRPr="000F226C">
        <w:rPr>
          <w:sz w:val="18"/>
          <w:szCs w:val="18"/>
          <w:lang w:val="en-US"/>
        </w:rPr>
        <w:t xml:space="preserve"> Y., </w:t>
      </w:r>
      <w:proofErr w:type="spellStart"/>
      <w:r w:rsidRPr="000F226C">
        <w:rPr>
          <w:sz w:val="18"/>
          <w:szCs w:val="18"/>
          <w:lang w:val="en-US"/>
        </w:rPr>
        <w:t>Semianiv</w:t>
      </w:r>
      <w:proofErr w:type="spellEnd"/>
      <w:r w:rsidRPr="000F226C">
        <w:rPr>
          <w:sz w:val="18"/>
          <w:szCs w:val="18"/>
          <w:lang w:val="en-US"/>
        </w:rPr>
        <w:t xml:space="preserve"> I., </w:t>
      </w:r>
      <w:proofErr w:type="spellStart"/>
      <w:r w:rsidRPr="000F226C">
        <w:rPr>
          <w:sz w:val="18"/>
          <w:szCs w:val="18"/>
          <w:lang w:val="en-US"/>
        </w:rPr>
        <w:t>Nevinskyi</w:t>
      </w:r>
      <w:proofErr w:type="spellEnd"/>
      <w:r w:rsidRPr="000F226C">
        <w:rPr>
          <w:sz w:val="18"/>
          <w:szCs w:val="18"/>
          <w:lang w:val="en-US"/>
        </w:rPr>
        <w:t xml:space="preserve"> D., </w:t>
      </w:r>
      <w:proofErr w:type="spellStart"/>
      <w:r w:rsidRPr="000F226C">
        <w:rPr>
          <w:sz w:val="18"/>
          <w:szCs w:val="18"/>
          <w:lang w:val="en-US"/>
        </w:rPr>
        <w:t>Todoriko</w:t>
      </w:r>
      <w:proofErr w:type="spellEnd"/>
      <w:r w:rsidRPr="000F226C">
        <w:rPr>
          <w:sz w:val="18"/>
          <w:szCs w:val="18"/>
          <w:lang w:val="en-US"/>
        </w:rPr>
        <w:t xml:space="preserve"> L., Boyko N., </w:t>
      </w:r>
      <w:r w:rsidR="00797651" w:rsidRPr="000F226C">
        <w:rPr>
          <w:sz w:val="18"/>
          <w:szCs w:val="18"/>
          <w:lang w:val="en-US"/>
        </w:rPr>
        <w:t xml:space="preserve">applying geospatial multi-agent system to model various aspects of tuberculosis transmission / Y. </w:t>
      </w:r>
      <w:proofErr w:type="spellStart"/>
      <w:r w:rsidR="00797651" w:rsidRPr="000F226C">
        <w:rPr>
          <w:sz w:val="18"/>
          <w:szCs w:val="18"/>
          <w:lang w:val="en-US"/>
        </w:rPr>
        <w:t>Vyklyuk</w:t>
      </w:r>
      <w:proofErr w:type="spellEnd"/>
      <w:r w:rsidR="00797651" w:rsidRPr="000F226C">
        <w:rPr>
          <w:sz w:val="18"/>
          <w:szCs w:val="18"/>
          <w:lang w:val="en-US"/>
        </w:rPr>
        <w:t xml:space="preserve">, I. </w:t>
      </w:r>
      <w:proofErr w:type="spellStart"/>
      <w:r w:rsidR="00797651" w:rsidRPr="000F226C">
        <w:rPr>
          <w:sz w:val="18"/>
          <w:szCs w:val="18"/>
          <w:lang w:val="en-US"/>
        </w:rPr>
        <w:t>Semianiv</w:t>
      </w:r>
      <w:proofErr w:type="spellEnd"/>
      <w:r w:rsidR="00797651" w:rsidRPr="000F226C">
        <w:rPr>
          <w:sz w:val="18"/>
          <w:szCs w:val="18"/>
          <w:lang w:val="en-US"/>
        </w:rPr>
        <w:t xml:space="preserve">, D. </w:t>
      </w:r>
      <w:proofErr w:type="spellStart"/>
      <w:r w:rsidR="00797651" w:rsidRPr="000F226C">
        <w:rPr>
          <w:sz w:val="18"/>
          <w:szCs w:val="18"/>
          <w:lang w:val="en-US"/>
        </w:rPr>
        <w:t>Nevinskyi</w:t>
      </w:r>
      <w:proofErr w:type="spellEnd"/>
      <w:r w:rsidR="00797651" w:rsidRPr="000F226C">
        <w:rPr>
          <w:sz w:val="18"/>
          <w:szCs w:val="18"/>
          <w:lang w:val="en-US"/>
        </w:rPr>
        <w:t xml:space="preserve">, L. </w:t>
      </w:r>
      <w:proofErr w:type="spellStart"/>
      <w:r w:rsidR="00797651" w:rsidRPr="000F226C">
        <w:rPr>
          <w:sz w:val="18"/>
          <w:szCs w:val="18"/>
          <w:lang w:val="en-US"/>
        </w:rPr>
        <w:t>Todoriko</w:t>
      </w:r>
      <w:proofErr w:type="spellEnd"/>
      <w:r w:rsidR="00797651" w:rsidRPr="000F226C">
        <w:rPr>
          <w:sz w:val="18"/>
          <w:szCs w:val="18"/>
          <w:lang w:val="en-US"/>
        </w:rPr>
        <w:t>, N. Boyko //</w:t>
      </w:r>
      <w:r w:rsidRPr="000F226C">
        <w:rPr>
          <w:sz w:val="18"/>
          <w:szCs w:val="18"/>
          <w:lang w:val="en-US"/>
        </w:rPr>
        <w:t xml:space="preserve"> New Microbes and New Infections, (2024)</w:t>
      </w:r>
      <w:r w:rsidR="00797651" w:rsidRPr="000F226C">
        <w:rPr>
          <w:sz w:val="18"/>
          <w:szCs w:val="18"/>
          <w:lang w:val="en-US"/>
        </w:rPr>
        <w:t xml:space="preserve">. – 2024. – Vol. 59. – P. 101417. </w:t>
      </w:r>
      <w:proofErr w:type="gramStart"/>
      <w:r w:rsidR="00797651" w:rsidRPr="000F226C">
        <w:rPr>
          <w:sz w:val="18"/>
          <w:szCs w:val="18"/>
          <w:lang w:val="en-US"/>
        </w:rPr>
        <w:t>DOI:</w:t>
      </w:r>
      <w:r w:rsidRPr="000F226C">
        <w:rPr>
          <w:sz w:val="18"/>
          <w:szCs w:val="18"/>
          <w:lang w:val="en-US"/>
        </w:rPr>
        <w:t>10.1016/j.nmni</w:t>
      </w:r>
      <w:proofErr w:type="gramEnd"/>
      <w:r w:rsidRPr="000F226C">
        <w:rPr>
          <w:sz w:val="18"/>
          <w:szCs w:val="18"/>
          <w:lang w:val="en-US"/>
        </w:rPr>
        <w:t>.2024.101417.</w:t>
      </w:r>
    </w:p>
    <w:bookmarkEnd w:id="6"/>
    <w:p w14:paraId="590D43CF" w14:textId="0E82DAF1" w:rsidR="009F3BFB" w:rsidRPr="000F226C" w:rsidRDefault="009F3BFB" w:rsidP="00175F92">
      <w:pPr>
        <w:numPr>
          <w:ilvl w:val="0"/>
          <w:numId w:val="43"/>
        </w:numPr>
        <w:tabs>
          <w:tab w:val="clear" w:pos="360"/>
        </w:tabs>
        <w:jc w:val="both"/>
        <w:rPr>
          <w:sz w:val="18"/>
          <w:szCs w:val="18"/>
          <w:lang w:val="en-US"/>
        </w:rPr>
      </w:pPr>
      <w:r w:rsidRPr="000F226C">
        <w:rPr>
          <w:sz w:val="18"/>
          <w:szCs w:val="18"/>
          <w:lang w:val="en-US"/>
        </w:rPr>
        <w:t>Stucki D</w:t>
      </w:r>
      <w:r w:rsidR="00175F92" w:rsidRPr="000F226C">
        <w:rPr>
          <w:sz w:val="18"/>
          <w:szCs w:val="18"/>
          <w:lang w:val="en-US"/>
        </w:rPr>
        <w:t>.</w:t>
      </w:r>
      <w:r w:rsidRPr="000F226C">
        <w:rPr>
          <w:sz w:val="18"/>
          <w:szCs w:val="18"/>
          <w:lang w:val="en-US"/>
        </w:rPr>
        <w:t>, Ballif M</w:t>
      </w:r>
      <w:r w:rsidR="00175F92" w:rsidRPr="000F226C">
        <w:rPr>
          <w:sz w:val="18"/>
          <w:szCs w:val="18"/>
          <w:lang w:val="en-US"/>
        </w:rPr>
        <w:t>.</w:t>
      </w:r>
      <w:r w:rsidRPr="000F226C">
        <w:rPr>
          <w:sz w:val="18"/>
          <w:szCs w:val="18"/>
          <w:lang w:val="en-US"/>
        </w:rPr>
        <w:t>, Egger M</w:t>
      </w:r>
      <w:r w:rsidR="00175F92" w:rsidRPr="000F226C">
        <w:rPr>
          <w:sz w:val="18"/>
          <w:szCs w:val="18"/>
          <w:lang w:val="en-US"/>
        </w:rPr>
        <w:t>.</w:t>
      </w:r>
      <w:r w:rsidRPr="000F226C">
        <w:rPr>
          <w:sz w:val="18"/>
          <w:szCs w:val="18"/>
          <w:lang w:val="en-US"/>
        </w:rPr>
        <w:t>, Furrer H</w:t>
      </w:r>
      <w:r w:rsidR="00175F92" w:rsidRPr="000F226C">
        <w:rPr>
          <w:sz w:val="18"/>
          <w:szCs w:val="18"/>
          <w:lang w:val="en-US"/>
        </w:rPr>
        <w:t>.</w:t>
      </w:r>
      <w:r w:rsidRPr="000F226C">
        <w:rPr>
          <w:sz w:val="18"/>
          <w:szCs w:val="18"/>
          <w:lang w:val="en-US"/>
        </w:rPr>
        <w:t>, Altpeter E</w:t>
      </w:r>
      <w:r w:rsidR="00175F92" w:rsidRPr="000F226C">
        <w:rPr>
          <w:sz w:val="18"/>
          <w:szCs w:val="18"/>
          <w:lang w:val="en-US"/>
        </w:rPr>
        <w:t>.</w:t>
      </w:r>
      <w:r w:rsidRPr="000F226C">
        <w:rPr>
          <w:sz w:val="18"/>
          <w:szCs w:val="18"/>
          <w:lang w:val="en-US"/>
        </w:rPr>
        <w:t xml:space="preserve">, </w:t>
      </w:r>
      <w:proofErr w:type="spellStart"/>
      <w:r w:rsidRPr="000F226C">
        <w:rPr>
          <w:sz w:val="18"/>
          <w:szCs w:val="18"/>
          <w:lang w:val="en-US"/>
        </w:rPr>
        <w:t>Battegay</w:t>
      </w:r>
      <w:proofErr w:type="spellEnd"/>
      <w:r w:rsidRPr="000F226C">
        <w:rPr>
          <w:sz w:val="18"/>
          <w:szCs w:val="18"/>
          <w:lang w:val="en-US"/>
        </w:rPr>
        <w:t xml:space="preserve"> M</w:t>
      </w:r>
      <w:r w:rsidR="00175F92" w:rsidRPr="000F226C">
        <w:rPr>
          <w:sz w:val="18"/>
          <w:szCs w:val="18"/>
          <w:lang w:val="en-US"/>
        </w:rPr>
        <w:t>.</w:t>
      </w:r>
      <w:r w:rsidRPr="000F226C">
        <w:rPr>
          <w:sz w:val="18"/>
          <w:szCs w:val="18"/>
          <w:lang w:val="en-US"/>
        </w:rPr>
        <w:t xml:space="preserve">, et al. Standard genotyping overestimates </w:t>
      </w:r>
      <w:r w:rsidRPr="000F226C">
        <w:rPr>
          <w:sz w:val="18"/>
          <w:szCs w:val="18"/>
          <w:lang w:val="en-US"/>
        </w:rPr>
        <w:t>transmission of mycobacterium tuberculosis among immigrants in a low-incidence country</w:t>
      </w:r>
      <w:r w:rsidR="00175F92" w:rsidRPr="000F226C">
        <w:rPr>
          <w:sz w:val="18"/>
          <w:szCs w:val="18"/>
          <w:lang w:val="en-US"/>
        </w:rPr>
        <w:t xml:space="preserve"> / D. Stucki, M. Ballif, M. Egger, H. Furrer, E. Altpeter, M. </w:t>
      </w:r>
      <w:proofErr w:type="spellStart"/>
      <w:r w:rsidR="00175F92" w:rsidRPr="000F226C">
        <w:rPr>
          <w:sz w:val="18"/>
          <w:szCs w:val="18"/>
          <w:lang w:val="en-US"/>
        </w:rPr>
        <w:t>Battegay</w:t>
      </w:r>
      <w:proofErr w:type="spellEnd"/>
      <w:r w:rsidR="00175F92" w:rsidRPr="000F226C">
        <w:rPr>
          <w:sz w:val="18"/>
          <w:szCs w:val="18"/>
          <w:lang w:val="en-US"/>
        </w:rPr>
        <w:t xml:space="preserve"> // </w:t>
      </w:r>
      <w:r w:rsidRPr="000F226C">
        <w:rPr>
          <w:sz w:val="18"/>
          <w:szCs w:val="18"/>
          <w:lang w:val="en-US"/>
        </w:rPr>
        <w:t xml:space="preserve">J Clin </w:t>
      </w:r>
      <w:proofErr w:type="spellStart"/>
      <w:r w:rsidRPr="000F226C">
        <w:rPr>
          <w:sz w:val="18"/>
          <w:szCs w:val="18"/>
          <w:lang w:val="en-US"/>
        </w:rPr>
        <w:t>Microbiol</w:t>
      </w:r>
      <w:proofErr w:type="spellEnd"/>
      <w:r w:rsidRPr="000F226C">
        <w:rPr>
          <w:sz w:val="18"/>
          <w:szCs w:val="18"/>
          <w:lang w:val="en-US"/>
        </w:rPr>
        <w:t xml:space="preserve">. </w:t>
      </w:r>
      <w:r w:rsidR="00175F92" w:rsidRPr="000F226C">
        <w:rPr>
          <w:sz w:val="18"/>
          <w:szCs w:val="18"/>
          <w:lang w:val="en-US"/>
        </w:rPr>
        <w:t xml:space="preserve">– </w:t>
      </w:r>
      <w:r w:rsidRPr="000F226C">
        <w:rPr>
          <w:sz w:val="18"/>
          <w:szCs w:val="18"/>
          <w:lang w:val="en-US"/>
        </w:rPr>
        <w:t>2016</w:t>
      </w:r>
      <w:r w:rsidR="00175F92" w:rsidRPr="000F226C">
        <w:rPr>
          <w:sz w:val="18"/>
          <w:szCs w:val="18"/>
          <w:lang w:val="en-US"/>
        </w:rPr>
        <w:t>. – Vol.</w:t>
      </w:r>
      <w:r w:rsidRPr="000F226C">
        <w:rPr>
          <w:sz w:val="18"/>
          <w:szCs w:val="18"/>
          <w:lang w:val="en-US"/>
        </w:rPr>
        <w:t>54(7)</w:t>
      </w:r>
      <w:r w:rsidR="00175F92" w:rsidRPr="000F226C">
        <w:rPr>
          <w:sz w:val="18"/>
          <w:szCs w:val="18"/>
          <w:lang w:val="en-US"/>
        </w:rPr>
        <w:t xml:space="preserve">. – P. </w:t>
      </w:r>
      <w:r w:rsidRPr="000F226C">
        <w:rPr>
          <w:sz w:val="18"/>
          <w:szCs w:val="18"/>
          <w:lang w:val="en-US"/>
        </w:rPr>
        <w:t>1862–70.</w:t>
      </w:r>
      <w:r w:rsidR="00175F92" w:rsidRPr="000F226C">
        <w:rPr>
          <w:sz w:val="18"/>
          <w:szCs w:val="18"/>
          <w:lang w:val="en-US"/>
        </w:rPr>
        <w:t xml:space="preserve"> DOI: 10.1128/JCM.00126-16</w:t>
      </w:r>
    </w:p>
    <w:p w14:paraId="0EF81BC2" w14:textId="6F40852E" w:rsidR="009F3BFB" w:rsidRPr="000F226C" w:rsidRDefault="009F3BFB" w:rsidP="00656F28">
      <w:pPr>
        <w:numPr>
          <w:ilvl w:val="0"/>
          <w:numId w:val="43"/>
        </w:numPr>
        <w:tabs>
          <w:tab w:val="clear" w:pos="360"/>
        </w:tabs>
        <w:jc w:val="both"/>
        <w:rPr>
          <w:sz w:val="18"/>
          <w:szCs w:val="18"/>
          <w:lang w:val="en-US"/>
        </w:rPr>
      </w:pPr>
      <w:r w:rsidRPr="000F226C">
        <w:rPr>
          <w:sz w:val="18"/>
          <w:szCs w:val="18"/>
          <w:lang w:val="en-US"/>
        </w:rPr>
        <w:t>Jackson S</w:t>
      </w:r>
      <w:r w:rsidRPr="000F226C">
        <w:rPr>
          <w:sz w:val="18"/>
          <w:szCs w:val="18"/>
          <w:lang w:val="uk-UA"/>
        </w:rPr>
        <w:t>.</w:t>
      </w:r>
      <w:r w:rsidRPr="000F226C">
        <w:rPr>
          <w:sz w:val="18"/>
          <w:szCs w:val="18"/>
          <w:lang w:val="en-US"/>
        </w:rPr>
        <w:t>, Kabir Z</w:t>
      </w:r>
      <w:r w:rsidRPr="000F226C">
        <w:rPr>
          <w:sz w:val="18"/>
          <w:szCs w:val="18"/>
          <w:lang w:val="uk-UA"/>
        </w:rPr>
        <w:t>.</w:t>
      </w:r>
      <w:r w:rsidRPr="000F226C">
        <w:rPr>
          <w:sz w:val="18"/>
          <w:szCs w:val="18"/>
          <w:lang w:val="en-US"/>
        </w:rPr>
        <w:t>, Comiskey C. Effects of migration on tuberculosis epidemiological indicators in low and medium tuberculosis incidence countries: a systematic review</w:t>
      </w:r>
      <w:r w:rsidRPr="000F226C">
        <w:rPr>
          <w:sz w:val="18"/>
          <w:szCs w:val="18"/>
          <w:lang w:val="uk-UA"/>
        </w:rPr>
        <w:t xml:space="preserve"> / </w:t>
      </w:r>
      <w:r w:rsidRPr="000F226C">
        <w:rPr>
          <w:sz w:val="18"/>
          <w:szCs w:val="18"/>
          <w:lang w:val="en-US"/>
        </w:rPr>
        <w:t>S</w:t>
      </w:r>
      <w:r w:rsidRPr="000F226C">
        <w:rPr>
          <w:sz w:val="18"/>
          <w:szCs w:val="18"/>
          <w:lang w:val="uk-UA"/>
        </w:rPr>
        <w:t>.</w:t>
      </w:r>
      <w:r w:rsidRPr="000F226C">
        <w:rPr>
          <w:sz w:val="18"/>
          <w:szCs w:val="18"/>
          <w:lang w:val="en-US"/>
        </w:rPr>
        <w:t xml:space="preserve"> </w:t>
      </w:r>
      <w:proofErr w:type="spellStart"/>
      <w:r w:rsidRPr="000F226C">
        <w:rPr>
          <w:sz w:val="18"/>
          <w:szCs w:val="18"/>
          <w:lang w:val="uk-UA"/>
        </w:rPr>
        <w:t>Jackson</w:t>
      </w:r>
      <w:proofErr w:type="spellEnd"/>
      <w:r w:rsidRPr="000F226C">
        <w:rPr>
          <w:sz w:val="18"/>
          <w:szCs w:val="18"/>
          <w:lang w:val="uk-UA"/>
        </w:rPr>
        <w:t xml:space="preserve">, </w:t>
      </w:r>
      <w:r w:rsidRPr="000F226C">
        <w:rPr>
          <w:sz w:val="18"/>
          <w:szCs w:val="18"/>
          <w:lang w:val="en-US"/>
        </w:rPr>
        <w:t xml:space="preserve">Z. </w:t>
      </w:r>
      <w:proofErr w:type="spellStart"/>
      <w:r w:rsidRPr="000F226C">
        <w:rPr>
          <w:sz w:val="18"/>
          <w:szCs w:val="18"/>
          <w:lang w:val="uk-UA"/>
        </w:rPr>
        <w:t>Kabir</w:t>
      </w:r>
      <w:proofErr w:type="spellEnd"/>
      <w:r w:rsidRPr="000F226C">
        <w:rPr>
          <w:sz w:val="18"/>
          <w:szCs w:val="18"/>
          <w:lang w:val="uk-UA"/>
        </w:rPr>
        <w:t>,</w:t>
      </w:r>
      <w:r w:rsidR="00175F92" w:rsidRPr="000F226C">
        <w:rPr>
          <w:sz w:val="18"/>
          <w:szCs w:val="18"/>
          <w:lang w:val="en-US"/>
        </w:rPr>
        <w:t xml:space="preserve"> C.</w:t>
      </w:r>
      <w:r w:rsidRPr="000F226C">
        <w:rPr>
          <w:sz w:val="18"/>
          <w:szCs w:val="18"/>
          <w:lang w:val="uk-UA"/>
        </w:rPr>
        <w:t xml:space="preserve"> </w:t>
      </w:r>
      <w:proofErr w:type="spellStart"/>
      <w:r w:rsidRPr="000F226C">
        <w:rPr>
          <w:sz w:val="18"/>
          <w:szCs w:val="18"/>
          <w:lang w:val="uk-UA"/>
        </w:rPr>
        <w:t>Comiskey</w:t>
      </w:r>
      <w:proofErr w:type="spellEnd"/>
      <w:r w:rsidR="00175F92" w:rsidRPr="000F226C">
        <w:rPr>
          <w:sz w:val="18"/>
          <w:szCs w:val="18"/>
          <w:lang w:val="en-US"/>
        </w:rPr>
        <w:t xml:space="preserve"> //</w:t>
      </w:r>
      <w:r w:rsidRPr="000F226C">
        <w:rPr>
          <w:sz w:val="18"/>
          <w:szCs w:val="18"/>
          <w:lang w:val="en-US"/>
        </w:rPr>
        <w:t xml:space="preserve"> J Clin </w:t>
      </w:r>
      <w:proofErr w:type="spellStart"/>
      <w:r w:rsidRPr="000F226C">
        <w:rPr>
          <w:sz w:val="18"/>
          <w:szCs w:val="18"/>
          <w:lang w:val="en-US"/>
        </w:rPr>
        <w:t>Tuberc</w:t>
      </w:r>
      <w:proofErr w:type="spellEnd"/>
      <w:r w:rsidRPr="000F226C">
        <w:rPr>
          <w:sz w:val="18"/>
          <w:szCs w:val="18"/>
          <w:lang w:val="en-US"/>
        </w:rPr>
        <w:t xml:space="preserve"> Other </w:t>
      </w:r>
      <w:proofErr w:type="spellStart"/>
      <w:r w:rsidRPr="000F226C">
        <w:rPr>
          <w:sz w:val="18"/>
          <w:szCs w:val="18"/>
          <w:lang w:val="en-US"/>
        </w:rPr>
        <w:t>Mycobact</w:t>
      </w:r>
      <w:proofErr w:type="spellEnd"/>
      <w:r w:rsidRPr="000F226C">
        <w:rPr>
          <w:sz w:val="18"/>
          <w:szCs w:val="18"/>
          <w:lang w:val="en-US"/>
        </w:rPr>
        <w:t xml:space="preserve"> Dis. </w:t>
      </w:r>
      <w:r w:rsidR="00175F92" w:rsidRPr="000F226C">
        <w:rPr>
          <w:sz w:val="18"/>
          <w:szCs w:val="18"/>
          <w:lang w:val="en-US"/>
        </w:rPr>
        <w:t xml:space="preserve">– </w:t>
      </w:r>
      <w:r w:rsidRPr="000F226C">
        <w:rPr>
          <w:sz w:val="18"/>
          <w:szCs w:val="18"/>
          <w:lang w:val="en-US"/>
        </w:rPr>
        <w:t>2021</w:t>
      </w:r>
      <w:r w:rsidR="00175F92" w:rsidRPr="000F226C">
        <w:rPr>
          <w:sz w:val="18"/>
          <w:szCs w:val="18"/>
          <w:lang w:val="en-US"/>
        </w:rPr>
        <w:t xml:space="preserve"> - Vol. </w:t>
      </w:r>
      <w:r w:rsidRPr="000F226C">
        <w:rPr>
          <w:sz w:val="18"/>
          <w:szCs w:val="18"/>
          <w:lang w:val="en-US"/>
        </w:rPr>
        <w:t>23</w:t>
      </w:r>
      <w:r w:rsidR="00175F92" w:rsidRPr="000F226C">
        <w:rPr>
          <w:sz w:val="18"/>
          <w:szCs w:val="18"/>
          <w:lang w:val="en-US"/>
        </w:rPr>
        <w:t xml:space="preserve">. – P. </w:t>
      </w:r>
      <w:r w:rsidRPr="000F226C">
        <w:rPr>
          <w:sz w:val="18"/>
          <w:szCs w:val="18"/>
          <w:lang w:val="en-US"/>
        </w:rPr>
        <w:t>2405–5794.</w:t>
      </w:r>
      <w:r w:rsidR="00175F92" w:rsidRPr="000F226C">
        <w:rPr>
          <w:sz w:val="18"/>
          <w:szCs w:val="18"/>
          <w:lang w:val="en-US"/>
        </w:rPr>
        <w:t xml:space="preserve"> DOI: 10.1016/j.jctube.2021.100225</w:t>
      </w:r>
      <w:bookmarkEnd w:id="2"/>
    </w:p>
    <w:bookmarkEnd w:id="3"/>
    <w:bookmarkEnd w:id="4"/>
    <w:p w14:paraId="052D800F" w14:textId="62FCD644" w:rsidR="004C0932" w:rsidRPr="002443A0" w:rsidRDefault="002443A0" w:rsidP="004C0932">
      <w:pPr>
        <w:jc w:val="right"/>
        <w:rPr>
          <w:snapToGrid w:val="0"/>
          <w:sz w:val="16"/>
          <w:szCs w:val="16"/>
          <w:lang w:val="en-US"/>
        </w:rPr>
      </w:pPr>
      <w:r w:rsidRPr="00BD3D03">
        <w:rPr>
          <w:sz w:val="16"/>
          <w:szCs w:val="16"/>
          <w:lang w:val="en-US"/>
        </w:rPr>
        <w:t xml:space="preserve">Received </w:t>
      </w:r>
      <w:r w:rsidR="004C0932" w:rsidRPr="00BD3D03">
        <w:rPr>
          <w:snapToGrid w:val="0"/>
          <w:sz w:val="16"/>
          <w:szCs w:val="16"/>
          <w:lang w:val="en-US"/>
        </w:rPr>
        <w:t>00.00.202</w:t>
      </w:r>
      <w:r w:rsidR="00E14A3D">
        <w:rPr>
          <w:snapToGrid w:val="0"/>
          <w:sz w:val="16"/>
          <w:szCs w:val="16"/>
          <w:lang w:val="uk-UA"/>
        </w:rPr>
        <w:t>4</w:t>
      </w:r>
      <w:r w:rsidR="004C0932" w:rsidRPr="00BD3D03">
        <w:rPr>
          <w:snapToGrid w:val="0"/>
          <w:sz w:val="16"/>
          <w:szCs w:val="16"/>
          <w:lang w:val="en-US"/>
        </w:rPr>
        <w:t>.</w:t>
      </w:r>
    </w:p>
    <w:p w14:paraId="3D967F37" w14:textId="6AC90ACE" w:rsidR="004C0932" w:rsidRPr="002443A0" w:rsidRDefault="002443A0" w:rsidP="004C0932">
      <w:pPr>
        <w:jc w:val="right"/>
        <w:rPr>
          <w:snapToGrid w:val="0"/>
          <w:sz w:val="16"/>
          <w:szCs w:val="16"/>
          <w:lang w:val="en-US"/>
        </w:rPr>
      </w:pPr>
      <w:r w:rsidRPr="00BD3D03">
        <w:rPr>
          <w:snapToGrid w:val="0"/>
          <w:sz w:val="16"/>
          <w:szCs w:val="16"/>
          <w:lang w:val="en-US"/>
        </w:rPr>
        <w:t>Accepted 00.00.202</w:t>
      </w:r>
      <w:r w:rsidR="00E14A3D">
        <w:rPr>
          <w:snapToGrid w:val="0"/>
          <w:sz w:val="16"/>
          <w:szCs w:val="16"/>
          <w:lang w:val="uk-UA"/>
        </w:rPr>
        <w:t>4</w:t>
      </w:r>
      <w:r w:rsidRPr="00BD3D03">
        <w:rPr>
          <w:snapToGrid w:val="0"/>
          <w:sz w:val="16"/>
          <w:szCs w:val="16"/>
          <w:lang w:val="en-US"/>
        </w:rPr>
        <w:t>.</w:t>
      </w:r>
    </w:p>
    <w:p w14:paraId="519B2A8F" w14:textId="77777777" w:rsidR="004C0932" w:rsidRDefault="004C0932" w:rsidP="00FF68AA">
      <w:pPr>
        <w:jc w:val="right"/>
        <w:rPr>
          <w:snapToGrid w:val="0"/>
          <w:lang w:val="en-US"/>
        </w:rPr>
      </w:pPr>
    </w:p>
    <w:p w14:paraId="48BC9806" w14:textId="77777777" w:rsidR="002711E6" w:rsidRDefault="002711E6" w:rsidP="00FF68AA">
      <w:pPr>
        <w:jc w:val="right"/>
        <w:rPr>
          <w:snapToGrid w:val="0"/>
          <w:lang w:val="en-US"/>
        </w:rPr>
        <w:sectPr w:rsidR="002711E6" w:rsidSect="00F76778">
          <w:type w:val="continuous"/>
          <w:pgSz w:w="11907" w:h="16840" w:code="9"/>
          <w:pgMar w:top="851" w:right="1134" w:bottom="1418" w:left="1134" w:header="851" w:footer="1418" w:gutter="0"/>
          <w:cols w:num="2" w:space="284"/>
          <w:noEndnote/>
        </w:sectPr>
      </w:pPr>
    </w:p>
    <w:p w14:paraId="0621037D" w14:textId="77777777" w:rsidR="00D841D7" w:rsidRDefault="00D841D7" w:rsidP="005A30C2">
      <w:pPr>
        <w:rPr>
          <w:lang w:val="uk-UA"/>
        </w:rPr>
      </w:pPr>
    </w:p>
    <w:p w14:paraId="3B8F75B4" w14:textId="77777777" w:rsidR="004C0932" w:rsidRDefault="004C0932" w:rsidP="005A30C2">
      <w:pPr>
        <w:rPr>
          <w:lang w:val="en-US"/>
        </w:rPr>
      </w:pPr>
    </w:p>
    <w:p w14:paraId="09A34313" w14:textId="00EDDB6F" w:rsidR="005A30C2" w:rsidRPr="00EA43F1" w:rsidRDefault="00BD3D03" w:rsidP="005A30C2">
      <w:pPr>
        <w:rPr>
          <w:sz w:val="18"/>
          <w:szCs w:val="18"/>
          <w:lang w:val="uk-UA"/>
        </w:rPr>
      </w:pPr>
      <w:r>
        <w:rPr>
          <w:sz w:val="18"/>
          <w:szCs w:val="18"/>
          <w:lang w:val="uk-UA"/>
        </w:rPr>
        <w:t>УДК</w:t>
      </w:r>
      <w:r w:rsidR="005A30C2" w:rsidRPr="005C3A8C">
        <w:rPr>
          <w:sz w:val="18"/>
          <w:szCs w:val="18"/>
        </w:rPr>
        <w:t xml:space="preserve"> </w:t>
      </w:r>
      <w:r w:rsidR="00F57FBC" w:rsidRPr="00F57FBC">
        <w:rPr>
          <w:sz w:val="18"/>
          <w:szCs w:val="18"/>
        </w:rPr>
        <w:t>004.94</w:t>
      </w:r>
    </w:p>
    <w:p w14:paraId="49841A1C" w14:textId="105B2E7A" w:rsidR="00BD3D03" w:rsidRPr="00C6523F" w:rsidRDefault="00E14A3D" w:rsidP="00BD3D03">
      <w:pPr>
        <w:jc w:val="center"/>
        <w:rPr>
          <w:b/>
          <w:sz w:val="28"/>
          <w:szCs w:val="28"/>
        </w:rPr>
      </w:pPr>
      <w:r w:rsidRPr="00E14A3D">
        <w:rPr>
          <w:b/>
          <w:bCs/>
          <w:sz w:val="28"/>
          <w:szCs w:val="28"/>
          <w:lang w:val="uk-UA"/>
        </w:rPr>
        <w:t xml:space="preserve">МОДЕЛЮВАННЯ ПОШИРЕННЯ ТУБЕРКУЛЬОЗУ </w:t>
      </w:r>
      <w:r w:rsidR="000F226C">
        <w:rPr>
          <w:b/>
          <w:bCs/>
          <w:sz w:val="28"/>
          <w:szCs w:val="28"/>
          <w:lang w:val="uk-UA"/>
        </w:rPr>
        <w:t>ЗА</w:t>
      </w:r>
      <w:r w:rsidRPr="00E14A3D">
        <w:rPr>
          <w:b/>
          <w:bCs/>
          <w:sz w:val="28"/>
          <w:szCs w:val="28"/>
          <w:lang w:val="uk-UA"/>
        </w:rPr>
        <w:t xml:space="preserve"> РЕГІОНА</w:t>
      </w:r>
      <w:r w:rsidR="000F226C">
        <w:rPr>
          <w:b/>
          <w:bCs/>
          <w:sz w:val="28"/>
          <w:szCs w:val="28"/>
          <w:lang w:val="uk-UA"/>
        </w:rPr>
        <w:t>МИ</w:t>
      </w:r>
      <w:r w:rsidRPr="00E14A3D">
        <w:rPr>
          <w:b/>
          <w:bCs/>
          <w:sz w:val="28"/>
          <w:szCs w:val="28"/>
          <w:lang w:val="uk-UA"/>
        </w:rPr>
        <w:t xml:space="preserve"> В УКРАЇНІ</w:t>
      </w:r>
    </w:p>
    <w:p w14:paraId="6BEA82BB" w14:textId="77777777" w:rsidR="00BD3D03" w:rsidRPr="00C6523F" w:rsidRDefault="00BD3D03" w:rsidP="00BD3D03">
      <w:pPr>
        <w:ind w:firstLine="284"/>
        <w:rPr>
          <w:b/>
        </w:rPr>
      </w:pPr>
    </w:p>
    <w:p w14:paraId="1EA6229E" w14:textId="77777777" w:rsidR="00BD3D03" w:rsidRPr="00C6523F" w:rsidRDefault="00BD3D03" w:rsidP="00BD3D03">
      <w:pPr>
        <w:ind w:firstLine="284"/>
        <w:jc w:val="both"/>
      </w:pPr>
      <w:r>
        <w:rPr>
          <w:b/>
          <w:lang w:val="uk-UA"/>
        </w:rPr>
        <w:t>Бойко Н.І.</w:t>
      </w:r>
      <w:r w:rsidRPr="00483852">
        <w:rPr>
          <w:lang w:val="uk-UA"/>
        </w:rPr>
        <w:t xml:space="preserve"> </w:t>
      </w:r>
      <w:r w:rsidRPr="00C6523F">
        <w:t xml:space="preserve">– </w:t>
      </w:r>
      <w:proofErr w:type="spellStart"/>
      <w:r>
        <w:rPr>
          <w:lang w:val="uk-UA"/>
        </w:rPr>
        <w:t>к.е.н</w:t>
      </w:r>
      <w:proofErr w:type="spellEnd"/>
      <w:r>
        <w:rPr>
          <w:lang w:val="uk-UA"/>
        </w:rPr>
        <w:t>., доцент, доцент кафедри Систем штучного інтелекту, Національний університет «Львівська політехніка», Львів, Україна.</w:t>
      </w:r>
    </w:p>
    <w:p w14:paraId="668AC36A" w14:textId="5A2E927F" w:rsidR="00BD3D03" w:rsidRPr="00E656BC" w:rsidRDefault="00FB05FC" w:rsidP="00BD3D03">
      <w:pPr>
        <w:ind w:firstLine="284"/>
        <w:jc w:val="both"/>
      </w:pPr>
      <w:proofErr w:type="spellStart"/>
      <w:r>
        <w:rPr>
          <w:b/>
          <w:lang w:val="uk-UA"/>
        </w:rPr>
        <w:t>Работягов</w:t>
      </w:r>
      <w:proofErr w:type="spellEnd"/>
      <w:r w:rsidR="00BD3D03">
        <w:rPr>
          <w:b/>
          <w:lang w:val="uk-UA"/>
        </w:rPr>
        <w:t xml:space="preserve"> </w:t>
      </w:r>
      <w:r>
        <w:rPr>
          <w:b/>
          <w:lang w:val="uk-UA"/>
        </w:rPr>
        <w:t>Д</w:t>
      </w:r>
      <w:r w:rsidR="00BD3D03">
        <w:rPr>
          <w:b/>
          <w:lang w:val="uk-UA"/>
        </w:rPr>
        <w:t>.</w:t>
      </w:r>
      <w:r>
        <w:rPr>
          <w:b/>
          <w:lang w:val="uk-UA"/>
        </w:rPr>
        <w:t>С</w:t>
      </w:r>
      <w:r w:rsidR="00BD3D03" w:rsidRPr="00E656BC">
        <w:rPr>
          <w:b/>
        </w:rPr>
        <w:t>.</w:t>
      </w:r>
      <w:r w:rsidR="00BD3D03" w:rsidRPr="00483852">
        <w:rPr>
          <w:lang w:val="uk-UA"/>
        </w:rPr>
        <w:t xml:space="preserve"> </w:t>
      </w:r>
      <w:r w:rsidR="00BD3D03" w:rsidRPr="00E656BC">
        <w:t xml:space="preserve">– </w:t>
      </w:r>
      <w:r>
        <w:rPr>
          <w:lang w:val="uk-UA"/>
        </w:rPr>
        <w:t>студент</w:t>
      </w:r>
      <w:r w:rsidR="00BD3D03">
        <w:rPr>
          <w:lang w:val="uk-UA"/>
        </w:rPr>
        <w:t xml:space="preserve"> кафедри Системи штучного інтелекту, Національний університет «Львівська політехніка», Львів, Україна</w:t>
      </w:r>
      <w:r w:rsidR="00BD3D03" w:rsidRPr="00E656BC">
        <w:t>.</w:t>
      </w:r>
    </w:p>
    <w:p w14:paraId="7477A64D" w14:textId="4F3EB719" w:rsidR="00BD3D03" w:rsidRPr="00E14A3D" w:rsidRDefault="00E14A3D" w:rsidP="00BD3D03">
      <w:pPr>
        <w:jc w:val="center"/>
        <w:rPr>
          <w:b/>
          <w:lang w:val="uk-UA"/>
        </w:rPr>
      </w:pPr>
      <w:r>
        <w:rPr>
          <w:b/>
          <w:lang w:val="uk-UA"/>
        </w:rPr>
        <w:t>АННО</w:t>
      </w:r>
      <w:r w:rsidR="00BD3D03" w:rsidRPr="00846249">
        <w:rPr>
          <w:b/>
          <w:lang w:val="en-US"/>
        </w:rPr>
        <w:t>T</w:t>
      </w:r>
      <w:r>
        <w:rPr>
          <w:b/>
          <w:lang w:val="uk-UA"/>
        </w:rPr>
        <w:t>АЦІЯ</w:t>
      </w:r>
    </w:p>
    <w:p w14:paraId="2D33CE49" w14:textId="7E941176" w:rsidR="00BD3D03" w:rsidRPr="00F76778" w:rsidRDefault="00BD3D03" w:rsidP="002A07C2">
      <w:pPr>
        <w:ind w:firstLine="284"/>
        <w:jc w:val="both"/>
        <w:rPr>
          <w:b/>
          <w:sz w:val="18"/>
          <w:szCs w:val="18"/>
          <w:lang w:val="uk-UA"/>
        </w:rPr>
      </w:pPr>
      <w:r w:rsidRPr="00BD3D03">
        <w:rPr>
          <w:b/>
          <w:sz w:val="18"/>
          <w:szCs w:val="18"/>
          <w:lang w:val="uk-UA"/>
        </w:rPr>
        <w:t>Актуальність.</w:t>
      </w:r>
      <w:r w:rsidRPr="00F76778">
        <w:rPr>
          <w:b/>
          <w:sz w:val="18"/>
          <w:szCs w:val="18"/>
          <w:lang w:val="uk-UA"/>
        </w:rPr>
        <w:t xml:space="preserve"> </w:t>
      </w:r>
      <w:r w:rsidR="002A07C2" w:rsidRPr="002A07C2">
        <w:rPr>
          <w:bCs/>
          <w:sz w:val="18"/>
          <w:szCs w:val="18"/>
          <w:lang w:val="uk-UA"/>
        </w:rPr>
        <w:t>Моделювання поширення туберкульозу на території України є особливо актуальним у зв'язку зі зростанням числа випадків захворювання, зокрема у 2023 році</w:t>
      </w:r>
      <w:r w:rsidR="002A07C2" w:rsidRPr="002A07C2">
        <w:rPr>
          <w:bCs/>
          <w:sz w:val="18"/>
          <w:szCs w:val="18"/>
        </w:rPr>
        <w:t>.</w:t>
      </w:r>
      <w:r w:rsidR="002A07C2" w:rsidRPr="002A07C2">
        <w:rPr>
          <w:b/>
          <w:sz w:val="18"/>
          <w:szCs w:val="18"/>
        </w:rPr>
        <w:t xml:space="preserve"> </w:t>
      </w:r>
    </w:p>
    <w:p w14:paraId="377D992B" w14:textId="6510C152" w:rsidR="00BD3D03" w:rsidRPr="004F7051" w:rsidRDefault="00BD3D03" w:rsidP="002A07C2">
      <w:pPr>
        <w:ind w:firstLine="284"/>
        <w:jc w:val="both"/>
        <w:rPr>
          <w:b/>
          <w:sz w:val="18"/>
          <w:szCs w:val="18"/>
        </w:rPr>
      </w:pPr>
      <w:r w:rsidRPr="00BD3D03">
        <w:rPr>
          <w:b/>
          <w:sz w:val="18"/>
          <w:szCs w:val="18"/>
          <w:lang w:val="uk-UA"/>
        </w:rPr>
        <w:t xml:space="preserve">Мета роботи </w:t>
      </w:r>
      <w:r w:rsidRPr="00BD3D03">
        <w:rPr>
          <w:sz w:val="18"/>
          <w:szCs w:val="18"/>
          <w:lang w:val="uk-UA"/>
        </w:rPr>
        <w:t>є</w:t>
      </w:r>
      <w:r w:rsidR="002A07C2" w:rsidRPr="002A07C2">
        <w:rPr>
          <w:sz w:val="18"/>
          <w:szCs w:val="18"/>
          <w:lang w:val="uk-UA"/>
        </w:rPr>
        <w:t xml:space="preserve"> вирішення </w:t>
      </w:r>
      <w:r w:rsidR="002A07C2">
        <w:rPr>
          <w:sz w:val="18"/>
          <w:szCs w:val="18"/>
          <w:lang w:val="uk-UA"/>
        </w:rPr>
        <w:t>задач моделювання</w:t>
      </w:r>
      <w:r w:rsidR="002A07C2" w:rsidRPr="002A07C2">
        <w:rPr>
          <w:sz w:val="18"/>
          <w:szCs w:val="18"/>
          <w:lang w:val="uk-UA"/>
        </w:rPr>
        <w:t xml:space="preserve"> шляхом застосування сучасних</w:t>
      </w:r>
      <w:r w:rsidR="002A07C2">
        <w:rPr>
          <w:sz w:val="18"/>
          <w:szCs w:val="18"/>
          <w:lang w:val="uk-UA"/>
        </w:rPr>
        <w:t xml:space="preserve"> </w:t>
      </w:r>
      <w:r w:rsidR="002A07C2" w:rsidRPr="002A07C2">
        <w:rPr>
          <w:sz w:val="18"/>
          <w:szCs w:val="18"/>
          <w:lang w:val="uk-UA"/>
        </w:rPr>
        <w:t>методів машинного навчання та аналізу даних для побудови прогностичних</w:t>
      </w:r>
      <w:r w:rsidR="002A07C2">
        <w:rPr>
          <w:sz w:val="18"/>
          <w:szCs w:val="18"/>
          <w:lang w:val="uk-UA"/>
        </w:rPr>
        <w:t xml:space="preserve"> </w:t>
      </w:r>
      <w:r w:rsidR="002A07C2" w:rsidRPr="002A07C2">
        <w:rPr>
          <w:sz w:val="18"/>
          <w:szCs w:val="18"/>
          <w:lang w:val="uk-UA"/>
        </w:rPr>
        <w:t>моделей поширення туберкульозу на регіональному рівні</w:t>
      </w:r>
      <w:r w:rsidRPr="004F7051">
        <w:rPr>
          <w:sz w:val="18"/>
          <w:szCs w:val="18"/>
        </w:rPr>
        <w:t>.</w:t>
      </w:r>
    </w:p>
    <w:p w14:paraId="363AFC68" w14:textId="79F69FB7" w:rsidR="00CD7495" w:rsidRDefault="00BD3D03" w:rsidP="00BD3D03">
      <w:pPr>
        <w:ind w:firstLine="284"/>
        <w:jc w:val="both"/>
        <w:rPr>
          <w:sz w:val="18"/>
          <w:szCs w:val="18"/>
          <w:lang w:val="uk-UA"/>
        </w:rPr>
      </w:pPr>
      <w:r w:rsidRPr="00BD3D03">
        <w:rPr>
          <w:b/>
          <w:sz w:val="18"/>
          <w:szCs w:val="18"/>
        </w:rPr>
        <w:t>Метод.</w:t>
      </w:r>
      <w:r>
        <w:rPr>
          <w:b/>
          <w:sz w:val="18"/>
          <w:szCs w:val="18"/>
          <w:lang w:val="uk-UA"/>
        </w:rPr>
        <w:t xml:space="preserve"> </w:t>
      </w:r>
      <w:r w:rsidR="00CD7495" w:rsidRPr="00CD7495">
        <w:rPr>
          <w:sz w:val="18"/>
          <w:szCs w:val="18"/>
          <w:lang w:val="uk-UA"/>
        </w:rPr>
        <w:t xml:space="preserve">Для моделювання поширення туберкульозу на регіональному рівні в Україні пропонується використовувати кілька підходів, таких як </w:t>
      </w:r>
      <w:r w:rsidR="00CD7495" w:rsidRPr="00CD7495">
        <w:rPr>
          <w:sz w:val="18"/>
          <w:szCs w:val="18"/>
        </w:rPr>
        <w:t>SIR</w:t>
      </w:r>
      <w:r w:rsidR="00CD7495" w:rsidRPr="00CD7495">
        <w:rPr>
          <w:sz w:val="18"/>
          <w:szCs w:val="18"/>
          <w:lang w:val="uk-UA"/>
        </w:rPr>
        <w:t xml:space="preserve"> модель, клітинні автомати та </w:t>
      </w:r>
      <w:proofErr w:type="spellStart"/>
      <w:r w:rsidR="00CD7495" w:rsidRPr="00CD7495">
        <w:rPr>
          <w:sz w:val="18"/>
          <w:szCs w:val="18"/>
        </w:rPr>
        <w:t>Random</w:t>
      </w:r>
      <w:proofErr w:type="spellEnd"/>
      <w:r w:rsidR="00CD7495" w:rsidRPr="00CD7495">
        <w:rPr>
          <w:sz w:val="18"/>
          <w:szCs w:val="18"/>
          <w:lang w:val="uk-UA"/>
        </w:rPr>
        <w:t xml:space="preserve"> </w:t>
      </w:r>
      <w:proofErr w:type="spellStart"/>
      <w:r w:rsidR="00CD7495" w:rsidRPr="00CD7495">
        <w:rPr>
          <w:sz w:val="18"/>
          <w:szCs w:val="18"/>
        </w:rPr>
        <w:t>Forest</w:t>
      </w:r>
      <w:proofErr w:type="spellEnd"/>
      <w:r w:rsidR="00CD7495" w:rsidRPr="00CD7495">
        <w:rPr>
          <w:sz w:val="18"/>
          <w:szCs w:val="18"/>
          <w:lang w:val="uk-UA"/>
        </w:rPr>
        <w:t>. Кожен з цих методів має свої унікальні переваги та може забезпечити детальніше розуміння динаміки поширення захворювання.</w:t>
      </w:r>
      <w:r w:rsidR="00CD7495">
        <w:rPr>
          <w:sz w:val="18"/>
          <w:szCs w:val="18"/>
          <w:lang w:val="uk-UA"/>
        </w:rPr>
        <w:t xml:space="preserve"> </w:t>
      </w:r>
      <w:r w:rsidR="00CD7495" w:rsidRPr="00CD7495">
        <w:rPr>
          <w:sz w:val="18"/>
          <w:szCs w:val="18"/>
          <w:lang w:val="uk-UA"/>
        </w:rPr>
        <w:t>SIR модель (</w:t>
      </w:r>
      <w:proofErr w:type="spellStart"/>
      <w:r w:rsidR="00CD7495" w:rsidRPr="00CD7495">
        <w:rPr>
          <w:sz w:val="18"/>
          <w:szCs w:val="18"/>
          <w:lang w:val="uk-UA"/>
        </w:rPr>
        <w:t>Susceptible-Infectious-Recovered</w:t>
      </w:r>
      <w:proofErr w:type="spellEnd"/>
      <w:r w:rsidR="00CD7495" w:rsidRPr="00CD7495">
        <w:rPr>
          <w:sz w:val="18"/>
          <w:szCs w:val="18"/>
          <w:lang w:val="uk-UA"/>
        </w:rPr>
        <w:t>) є класичною епідеміологічною моделлю, яка описує розповсюдження інфекційних захворювань у популяції. Модель передбачає три групи населення:</w:t>
      </w:r>
      <w:r w:rsidR="00CD7495">
        <w:rPr>
          <w:sz w:val="18"/>
          <w:szCs w:val="18"/>
          <w:lang w:val="uk-UA"/>
        </w:rPr>
        <w:t xml:space="preserve"> </w:t>
      </w:r>
      <w:r w:rsidR="00CD7495" w:rsidRPr="00CD7495">
        <w:rPr>
          <w:i/>
          <w:iCs/>
          <w:sz w:val="18"/>
          <w:szCs w:val="18"/>
          <w:lang w:val="uk-UA"/>
        </w:rPr>
        <w:t>S</w:t>
      </w:r>
      <w:r w:rsidR="00CD7495" w:rsidRPr="00CD7495">
        <w:rPr>
          <w:sz w:val="18"/>
          <w:szCs w:val="18"/>
          <w:lang w:val="uk-UA"/>
        </w:rPr>
        <w:t xml:space="preserve"> (</w:t>
      </w:r>
      <w:proofErr w:type="spellStart"/>
      <w:r w:rsidR="00CD7495" w:rsidRPr="00CD7495">
        <w:rPr>
          <w:sz w:val="18"/>
          <w:szCs w:val="18"/>
          <w:lang w:val="uk-UA"/>
        </w:rPr>
        <w:t>Susceptible</w:t>
      </w:r>
      <w:proofErr w:type="spellEnd"/>
      <w:r w:rsidR="00CD7495" w:rsidRPr="00CD7495">
        <w:rPr>
          <w:sz w:val="18"/>
          <w:szCs w:val="18"/>
          <w:lang w:val="uk-UA"/>
        </w:rPr>
        <w:t>) - сприйнятливі до інфекції</w:t>
      </w:r>
      <w:r w:rsidR="00CD7495">
        <w:rPr>
          <w:sz w:val="18"/>
          <w:szCs w:val="18"/>
          <w:lang w:val="uk-UA"/>
        </w:rPr>
        <w:t xml:space="preserve">; </w:t>
      </w:r>
      <w:r w:rsidR="00CD7495" w:rsidRPr="00CD7495">
        <w:rPr>
          <w:i/>
          <w:iCs/>
          <w:sz w:val="18"/>
          <w:szCs w:val="18"/>
          <w:lang w:val="uk-UA"/>
        </w:rPr>
        <w:t>I</w:t>
      </w:r>
      <w:r w:rsidR="00CD7495" w:rsidRPr="00CD7495">
        <w:rPr>
          <w:sz w:val="18"/>
          <w:szCs w:val="18"/>
          <w:lang w:val="uk-UA"/>
        </w:rPr>
        <w:t xml:space="preserve"> (</w:t>
      </w:r>
      <w:proofErr w:type="spellStart"/>
      <w:r w:rsidR="00CD7495" w:rsidRPr="00CD7495">
        <w:rPr>
          <w:sz w:val="18"/>
          <w:szCs w:val="18"/>
          <w:lang w:val="uk-UA"/>
        </w:rPr>
        <w:t>Infectious</w:t>
      </w:r>
      <w:proofErr w:type="spellEnd"/>
      <w:r w:rsidR="00CD7495" w:rsidRPr="00CD7495">
        <w:rPr>
          <w:sz w:val="18"/>
          <w:szCs w:val="18"/>
          <w:lang w:val="uk-UA"/>
        </w:rPr>
        <w:t>) - інфіковані та здатні передавати інфекцію</w:t>
      </w:r>
      <w:r w:rsidR="00CD7495">
        <w:rPr>
          <w:sz w:val="18"/>
          <w:szCs w:val="18"/>
          <w:lang w:val="uk-UA"/>
        </w:rPr>
        <w:t xml:space="preserve">; </w:t>
      </w:r>
      <w:r w:rsidR="00CD7495" w:rsidRPr="00CD7495">
        <w:rPr>
          <w:i/>
          <w:iCs/>
          <w:sz w:val="18"/>
          <w:szCs w:val="18"/>
          <w:lang w:val="uk-UA"/>
        </w:rPr>
        <w:t>R</w:t>
      </w:r>
      <w:r w:rsidR="00CD7495" w:rsidRPr="00CD7495">
        <w:rPr>
          <w:sz w:val="18"/>
          <w:szCs w:val="18"/>
          <w:lang w:val="uk-UA"/>
        </w:rPr>
        <w:t xml:space="preserve"> (</w:t>
      </w:r>
      <w:proofErr w:type="spellStart"/>
      <w:r w:rsidR="00CD7495" w:rsidRPr="00CD7495">
        <w:rPr>
          <w:sz w:val="18"/>
          <w:szCs w:val="18"/>
          <w:lang w:val="uk-UA"/>
        </w:rPr>
        <w:t>Recovered</w:t>
      </w:r>
      <w:proofErr w:type="spellEnd"/>
      <w:r w:rsidR="00CD7495" w:rsidRPr="00CD7495">
        <w:rPr>
          <w:sz w:val="18"/>
          <w:szCs w:val="18"/>
          <w:lang w:val="uk-UA"/>
        </w:rPr>
        <w:t>) - ті, хто одужав та отримав імунітет</w:t>
      </w:r>
      <w:r w:rsidR="00CD7495">
        <w:rPr>
          <w:sz w:val="18"/>
          <w:szCs w:val="18"/>
          <w:lang w:val="uk-UA"/>
        </w:rPr>
        <w:t xml:space="preserve">. </w:t>
      </w:r>
      <w:r w:rsidR="00CD7495" w:rsidRPr="00CD7495">
        <w:rPr>
          <w:sz w:val="18"/>
          <w:szCs w:val="18"/>
          <w:lang w:val="uk-UA"/>
        </w:rPr>
        <w:t>Клітинні автомати є дискретною моделлю, що використовує решітку клітин для моделювання просторово-часових процесів. Кожна клітина може перебувати у різних станах (наприклад, здорова, інфікована, імунна) та змінювати свій стан залежно від стану сусідніх клітин.</w:t>
      </w:r>
      <w:r w:rsidR="00CD7495">
        <w:rPr>
          <w:sz w:val="18"/>
          <w:szCs w:val="18"/>
          <w:lang w:val="uk-UA"/>
        </w:rPr>
        <w:t xml:space="preserve"> </w:t>
      </w:r>
      <w:proofErr w:type="spellStart"/>
      <w:r w:rsidR="00CD7495" w:rsidRPr="00CD7495">
        <w:rPr>
          <w:sz w:val="18"/>
          <w:szCs w:val="18"/>
          <w:lang w:val="uk-UA"/>
        </w:rPr>
        <w:t>Random</w:t>
      </w:r>
      <w:proofErr w:type="spellEnd"/>
      <w:r w:rsidR="00CD7495" w:rsidRPr="00CD7495">
        <w:rPr>
          <w:sz w:val="18"/>
          <w:szCs w:val="18"/>
          <w:lang w:val="uk-UA"/>
        </w:rPr>
        <w:t xml:space="preserve"> </w:t>
      </w:r>
      <w:proofErr w:type="spellStart"/>
      <w:r w:rsidR="00CD7495" w:rsidRPr="00CD7495">
        <w:rPr>
          <w:sz w:val="18"/>
          <w:szCs w:val="18"/>
          <w:lang w:val="uk-UA"/>
        </w:rPr>
        <w:t>Forest</w:t>
      </w:r>
      <w:proofErr w:type="spellEnd"/>
      <w:r w:rsidR="00CD7495" w:rsidRPr="00CD7495">
        <w:rPr>
          <w:sz w:val="18"/>
          <w:szCs w:val="18"/>
          <w:lang w:val="uk-UA"/>
        </w:rPr>
        <w:t xml:space="preserve"> є методом машинного навчання, що використовує ансамбль дерев рішень для класифікації або регресії. Цей метод може бути застосований для прогнозування поширення туберкульозу на основі великої кількості вхідних параметрів.</w:t>
      </w:r>
      <w:r w:rsidR="00CD7495">
        <w:rPr>
          <w:sz w:val="18"/>
          <w:szCs w:val="18"/>
          <w:lang w:val="uk-UA"/>
        </w:rPr>
        <w:t xml:space="preserve"> </w:t>
      </w:r>
      <w:r w:rsidR="00CD7495" w:rsidRPr="00CD7495">
        <w:rPr>
          <w:sz w:val="18"/>
          <w:szCs w:val="18"/>
          <w:lang w:val="uk-UA"/>
        </w:rPr>
        <w:t>Використання цих методів дозволить провести глибокий аналіз та отримати комплексні результати щодо поширення туберкульозу на регіональному рівні в Україні. Це, в свою чергу, сприятиме розробці ефективних стратегій боротьби з хворобою та покращенню здоров’я населення.</w:t>
      </w:r>
    </w:p>
    <w:p w14:paraId="3D17AB9B" w14:textId="5665F69B" w:rsidR="00BD3D03" w:rsidRPr="00415C47" w:rsidRDefault="00BD3D03" w:rsidP="0019795E">
      <w:pPr>
        <w:ind w:firstLine="284"/>
        <w:jc w:val="both"/>
        <w:rPr>
          <w:sz w:val="18"/>
          <w:szCs w:val="18"/>
        </w:rPr>
      </w:pPr>
      <w:r>
        <w:rPr>
          <w:b/>
          <w:sz w:val="18"/>
          <w:szCs w:val="18"/>
          <w:lang w:val="uk-UA"/>
        </w:rPr>
        <w:t>Результати</w:t>
      </w:r>
      <w:r w:rsidRPr="00BD3D03">
        <w:rPr>
          <w:b/>
          <w:sz w:val="18"/>
          <w:szCs w:val="18"/>
        </w:rPr>
        <w:t>.</w:t>
      </w:r>
      <w:r w:rsidRPr="00BD3D03">
        <w:rPr>
          <w:sz w:val="18"/>
          <w:szCs w:val="18"/>
        </w:rPr>
        <w:t xml:space="preserve"> </w:t>
      </w:r>
      <w:r w:rsidR="0019795E">
        <w:rPr>
          <w:sz w:val="18"/>
          <w:szCs w:val="18"/>
          <w:lang w:val="uk-UA"/>
        </w:rPr>
        <w:t>Б</w:t>
      </w:r>
      <w:r w:rsidR="0019795E" w:rsidRPr="0019795E">
        <w:rPr>
          <w:sz w:val="18"/>
          <w:szCs w:val="18"/>
          <w:lang w:val="uk-UA"/>
        </w:rPr>
        <w:t>ули детально описані та проаналізовані результати застосування</w:t>
      </w:r>
      <w:r w:rsidR="0019795E">
        <w:rPr>
          <w:sz w:val="18"/>
          <w:szCs w:val="18"/>
          <w:lang w:val="uk-UA"/>
        </w:rPr>
        <w:t xml:space="preserve"> </w:t>
      </w:r>
      <w:r w:rsidR="0019795E" w:rsidRPr="0019795E">
        <w:rPr>
          <w:sz w:val="18"/>
          <w:szCs w:val="18"/>
          <w:lang w:val="uk-UA"/>
        </w:rPr>
        <w:t xml:space="preserve">методів </w:t>
      </w:r>
      <w:proofErr w:type="spellStart"/>
      <w:r w:rsidR="0019795E" w:rsidRPr="0019795E">
        <w:rPr>
          <w:sz w:val="18"/>
          <w:szCs w:val="18"/>
          <w:lang w:val="uk-UA"/>
        </w:rPr>
        <w:t>Random</w:t>
      </w:r>
      <w:proofErr w:type="spellEnd"/>
      <w:r w:rsidR="0019795E" w:rsidRPr="0019795E">
        <w:rPr>
          <w:sz w:val="18"/>
          <w:szCs w:val="18"/>
          <w:lang w:val="uk-UA"/>
        </w:rPr>
        <w:t xml:space="preserve"> </w:t>
      </w:r>
      <w:proofErr w:type="spellStart"/>
      <w:r w:rsidR="0019795E" w:rsidRPr="0019795E">
        <w:rPr>
          <w:sz w:val="18"/>
          <w:szCs w:val="18"/>
          <w:lang w:val="uk-UA"/>
        </w:rPr>
        <w:t>Forest</w:t>
      </w:r>
      <w:proofErr w:type="spellEnd"/>
      <w:r w:rsidR="0019795E" w:rsidRPr="0019795E">
        <w:rPr>
          <w:sz w:val="18"/>
          <w:szCs w:val="18"/>
          <w:lang w:val="uk-UA"/>
        </w:rPr>
        <w:t xml:space="preserve"> і SIR. Для </w:t>
      </w:r>
      <w:proofErr w:type="spellStart"/>
      <w:r w:rsidR="0019795E" w:rsidRPr="0019795E">
        <w:rPr>
          <w:sz w:val="18"/>
          <w:szCs w:val="18"/>
          <w:lang w:val="uk-UA"/>
        </w:rPr>
        <w:t>Random</w:t>
      </w:r>
      <w:proofErr w:type="spellEnd"/>
      <w:r w:rsidR="0019795E" w:rsidRPr="0019795E">
        <w:rPr>
          <w:sz w:val="18"/>
          <w:szCs w:val="18"/>
          <w:lang w:val="uk-UA"/>
        </w:rPr>
        <w:t xml:space="preserve"> </w:t>
      </w:r>
      <w:proofErr w:type="spellStart"/>
      <w:r w:rsidR="0019795E" w:rsidRPr="0019795E">
        <w:rPr>
          <w:sz w:val="18"/>
          <w:szCs w:val="18"/>
          <w:lang w:val="uk-UA"/>
        </w:rPr>
        <w:t>Forest</w:t>
      </w:r>
      <w:proofErr w:type="spellEnd"/>
      <w:r w:rsidR="0019795E" w:rsidRPr="0019795E">
        <w:rPr>
          <w:sz w:val="18"/>
          <w:szCs w:val="18"/>
          <w:lang w:val="uk-UA"/>
        </w:rPr>
        <w:t xml:space="preserve"> були оцінені метрики MSE та </w:t>
      </w:r>
      <w:r w:rsidR="0019795E" w:rsidRPr="0019795E">
        <w:rPr>
          <w:i/>
          <w:iCs/>
          <w:sz w:val="18"/>
          <w:szCs w:val="18"/>
          <w:lang w:val="uk-UA"/>
        </w:rPr>
        <w:t>R</w:t>
      </w:r>
      <w:r w:rsidR="0019795E" w:rsidRPr="0019795E">
        <w:rPr>
          <w:sz w:val="18"/>
          <w:szCs w:val="18"/>
          <w:vertAlign w:val="superscript"/>
          <w:lang w:val="uk-UA"/>
        </w:rPr>
        <w:t>2</w:t>
      </w:r>
      <w:r w:rsidR="0019795E" w:rsidRPr="0019795E">
        <w:rPr>
          <w:sz w:val="18"/>
          <w:szCs w:val="18"/>
          <w:lang w:val="uk-UA"/>
        </w:rPr>
        <w:t>,</w:t>
      </w:r>
      <w:r w:rsidR="0019795E">
        <w:rPr>
          <w:sz w:val="18"/>
          <w:szCs w:val="18"/>
          <w:lang w:val="uk-UA"/>
        </w:rPr>
        <w:t xml:space="preserve"> </w:t>
      </w:r>
      <w:r w:rsidR="0019795E" w:rsidRPr="0019795E">
        <w:rPr>
          <w:sz w:val="18"/>
          <w:szCs w:val="18"/>
          <w:lang w:val="uk-UA"/>
        </w:rPr>
        <w:t>що показали високу точність передбачень. У випадку моделювання алгоритмом</w:t>
      </w:r>
      <w:r w:rsidR="0019795E">
        <w:rPr>
          <w:sz w:val="18"/>
          <w:szCs w:val="18"/>
          <w:lang w:val="uk-UA"/>
        </w:rPr>
        <w:t xml:space="preserve"> </w:t>
      </w:r>
      <w:r w:rsidR="0019795E" w:rsidRPr="0019795E">
        <w:rPr>
          <w:sz w:val="18"/>
          <w:szCs w:val="18"/>
          <w:lang w:val="uk-UA"/>
        </w:rPr>
        <w:t>SIR, за допомогою візуальної оцінки результатів, було виявлено недостатню</w:t>
      </w:r>
      <w:r w:rsidR="0019795E">
        <w:rPr>
          <w:sz w:val="18"/>
          <w:szCs w:val="18"/>
          <w:lang w:val="uk-UA"/>
        </w:rPr>
        <w:t xml:space="preserve"> </w:t>
      </w:r>
      <w:r w:rsidR="0019795E" w:rsidRPr="0019795E">
        <w:rPr>
          <w:sz w:val="18"/>
          <w:szCs w:val="18"/>
          <w:lang w:val="uk-UA"/>
        </w:rPr>
        <w:t>точність, що обумовлено недоліками моделі. Порівнюючи обрані методи з іншими</w:t>
      </w:r>
      <w:r w:rsidR="0019795E">
        <w:rPr>
          <w:sz w:val="18"/>
          <w:szCs w:val="18"/>
          <w:lang w:val="uk-UA"/>
        </w:rPr>
        <w:t xml:space="preserve"> </w:t>
      </w:r>
      <w:r w:rsidR="0019795E" w:rsidRPr="0019795E">
        <w:rPr>
          <w:sz w:val="18"/>
          <w:szCs w:val="18"/>
          <w:lang w:val="uk-UA"/>
        </w:rPr>
        <w:t>дослідженнями, було зроблено висновок про необхідність розгляду більш</w:t>
      </w:r>
      <w:r w:rsidR="0019795E">
        <w:rPr>
          <w:sz w:val="18"/>
          <w:szCs w:val="18"/>
          <w:lang w:val="uk-UA"/>
        </w:rPr>
        <w:t xml:space="preserve"> </w:t>
      </w:r>
      <w:r w:rsidR="0019795E" w:rsidRPr="0019795E">
        <w:rPr>
          <w:sz w:val="18"/>
          <w:szCs w:val="18"/>
          <w:lang w:val="uk-UA"/>
        </w:rPr>
        <w:t>складних алгоритмів для отримання більш точних результатів.</w:t>
      </w:r>
    </w:p>
    <w:p w14:paraId="501F29EE" w14:textId="5D0BEA40" w:rsidR="00BD3D03" w:rsidRPr="00415C47" w:rsidRDefault="00BD3D03" w:rsidP="0019795E">
      <w:pPr>
        <w:ind w:firstLine="284"/>
        <w:jc w:val="both"/>
        <w:rPr>
          <w:sz w:val="18"/>
          <w:szCs w:val="18"/>
        </w:rPr>
      </w:pPr>
      <w:r>
        <w:rPr>
          <w:b/>
          <w:sz w:val="18"/>
          <w:szCs w:val="18"/>
          <w:lang w:val="uk-UA"/>
        </w:rPr>
        <w:t>Висновки</w:t>
      </w:r>
      <w:r w:rsidRPr="00BD3D03">
        <w:rPr>
          <w:b/>
          <w:sz w:val="18"/>
          <w:szCs w:val="18"/>
        </w:rPr>
        <w:t>.</w:t>
      </w:r>
      <w:r w:rsidRPr="00BD3D03">
        <w:rPr>
          <w:sz w:val="18"/>
          <w:szCs w:val="18"/>
        </w:rPr>
        <w:t xml:space="preserve"> </w:t>
      </w:r>
      <w:r w:rsidR="0019795E">
        <w:rPr>
          <w:sz w:val="18"/>
          <w:szCs w:val="18"/>
          <w:lang w:val="uk-UA"/>
        </w:rPr>
        <w:t>На</w:t>
      </w:r>
      <w:r w:rsidR="0019795E" w:rsidRPr="0019795E">
        <w:rPr>
          <w:sz w:val="18"/>
          <w:szCs w:val="18"/>
        </w:rPr>
        <w:t xml:space="preserve"> </w:t>
      </w:r>
      <w:proofErr w:type="spellStart"/>
      <w:r w:rsidR="0019795E" w:rsidRPr="0019795E">
        <w:rPr>
          <w:sz w:val="18"/>
          <w:szCs w:val="18"/>
        </w:rPr>
        <w:t>основі</w:t>
      </w:r>
      <w:proofErr w:type="spellEnd"/>
      <w:r w:rsidR="0019795E" w:rsidRPr="0019795E">
        <w:rPr>
          <w:sz w:val="18"/>
          <w:szCs w:val="18"/>
        </w:rPr>
        <w:t xml:space="preserve"> </w:t>
      </w:r>
      <w:proofErr w:type="spellStart"/>
      <w:r w:rsidR="0019795E" w:rsidRPr="0019795E">
        <w:rPr>
          <w:sz w:val="18"/>
          <w:szCs w:val="18"/>
        </w:rPr>
        <w:t>результатів</w:t>
      </w:r>
      <w:proofErr w:type="spellEnd"/>
      <w:r w:rsidR="0019795E" w:rsidRPr="0019795E">
        <w:rPr>
          <w:sz w:val="18"/>
          <w:szCs w:val="18"/>
        </w:rPr>
        <w:t xml:space="preserve"> </w:t>
      </w:r>
      <w:proofErr w:type="spellStart"/>
      <w:r w:rsidR="0019795E" w:rsidRPr="0019795E">
        <w:rPr>
          <w:sz w:val="18"/>
          <w:szCs w:val="18"/>
        </w:rPr>
        <w:t>дослідження</w:t>
      </w:r>
      <w:proofErr w:type="spellEnd"/>
      <w:r w:rsidR="0019795E" w:rsidRPr="0019795E">
        <w:rPr>
          <w:sz w:val="18"/>
          <w:szCs w:val="18"/>
        </w:rPr>
        <w:t xml:space="preserve"> </w:t>
      </w:r>
      <w:proofErr w:type="spellStart"/>
      <w:r w:rsidR="0019795E" w:rsidRPr="0019795E">
        <w:rPr>
          <w:sz w:val="18"/>
          <w:szCs w:val="18"/>
        </w:rPr>
        <w:t>можна</w:t>
      </w:r>
      <w:proofErr w:type="spellEnd"/>
      <w:r w:rsidR="0019795E" w:rsidRPr="0019795E">
        <w:rPr>
          <w:sz w:val="18"/>
          <w:szCs w:val="18"/>
        </w:rPr>
        <w:t xml:space="preserve"> </w:t>
      </w:r>
      <w:proofErr w:type="spellStart"/>
      <w:r w:rsidR="0019795E" w:rsidRPr="0019795E">
        <w:rPr>
          <w:sz w:val="18"/>
          <w:szCs w:val="18"/>
        </w:rPr>
        <w:t>зробити</w:t>
      </w:r>
      <w:proofErr w:type="spellEnd"/>
      <w:r w:rsidR="0019795E" w:rsidRPr="0019795E">
        <w:rPr>
          <w:sz w:val="18"/>
          <w:szCs w:val="18"/>
        </w:rPr>
        <w:t xml:space="preserve"> </w:t>
      </w:r>
      <w:proofErr w:type="spellStart"/>
      <w:r w:rsidR="0019795E" w:rsidRPr="0019795E">
        <w:rPr>
          <w:sz w:val="18"/>
          <w:szCs w:val="18"/>
        </w:rPr>
        <w:t>висновок</w:t>
      </w:r>
      <w:proofErr w:type="spellEnd"/>
      <w:r w:rsidR="0019795E" w:rsidRPr="0019795E">
        <w:rPr>
          <w:sz w:val="18"/>
          <w:szCs w:val="18"/>
        </w:rPr>
        <w:t xml:space="preserve"> про </w:t>
      </w:r>
      <w:proofErr w:type="spellStart"/>
      <w:r w:rsidR="0019795E" w:rsidRPr="0019795E">
        <w:rPr>
          <w:sz w:val="18"/>
          <w:szCs w:val="18"/>
        </w:rPr>
        <w:t>достатню</w:t>
      </w:r>
      <w:proofErr w:type="spellEnd"/>
      <w:r w:rsidR="0019795E" w:rsidRPr="0019795E">
        <w:rPr>
          <w:sz w:val="18"/>
          <w:szCs w:val="18"/>
        </w:rPr>
        <w:t xml:space="preserve"> </w:t>
      </w:r>
      <w:proofErr w:type="spellStart"/>
      <w:r w:rsidR="0019795E" w:rsidRPr="0019795E">
        <w:rPr>
          <w:sz w:val="18"/>
          <w:szCs w:val="18"/>
        </w:rPr>
        <w:t>ефективність</w:t>
      </w:r>
      <w:proofErr w:type="spellEnd"/>
      <w:r w:rsidR="0019795E" w:rsidRPr="0019795E">
        <w:rPr>
          <w:sz w:val="18"/>
          <w:szCs w:val="18"/>
        </w:rPr>
        <w:t xml:space="preserve"> методу </w:t>
      </w:r>
      <w:proofErr w:type="spellStart"/>
      <w:r w:rsidR="0019795E" w:rsidRPr="0019795E">
        <w:rPr>
          <w:sz w:val="18"/>
          <w:szCs w:val="18"/>
        </w:rPr>
        <w:t>Random</w:t>
      </w:r>
      <w:proofErr w:type="spellEnd"/>
      <w:r w:rsidR="0019795E" w:rsidRPr="0019795E">
        <w:rPr>
          <w:sz w:val="18"/>
          <w:szCs w:val="18"/>
        </w:rPr>
        <w:t xml:space="preserve"> </w:t>
      </w:r>
      <w:proofErr w:type="spellStart"/>
      <w:r w:rsidR="0019795E" w:rsidRPr="0019795E">
        <w:rPr>
          <w:sz w:val="18"/>
          <w:szCs w:val="18"/>
        </w:rPr>
        <w:t>Forest</w:t>
      </w:r>
      <w:proofErr w:type="spellEnd"/>
      <w:r w:rsidR="0019795E" w:rsidRPr="0019795E">
        <w:rPr>
          <w:sz w:val="18"/>
          <w:szCs w:val="18"/>
        </w:rPr>
        <w:t xml:space="preserve"> для та </w:t>
      </w:r>
      <w:proofErr w:type="spellStart"/>
      <w:r w:rsidR="0019795E" w:rsidRPr="0019795E">
        <w:rPr>
          <w:sz w:val="18"/>
          <w:szCs w:val="18"/>
        </w:rPr>
        <w:t>прогнозування</w:t>
      </w:r>
      <w:proofErr w:type="spellEnd"/>
      <w:r w:rsidR="0019795E" w:rsidRPr="0019795E">
        <w:rPr>
          <w:sz w:val="18"/>
          <w:szCs w:val="18"/>
        </w:rPr>
        <w:t xml:space="preserve"> </w:t>
      </w:r>
      <w:proofErr w:type="spellStart"/>
      <w:r w:rsidR="0019795E" w:rsidRPr="0019795E">
        <w:rPr>
          <w:sz w:val="18"/>
          <w:szCs w:val="18"/>
        </w:rPr>
        <w:t>уразливих</w:t>
      </w:r>
      <w:proofErr w:type="spellEnd"/>
      <w:r w:rsidR="0019795E">
        <w:rPr>
          <w:sz w:val="18"/>
          <w:szCs w:val="18"/>
          <w:lang w:val="uk-UA"/>
        </w:rPr>
        <w:t xml:space="preserve"> </w:t>
      </w:r>
      <w:proofErr w:type="spellStart"/>
      <w:r w:rsidR="0019795E" w:rsidRPr="0019795E">
        <w:rPr>
          <w:sz w:val="18"/>
          <w:szCs w:val="18"/>
        </w:rPr>
        <w:t>соціальних</w:t>
      </w:r>
      <w:proofErr w:type="spellEnd"/>
      <w:r w:rsidR="0019795E" w:rsidRPr="0019795E">
        <w:rPr>
          <w:sz w:val="18"/>
          <w:szCs w:val="18"/>
        </w:rPr>
        <w:t xml:space="preserve"> </w:t>
      </w:r>
      <w:proofErr w:type="spellStart"/>
      <w:r w:rsidR="0019795E" w:rsidRPr="0019795E">
        <w:rPr>
          <w:sz w:val="18"/>
          <w:szCs w:val="18"/>
        </w:rPr>
        <w:t>груп</w:t>
      </w:r>
      <w:proofErr w:type="spellEnd"/>
      <w:r w:rsidR="0019795E" w:rsidRPr="0019795E">
        <w:rPr>
          <w:sz w:val="18"/>
          <w:szCs w:val="18"/>
        </w:rPr>
        <w:t xml:space="preserve"> </w:t>
      </w:r>
      <w:proofErr w:type="spellStart"/>
      <w:r w:rsidR="0019795E" w:rsidRPr="0019795E">
        <w:rPr>
          <w:sz w:val="18"/>
          <w:szCs w:val="18"/>
        </w:rPr>
        <w:t>населення</w:t>
      </w:r>
      <w:proofErr w:type="spellEnd"/>
      <w:r w:rsidR="0019795E" w:rsidRPr="0019795E">
        <w:rPr>
          <w:sz w:val="18"/>
          <w:szCs w:val="18"/>
        </w:rPr>
        <w:t xml:space="preserve"> та </w:t>
      </w:r>
      <w:proofErr w:type="spellStart"/>
      <w:r w:rsidR="0019795E" w:rsidRPr="0019795E">
        <w:rPr>
          <w:sz w:val="18"/>
          <w:szCs w:val="18"/>
        </w:rPr>
        <w:t>слабку</w:t>
      </w:r>
      <w:proofErr w:type="spellEnd"/>
      <w:r w:rsidR="0019795E" w:rsidRPr="0019795E">
        <w:rPr>
          <w:sz w:val="18"/>
          <w:szCs w:val="18"/>
        </w:rPr>
        <w:t xml:space="preserve"> </w:t>
      </w:r>
      <w:proofErr w:type="spellStart"/>
      <w:r w:rsidR="0019795E" w:rsidRPr="0019795E">
        <w:rPr>
          <w:sz w:val="18"/>
          <w:szCs w:val="18"/>
        </w:rPr>
        <w:t>ефективність</w:t>
      </w:r>
      <w:proofErr w:type="spellEnd"/>
      <w:r w:rsidR="0019795E" w:rsidRPr="0019795E">
        <w:rPr>
          <w:sz w:val="18"/>
          <w:szCs w:val="18"/>
        </w:rPr>
        <w:t xml:space="preserve"> алгоритму SIR для</w:t>
      </w:r>
      <w:r w:rsidR="0019795E">
        <w:rPr>
          <w:sz w:val="18"/>
          <w:szCs w:val="18"/>
          <w:lang w:val="uk-UA"/>
        </w:rPr>
        <w:t xml:space="preserve"> </w:t>
      </w:r>
      <w:proofErr w:type="spellStart"/>
      <w:r w:rsidR="0019795E" w:rsidRPr="0019795E">
        <w:rPr>
          <w:sz w:val="18"/>
          <w:szCs w:val="18"/>
        </w:rPr>
        <w:t>моделювання</w:t>
      </w:r>
      <w:proofErr w:type="spellEnd"/>
      <w:r w:rsidR="0019795E" w:rsidRPr="0019795E">
        <w:rPr>
          <w:sz w:val="18"/>
          <w:szCs w:val="18"/>
        </w:rPr>
        <w:t xml:space="preserve"> </w:t>
      </w:r>
      <w:proofErr w:type="spellStart"/>
      <w:r w:rsidR="0019795E" w:rsidRPr="0019795E">
        <w:rPr>
          <w:sz w:val="18"/>
          <w:szCs w:val="18"/>
        </w:rPr>
        <w:t>поширення</w:t>
      </w:r>
      <w:proofErr w:type="spellEnd"/>
      <w:r w:rsidR="0019795E" w:rsidRPr="0019795E">
        <w:rPr>
          <w:sz w:val="18"/>
          <w:szCs w:val="18"/>
        </w:rPr>
        <w:t xml:space="preserve"> </w:t>
      </w:r>
      <w:proofErr w:type="spellStart"/>
      <w:r w:rsidR="0019795E" w:rsidRPr="0019795E">
        <w:rPr>
          <w:sz w:val="18"/>
          <w:szCs w:val="18"/>
        </w:rPr>
        <w:t>туберкульозу</w:t>
      </w:r>
      <w:proofErr w:type="spellEnd"/>
      <w:r w:rsidR="0019795E" w:rsidRPr="0019795E">
        <w:rPr>
          <w:sz w:val="18"/>
          <w:szCs w:val="18"/>
        </w:rPr>
        <w:t xml:space="preserve">. Для </w:t>
      </w:r>
      <w:proofErr w:type="spellStart"/>
      <w:r w:rsidR="0019795E" w:rsidRPr="0019795E">
        <w:rPr>
          <w:sz w:val="18"/>
          <w:szCs w:val="18"/>
        </w:rPr>
        <w:t>подальшого</w:t>
      </w:r>
      <w:proofErr w:type="spellEnd"/>
      <w:r w:rsidR="0019795E" w:rsidRPr="0019795E">
        <w:rPr>
          <w:sz w:val="18"/>
          <w:szCs w:val="18"/>
        </w:rPr>
        <w:t xml:space="preserve"> </w:t>
      </w:r>
      <w:proofErr w:type="spellStart"/>
      <w:r w:rsidR="0019795E" w:rsidRPr="0019795E">
        <w:rPr>
          <w:sz w:val="18"/>
          <w:szCs w:val="18"/>
        </w:rPr>
        <w:t>розвитку</w:t>
      </w:r>
      <w:proofErr w:type="spellEnd"/>
      <w:r w:rsidR="0019795E" w:rsidRPr="0019795E">
        <w:rPr>
          <w:sz w:val="18"/>
          <w:szCs w:val="18"/>
        </w:rPr>
        <w:t xml:space="preserve"> </w:t>
      </w:r>
      <w:proofErr w:type="spellStart"/>
      <w:r w:rsidR="0019795E" w:rsidRPr="0019795E">
        <w:rPr>
          <w:sz w:val="18"/>
          <w:szCs w:val="18"/>
        </w:rPr>
        <w:t>дослідження</w:t>
      </w:r>
      <w:proofErr w:type="spellEnd"/>
      <w:r w:rsidR="0019795E">
        <w:rPr>
          <w:sz w:val="18"/>
          <w:szCs w:val="18"/>
          <w:lang w:val="uk-UA"/>
        </w:rPr>
        <w:t xml:space="preserve"> </w:t>
      </w:r>
      <w:proofErr w:type="spellStart"/>
      <w:r w:rsidR="0019795E" w:rsidRPr="0019795E">
        <w:rPr>
          <w:sz w:val="18"/>
          <w:szCs w:val="18"/>
        </w:rPr>
        <w:t>рекомендується</w:t>
      </w:r>
      <w:proofErr w:type="spellEnd"/>
      <w:r w:rsidR="0019795E" w:rsidRPr="0019795E">
        <w:rPr>
          <w:sz w:val="18"/>
          <w:szCs w:val="18"/>
        </w:rPr>
        <w:t xml:space="preserve"> </w:t>
      </w:r>
      <w:proofErr w:type="spellStart"/>
      <w:r w:rsidR="0019795E" w:rsidRPr="0019795E">
        <w:rPr>
          <w:sz w:val="18"/>
          <w:szCs w:val="18"/>
        </w:rPr>
        <w:t>розгляд</w:t>
      </w:r>
      <w:proofErr w:type="spellEnd"/>
      <w:r w:rsidR="0019795E" w:rsidRPr="0019795E">
        <w:rPr>
          <w:sz w:val="18"/>
          <w:szCs w:val="18"/>
        </w:rPr>
        <w:t xml:space="preserve"> </w:t>
      </w:r>
      <w:proofErr w:type="spellStart"/>
      <w:r w:rsidR="0019795E" w:rsidRPr="0019795E">
        <w:rPr>
          <w:sz w:val="18"/>
          <w:szCs w:val="18"/>
        </w:rPr>
        <w:t>більш</w:t>
      </w:r>
      <w:proofErr w:type="spellEnd"/>
      <w:r w:rsidR="0019795E" w:rsidRPr="0019795E">
        <w:rPr>
          <w:sz w:val="18"/>
          <w:szCs w:val="18"/>
        </w:rPr>
        <w:t xml:space="preserve"> </w:t>
      </w:r>
      <w:proofErr w:type="spellStart"/>
      <w:r w:rsidR="0019795E" w:rsidRPr="0019795E">
        <w:rPr>
          <w:sz w:val="18"/>
          <w:szCs w:val="18"/>
        </w:rPr>
        <w:t>складних</w:t>
      </w:r>
      <w:proofErr w:type="spellEnd"/>
      <w:r w:rsidR="0019795E" w:rsidRPr="0019795E">
        <w:rPr>
          <w:sz w:val="18"/>
          <w:szCs w:val="18"/>
        </w:rPr>
        <w:t xml:space="preserve"> </w:t>
      </w:r>
      <w:proofErr w:type="spellStart"/>
      <w:r w:rsidR="0019795E" w:rsidRPr="0019795E">
        <w:rPr>
          <w:sz w:val="18"/>
          <w:szCs w:val="18"/>
        </w:rPr>
        <w:t>алгоритмів</w:t>
      </w:r>
      <w:proofErr w:type="spellEnd"/>
      <w:r w:rsidR="0019795E" w:rsidRPr="0019795E">
        <w:rPr>
          <w:sz w:val="18"/>
          <w:szCs w:val="18"/>
        </w:rPr>
        <w:t xml:space="preserve"> та </w:t>
      </w:r>
      <w:proofErr w:type="spellStart"/>
      <w:r w:rsidR="0019795E" w:rsidRPr="0019795E">
        <w:rPr>
          <w:sz w:val="18"/>
          <w:szCs w:val="18"/>
        </w:rPr>
        <w:t>врахування</w:t>
      </w:r>
      <w:proofErr w:type="spellEnd"/>
      <w:r w:rsidR="0019795E" w:rsidRPr="0019795E">
        <w:rPr>
          <w:sz w:val="18"/>
          <w:szCs w:val="18"/>
        </w:rPr>
        <w:t xml:space="preserve"> </w:t>
      </w:r>
      <w:proofErr w:type="spellStart"/>
      <w:r w:rsidR="0019795E" w:rsidRPr="0019795E">
        <w:rPr>
          <w:sz w:val="18"/>
          <w:szCs w:val="18"/>
        </w:rPr>
        <w:t>додаткових</w:t>
      </w:r>
      <w:proofErr w:type="spellEnd"/>
      <w:r w:rsidR="0019795E">
        <w:rPr>
          <w:sz w:val="18"/>
          <w:szCs w:val="18"/>
          <w:lang w:val="uk-UA"/>
        </w:rPr>
        <w:t xml:space="preserve"> </w:t>
      </w:r>
      <w:proofErr w:type="spellStart"/>
      <w:r w:rsidR="0019795E" w:rsidRPr="0019795E">
        <w:rPr>
          <w:sz w:val="18"/>
          <w:szCs w:val="18"/>
        </w:rPr>
        <w:t>факторів</w:t>
      </w:r>
      <w:proofErr w:type="spellEnd"/>
      <w:r w:rsidR="0019795E" w:rsidRPr="0019795E">
        <w:rPr>
          <w:sz w:val="18"/>
          <w:szCs w:val="18"/>
        </w:rPr>
        <w:t xml:space="preserve">, </w:t>
      </w:r>
      <w:proofErr w:type="spellStart"/>
      <w:r w:rsidR="0019795E" w:rsidRPr="0019795E">
        <w:rPr>
          <w:sz w:val="18"/>
          <w:szCs w:val="18"/>
        </w:rPr>
        <w:t>що</w:t>
      </w:r>
      <w:proofErr w:type="spellEnd"/>
      <w:r w:rsidR="0019795E" w:rsidRPr="0019795E">
        <w:rPr>
          <w:sz w:val="18"/>
          <w:szCs w:val="18"/>
        </w:rPr>
        <w:t xml:space="preserve"> </w:t>
      </w:r>
      <w:proofErr w:type="spellStart"/>
      <w:r w:rsidR="0019795E" w:rsidRPr="0019795E">
        <w:rPr>
          <w:sz w:val="18"/>
          <w:szCs w:val="18"/>
        </w:rPr>
        <w:t>впливають</w:t>
      </w:r>
      <w:proofErr w:type="spellEnd"/>
      <w:r w:rsidR="0019795E" w:rsidRPr="0019795E">
        <w:rPr>
          <w:sz w:val="18"/>
          <w:szCs w:val="18"/>
        </w:rPr>
        <w:t xml:space="preserve"> на </w:t>
      </w:r>
      <w:proofErr w:type="spellStart"/>
      <w:r w:rsidR="0019795E" w:rsidRPr="0019795E">
        <w:rPr>
          <w:sz w:val="18"/>
          <w:szCs w:val="18"/>
        </w:rPr>
        <w:t>поширення</w:t>
      </w:r>
      <w:proofErr w:type="spellEnd"/>
      <w:r w:rsidR="0019795E" w:rsidRPr="0019795E">
        <w:rPr>
          <w:sz w:val="18"/>
          <w:szCs w:val="18"/>
        </w:rPr>
        <w:t xml:space="preserve"> </w:t>
      </w:r>
      <w:proofErr w:type="spellStart"/>
      <w:r w:rsidR="0019795E" w:rsidRPr="0019795E">
        <w:rPr>
          <w:sz w:val="18"/>
          <w:szCs w:val="18"/>
        </w:rPr>
        <w:t>захворювання</w:t>
      </w:r>
      <w:proofErr w:type="spellEnd"/>
      <w:r w:rsidR="0019795E" w:rsidRPr="0019795E">
        <w:rPr>
          <w:sz w:val="18"/>
          <w:szCs w:val="18"/>
        </w:rPr>
        <w:t xml:space="preserve">. </w:t>
      </w:r>
      <w:proofErr w:type="spellStart"/>
      <w:r w:rsidR="0019795E" w:rsidRPr="0019795E">
        <w:rPr>
          <w:sz w:val="18"/>
          <w:szCs w:val="18"/>
        </w:rPr>
        <w:t>Крім</w:t>
      </w:r>
      <w:proofErr w:type="spellEnd"/>
      <w:r w:rsidR="0019795E" w:rsidRPr="0019795E">
        <w:rPr>
          <w:sz w:val="18"/>
          <w:szCs w:val="18"/>
        </w:rPr>
        <w:t xml:space="preserve"> того, для </w:t>
      </w:r>
      <w:proofErr w:type="spellStart"/>
      <w:r w:rsidR="0019795E" w:rsidRPr="0019795E">
        <w:rPr>
          <w:sz w:val="18"/>
          <w:szCs w:val="18"/>
        </w:rPr>
        <w:t>кращого</w:t>
      </w:r>
      <w:proofErr w:type="spellEnd"/>
      <w:r w:rsidR="0019795E">
        <w:rPr>
          <w:sz w:val="18"/>
          <w:szCs w:val="18"/>
          <w:lang w:val="uk-UA"/>
        </w:rPr>
        <w:t xml:space="preserve"> </w:t>
      </w:r>
      <w:proofErr w:type="spellStart"/>
      <w:r w:rsidR="0019795E" w:rsidRPr="0019795E">
        <w:rPr>
          <w:sz w:val="18"/>
          <w:szCs w:val="18"/>
        </w:rPr>
        <w:t>розуміння</w:t>
      </w:r>
      <w:proofErr w:type="spellEnd"/>
      <w:r w:rsidR="0019795E" w:rsidRPr="0019795E">
        <w:rPr>
          <w:sz w:val="18"/>
          <w:szCs w:val="18"/>
        </w:rPr>
        <w:t xml:space="preserve"> </w:t>
      </w:r>
      <w:proofErr w:type="spellStart"/>
      <w:r w:rsidR="0019795E" w:rsidRPr="0019795E">
        <w:rPr>
          <w:sz w:val="18"/>
          <w:szCs w:val="18"/>
        </w:rPr>
        <w:t>подальших</w:t>
      </w:r>
      <w:proofErr w:type="spellEnd"/>
      <w:r w:rsidR="0019795E" w:rsidRPr="0019795E">
        <w:rPr>
          <w:sz w:val="18"/>
          <w:szCs w:val="18"/>
        </w:rPr>
        <w:t xml:space="preserve"> </w:t>
      </w:r>
      <w:proofErr w:type="spellStart"/>
      <w:r w:rsidR="0019795E" w:rsidRPr="0019795E">
        <w:rPr>
          <w:sz w:val="18"/>
          <w:szCs w:val="18"/>
        </w:rPr>
        <w:t>дій</w:t>
      </w:r>
      <w:proofErr w:type="spellEnd"/>
      <w:r w:rsidR="0019795E" w:rsidRPr="0019795E">
        <w:rPr>
          <w:sz w:val="18"/>
          <w:szCs w:val="18"/>
        </w:rPr>
        <w:t xml:space="preserve"> для </w:t>
      </w:r>
      <w:proofErr w:type="spellStart"/>
      <w:r w:rsidR="0019795E" w:rsidRPr="0019795E">
        <w:rPr>
          <w:sz w:val="18"/>
          <w:szCs w:val="18"/>
        </w:rPr>
        <w:t>поротьби</w:t>
      </w:r>
      <w:proofErr w:type="spellEnd"/>
      <w:r w:rsidR="0019795E" w:rsidRPr="0019795E">
        <w:rPr>
          <w:sz w:val="18"/>
          <w:szCs w:val="18"/>
        </w:rPr>
        <w:t xml:space="preserve"> з хворобою, </w:t>
      </w:r>
      <w:proofErr w:type="spellStart"/>
      <w:r w:rsidR="0019795E" w:rsidRPr="0019795E">
        <w:rPr>
          <w:sz w:val="18"/>
          <w:szCs w:val="18"/>
        </w:rPr>
        <w:t>доцільно</w:t>
      </w:r>
      <w:proofErr w:type="spellEnd"/>
      <w:r w:rsidR="0019795E" w:rsidRPr="0019795E">
        <w:rPr>
          <w:sz w:val="18"/>
          <w:szCs w:val="18"/>
        </w:rPr>
        <w:t xml:space="preserve"> буде провести</w:t>
      </w:r>
      <w:r w:rsidR="0019795E">
        <w:rPr>
          <w:sz w:val="18"/>
          <w:szCs w:val="18"/>
          <w:lang w:val="uk-UA"/>
        </w:rPr>
        <w:t xml:space="preserve"> </w:t>
      </w:r>
      <w:proofErr w:type="spellStart"/>
      <w:r w:rsidR="0019795E" w:rsidRPr="0019795E">
        <w:rPr>
          <w:sz w:val="18"/>
          <w:szCs w:val="18"/>
        </w:rPr>
        <w:t>симуляцію</w:t>
      </w:r>
      <w:proofErr w:type="spellEnd"/>
      <w:r w:rsidR="0019795E" w:rsidRPr="0019795E">
        <w:rPr>
          <w:sz w:val="18"/>
          <w:szCs w:val="18"/>
        </w:rPr>
        <w:t xml:space="preserve"> </w:t>
      </w:r>
      <w:proofErr w:type="spellStart"/>
      <w:r w:rsidR="0019795E" w:rsidRPr="0019795E">
        <w:rPr>
          <w:sz w:val="18"/>
          <w:szCs w:val="18"/>
        </w:rPr>
        <w:t>поширення</w:t>
      </w:r>
      <w:proofErr w:type="spellEnd"/>
      <w:r w:rsidR="0019795E" w:rsidRPr="0019795E">
        <w:rPr>
          <w:sz w:val="18"/>
          <w:szCs w:val="18"/>
        </w:rPr>
        <w:t xml:space="preserve"> </w:t>
      </w:r>
      <w:proofErr w:type="spellStart"/>
      <w:r w:rsidR="0019795E" w:rsidRPr="0019795E">
        <w:rPr>
          <w:sz w:val="18"/>
          <w:szCs w:val="18"/>
        </w:rPr>
        <w:t>туберкульозу</w:t>
      </w:r>
      <w:proofErr w:type="spellEnd"/>
      <w:r w:rsidR="0019795E" w:rsidRPr="0019795E">
        <w:rPr>
          <w:sz w:val="18"/>
          <w:szCs w:val="18"/>
        </w:rPr>
        <w:t xml:space="preserve"> </w:t>
      </w:r>
      <w:proofErr w:type="spellStart"/>
      <w:r w:rsidR="0019795E" w:rsidRPr="0019795E">
        <w:rPr>
          <w:sz w:val="18"/>
          <w:szCs w:val="18"/>
        </w:rPr>
        <w:t>серед</w:t>
      </w:r>
      <w:proofErr w:type="spellEnd"/>
      <w:r w:rsidR="0019795E" w:rsidRPr="0019795E">
        <w:rPr>
          <w:sz w:val="18"/>
          <w:szCs w:val="18"/>
        </w:rPr>
        <w:t xml:space="preserve"> </w:t>
      </w:r>
      <w:proofErr w:type="spellStart"/>
      <w:r w:rsidR="0019795E" w:rsidRPr="0019795E">
        <w:rPr>
          <w:sz w:val="18"/>
          <w:szCs w:val="18"/>
        </w:rPr>
        <w:t>населення</w:t>
      </w:r>
      <w:proofErr w:type="spellEnd"/>
      <w:r w:rsidR="0019795E" w:rsidRPr="0019795E">
        <w:rPr>
          <w:sz w:val="18"/>
          <w:szCs w:val="18"/>
        </w:rPr>
        <w:t xml:space="preserve"> </w:t>
      </w:r>
      <w:proofErr w:type="spellStart"/>
      <w:r w:rsidR="0019795E" w:rsidRPr="0019795E">
        <w:rPr>
          <w:sz w:val="18"/>
          <w:szCs w:val="18"/>
        </w:rPr>
        <w:t>України</w:t>
      </w:r>
      <w:proofErr w:type="spellEnd"/>
      <w:r w:rsidR="0019795E" w:rsidRPr="0019795E">
        <w:rPr>
          <w:sz w:val="18"/>
          <w:szCs w:val="18"/>
        </w:rPr>
        <w:t>.</w:t>
      </w:r>
    </w:p>
    <w:p w14:paraId="56987A62" w14:textId="1D715AAB" w:rsidR="00BD3D03" w:rsidRPr="00F76778" w:rsidRDefault="00BD3D03" w:rsidP="00BD3D03">
      <w:pPr>
        <w:ind w:firstLine="284"/>
        <w:jc w:val="both"/>
        <w:rPr>
          <w:sz w:val="18"/>
          <w:szCs w:val="18"/>
          <w:lang w:val="uk-UA"/>
        </w:rPr>
      </w:pPr>
      <w:r>
        <w:rPr>
          <w:b/>
          <w:sz w:val="18"/>
          <w:szCs w:val="18"/>
          <w:lang w:val="uk-UA"/>
        </w:rPr>
        <w:t>КЛЮЧОВІ СЛОВА</w:t>
      </w:r>
      <w:r w:rsidRPr="00F76778">
        <w:rPr>
          <w:b/>
          <w:sz w:val="18"/>
          <w:szCs w:val="18"/>
          <w:lang w:val="uk-UA"/>
        </w:rPr>
        <w:t>:</w:t>
      </w:r>
      <w:r w:rsidRPr="00F76778">
        <w:rPr>
          <w:sz w:val="18"/>
          <w:szCs w:val="18"/>
          <w:lang w:val="uk-UA"/>
        </w:rPr>
        <w:t xml:space="preserve"> </w:t>
      </w:r>
      <w:r>
        <w:rPr>
          <w:sz w:val="18"/>
          <w:szCs w:val="18"/>
          <w:lang w:val="uk-UA"/>
        </w:rPr>
        <w:t xml:space="preserve">метод, </w:t>
      </w:r>
      <w:r w:rsidR="0019795E">
        <w:rPr>
          <w:sz w:val="18"/>
          <w:szCs w:val="18"/>
          <w:lang w:val="uk-UA"/>
        </w:rPr>
        <w:t>метрика</w:t>
      </w:r>
      <w:r>
        <w:rPr>
          <w:sz w:val="18"/>
          <w:szCs w:val="18"/>
          <w:lang w:val="uk-UA"/>
        </w:rPr>
        <w:t xml:space="preserve">, </w:t>
      </w:r>
      <w:r w:rsidR="0019795E">
        <w:rPr>
          <w:sz w:val="18"/>
          <w:szCs w:val="18"/>
          <w:lang w:val="uk-UA"/>
        </w:rPr>
        <w:t>туберкульоз</w:t>
      </w:r>
      <w:r>
        <w:rPr>
          <w:sz w:val="18"/>
          <w:szCs w:val="18"/>
          <w:lang w:val="uk-UA"/>
        </w:rPr>
        <w:t xml:space="preserve">, </w:t>
      </w:r>
      <w:proofErr w:type="spellStart"/>
      <w:r w:rsidR="0019795E" w:rsidRPr="0019795E">
        <w:rPr>
          <w:sz w:val="18"/>
          <w:szCs w:val="18"/>
          <w:lang w:val="uk-UA"/>
        </w:rPr>
        <w:t>Random</w:t>
      </w:r>
      <w:proofErr w:type="spellEnd"/>
      <w:r w:rsidR="0019795E" w:rsidRPr="0019795E">
        <w:rPr>
          <w:sz w:val="18"/>
          <w:szCs w:val="18"/>
          <w:lang w:val="uk-UA"/>
        </w:rPr>
        <w:t xml:space="preserve"> </w:t>
      </w:r>
      <w:proofErr w:type="spellStart"/>
      <w:r w:rsidR="0019795E" w:rsidRPr="0019795E">
        <w:rPr>
          <w:sz w:val="18"/>
          <w:szCs w:val="18"/>
          <w:lang w:val="uk-UA"/>
        </w:rPr>
        <w:t>Forest</w:t>
      </w:r>
      <w:proofErr w:type="spellEnd"/>
      <w:r w:rsidR="0019795E">
        <w:rPr>
          <w:sz w:val="18"/>
          <w:szCs w:val="18"/>
          <w:lang w:val="uk-UA"/>
        </w:rPr>
        <w:t xml:space="preserve">, </w:t>
      </w:r>
      <w:r w:rsidR="0019795E" w:rsidRPr="0019795E">
        <w:rPr>
          <w:sz w:val="18"/>
          <w:szCs w:val="18"/>
          <w:lang w:val="uk-UA"/>
        </w:rPr>
        <w:t xml:space="preserve"> </w:t>
      </w:r>
      <w:proofErr w:type="spellStart"/>
      <w:r w:rsidR="00E14A3D" w:rsidRPr="00E14A3D">
        <w:rPr>
          <w:sz w:val="18"/>
          <w:szCs w:val="18"/>
        </w:rPr>
        <w:t>Susceptible-Infectious-Recovered</w:t>
      </w:r>
      <w:proofErr w:type="spellEnd"/>
      <w:r w:rsidR="0019795E">
        <w:rPr>
          <w:sz w:val="18"/>
          <w:szCs w:val="18"/>
          <w:lang w:val="uk-UA"/>
        </w:rPr>
        <w:t>, моделювання</w:t>
      </w:r>
      <w:r>
        <w:rPr>
          <w:sz w:val="18"/>
          <w:szCs w:val="18"/>
          <w:lang w:val="uk-UA"/>
        </w:rPr>
        <w:t xml:space="preserve">, </w:t>
      </w:r>
      <w:r w:rsidR="0019795E">
        <w:rPr>
          <w:sz w:val="18"/>
          <w:szCs w:val="18"/>
          <w:lang w:val="uk-UA"/>
        </w:rPr>
        <w:t>алгоритм</w:t>
      </w:r>
      <w:r w:rsidRPr="00F76778">
        <w:rPr>
          <w:sz w:val="18"/>
          <w:szCs w:val="18"/>
          <w:lang w:val="uk-UA"/>
        </w:rPr>
        <w:t>.</w:t>
      </w:r>
    </w:p>
    <w:p w14:paraId="0649204F" w14:textId="77777777" w:rsidR="00E03DEA" w:rsidRPr="00E03DEA" w:rsidRDefault="00E03DEA" w:rsidP="00483852">
      <w:pPr>
        <w:ind w:firstLine="284"/>
        <w:jc w:val="center"/>
        <w:rPr>
          <w:b/>
          <w:snapToGrid w:val="0"/>
          <w:lang w:val="uk-UA"/>
        </w:rPr>
      </w:pPr>
    </w:p>
    <w:p w14:paraId="3E692561" w14:textId="77777777" w:rsidR="00707F99" w:rsidRPr="00BD3D03" w:rsidRDefault="00707F99" w:rsidP="00E03DEA">
      <w:pPr>
        <w:ind w:left="284" w:hanging="284"/>
        <w:jc w:val="both"/>
        <w:sectPr w:rsidR="00707F99" w:rsidRPr="00BD3D03" w:rsidSect="00F76778">
          <w:type w:val="continuous"/>
          <w:pgSz w:w="11907" w:h="16840" w:code="9"/>
          <w:pgMar w:top="851" w:right="1134" w:bottom="1418" w:left="1134" w:header="851" w:footer="1418" w:gutter="0"/>
          <w:cols w:space="284"/>
          <w:noEndnote/>
        </w:sectPr>
      </w:pPr>
    </w:p>
    <w:p w14:paraId="62CBDA4B" w14:textId="15E0CC7D" w:rsidR="00DB3888" w:rsidRPr="00B07FA9" w:rsidRDefault="00B7241A" w:rsidP="00DB3888">
      <w:pPr>
        <w:jc w:val="center"/>
        <w:rPr>
          <w:snapToGrid w:val="0"/>
          <w:sz w:val="18"/>
          <w:szCs w:val="18"/>
          <w:highlight w:val="yellow"/>
          <w:lang w:val="en-US"/>
        </w:rPr>
      </w:pPr>
      <w:r w:rsidRPr="00B7241A">
        <w:rPr>
          <w:b/>
          <w:snapToGrid w:val="0"/>
          <w:sz w:val="18"/>
          <w:szCs w:val="18"/>
        </w:rPr>
        <w:t>ЛІТЕРАТУРА</w:t>
      </w:r>
    </w:p>
    <w:p w14:paraId="7A581C59" w14:textId="77777777" w:rsidR="000F226C" w:rsidRPr="000F226C" w:rsidRDefault="000F226C" w:rsidP="000F226C">
      <w:pPr>
        <w:numPr>
          <w:ilvl w:val="0"/>
          <w:numId w:val="74"/>
        </w:numPr>
        <w:tabs>
          <w:tab w:val="clear" w:pos="360"/>
        </w:tabs>
        <w:jc w:val="both"/>
        <w:rPr>
          <w:sz w:val="18"/>
          <w:szCs w:val="18"/>
          <w:lang w:val="en-US"/>
        </w:rPr>
      </w:pPr>
      <w:r w:rsidRPr="000F226C">
        <w:rPr>
          <w:sz w:val="18"/>
          <w:szCs w:val="18"/>
          <w:lang w:val="en-US"/>
        </w:rPr>
        <w:t xml:space="preserve">Duko B., </w:t>
      </w:r>
      <w:proofErr w:type="spellStart"/>
      <w:r w:rsidRPr="000F226C">
        <w:rPr>
          <w:sz w:val="18"/>
          <w:szCs w:val="18"/>
          <w:lang w:val="en-US"/>
        </w:rPr>
        <w:t>Bedaso</w:t>
      </w:r>
      <w:proofErr w:type="spellEnd"/>
      <w:r w:rsidRPr="000F226C">
        <w:rPr>
          <w:sz w:val="18"/>
          <w:szCs w:val="18"/>
          <w:lang w:val="en-US"/>
        </w:rPr>
        <w:t xml:space="preserve"> A., Ayano G. The prevalence of depression among patients with tuberculosis: a systematic review and meta-analysis / B. Duko, A. </w:t>
      </w:r>
      <w:proofErr w:type="spellStart"/>
      <w:r w:rsidRPr="000F226C">
        <w:rPr>
          <w:sz w:val="18"/>
          <w:szCs w:val="18"/>
          <w:lang w:val="en-US"/>
        </w:rPr>
        <w:t>Bedaso</w:t>
      </w:r>
      <w:proofErr w:type="spellEnd"/>
      <w:r w:rsidRPr="000F226C">
        <w:rPr>
          <w:sz w:val="18"/>
          <w:szCs w:val="18"/>
          <w:lang w:val="en-US"/>
        </w:rPr>
        <w:t>, G. Ayano // Ann Gen Psychiatry. – 2020. Vol. 19(1). P. 1. DOI: 10.1371/journal.pone.0227472</w:t>
      </w:r>
    </w:p>
    <w:p w14:paraId="21446E61" w14:textId="77777777" w:rsidR="000F226C" w:rsidRPr="000F226C" w:rsidRDefault="000F226C" w:rsidP="000F226C">
      <w:pPr>
        <w:numPr>
          <w:ilvl w:val="0"/>
          <w:numId w:val="74"/>
        </w:numPr>
        <w:tabs>
          <w:tab w:val="clear" w:pos="360"/>
        </w:tabs>
        <w:jc w:val="both"/>
        <w:rPr>
          <w:sz w:val="18"/>
          <w:szCs w:val="18"/>
          <w:lang w:val="en-US"/>
        </w:rPr>
      </w:pPr>
      <w:r w:rsidRPr="000F226C">
        <w:rPr>
          <w:sz w:val="18"/>
          <w:szCs w:val="18"/>
          <w:lang w:val="en-US"/>
        </w:rPr>
        <w:t xml:space="preserve">Ruiz-Grosso P., Cachay R., De La Flor A., Schwalb A., Ugarte-Gil C. Association between tuberculosis and depression on negative outcomes of tuberculosis treatment: a </w:t>
      </w:r>
      <w:r w:rsidRPr="000F226C">
        <w:rPr>
          <w:sz w:val="18"/>
          <w:szCs w:val="18"/>
          <w:lang w:val="en-US"/>
        </w:rPr>
        <w:t xml:space="preserve">systematic review and meta-analysis / P. Ruiz-Grosso, R. Cachay, A. De La Flor, A. Schwalb, C. Ugarte-Gil // </w:t>
      </w:r>
      <w:proofErr w:type="spellStart"/>
      <w:r w:rsidRPr="000F226C">
        <w:rPr>
          <w:sz w:val="18"/>
          <w:szCs w:val="18"/>
          <w:lang w:val="en-US"/>
        </w:rPr>
        <w:t>PLoS</w:t>
      </w:r>
      <w:proofErr w:type="spellEnd"/>
      <w:r w:rsidRPr="000F226C">
        <w:rPr>
          <w:sz w:val="18"/>
          <w:szCs w:val="18"/>
          <w:lang w:val="en-US"/>
        </w:rPr>
        <w:t xml:space="preserve"> ONE. – 2020. – Vol. 15(1). – P. 1. DOI: 10.1371/journal.pone.0227472</w:t>
      </w:r>
    </w:p>
    <w:p w14:paraId="594B5661" w14:textId="77777777" w:rsidR="000F226C" w:rsidRPr="000F226C" w:rsidRDefault="000F226C" w:rsidP="000F226C">
      <w:pPr>
        <w:numPr>
          <w:ilvl w:val="0"/>
          <w:numId w:val="74"/>
        </w:numPr>
        <w:tabs>
          <w:tab w:val="clear" w:pos="360"/>
        </w:tabs>
        <w:jc w:val="both"/>
        <w:rPr>
          <w:sz w:val="18"/>
          <w:szCs w:val="18"/>
          <w:lang w:val="en-US"/>
        </w:rPr>
      </w:pPr>
      <w:r w:rsidRPr="000F226C">
        <w:rPr>
          <w:sz w:val="18"/>
          <w:szCs w:val="18"/>
          <w:lang w:val="en-US"/>
        </w:rPr>
        <w:t xml:space="preserve">Cohen A., Mathiasen V.D., Schön T., Wejse C. The global prevalence of latent tuberculosis: a systematic review and meta-analysis / A. Cohen, V.D. Mathiasen, T. Schön, C. Wejse // </w:t>
      </w:r>
      <w:proofErr w:type="spellStart"/>
      <w:r w:rsidRPr="000F226C">
        <w:rPr>
          <w:sz w:val="18"/>
          <w:szCs w:val="18"/>
          <w:lang w:val="en-US"/>
        </w:rPr>
        <w:t>Eur</w:t>
      </w:r>
      <w:proofErr w:type="spellEnd"/>
      <w:r w:rsidRPr="000F226C">
        <w:rPr>
          <w:sz w:val="18"/>
          <w:szCs w:val="18"/>
          <w:lang w:val="en-US"/>
        </w:rPr>
        <w:t xml:space="preserve"> Respir J. – 2019. – Vol.54(3). P. 1. DOI: 10.1183/13993003.00655-2019</w:t>
      </w:r>
    </w:p>
    <w:p w14:paraId="3A3DAA98" w14:textId="77777777" w:rsidR="000F226C" w:rsidRPr="000F226C" w:rsidRDefault="000F226C" w:rsidP="000F226C">
      <w:pPr>
        <w:numPr>
          <w:ilvl w:val="0"/>
          <w:numId w:val="74"/>
        </w:numPr>
        <w:tabs>
          <w:tab w:val="clear" w:pos="360"/>
        </w:tabs>
        <w:jc w:val="both"/>
        <w:rPr>
          <w:sz w:val="18"/>
          <w:szCs w:val="18"/>
          <w:lang w:val="en-US"/>
        </w:rPr>
      </w:pPr>
      <w:proofErr w:type="spellStart"/>
      <w:r w:rsidRPr="000F226C">
        <w:rPr>
          <w:sz w:val="18"/>
          <w:szCs w:val="18"/>
          <w:lang w:val="en-US"/>
        </w:rPr>
        <w:lastRenderedPageBreak/>
        <w:t>Kiazyk</w:t>
      </w:r>
      <w:proofErr w:type="spellEnd"/>
      <w:r w:rsidRPr="000F226C">
        <w:rPr>
          <w:sz w:val="18"/>
          <w:szCs w:val="18"/>
          <w:lang w:val="en-US"/>
        </w:rPr>
        <w:t xml:space="preserve"> S., Ball T. Tuberculosis (TB): latent tuberculosis infection: an overview / S. </w:t>
      </w:r>
      <w:proofErr w:type="spellStart"/>
      <w:r w:rsidRPr="000F226C">
        <w:rPr>
          <w:sz w:val="18"/>
          <w:szCs w:val="18"/>
          <w:lang w:val="en-US"/>
        </w:rPr>
        <w:t>Kiazyk</w:t>
      </w:r>
      <w:proofErr w:type="spellEnd"/>
      <w:r w:rsidRPr="000F226C">
        <w:rPr>
          <w:sz w:val="18"/>
          <w:szCs w:val="18"/>
          <w:lang w:val="en-US"/>
        </w:rPr>
        <w:t xml:space="preserve">, T. Ball // Canada </w:t>
      </w:r>
      <w:proofErr w:type="spellStart"/>
      <w:r w:rsidRPr="000F226C">
        <w:rPr>
          <w:sz w:val="18"/>
          <w:szCs w:val="18"/>
          <w:lang w:val="en-US"/>
        </w:rPr>
        <w:t>Commun</w:t>
      </w:r>
      <w:proofErr w:type="spellEnd"/>
      <w:r w:rsidRPr="000F226C">
        <w:rPr>
          <w:sz w:val="18"/>
          <w:szCs w:val="18"/>
          <w:lang w:val="en-US"/>
        </w:rPr>
        <w:t xml:space="preserve"> Dis Rep. – 2017. – Vol. 43(3–4). – P. 62. DOI: 10.14745/</w:t>
      </w:r>
      <w:proofErr w:type="gramStart"/>
      <w:r w:rsidRPr="000F226C">
        <w:rPr>
          <w:sz w:val="18"/>
          <w:szCs w:val="18"/>
          <w:lang w:val="en-US"/>
        </w:rPr>
        <w:t>ccdr.v</w:t>
      </w:r>
      <w:proofErr w:type="gramEnd"/>
      <w:r w:rsidRPr="000F226C">
        <w:rPr>
          <w:sz w:val="18"/>
          <w:szCs w:val="18"/>
          <w:lang w:val="en-US"/>
        </w:rPr>
        <w:t>43i34a01</w:t>
      </w:r>
    </w:p>
    <w:p w14:paraId="6AC65D83" w14:textId="77777777" w:rsidR="000F226C" w:rsidRPr="000F226C" w:rsidRDefault="000F226C" w:rsidP="000F226C">
      <w:pPr>
        <w:numPr>
          <w:ilvl w:val="0"/>
          <w:numId w:val="74"/>
        </w:numPr>
        <w:tabs>
          <w:tab w:val="clear" w:pos="360"/>
        </w:tabs>
        <w:jc w:val="both"/>
        <w:rPr>
          <w:sz w:val="18"/>
          <w:szCs w:val="18"/>
          <w:lang w:val="en-US"/>
        </w:rPr>
      </w:pPr>
      <w:r w:rsidRPr="000F226C">
        <w:rPr>
          <w:sz w:val="18"/>
          <w:szCs w:val="18"/>
          <w:lang w:val="en-US"/>
        </w:rPr>
        <w:t>World Health Organization. Annual Report of Tuberculosis. Annual Global TB Report of WHO [Internet]. 2023 [cited 2024 July 11];8(1):1–68. Available from: </w:t>
      </w:r>
      <w:hyperlink r:id="rId39" w:history="1">
        <w:r w:rsidRPr="000F226C">
          <w:rPr>
            <w:sz w:val="18"/>
            <w:szCs w:val="18"/>
            <w:lang w:val="en-US"/>
          </w:rPr>
          <w:t>https://www.who.int/teams/global-tuberculosis-programme/tb-reports/global-tuberculosis-report-2022</w:t>
        </w:r>
      </w:hyperlink>
      <w:r w:rsidRPr="000F226C">
        <w:rPr>
          <w:sz w:val="18"/>
          <w:szCs w:val="18"/>
          <w:lang w:val="en-US"/>
        </w:rPr>
        <w:t>.</w:t>
      </w:r>
    </w:p>
    <w:p w14:paraId="56FE51B1" w14:textId="77777777" w:rsidR="000F226C" w:rsidRPr="000F226C" w:rsidRDefault="000F226C" w:rsidP="000F226C">
      <w:pPr>
        <w:numPr>
          <w:ilvl w:val="0"/>
          <w:numId w:val="74"/>
        </w:numPr>
        <w:tabs>
          <w:tab w:val="clear" w:pos="360"/>
        </w:tabs>
        <w:jc w:val="both"/>
        <w:rPr>
          <w:sz w:val="18"/>
          <w:szCs w:val="18"/>
          <w:lang w:val="en-US"/>
        </w:rPr>
      </w:pPr>
      <w:r w:rsidRPr="000F226C">
        <w:rPr>
          <w:sz w:val="18"/>
          <w:szCs w:val="18"/>
          <w:lang w:val="en-US"/>
        </w:rPr>
        <w:t>Abascal E., Pérez-Lago L., Martínez-</w:t>
      </w:r>
      <w:proofErr w:type="spellStart"/>
      <w:r w:rsidRPr="000F226C">
        <w:rPr>
          <w:sz w:val="18"/>
          <w:szCs w:val="18"/>
          <w:lang w:val="en-US"/>
        </w:rPr>
        <w:t>Lirola</w:t>
      </w:r>
      <w:proofErr w:type="spellEnd"/>
      <w:r w:rsidRPr="000F226C">
        <w:rPr>
          <w:sz w:val="18"/>
          <w:szCs w:val="18"/>
          <w:lang w:val="en-US"/>
        </w:rPr>
        <w:t xml:space="preserve"> M., </w:t>
      </w:r>
      <w:proofErr w:type="spellStart"/>
      <w:r w:rsidRPr="000F226C">
        <w:rPr>
          <w:sz w:val="18"/>
          <w:szCs w:val="18"/>
          <w:lang w:val="en-US"/>
        </w:rPr>
        <w:t>Chiner</w:t>
      </w:r>
      <w:proofErr w:type="spellEnd"/>
      <w:r w:rsidRPr="000F226C">
        <w:rPr>
          <w:sz w:val="18"/>
          <w:szCs w:val="18"/>
          <w:lang w:val="en-US"/>
        </w:rPr>
        <w:t xml:space="preserve">-Oms Á., Herranz M., Chaoui I., et al. Whole genome sequencing-based analysis of tuberculosis (TB) in migrants: Rapid tools for </w:t>
      </w:r>
      <w:proofErr w:type="spellStart"/>
      <w:r w:rsidRPr="000F226C">
        <w:rPr>
          <w:sz w:val="18"/>
          <w:szCs w:val="18"/>
          <w:lang w:val="en-US"/>
        </w:rPr>
        <w:t>crossborder</w:t>
      </w:r>
      <w:proofErr w:type="spellEnd"/>
      <w:r w:rsidRPr="000F226C">
        <w:rPr>
          <w:sz w:val="18"/>
          <w:szCs w:val="18"/>
          <w:lang w:val="en-US"/>
        </w:rPr>
        <w:t xml:space="preserve"> surveillance and to distinguish between recent transmission in the host country and new importations / E. Abascal, L. Pérez-Lago, M. Martínez-</w:t>
      </w:r>
      <w:proofErr w:type="spellStart"/>
      <w:r w:rsidRPr="000F226C">
        <w:rPr>
          <w:sz w:val="18"/>
          <w:szCs w:val="18"/>
          <w:lang w:val="en-US"/>
        </w:rPr>
        <w:t>Lirola</w:t>
      </w:r>
      <w:proofErr w:type="spellEnd"/>
      <w:r w:rsidRPr="000F226C">
        <w:rPr>
          <w:sz w:val="18"/>
          <w:szCs w:val="18"/>
          <w:lang w:val="en-US"/>
        </w:rPr>
        <w:t xml:space="preserve">, A. </w:t>
      </w:r>
      <w:proofErr w:type="spellStart"/>
      <w:r w:rsidRPr="000F226C">
        <w:rPr>
          <w:sz w:val="18"/>
          <w:szCs w:val="18"/>
          <w:lang w:val="en-US"/>
        </w:rPr>
        <w:t>Chiner</w:t>
      </w:r>
      <w:proofErr w:type="spellEnd"/>
      <w:r w:rsidRPr="000F226C">
        <w:rPr>
          <w:sz w:val="18"/>
          <w:szCs w:val="18"/>
          <w:lang w:val="en-US"/>
        </w:rPr>
        <w:t xml:space="preserve">-Oms, M. Herranz, I. Chaoui // Eurosurveillance. – 2018. Vol. 24(4). P. 1800005. </w:t>
      </w:r>
      <w:hyperlink r:id="rId40" w:history="1">
        <w:r w:rsidRPr="000F226C">
          <w:rPr>
            <w:sz w:val="18"/>
            <w:szCs w:val="18"/>
            <w:lang w:val="en-US"/>
          </w:rPr>
          <w:t>DOI: 10.2807/1560-7917.ES.2019.24.4.1800005</w:t>
        </w:r>
      </w:hyperlink>
      <w:r w:rsidRPr="000F226C">
        <w:rPr>
          <w:sz w:val="18"/>
          <w:szCs w:val="18"/>
          <w:lang w:val="en-US"/>
        </w:rPr>
        <w:t>.</w:t>
      </w:r>
    </w:p>
    <w:p w14:paraId="7590CABD" w14:textId="77777777" w:rsidR="000F226C" w:rsidRPr="000F226C" w:rsidRDefault="000F226C" w:rsidP="000F226C">
      <w:pPr>
        <w:numPr>
          <w:ilvl w:val="0"/>
          <w:numId w:val="74"/>
        </w:numPr>
        <w:tabs>
          <w:tab w:val="clear" w:pos="360"/>
        </w:tabs>
        <w:jc w:val="both"/>
        <w:rPr>
          <w:sz w:val="18"/>
          <w:szCs w:val="18"/>
          <w:lang w:val="en-US"/>
        </w:rPr>
      </w:pPr>
      <w:r w:rsidRPr="000F226C">
        <w:rPr>
          <w:sz w:val="18"/>
          <w:szCs w:val="18"/>
          <w:lang w:val="en-US"/>
        </w:rPr>
        <w:t xml:space="preserve">De Beer J.L., Ködmön C., van der Werf M.J., van Ingen J., van </w:t>
      </w:r>
      <w:proofErr w:type="spellStart"/>
      <w:r w:rsidRPr="000F226C">
        <w:rPr>
          <w:sz w:val="18"/>
          <w:szCs w:val="18"/>
          <w:lang w:val="en-US"/>
        </w:rPr>
        <w:t>Soolingen</w:t>
      </w:r>
      <w:proofErr w:type="spellEnd"/>
      <w:r w:rsidRPr="000F226C">
        <w:rPr>
          <w:sz w:val="18"/>
          <w:szCs w:val="18"/>
          <w:lang w:val="en-US"/>
        </w:rPr>
        <w:t xml:space="preserve"> D. Molecular surveillance of multi- and extensively drug-resistant tuberculosis transmission in the European Union from 2003 to 2011 / J.L. De Beer, C. Ködmön, M.J. van der Werf, J. van Ingen, D. van </w:t>
      </w:r>
      <w:proofErr w:type="spellStart"/>
      <w:r w:rsidRPr="000F226C">
        <w:rPr>
          <w:sz w:val="18"/>
          <w:szCs w:val="18"/>
          <w:lang w:val="en-US"/>
        </w:rPr>
        <w:t>Soolingen</w:t>
      </w:r>
      <w:proofErr w:type="spellEnd"/>
      <w:r w:rsidRPr="000F226C">
        <w:rPr>
          <w:sz w:val="18"/>
          <w:szCs w:val="18"/>
          <w:lang w:val="en-US"/>
        </w:rPr>
        <w:t xml:space="preserve"> // Eurosurveillance. -2014. Vol. 19(11). – P. 20742. </w:t>
      </w:r>
      <w:hyperlink r:id="rId41" w:history="1">
        <w:r w:rsidRPr="000F226C">
          <w:rPr>
            <w:sz w:val="18"/>
            <w:szCs w:val="18"/>
            <w:lang w:val="en-US"/>
          </w:rPr>
          <w:t>DOI: 10.2807/1560-7917.ES2014.19.11.20742</w:t>
        </w:r>
      </w:hyperlink>
      <w:r w:rsidRPr="000F226C">
        <w:rPr>
          <w:sz w:val="18"/>
          <w:szCs w:val="18"/>
          <w:lang w:val="en-US"/>
        </w:rPr>
        <w:t>.</w:t>
      </w:r>
    </w:p>
    <w:p w14:paraId="4EBEB3E3" w14:textId="77777777" w:rsidR="000F226C" w:rsidRPr="000F226C" w:rsidRDefault="000F226C" w:rsidP="000F226C">
      <w:pPr>
        <w:numPr>
          <w:ilvl w:val="0"/>
          <w:numId w:val="74"/>
        </w:numPr>
        <w:tabs>
          <w:tab w:val="clear" w:pos="360"/>
        </w:tabs>
        <w:jc w:val="both"/>
        <w:rPr>
          <w:sz w:val="18"/>
          <w:szCs w:val="18"/>
          <w:lang w:val="en-US"/>
        </w:rPr>
      </w:pPr>
      <w:proofErr w:type="spellStart"/>
      <w:r w:rsidRPr="000F226C">
        <w:rPr>
          <w:sz w:val="18"/>
          <w:szCs w:val="18"/>
          <w:lang w:val="en-US"/>
        </w:rPr>
        <w:t>Dohál</w:t>
      </w:r>
      <w:proofErr w:type="spellEnd"/>
      <w:r w:rsidRPr="000F226C">
        <w:rPr>
          <w:sz w:val="18"/>
          <w:szCs w:val="18"/>
          <w:lang w:val="en-US"/>
        </w:rPr>
        <w:t xml:space="preserve"> M., Dvořáková V., </w:t>
      </w:r>
      <w:proofErr w:type="spellStart"/>
      <w:r w:rsidRPr="000F226C">
        <w:rPr>
          <w:sz w:val="18"/>
          <w:szCs w:val="18"/>
          <w:lang w:val="en-US"/>
        </w:rPr>
        <w:t>Šperková</w:t>
      </w:r>
      <w:proofErr w:type="spellEnd"/>
      <w:r w:rsidRPr="000F226C">
        <w:rPr>
          <w:sz w:val="18"/>
          <w:szCs w:val="18"/>
          <w:lang w:val="en-US"/>
        </w:rPr>
        <w:t xml:space="preserve"> M., </w:t>
      </w:r>
      <w:proofErr w:type="spellStart"/>
      <w:r w:rsidRPr="000F226C">
        <w:rPr>
          <w:sz w:val="18"/>
          <w:szCs w:val="18"/>
          <w:lang w:val="en-US"/>
        </w:rPr>
        <w:t>Pinková</w:t>
      </w:r>
      <w:proofErr w:type="spellEnd"/>
      <w:r w:rsidRPr="000F226C">
        <w:rPr>
          <w:sz w:val="18"/>
          <w:szCs w:val="18"/>
          <w:lang w:val="en-US"/>
        </w:rPr>
        <w:t xml:space="preserve"> M., Spitaleri A., Norman A., et al. Whole genome sequencing of multidrug-resistant Mycobacterium tuberculosis isolates collected in the Czech Republic, 2005–2020 / M. </w:t>
      </w:r>
      <w:proofErr w:type="spellStart"/>
      <w:r w:rsidRPr="000F226C">
        <w:rPr>
          <w:sz w:val="18"/>
          <w:szCs w:val="18"/>
          <w:lang w:val="en-US"/>
        </w:rPr>
        <w:t>Dohál</w:t>
      </w:r>
      <w:proofErr w:type="spellEnd"/>
      <w:r w:rsidRPr="000F226C">
        <w:rPr>
          <w:sz w:val="18"/>
          <w:szCs w:val="18"/>
          <w:lang w:val="en-US"/>
        </w:rPr>
        <w:t xml:space="preserve">, V. Dvořáková, M. </w:t>
      </w:r>
      <w:proofErr w:type="spellStart"/>
      <w:r w:rsidRPr="000F226C">
        <w:rPr>
          <w:sz w:val="18"/>
          <w:szCs w:val="18"/>
          <w:lang w:val="en-US"/>
        </w:rPr>
        <w:t>Šperková</w:t>
      </w:r>
      <w:proofErr w:type="spellEnd"/>
      <w:r w:rsidRPr="000F226C">
        <w:rPr>
          <w:sz w:val="18"/>
          <w:szCs w:val="18"/>
          <w:lang w:val="en-US"/>
        </w:rPr>
        <w:t xml:space="preserve">, M. </w:t>
      </w:r>
      <w:proofErr w:type="spellStart"/>
      <w:r w:rsidRPr="000F226C">
        <w:rPr>
          <w:sz w:val="18"/>
          <w:szCs w:val="18"/>
          <w:lang w:val="en-US"/>
        </w:rPr>
        <w:t>Pinková</w:t>
      </w:r>
      <w:proofErr w:type="spellEnd"/>
      <w:r w:rsidRPr="000F226C">
        <w:rPr>
          <w:sz w:val="18"/>
          <w:szCs w:val="18"/>
          <w:lang w:val="en-US"/>
        </w:rPr>
        <w:t xml:space="preserve">, A. Spitaleri, A. Norman // Sci Rep. – 2022. – Vol. 12(1). – P. 1–10. </w:t>
      </w:r>
      <w:hyperlink r:id="rId42" w:history="1">
        <w:r w:rsidRPr="000F226C">
          <w:rPr>
            <w:sz w:val="18"/>
            <w:szCs w:val="18"/>
            <w:lang w:val="en-US"/>
          </w:rPr>
          <w:t>DOI: 10.1038/s41598-022-11287-5</w:t>
        </w:r>
      </w:hyperlink>
      <w:r w:rsidRPr="000F226C">
        <w:rPr>
          <w:sz w:val="18"/>
          <w:szCs w:val="18"/>
          <w:lang w:val="en-US"/>
        </w:rPr>
        <w:t>.</w:t>
      </w:r>
    </w:p>
    <w:p w14:paraId="0507F5CB" w14:textId="77777777" w:rsidR="000F226C" w:rsidRPr="000F226C" w:rsidRDefault="000F226C" w:rsidP="000F226C">
      <w:pPr>
        <w:numPr>
          <w:ilvl w:val="0"/>
          <w:numId w:val="74"/>
        </w:numPr>
        <w:tabs>
          <w:tab w:val="clear" w:pos="360"/>
        </w:tabs>
        <w:jc w:val="both"/>
        <w:rPr>
          <w:sz w:val="18"/>
          <w:szCs w:val="18"/>
          <w:lang w:val="en-US"/>
        </w:rPr>
      </w:pPr>
      <w:proofErr w:type="spellStart"/>
      <w:r w:rsidRPr="000F226C">
        <w:rPr>
          <w:sz w:val="18"/>
          <w:szCs w:val="18"/>
          <w:lang w:val="en-US"/>
        </w:rPr>
        <w:t>Dohál</w:t>
      </w:r>
      <w:proofErr w:type="spellEnd"/>
      <w:r w:rsidRPr="000F226C">
        <w:rPr>
          <w:sz w:val="18"/>
          <w:szCs w:val="18"/>
          <w:lang w:val="en-US"/>
        </w:rPr>
        <w:t xml:space="preserve"> M., Dvořáková V., </w:t>
      </w:r>
      <w:proofErr w:type="spellStart"/>
      <w:r w:rsidRPr="000F226C">
        <w:rPr>
          <w:sz w:val="18"/>
          <w:szCs w:val="18"/>
          <w:lang w:val="en-US"/>
        </w:rPr>
        <w:t>Šperková</w:t>
      </w:r>
      <w:proofErr w:type="spellEnd"/>
      <w:r w:rsidRPr="000F226C">
        <w:rPr>
          <w:sz w:val="18"/>
          <w:szCs w:val="18"/>
          <w:lang w:val="en-US"/>
        </w:rPr>
        <w:t xml:space="preserve"> M., </w:t>
      </w:r>
      <w:proofErr w:type="spellStart"/>
      <w:r w:rsidRPr="000F226C">
        <w:rPr>
          <w:sz w:val="18"/>
          <w:szCs w:val="18"/>
          <w:lang w:val="en-US"/>
        </w:rPr>
        <w:t>Porvazník</w:t>
      </w:r>
      <w:proofErr w:type="spellEnd"/>
      <w:r w:rsidRPr="000F226C">
        <w:rPr>
          <w:sz w:val="18"/>
          <w:szCs w:val="18"/>
          <w:lang w:val="en-US"/>
        </w:rPr>
        <w:t xml:space="preserve"> I., </w:t>
      </w:r>
      <w:proofErr w:type="spellStart"/>
      <w:r w:rsidRPr="000F226C">
        <w:rPr>
          <w:sz w:val="18"/>
          <w:szCs w:val="18"/>
          <w:lang w:val="en-US"/>
        </w:rPr>
        <w:t>Cabibbe</w:t>
      </w:r>
      <w:proofErr w:type="spellEnd"/>
      <w:r w:rsidRPr="000F226C">
        <w:rPr>
          <w:sz w:val="18"/>
          <w:szCs w:val="18"/>
          <w:lang w:val="en-US"/>
        </w:rPr>
        <w:t xml:space="preserve"> A.M., Trovato A., et al. Anti-tuberculosis drug resistance in Slovakia, 2018–2019: the first whole-genome epidemiological study / M. </w:t>
      </w:r>
      <w:proofErr w:type="spellStart"/>
      <w:r w:rsidRPr="000F226C">
        <w:rPr>
          <w:sz w:val="18"/>
          <w:szCs w:val="18"/>
          <w:lang w:val="en-US"/>
        </w:rPr>
        <w:t>Dohál</w:t>
      </w:r>
      <w:proofErr w:type="spellEnd"/>
      <w:r w:rsidRPr="000F226C">
        <w:rPr>
          <w:sz w:val="18"/>
          <w:szCs w:val="18"/>
          <w:lang w:val="en-US"/>
        </w:rPr>
        <w:t xml:space="preserve">, V. Dvořáková, M. </w:t>
      </w:r>
      <w:proofErr w:type="spellStart"/>
      <w:r w:rsidRPr="000F226C">
        <w:rPr>
          <w:sz w:val="18"/>
          <w:szCs w:val="18"/>
          <w:lang w:val="en-US"/>
        </w:rPr>
        <w:t>Šperková</w:t>
      </w:r>
      <w:proofErr w:type="spellEnd"/>
      <w:r w:rsidRPr="000F226C">
        <w:rPr>
          <w:sz w:val="18"/>
          <w:szCs w:val="18"/>
          <w:lang w:val="en-US"/>
        </w:rPr>
        <w:t xml:space="preserve">, I. </w:t>
      </w:r>
      <w:proofErr w:type="spellStart"/>
      <w:r w:rsidRPr="000F226C">
        <w:rPr>
          <w:sz w:val="18"/>
          <w:szCs w:val="18"/>
          <w:lang w:val="en-US"/>
        </w:rPr>
        <w:t>Porvazník</w:t>
      </w:r>
      <w:proofErr w:type="spellEnd"/>
      <w:r w:rsidRPr="000F226C">
        <w:rPr>
          <w:sz w:val="18"/>
          <w:szCs w:val="18"/>
          <w:lang w:val="en-US"/>
        </w:rPr>
        <w:t xml:space="preserve">, A.M. </w:t>
      </w:r>
      <w:proofErr w:type="spellStart"/>
      <w:r w:rsidRPr="000F226C">
        <w:rPr>
          <w:sz w:val="18"/>
          <w:szCs w:val="18"/>
          <w:lang w:val="en-US"/>
        </w:rPr>
        <w:t>Cabibbe</w:t>
      </w:r>
      <w:proofErr w:type="spellEnd"/>
      <w:r w:rsidRPr="000F226C">
        <w:rPr>
          <w:sz w:val="18"/>
          <w:szCs w:val="18"/>
          <w:lang w:val="en-US"/>
        </w:rPr>
        <w:t xml:space="preserve">, A. Trovato // J Clin </w:t>
      </w:r>
      <w:proofErr w:type="spellStart"/>
      <w:r w:rsidRPr="000F226C">
        <w:rPr>
          <w:sz w:val="18"/>
          <w:szCs w:val="18"/>
          <w:lang w:val="en-US"/>
        </w:rPr>
        <w:t>Tuberc</w:t>
      </w:r>
      <w:proofErr w:type="spellEnd"/>
      <w:r w:rsidRPr="000F226C">
        <w:rPr>
          <w:sz w:val="18"/>
          <w:szCs w:val="18"/>
          <w:lang w:val="en-US"/>
        </w:rPr>
        <w:t xml:space="preserve"> Other </w:t>
      </w:r>
      <w:proofErr w:type="spellStart"/>
      <w:r w:rsidRPr="000F226C">
        <w:rPr>
          <w:sz w:val="18"/>
          <w:szCs w:val="18"/>
          <w:lang w:val="en-US"/>
        </w:rPr>
        <w:t>Mycobact</w:t>
      </w:r>
      <w:proofErr w:type="spellEnd"/>
      <w:r w:rsidRPr="000F226C">
        <w:rPr>
          <w:sz w:val="18"/>
          <w:szCs w:val="18"/>
          <w:lang w:val="en-US"/>
        </w:rPr>
        <w:t xml:space="preserve"> Dis. – 2022. Vol. 26. – P. 100292.</w:t>
      </w:r>
      <w:hyperlink r:id="rId43" w:history="1">
        <w:r w:rsidRPr="000F226C">
          <w:rPr>
            <w:sz w:val="18"/>
            <w:szCs w:val="18"/>
            <w:lang w:val="en-US"/>
          </w:rPr>
          <w:t xml:space="preserve"> DOI: 10.1016/j.jctube.2021.100292</w:t>
        </w:r>
      </w:hyperlink>
      <w:r w:rsidRPr="000F226C">
        <w:rPr>
          <w:sz w:val="18"/>
          <w:szCs w:val="18"/>
          <w:lang w:val="en-US"/>
        </w:rPr>
        <w:t>.</w:t>
      </w:r>
    </w:p>
    <w:p w14:paraId="1D6D168F" w14:textId="77777777" w:rsidR="000F226C" w:rsidRPr="000F226C" w:rsidRDefault="000F226C" w:rsidP="000F226C">
      <w:pPr>
        <w:numPr>
          <w:ilvl w:val="0"/>
          <w:numId w:val="74"/>
        </w:numPr>
        <w:tabs>
          <w:tab w:val="clear" w:pos="360"/>
        </w:tabs>
        <w:jc w:val="both"/>
        <w:rPr>
          <w:sz w:val="18"/>
          <w:szCs w:val="18"/>
          <w:lang w:val="en-US"/>
        </w:rPr>
      </w:pPr>
      <w:r w:rsidRPr="000F226C">
        <w:rPr>
          <w:sz w:val="18"/>
          <w:szCs w:val="18"/>
          <w:lang w:val="en-US"/>
        </w:rPr>
        <w:t xml:space="preserve">Pavlenko E., </w:t>
      </w:r>
      <w:proofErr w:type="spellStart"/>
      <w:r w:rsidRPr="000F226C">
        <w:rPr>
          <w:sz w:val="18"/>
          <w:szCs w:val="18"/>
          <w:lang w:val="en-US"/>
        </w:rPr>
        <w:t>Barbova</w:t>
      </w:r>
      <w:proofErr w:type="spellEnd"/>
      <w:r w:rsidRPr="000F226C">
        <w:rPr>
          <w:sz w:val="18"/>
          <w:szCs w:val="18"/>
          <w:lang w:val="en-US"/>
        </w:rPr>
        <w:t xml:space="preserve"> A., </w:t>
      </w:r>
      <w:proofErr w:type="spellStart"/>
      <w:r w:rsidRPr="000F226C">
        <w:rPr>
          <w:sz w:val="18"/>
          <w:szCs w:val="18"/>
          <w:lang w:val="en-US"/>
        </w:rPr>
        <w:t>Hovhannesyan</w:t>
      </w:r>
      <w:proofErr w:type="spellEnd"/>
      <w:r w:rsidRPr="000F226C">
        <w:rPr>
          <w:sz w:val="18"/>
          <w:szCs w:val="18"/>
          <w:lang w:val="en-US"/>
        </w:rPr>
        <w:t xml:space="preserve"> A., </w:t>
      </w:r>
      <w:proofErr w:type="spellStart"/>
      <w:r w:rsidRPr="000F226C">
        <w:rPr>
          <w:sz w:val="18"/>
          <w:szCs w:val="18"/>
          <w:lang w:val="en-US"/>
        </w:rPr>
        <w:t>Tsenilova</w:t>
      </w:r>
      <w:proofErr w:type="spellEnd"/>
      <w:r w:rsidRPr="000F226C">
        <w:rPr>
          <w:sz w:val="18"/>
          <w:szCs w:val="18"/>
          <w:lang w:val="en-US"/>
        </w:rPr>
        <w:t xml:space="preserve"> Z., </w:t>
      </w:r>
      <w:proofErr w:type="spellStart"/>
      <w:r w:rsidRPr="000F226C">
        <w:rPr>
          <w:sz w:val="18"/>
          <w:szCs w:val="18"/>
          <w:lang w:val="en-US"/>
        </w:rPr>
        <w:t>Slavuckij</w:t>
      </w:r>
      <w:proofErr w:type="spellEnd"/>
      <w:r w:rsidRPr="000F226C">
        <w:rPr>
          <w:sz w:val="18"/>
          <w:szCs w:val="18"/>
          <w:lang w:val="en-US"/>
        </w:rPr>
        <w:t xml:space="preserve"> A., Shcherbak-Verlan B., et al. </w:t>
      </w:r>
      <w:proofErr w:type="gramStart"/>
      <w:r w:rsidRPr="000F226C">
        <w:rPr>
          <w:sz w:val="18"/>
          <w:szCs w:val="18"/>
          <w:lang w:val="en-US"/>
        </w:rPr>
        <w:t>Alarming</w:t>
      </w:r>
      <w:proofErr w:type="gramEnd"/>
      <w:r w:rsidRPr="000F226C">
        <w:rPr>
          <w:sz w:val="18"/>
          <w:szCs w:val="18"/>
          <w:lang w:val="en-US"/>
        </w:rPr>
        <w:t xml:space="preserve"> levels of multidrug-resistant tuberculosis in Ukraine: results from the first national survey / E. Pavlenko, A. </w:t>
      </w:r>
      <w:proofErr w:type="spellStart"/>
      <w:r w:rsidRPr="000F226C">
        <w:rPr>
          <w:sz w:val="18"/>
          <w:szCs w:val="18"/>
          <w:lang w:val="en-US"/>
        </w:rPr>
        <w:t>Barbova</w:t>
      </w:r>
      <w:proofErr w:type="spellEnd"/>
      <w:r w:rsidRPr="000F226C">
        <w:rPr>
          <w:sz w:val="18"/>
          <w:szCs w:val="18"/>
          <w:lang w:val="en-US"/>
        </w:rPr>
        <w:t xml:space="preserve">, A. </w:t>
      </w:r>
      <w:proofErr w:type="spellStart"/>
      <w:r w:rsidRPr="000F226C">
        <w:rPr>
          <w:sz w:val="18"/>
          <w:szCs w:val="18"/>
          <w:lang w:val="en-US"/>
        </w:rPr>
        <w:t>Hovhannesyan</w:t>
      </w:r>
      <w:proofErr w:type="spellEnd"/>
      <w:r w:rsidRPr="000F226C">
        <w:rPr>
          <w:sz w:val="18"/>
          <w:szCs w:val="18"/>
          <w:lang w:val="en-US"/>
        </w:rPr>
        <w:t xml:space="preserve">, Z. </w:t>
      </w:r>
      <w:proofErr w:type="spellStart"/>
      <w:r w:rsidRPr="000F226C">
        <w:rPr>
          <w:sz w:val="18"/>
          <w:szCs w:val="18"/>
          <w:lang w:val="en-US"/>
        </w:rPr>
        <w:t>Tsenilova</w:t>
      </w:r>
      <w:proofErr w:type="spellEnd"/>
      <w:r w:rsidRPr="000F226C">
        <w:rPr>
          <w:sz w:val="18"/>
          <w:szCs w:val="18"/>
          <w:lang w:val="en-US"/>
        </w:rPr>
        <w:t xml:space="preserve">, A. </w:t>
      </w:r>
      <w:proofErr w:type="spellStart"/>
      <w:r w:rsidRPr="000F226C">
        <w:rPr>
          <w:sz w:val="18"/>
          <w:szCs w:val="18"/>
          <w:lang w:val="en-US"/>
        </w:rPr>
        <w:t>Slavuckij</w:t>
      </w:r>
      <w:proofErr w:type="spellEnd"/>
      <w:r w:rsidRPr="000F226C">
        <w:rPr>
          <w:sz w:val="18"/>
          <w:szCs w:val="18"/>
          <w:lang w:val="en-US"/>
        </w:rPr>
        <w:t xml:space="preserve">, B. Shcherbak-Verlan // Int J </w:t>
      </w:r>
      <w:proofErr w:type="spellStart"/>
      <w:r w:rsidRPr="000F226C">
        <w:rPr>
          <w:sz w:val="18"/>
          <w:szCs w:val="18"/>
          <w:lang w:val="en-US"/>
        </w:rPr>
        <w:t>Tuberc</w:t>
      </w:r>
      <w:proofErr w:type="spellEnd"/>
      <w:r w:rsidRPr="000F226C">
        <w:rPr>
          <w:sz w:val="18"/>
          <w:szCs w:val="18"/>
          <w:lang w:val="en-US"/>
        </w:rPr>
        <w:t xml:space="preserve"> Lung Dis. -2018. -Vol. 22(2). – P. 197–205. DOI: 10.5588/ijtld.17.0254</w:t>
      </w:r>
    </w:p>
    <w:p w14:paraId="7D072D0F" w14:textId="77777777" w:rsidR="000F226C" w:rsidRPr="000F226C" w:rsidRDefault="000F226C" w:rsidP="000F226C">
      <w:pPr>
        <w:numPr>
          <w:ilvl w:val="0"/>
          <w:numId w:val="74"/>
        </w:numPr>
        <w:tabs>
          <w:tab w:val="clear" w:pos="360"/>
        </w:tabs>
        <w:jc w:val="both"/>
        <w:rPr>
          <w:sz w:val="18"/>
          <w:szCs w:val="18"/>
          <w:lang w:val="en-US"/>
        </w:rPr>
      </w:pPr>
      <w:proofErr w:type="spellStart"/>
      <w:r w:rsidRPr="000F226C">
        <w:rPr>
          <w:sz w:val="18"/>
          <w:szCs w:val="18"/>
          <w:lang w:val="en-US"/>
        </w:rPr>
        <w:t>Vyklyuk</w:t>
      </w:r>
      <w:proofErr w:type="spellEnd"/>
      <w:r w:rsidRPr="000F226C">
        <w:rPr>
          <w:sz w:val="18"/>
          <w:szCs w:val="18"/>
          <w:lang w:val="en-US"/>
        </w:rPr>
        <w:t xml:space="preserve"> Ya., </w:t>
      </w:r>
      <w:proofErr w:type="spellStart"/>
      <w:r w:rsidRPr="000F226C">
        <w:rPr>
          <w:sz w:val="18"/>
          <w:szCs w:val="18"/>
          <w:lang w:val="en-US"/>
        </w:rPr>
        <w:t>Nevinskyi</w:t>
      </w:r>
      <w:proofErr w:type="spellEnd"/>
      <w:r w:rsidRPr="000F226C">
        <w:rPr>
          <w:sz w:val="18"/>
          <w:szCs w:val="18"/>
          <w:lang w:val="en-US"/>
        </w:rPr>
        <w:t xml:space="preserve"> D., Boyko N. </w:t>
      </w:r>
      <w:proofErr w:type="spellStart"/>
      <w:r w:rsidRPr="000F226C">
        <w:rPr>
          <w:sz w:val="18"/>
          <w:szCs w:val="18"/>
          <w:lang w:val="en-US"/>
        </w:rPr>
        <w:t>GeoCity</w:t>
      </w:r>
      <w:proofErr w:type="spellEnd"/>
      <w:r w:rsidRPr="000F226C">
        <w:rPr>
          <w:sz w:val="18"/>
          <w:szCs w:val="18"/>
          <w:lang w:val="en-US"/>
        </w:rPr>
        <w:t xml:space="preserve">—a New Dynamic-Spatial Model of Urban Ecosystem / Ya. </w:t>
      </w:r>
      <w:proofErr w:type="spellStart"/>
      <w:r w:rsidRPr="000F226C">
        <w:rPr>
          <w:sz w:val="18"/>
          <w:szCs w:val="18"/>
          <w:lang w:val="en-US"/>
        </w:rPr>
        <w:t>Vyklyuk</w:t>
      </w:r>
      <w:proofErr w:type="spellEnd"/>
      <w:r w:rsidRPr="000F226C">
        <w:rPr>
          <w:sz w:val="18"/>
          <w:szCs w:val="18"/>
          <w:lang w:val="en-US"/>
        </w:rPr>
        <w:t xml:space="preserve">, D. </w:t>
      </w:r>
      <w:proofErr w:type="spellStart"/>
      <w:r w:rsidRPr="000F226C">
        <w:rPr>
          <w:sz w:val="18"/>
          <w:szCs w:val="18"/>
          <w:lang w:val="en-US"/>
        </w:rPr>
        <w:t>Nevinskyi</w:t>
      </w:r>
      <w:proofErr w:type="spellEnd"/>
      <w:r w:rsidRPr="000F226C">
        <w:rPr>
          <w:sz w:val="18"/>
          <w:szCs w:val="18"/>
          <w:lang w:val="en-US"/>
        </w:rPr>
        <w:t xml:space="preserve">, N. Boyko // J. </w:t>
      </w:r>
      <w:proofErr w:type="spellStart"/>
      <w:r w:rsidRPr="000F226C">
        <w:rPr>
          <w:sz w:val="18"/>
          <w:szCs w:val="18"/>
          <w:lang w:val="en-US"/>
        </w:rPr>
        <w:t>Geogr</w:t>
      </w:r>
      <w:proofErr w:type="spellEnd"/>
      <w:r w:rsidRPr="000F226C">
        <w:rPr>
          <w:sz w:val="18"/>
          <w:szCs w:val="18"/>
          <w:lang w:val="en-US"/>
        </w:rPr>
        <w:t xml:space="preserve">. Inst. </w:t>
      </w:r>
      <w:proofErr w:type="spellStart"/>
      <w:r w:rsidRPr="000F226C">
        <w:rPr>
          <w:sz w:val="18"/>
          <w:szCs w:val="18"/>
          <w:lang w:val="en-US"/>
        </w:rPr>
        <w:t>Cvijic</w:t>
      </w:r>
      <w:proofErr w:type="spellEnd"/>
      <w:r w:rsidRPr="000F226C">
        <w:rPr>
          <w:sz w:val="18"/>
          <w:szCs w:val="18"/>
          <w:lang w:val="en-US"/>
        </w:rPr>
        <w:t>. – 2023. – Vol. 73(2). - P. 187–203. DOI: 10.2298/IJGI2302187V</w:t>
      </w:r>
    </w:p>
    <w:p w14:paraId="175892BC" w14:textId="77777777" w:rsidR="000F226C" w:rsidRPr="000F226C" w:rsidRDefault="000F226C" w:rsidP="000F226C">
      <w:pPr>
        <w:numPr>
          <w:ilvl w:val="0"/>
          <w:numId w:val="74"/>
        </w:numPr>
        <w:tabs>
          <w:tab w:val="clear" w:pos="360"/>
        </w:tabs>
        <w:jc w:val="both"/>
        <w:rPr>
          <w:sz w:val="18"/>
          <w:szCs w:val="18"/>
          <w:lang w:val="en-US"/>
        </w:rPr>
      </w:pPr>
      <w:proofErr w:type="spellStart"/>
      <w:r w:rsidRPr="000F226C">
        <w:rPr>
          <w:sz w:val="18"/>
          <w:szCs w:val="18"/>
          <w:lang w:val="en-US"/>
        </w:rPr>
        <w:t>Zignol</w:t>
      </w:r>
      <w:proofErr w:type="spellEnd"/>
      <w:r w:rsidRPr="000F226C">
        <w:rPr>
          <w:sz w:val="18"/>
          <w:szCs w:val="18"/>
          <w:lang w:val="en-US"/>
        </w:rPr>
        <w:t xml:space="preserve"> M., </w:t>
      </w:r>
      <w:proofErr w:type="spellStart"/>
      <w:r w:rsidRPr="000F226C">
        <w:rPr>
          <w:sz w:val="18"/>
          <w:szCs w:val="18"/>
          <w:lang w:val="en-US"/>
        </w:rPr>
        <w:t>Cabibbe</w:t>
      </w:r>
      <w:proofErr w:type="spellEnd"/>
      <w:r w:rsidRPr="000F226C">
        <w:rPr>
          <w:sz w:val="18"/>
          <w:szCs w:val="18"/>
          <w:lang w:val="en-US"/>
        </w:rPr>
        <w:t xml:space="preserve"> A.M., Dean A.S., </w:t>
      </w:r>
      <w:proofErr w:type="spellStart"/>
      <w:r w:rsidRPr="000F226C">
        <w:rPr>
          <w:sz w:val="18"/>
          <w:szCs w:val="18"/>
          <w:lang w:val="en-US"/>
        </w:rPr>
        <w:t>Glaziou</w:t>
      </w:r>
      <w:proofErr w:type="spellEnd"/>
      <w:r w:rsidRPr="000F226C">
        <w:rPr>
          <w:sz w:val="18"/>
          <w:szCs w:val="18"/>
          <w:lang w:val="en-US"/>
        </w:rPr>
        <w:t xml:space="preserve"> P., </w:t>
      </w:r>
      <w:proofErr w:type="spellStart"/>
      <w:r w:rsidRPr="000F226C">
        <w:rPr>
          <w:sz w:val="18"/>
          <w:szCs w:val="18"/>
          <w:lang w:val="en-US"/>
        </w:rPr>
        <w:t>Alikhanova</w:t>
      </w:r>
      <w:proofErr w:type="spellEnd"/>
      <w:r w:rsidRPr="000F226C">
        <w:rPr>
          <w:sz w:val="18"/>
          <w:szCs w:val="18"/>
          <w:lang w:val="en-US"/>
        </w:rPr>
        <w:t xml:space="preserve"> N., Ama C., et al. Genetic sequencing for surveillance of drug resistance in tuberculosis in highly endemic countries: a multi-country population-based surveillance study / M. </w:t>
      </w:r>
      <w:proofErr w:type="spellStart"/>
      <w:r w:rsidRPr="000F226C">
        <w:rPr>
          <w:sz w:val="18"/>
          <w:szCs w:val="18"/>
          <w:lang w:val="en-US"/>
        </w:rPr>
        <w:t>Zignol</w:t>
      </w:r>
      <w:proofErr w:type="spellEnd"/>
      <w:r w:rsidRPr="000F226C">
        <w:rPr>
          <w:sz w:val="18"/>
          <w:szCs w:val="18"/>
          <w:lang w:val="en-US"/>
        </w:rPr>
        <w:t xml:space="preserve">, A.M. </w:t>
      </w:r>
      <w:proofErr w:type="spellStart"/>
      <w:r w:rsidRPr="000F226C">
        <w:rPr>
          <w:sz w:val="18"/>
          <w:szCs w:val="18"/>
          <w:lang w:val="en-US"/>
        </w:rPr>
        <w:t>Cabibbe</w:t>
      </w:r>
      <w:proofErr w:type="spellEnd"/>
      <w:r w:rsidRPr="000F226C">
        <w:rPr>
          <w:sz w:val="18"/>
          <w:szCs w:val="18"/>
          <w:lang w:val="en-US"/>
        </w:rPr>
        <w:t xml:space="preserve">, A.S. Dean, P. </w:t>
      </w:r>
      <w:proofErr w:type="spellStart"/>
      <w:r w:rsidRPr="000F226C">
        <w:rPr>
          <w:sz w:val="18"/>
          <w:szCs w:val="18"/>
          <w:lang w:val="en-US"/>
        </w:rPr>
        <w:t>Glaziou</w:t>
      </w:r>
      <w:proofErr w:type="spellEnd"/>
      <w:r w:rsidRPr="000F226C">
        <w:rPr>
          <w:sz w:val="18"/>
          <w:szCs w:val="18"/>
          <w:lang w:val="en-US"/>
        </w:rPr>
        <w:t xml:space="preserve">, N. </w:t>
      </w:r>
      <w:proofErr w:type="spellStart"/>
      <w:r w:rsidRPr="000F226C">
        <w:rPr>
          <w:sz w:val="18"/>
          <w:szCs w:val="18"/>
          <w:lang w:val="en-US"/>
        </w:rPr>
        <w:t>Alikhanova</w:t>
      </w:r>
      <w:proofErr w:type="spellEnd"/>
      <w:r w:rsidRPr="000F226C">
        <w:rPr>
          <w:sz w:val="18"/>
          <w:szCs w:val="18"/>
          <w:lang w:val="en-US"/>
        </w:rPr>
        <w:t>, C. Ama // Lancet Infect Dis. – 2018. – Vol. 18(6). – P. 675–683.</w:t>
      </w:r>
      <w:r w:rsidRPr="000F226C">
        <w:rPr>
          <w:lang w:val="en-US"/>
        </w:rPr>
        <w:t xml:space="preserve"> </w:t>
      </w:r>
      <w:r w:rsidRPr="000F226C">
        <w:rPr>
          <w:sz w:val="18"/>
          <w:szCs w:val="18"/>
          <w:lang w:val="en-US"/>
        </w:rPr>
        <w:t>DOI: 10.1016/S1473-3099(18)30073-2</w:t>
      </w:r>
    </w:p>
    <w:p w14:paraId="3C01FA8F" w14:textId="77777777" w:rsidR="000F226C" w:rsidRPr="000F226C" w:rsidRDefault="000F226C" w:rsidP="000F226C">
      <w:pPr>
        <w:numPr>
          <w:ilvl w:val="0"/>
          <w:numId w:val="74"/>
        </w:numPr>
        <w:tabs>
          <w:tab w:val="clear" w:pos="360"/>
        </w:tabs>
        <w:jc w:val="both"/>
        <w:rPr>
          <w:sz w:val="18"/>
          <w:szCs w:val="18"/>
          <w:lang w:val="en-US"/>
        </w:rPr>
      </w:pPr>
      <w:r w:rsidRPr="000F226C">
        <w:rPr>
          <w:sz w:val="18"/>
          <w:szCs w:val="18"/>
          <w:lang w:val="en-US"/>
        </w:rPr>
        <w:t>Paul</w:t>
      </w:r>
      <w:r w:rsidRPr="000F226C">
        <w:rPr>
          <w:sz w:val="18"/>
          <w:szCs w:val="18"/>
          <w:lang w:val="uk-UA"/>
        </w:rPr>
        <w:t xml:space="preserve"> </w:t>
      </w:r>
      <w:r w:rsidRPr="000F226C">
        <w:rPr>
          <w:sz w:val="18"/>
          <w:szCs w:val="18"/>
          <w:lang w:val="en-US"/>
        </w:rPr>
        <w:t>I</w:t>
      </w:r>
      <w:r w:rsidRPr="000F226C">
        <w:rPr>
          <w:sz w:val="18"/>
          <w:szCs w:val="18"/>
          <w:lang w:val="uk-UA"/>
        </w:rPr>
        <w:t>.</w:t>
      </w:r>
      <w:r w:rsidRPr="000F226C">
        <w:rPr>
          <w:sz w:val="18"/>
          <w:szCs w:val="18"/>
          <w:lang w:val="en-US"/>
        </w:rPr>
        <w:t>K</w:t>
      </w:r>
      <w:r w:rsidRPr="000F226C">
        <w:rPr>
          <w:sz w:val="18"/>
          <w:szCs w:val="18"/>
          <w:lang w:val="uk-UA"/>
        </w:rPr>
        <w:t xml:space="preserve">., </w:t>
      </w:r>
      <w:proofErr w:type="spellStart"/>
      <w:r w:rsidRPr="000F226C">
        <w:rPr>
          <w:sz w:val="18"/>
          <w:szCs w:val="18"/>
          <w:lang w:val="en-US"/>
        </w:rPr>
        <w:t>Nchasi</w:t>
      </w:r>
      <w:proofErr w:type="spellEnd"/>
      <w:r w:rsidRPr="000F226C">
        <w:rPr>
          <w:sz w:val="18"/>
          <w:szCs w:val="18"/>
          <w:lang w:val="uk-UA"/>
        </w:rPr>
        <w:t xml:space="preserve"> </w:t>
      </w:r>
      <w:r w:rsidRPr="000F226C">
        <w:rPr>
          <w:sz w:val="18"/>
          <w:szCs w:val="18"/>
          <w:lang w:val="en-US"/>
        </w:rPr>
        <w:t>G</w:t>
      </w:r>
      <w:r w:rsidRPr="000F226C">
        <w:rPr>
          <w:sz w:val="18"/>
          <w:szCs w:val="18"/>
          <w:lang w:val="uk-UA"/>
        </w:rPr>
        <w:t xml:space="preserve">., </w:t>
      </w:r>
      <w:proofErr w:type="spellStart"/>
      <w:r w:rsidRPr="000F226C">
        <w:rPr>
          <w:sz w:val="18"/>
          <w:szCs w:val="18"/>
          <w:lang w:val="en-US"/>
        </w:rPr>
        <w:t>Bulimbe</w:t>
      </w:r>
      <w:proofErr w:type="spellEnd"/>
      <w:r w:rsidRPr="000F226C">
        <w:rPr>
          <w:sz w:val="18"/>
          <w:szCs w:val="18"/>
          <w:lang w:val="uk-UA"/>
        </w:rPr>
        <w:t xml:space="preserve"> </w:t>
      </w:r>
      <w:r w:rsidRPr="000F226C">
        <w:rPr>
          <w:sz w:val="18"/>
          <w:szCs w:val="18"/>
          <w:lang w:val="en-US"/>
        </w:rPr>
        <w:t>D</w:t>
      </w:r>
      <w:r w:rsidRPr="000F226C">
        <w:rPr>
          <w:sz w:val="18"/>
          <w:szCs w:val="18"/>
          <w:lang w:val="uk-UA"/>
        </w:rPr>
        <w:t>.</w:t>
      </w:r>
      <w:r w:rsidRPr="000F226C">
        <w:rPr>
          <w:sz w:val="18"/>
          <w:szCs w:val="18"/>
          <w:lang w:val="en-US"/>
        </w:rPr>
        <w:t>B</w:t>
      </w:r>
      <w:r w:rsidRPr="000F226C">
        <w:rPr>
          <w:sz w:val="18"/>
          <w:szCs w:val="18"/>
          <w:lang w:val="uk-UA"/>
        </w:rPr>
        <w:t xml:space="preserve">., </w:t>
      </w:r>
      <w:proofErr w:type="spellStart"/>
      <w:r w:rsidRPr="000F226C">
        <w:rPr>
          <w:sz w:val="18"/>
          <w:szCs w:val="18"/>
          <w:lang w:val="en-US"/>
        </w:rPr>
        <w:t>Mollel</w:t>
      </w:r>
      <w:proofErr w:type="spellEnd"/>
      <w:r w:rsidRPr="000F226C">
        <w:rPr>
          <w:sz w:val="18"/>
          <w:szCs w:val="18"/>
          <w:lang w:val="uk-UA"/>
        </w:rPr>
        <w:t xml:space="preserve"> </w:t>
      </w:r>
      <w:r w:rsidRPr="000F226C">
        <w:rPr>
          <w:sz w:val="18"/>
          <w:szCs w:val="18"/>
          <w:lang w:val="en-US"/>
        </w:rPr>
        <w:t>M</w:t>
      </w:r>
      <w:r w:rsidRPr="000F226C">
        <w:rPr>
          <w:sz w:val="18"/>
          <w:szCs w:val="18"/>
          <w:lang w:val="uk-UA"/>
        </w:rPr>
        <w:t>.</w:t>
      </w:r>
      <w:r w:rsidRPr="000F226C">
        <w:rPr>
          <w:sz w:val="18"/>
          <w:szCs w:val="18"/>
          <w:lang w:val="en-US"/>
        </w:rPr>
        <w:t>K</w:t>
      </w:r>
      <w:r w:rsidRPr="000F226C">
        <w:rPr>
          <w:sz w:val="18"/>
          <w:szCs w:val="18"/>
          <w:lang w:val="uk-UA"/>
        </w:rPr>
        <w:t xml:space="preserve">., </w:t>
      </w:r>
      <w:r w:rsidRPr="000F226C">
        <w:rPr>
          <w:sz w:val="18"/>
          <w:szCs w:val="18"/>
          <w:lang w:val="en-US"/>
        </w:rPr>
        <w:t>Msafiri</w:t>
      </w:r>
      <w:r w:rsidRPr="000F226C">
        <w:rPr>
          <w:sz w:val="18"/>
          <w:szCs w:val="18"/>
          <w:lang w:val="uk-UA"/>
        </w:rPr>
        <w:t xml:space="preserve"> </w:t>
      </w:r>
      <w:r w:rsidRPr="000F226C">
        <w:rPr>
          <w:sz w:val="18"/>
          <w:szCs w:val="18"/>
          <w:lang w:val="en-US"/>
        </w:rPr>
        <w:t>G</w:t>
      </w:r>
      <w:r w:rsidRPr="000F226C">
        <w:rPr>
          <w:sz w:val="18"/>
          <w:szCs w:val="18"/>
          <w:lang w:val="uk-UA"/>
        </w:rPr>
        <w:t>.</w:t>
      </w:r>
      <w:r w:rsidRPr="000F226C">
        <w:rPr>
          <w:sz w:val="18"/>
          <w:szCs w:val="18"/>
          <w:lang w:val="en-US"/>
        </w:rPr>
        <w:t>G</w:t>
      </w:r>
      <w:r w:rsidRPr="000F226C">
        <w:rPr>
          <w:sz w:val="18"/>
          <w:szCs w:val="18"/>
          <w:lang w:val="uk-UA"/>
        </w:rPr>
        <w:t xml:space="preserve">., </w:t>
      </w:r>
      <w:r w:rsidRPr="000F226C">
        <w:rPr>
          <w:sz w:val="18"/>
          <w:szCs w:val="18"/>
          <w:lang w:val="en-US"/>
        </w:rPr>
        <w:t>Mbogo</w:t>
      </w:r>
      <w:r w:rsidRPr="000F226C">
        <w:rPr>
          <w:sz w:val="18"/>
          <w:szCs w:val="18"/>
          <w:lang w:val="uk-UA"/>
        </w:rPr>
        <w:t xml:space="preserve"> </w:t>
      </w:r>
      <w:r w:rsidRPr="000F226C">
        <w:rPr>
          <w:sz w:val="18"/>
          <w:szCs w:val="18"/>
          <w:lang w:val="en-US"/>
        </w:rPr>
        <w:t>A</w:t>
      </w:r>
      <w:r w:rsidRPr="000F226C">
        <w:rPr>
          <w:sz w:val="18"/>
          <w:szCs w:val="18"/>
          <w:lang w:val="uk-UA"/>
        </w:rPr>
        <w:t xml:space="preserve">., </w:t>
      </w:r>
      <w:r w:rsidRPr="000F226C">
        <w:rPr>
          <w:sz w:val="18"/>
          <w:szCs w:val="18"/>
          <w:lang w:val="en-US"/>
        </w:rPr>
        <w:t>et</w:t>
      </w:r>
      <w:r w:rsidRPr="000F226C">
        <w:rPr>
          <w:sz w:val="18"/>
          <w:szCs w:val="18"/>
          <w:lang w:val="uk-UA"/>
        </w:rPr>
        <w:t xml:space="preserve"> </w:t>
      </w:r>
      <w:r w:rsidRPr="000F226C">
        <w:rPr>
          <w:sz w:val="18"/>
          <w:szCs w:val="18"/>
          <w:lang w:val="en-US"/>
        </w:rPr>
        <w:t>al</w:t>
      </w:r>
      <w:r w:rsidRPr="000F226C">
        <w:rPr>
          <w:sz w:val="18"/>
          <w:szCs w:val="18"/>
          <w:lang w:val="uk-UA"/>
        </w:rPr>
        <w:t xml:space="preserve">. </w:t>
      </w:r>
      <w:proofErr w:type="gramStart"/>
      <w:r w:rsidRPr="000F226C">
        <w:rPr>
          <w:sz w:val="18"/>
          <w:szCs w:val="18"/>
          <w:lang w:val="en-US"/>
        </w:rPr>
        <w:t>Public</w:t>
      </w:r>
      <w:proofErr w:type="gramEnd"/>
      <w:r w:rsidRPr="000F226C">
        <w:rPr>
          <w:sz w:val="18"/>
          <w:szCs w:val="18"/>
          <w:lang w:val="en-US"/>
        </w:rPr>
        <w:t xml:space="preserve"> health concerns about Tuberculosis caused by Russia/Ukraine conflict / L.K. Paul, G. </w:t>
      </w:r>
      <w:proofErr w:type="spellStart"/>
      <w:r w:rsidRPr="000F226C">
        <w:rPr>
          <w:sz w:val="18"/>
          <w:szCs w:val="18"/>
          <w:lang w:val="en-US"/>
        </w:rPr>
        <w:t>Nchasi</w:t>
      </w:r>
      <w:proofErr w:type="spellEnd"/>
      <w:r w:rsidRPr="000F226C">
        <w:rPr>
          <w:sz w:val="18"/>
          <w:szCs w:val="18"/>
          <w:lang w:val="en-US"/>
        </w:rPr>
        <w:t xml:space="preserve">, D.B. </w:t>
      </w:r>
      <w:proofErr w:type="spellStart"/>
      <w:r w:rsidRPr="000F226C">
        <w:rPr>
          <w:sz w:val="18"/>
          <w:szCs w:val="18"/>
          <w:lang w:val="en-US"/>
        </w:rPr>
        <w:t>Bulimbe</w:t>
      </w:r>
      <w:proofErr w:type="spellEnd"/>
      <w:r w:rsidRPr="000F226C">
        <w:rPr>
          <w:sz w:val="18"/>
          <w:szCs w:val="18"/>
          <w:lang w:val="en-US"/>
        </w:rPr>
        <w:t xml:space="preserve">, M.K. </w:t>
      </w:r>
      <w:proofErr w:type="spellStart"/>
      <w:r w:rsidRPr="000F226C">
        <w:rPr>
          <w:sz w:val="18"/>
          <w:szCs w:val="18"/>
          <w:lang w:val="en-US"/>
        </w:rPr>
        <w:t>Mollel</w:t>
      </w:r>
      <w:proofErr w:type="spellEnd"/>
      <w:r w:rsidRPr="000F226C">
        <w:rPr>
          <w:sz w:val="18"/>
          <w:szCs w:val="18"/>
          <w:lang w:val="en-US"/>
        </w:rPr>
        <w:t>, G.G. Msafiri, A. Mbogo // Health Sci Rep. – 2023. – Vol.6(4). – P. 1. DOI: 10.1002/hsr2.1218</w:t>
      </w:r>
    </w:p>
    <w:p w14:paraId="32F605A2" w14:textId="77777777" w:rsidR="000F226C" w:rsidRPr="000F226C" w:rsidRDefault="000F226C" w:rsidP="000F226C">
      <w:pPr>
        <w:numPr>
          <w:ilvl w:val="0"/>
          <w:numId w:val="74"/>
        </w:numPr>
        <w:tabs>
          <w:tab w:val="clear" w:pos="360"/>
        </w:tabs>
        <w:jc w:val="both"/>
        <w:rPr>
          <w:sz w:val="18"/>
          <w:szCs w:val="18"/>
          <w:lang w:val="en-US"/>
        </w:rPr>
      </w:pPr>
      <w:r w:rsidRPr="000F226C">
        <w:rPr>
          <w:sz w:val="18"/>
          <w:szCs w:val="18"/>
          <w:lang w:val="en-US"/>
        </w:rPr>
        <w:t>Aldridge R.W., Zenner D., White P.J., Williamson E.J., Muzyamba M.C., Dhavan P., et al. Tuberculosis in migrants moving from high-incidence to low-incidence countries: a population-based cohort study of 519,955 migrants screened before entry to England, Wales, and Northern Ireland. / R.W. Aldridge, D. Zenner, P.J. White, E.J. Williamson, M.C. Muzyamba, P. Dhavan // Lancet. – 2016 – Vol. 388(10059). – P. 2510. DOI: 10.1016/S0140-6736(16)31008-X</w:t>
      </w:r>
    </w:p>
    <w:p w14:paraId="2342EED8" w14:textId="77777777" w:rsidR="000F226C" w:rsidRPr="000F226C" w:rsidRDefault="000F226C" w:rsidP="000F226C">
      <w:pPr>
        <w:numPr>
          <w:ilvl w:val="0"/>
          <w:numId w:val="74"/>
        </w:numPr>
        <w:tabs>
          <w:tab w:val="clear" w:pos="360"/>
        </w:tabs>
        <w:jc w:val="both"/>
        <w:rPr>
          <w:sz w:val="18"/>
          <w:szCs w:val="18"/>
          <w:lang w:val="en-US"/>
        </w:rPr>
      </w:pPr>
      <w:r w:rsidRPr="000F226C">
        <w:rPr>
          <w:sz w:val="18"/>
          <w:szCs w:val="18"/>
          <w:lang w:val="en-US"/>
        </w:rPr>
        <w:t xml:space="preserve">Merker M., Blin C., Mona S., </w:t>
      </w:r>
      <w:proofErr w:type="spellStart"/>
      <w:r w:rsidRPr="000F226C">
        <w:rPr>
          <w:sz w:val="18"/>
          <w:szCs w:val="18"/>
          <w:lang w:val="en-US"/>
        </w:rPr>
        <w:t>Duforet-Frebourg</w:t>
      </w:r>
      <w:proofErr w:type="spellEnd"/>
      <w:r w:rsidRPr="000F226C">
        <w:rPr>
          <w:sz w:val="18"/>
          <w:szCs w:val="18"/>
          <w:lang w:val="en-US"/>
        </w:rPr>
        <w:t xml:space="preserve"> N., Lecher S., </w:t>
      </w:r>
      <w:proofErr w:type="spellStart"/>
      <w:r w:rsidRPr="000F226C">
        <w:rPr>
          <w:sz w:val="18"/>
          <w:szCs w:val="18"/>
          <w:lang w:val="en-US"/>
        </w:rPr>
        <w:t>Willery</w:t>
      </w:r>
      <w:proofErr w:type="spellEnd"/>
      <w:r w:rsidRPr="000F226C">
        <w:rPr>
          <w:sz w:val="18"/>
          <w:szCs w:val="18"/>
          <w:lang w:val="en-US"/>
        </w:rPr>
        <w:t xml:space="preserve"> E., et al. Evolutionary history and global spread of the Mycobacterium tuberculosis Beijing lineage / M. Merker, C. Blin, S. Mona, N. </w:t>
      </w:r>
      <w:proofErr w:type="spellStart"/>
      <w:r w:rsidRPr="000F226C">
        <w:rPr>
          <w:sz w:val="18"/>
          <w:szCs w:val="18"/>
          <w:lang w:val="en-US"/>
        </w:rPr>
        <w:t>Duforet-Frebourg</w:t>
      </w:r>
      <w:proofErr w:type="spellEnd"/>
      <w:r w:rsidRPr="000F226C">
        <w:rPr>
          <w:sz w:val="18"/>
          <w:szCs w:val="18"/>
          <w:lang w:val="en-US"/>
        </w:rPr>
        <w:t xml:space="preserve">, S. Lecher, E. </w:t>
      </w:r>
      <w:proofErr w:type="spellStart"/>
      <w:r w:rsidRPr="000F226C">
        <w:rPr>
          <w:sz w:val="18"/>
          <w:szCs w:val="18"/>
          <w:lang w:val="en-US"/>
        </w:rPr>
        <w:t>Willery</w:t>
      </w:r>
      <w:proofErr w:type="spellEnd"/>
      <w:r w:rsidRPr="000F226C">
        <w:rPr>
          <w:sz w:val="18"/>
          <w:szCs w:val="18"/>
          <w:lang w:val="en-US"/>
        </w:rPr>
        <w:t xml:space="preserve"> // Nat Genet. – 2015. – Vol. 47(3). – P. 242–249. DOI: 10.1038/ng.3195</w:t>
      </w:r>
    </w:p>
    <w:p w14:paraId="59D1A9E3" w14:textId="77777777" w:rsidR="000F226C" w:rsidRPr="000F226C" w:rsidRDefault="000F226C" w:rsidP="000F226C">
      <w:pPr>
        <w:numPr>
          <w:ilvl w:val="0"/>
          <w:numId w:val="74"/>
        </w:numPr>
        <w:tabs>
          <w:tab w:val="clear" w:pos="360"/>
        </w:tabs>
        <w:jc w:val="both"/>
        <w:rPr>
          <w:sz w:val="18"/>
          <w:szCs w:val="18"/>
          <w:lang w:val="en-US"/>
        </w:rPr>
      </w:pPr>
      <w:r w:rsidRPr="000F226C">
        <w:rPr>
          <w:sz w:val="18"/>
          <w:szCs w:val="18"/>
          <w:lang w:val="en-US"/>
        </w:rPr>
        <w:t>Daum</w:t>
      </w:r>
      <w:r w:rsidRPr="000F226C">
        <w:rPr>
          <w:sz w:val="18"/>
          <w:szCs w:val="18"/>
          <w:lang w:val="uk-UA"/>
        </w:rPr>
        <w:t xml:space="preserve"> </w:t>
      </w:r>
      <w:r w:rsidRPr="000F226C">
        <w:rPr>
          <w:sz w:val="18"/>
          <w:szCs w:val="18"/>
          <w:lang w:val="en-US"/>
        </w:rPr>
        <w:t>L</w:t>
      </w:r>
      <w:r w:rsidRPr="000F226C">
        <w:rPr>
          <w:sz w:val="18"/>
          <w:szCs w:val="18"/>
          <w:lang w:val="uk-UA"/>
        </w:rPr>
        <w:t>.</w:t>
      </w:r>
      <w:r w:rsidRPr="000F226C">
        <w:rPr>
          <w:sz w:val="18"/>
          <w:szCs w:val="18"/>
          <w:lang w:val="en-US"/>
        </w:rPr>
        <w:t>T</w:t>
      </w:r>
      <w:r w:rsidRPr="000F226C">
        <w:rPr>
          <w:sz w:val="18"/>
          <w:szCs w:val="18"/>
          <w:lang w:val="uk-UA"/>
        </w:rPr>
        <w:t xml:space="preserve">., </w:t>
      </w:r>
      <w:proofErr w:type="spellStart"/>
      <w:r w:rsidRPr="000F226C">
        <w:rPr>
          <w:sz w:val="18"/>
          <w:szCs w:val="18"/>
          <w:lang w:val="en-US"/>
        </w:rPr>
        <w:t>Konstantynovska</w:t>
      </w:r>
      <w:proofErr w:type="spellEnd"/>
      <w:r w:rsidRPr="000F226C">
        <w:rPr>
          <w:sz w:val="18"/>
          <w:szCs w:val="18"/>
          <w:lang w:val="uk-UA"/>
        </w:rPr>
        <w:t xml:space="preserve"> </w:t>
      </w:r>
      <w:r w:rsidRPr="000F226C">
        <w:rPr>
          <w:sz w:val="18"/>
          <w:szCs w:val="18"/>
          <w:lang w:val="en-US"/>
        </w:rPr>
        <w:t>O</w:t>
      </w:r>
      <w:r w:rsidRPr="000F226C">
        <w:rPr>
          <w:sz w:val="18"/>
          <w:szCs w:val="18"/>
          <w:lang w:val="uk-UA"/>
        </w:rPr>
        <w:t>.</w:t>
      </w:r>
      <w:r w:rsidRPr="000F226C">
        <w:rPr>
          <w:sz w:val="18"/>
          <w:szCs w:val="18"/>
          <w:lang w:val="en-US"/>
        </w:rPr>
        <w:t>S</w:t>
      </w:r>
      <w:r w:rsidRPr="000F226C">
        <w:rPr>
          <w:sz w:val="18"/>
          <w:szCs w:val="18"/>
          <w:lang w:val="uk-UA"/>
        </w:rPr>
        <w:t xml:space="preserve">., </w:t>
      </w:r>
      <w:proofErr w:type="spellStart"/>
      <w:r w:rsidRPr="000F226C">
        <w:rPr>
          <w:sz w:val="18"/>
          <w:szCs w:val="18"/>
          <w:lang w:val="en-US"/>
        </w:rPr>
        <w:t>Solodiankin</w:t>
      </w:r>
      <w:proofErr w:type="spellEnd"/>
      <w:r w:rsidRPr="000F226C">
        <w:rPr>
          <w:sz w:val="18"/>
          <w:szCs w:val="18"/>
          <w:lang w:val="uk-UA"/>
        </w:rPr>
        <w:t xml:space="preserve"> </w:t>
      </w:r>
      <w:r w:rsidRPr="000F226C">
        <w:rPr>
          <w:sz w:val="18"/>
          <w:szCs w:val="18"/>
          <w:lang w:val="en-US"/>
        </w:rPr>
        <w:t>O</w:t>
      </w:r>
      <w:r w:rsidRPr="000F226C">
        <w:rPr>
          <w:sz w:val="18"/>
          <w:szCs w:val="18"/>
          <w:lang w:val="uk-UA"/>
        </w:rPr>
        <w:t>.</w:t>
      </w:r>
      <w:r w:rsidRPr="000F226C">
        <w:rPr>
          <w:sz w:val="18"/>
          <w:szCs w:val="18"/>
          <w:lang w:val="en-US"/>
        </w:rPr>
        <w:t>S</w:t>
      </w:r>
      <w:r w:rsidRPr="000F226C">
        <w:rPr>
          <w:sz w:val="18"/>
          <w:szCs w:val="18"/>
          <w:lang w:val="uk-UA"/>
        </w:rPr>
        <w:t xml:space="preserve">., </w:t>
      </w:r>
      <w:proofErr w:type="spellStart"/>
      <w:r w:rsidRPr="000F226C">
        <w:rPr>
          <w:sz w:val="18"/>
          <w:szCs w:val="18"/>
          <w:lang w:val="en-US"/>
        </w:rPr>
        <w:t>Liashenko</w:t>
      </w:r>
      <w:proofErr w:type="spellEnd"/>
      <w:r w:rsidRPr="000F226C">
        <w:rPr>
          <w:sz w:val="18"/>
          <w:szCs w:val="18"/>
          <w:lang w:val="uk-UA"/>
        </w:rPr>
        <w:t xml:space="preserve"> </w:t>
      </w:r>
      <w:r w:rsidRPr="000F226C">
        <w:rPr>
          <w:sz w:val="18"/>
          <w:szCs w:val="18"/>
          <w:lang w:val="en-US"/>
        </w:rPr>
        <w:t>O</w:t>
      </w:r>
      <w:r w:rsidRPr="000F226C">
        <w:rPr>
          <w:sz w:val="18"/>
          <w:szCs w:val="18"/>
          <w:lang w:val="uk-UA"/>
        </w:rPr>
        <w:t>.</w:t>
      </w:r>
      <w:r w:rsidRPr="000F226C">
        <w:rPr>
          <w:sz w:val="18"/>
          <w:szCs w:val="18"/>
          <w:lang w:val="en-US"/>
        </w:rPr>
        <w:t>O</w:t>
      </w:r>
      <w:r w:rsidRPr="000F226C">
        <w:rPr>
          <w:sz w:val="18"/>
          <w:szCs w:val="18"/>
          <w:lang w:val="uk-UA"/>
        </w:rPr>
        <w:t xml:space="preserve">., </w:t>
      </w:r>
      <w:proofErr w:type="spellStart"/>
      <w:r w:rsidRPr="000F226C">
        <w:rPr>
          <w:sz w:val="18"/>
          <w:szCs w:val="18"/>
          <w:lang w:val="en-US"/>
        </w:rPr>
        <w:t>Poteiko</w:t>
      </w:r>
      <w:proofErr w:type="spellEnd"/>
      <w:r w:rsidRPr="000F226C">
        <w:rPr>
          <w:sz w:val="18"/>
          <w:szCs w:val="18"/>
          <w:lang w:val="uk-UA"/>
        </w:rPr>
        <w:t xml:space="preserve"> </w:t>
      </w:r>
      <w:r w:rsidRPr="000F226C">
        <w:rPr>
          <w:sz w:val="18"/>
          <w:szCs w:val="18"/>
          <w:lang w:val="en-US"/>
        </w:rPr>
        <w:t>P</w:t>
      </w:r>
      <w:r w:rsidRPr="000F226C">
        <w:rPr>
          <w:sz w:val="18"/>
          <w:szCs w:val="18"/>
          <w:lang w:val="uk-UA"/>
        </w:rPr>
        <w:t>.</w:t>
      </w:r>
      <w:r w:rsidRPr="000F226C">
        <w:rPr>
          <w:sz w:val="18"/>
          <w:szCs w:val="18"/>
          <w:lang w:val="en-US"/>
        </w:rPr>
        <w:t>I</w:t>
      </w:r>
      <w:r w:rsidRPr="000F226C">
        <w:rPr>
          <w:sz w:val="18"/>
          <w:szCs w:val="18"/>
          <w:lang w:val="uk-UA"/>
        </w:rPr>
        <w:t xml:space="preserve">., </w:t>
      </w:r>
      <w:r w:rsidRPr="000F226C">
        <w:rPr>
          <w:sz w:val="18"/>
          <w:szCs w:val="18"/>
          <w:lang w:val="en-US"/>
        </w:rPr>
        <w:t>Bolotin</w:t>
      </w:r>
      <w:r w:rsidRPr="000F226C">
        <w:rPr>
          <w:sz w:val="18"/>
          <w:szCs w:val="18"/>
          <w:lang w:val="uk-UA"/>
        </w:rPr>
        <w:t xml:space="preserve"> </w:t>
      </w:r>
      <w:r w:rsidRPr="000F226C">
        <w:rPr>
          <w:sz w:val="18"/>
          <w:szCs w:val="18"/>
          <w:lang w:val="en-US"/>
        </w:rPr>
        <w:t>V</w:t>
      </w:r>
      <w:r w:rsidRPr="000F226C">
        <w:rPr>
          <w:sz w:val="18"/>
          <w:szCs w:val="18"/>
          <w:lang w:val="uk-UA"/>
        </w:rPr>
        <w:t>.</w:t>
      </w:r>
      <w:r w:rsidRPr="000F226C">
        <w:rPr>
          <w:sz w:val="18"/>
          <w:szCs w:val="18"/>
          <w:lang w:val="en-US"/>
        </w:rPr>
        <w:t>I</w:t>
      </w:r>
      <w:r w:rsidRPr="000F226C">
        <w:rPr>
          <w:sz w:val="18"/>
          <w:szCs w:val="18"/>
          <w:lang w:val="uk-UA"/>
        </w:rPr>
        <w:t xml:space="preserve">., </w:t>
      </w:r>
      <w:r w:rsidRPr="000F226C">
        <w:rPr>
          <w:sz w:val="18"/>
          <w:szCs w:val="18"/>
          <w:lang w:val="en-US"/>
        </w:rPr>
        <w:t>et</w:t>
      </w:r>
      <w:r w:rsidRPr="000F226C">
        <w:rPr>
          <w:sz w:val="18"/>
          <w:szCs w:val="18"/>
          <w:lang w:val="uk-UA"/>
        </w:rPr>
        <w:t xml:space="preserve"> </w:t>
      </w:r>
      <w:r w:rsidRPr="000F226C">
        <w:rPr>
          <w:sz w:val="18"/>
          <w:szCs w:val="18"/>
          <w:lang w:val="en-US"/>
        </w:rPr>
        <w:t>al</w:t>
      </w:r>
      <w:r w:rsidRPr="000F226C">
        <w:rPr>
          <w:sz w:val="18"/>
          <w:szCs w:val="18"/>
          <w:lang w:val="uk-UA"/>
        </w:rPr>
        <w:t xml:space="preserve">. </w:t>
      </w:r>
      <w:r w:rsidRPr="000F226C">
        <w:rPr>
          <w:sz w:val="18"/>
          <w:szCs w:val="18"/>
          <w:lang w:val="en-US"/>
        </w:rPr>
        <w:t xml:space="preserve">Next-generation sequencing for characterizing drug resistance-conferring mycobacterium tuberculosis genes from clinical isolates in the Ukraine / L.T. Daum, O.S. </w:t>
      </w:r>
      <w:proofErr w:type="spellStart"/>
      <w:r w:rsidRPr="000F226C">
        <w:rPr>
          <w:sz w:val="18"/>
          <w:szCs w:val="18"/>
          <w:lang w:val="en-US"/>
        </w:rPr>
        <w:t>Konstantynovska</w:t>
      </w:r>
      <w:proofErr w:type="spellEnd"/>
      <w:r w:rsidRPr="000F226C">
        <w:rPr>
          <w:sz w:val="18"/>
          <w:szCs w:val="18"/>
          <w:lang w:val="en-US"/>
        </w:rPr>
        <w:t xml:space="preserve">, O.S. </w:t>
      </w:r>
      <w:proofErr w:type="spellStart"/>
      <w:r w:rsidRPr="000F226C">
        <w:rPr>
          <w:sz w:val="18"/>
          <w:szCs w:val="18"/>
          <w:lang w:val="en-US"/>
        </w:rPr>
        <w:t>Solodiankin</w:t>
      </w:r>
      <w:proofErr w:type="spellEnd"/>
      <w:r w:rsidRPr="000F226C">
        <w:rPr>
          <w:sz w:val="18"/>
          <w:szCs w:val="18"/>
          <w:lang w:val="en-US"/>
        </w:rPr>
        <w:t xml:space="preserve">, O.O. </w:t>
      </w:r>
      <w:proofErr w:type="spellStart"/>
      <w:r w:rsidRPr="000F226C">
        <w:rPr>
          <w:sz w:val="18"/>
          <w:szCs w:val="18"/>
          <w:lang w:val="en-US"/>
        </w:rPr>
        <w:t>Liashenko</w:t>
      </w:r>
      <w:proofErr w:type="spellEnd"/>
      <w:r w:rsidRPr="000F226C">
        <w:rPr>
          <w:sz w:val="18"/>
          <w:szCs w:val="18"/>
          <w:lang w:val="en-US"/>
        </w:rPr>
        <w:t xml:space="preserve">, P.I. </w:t>
      </w:r>
      <w:proofErr w:type="spellStart"/>
      <w:r w:rsidRPr="000F226C">
        <w:rPr>
          <w:sz w:val="18"/>
          <w:szCs w:val="18"/>
          <w:lang w:val="en-US"/>
        </w:rPr>
        <w:t>Poteiko</w:t>
      </w:r>
      <w:proofErr w:type="spellEnd"/>
      <w:r w:rsidRPr="000F226C">
        <w:rPr>
          <w:sz w:val="18"/>
          <w:szCs w:val="18"/>
          <w:lang w:val="en-US"/>
        </w:rPr>
        <w:t xml:space="preserve">, V.I. Bolotin // J Clin </w:t>
      </w:r>
      <w:proofErr w:type="spellStart"/>
      <w:r w:rsidRPr="000F226C">
        <w:rPr>
          <w:sz w:val="18"/>
          <w:szCs w:val="18"/>
          <w:lang w:val="en-US"/>
        </w:rPr>
        <w:t>Microbiol</w:t>
      </w:r>
      <w:proofErr w:type="spellEnd"/>
      <w:r w:rsidRPr="000F226C">
        <w:rPr>
          <w:sz w:val="18"/>
          <w:szCs w:val="18"/>
          <w:lang w:val="en-US"/>
        </w:rPr>
        <w:t>. – 2018. – Vol. 56(6). – P. 1.</w:t>
      </w:r>
      <w:r w:rsidRPr="000F226C">
        <w:rPr>
          <w:lang w:val="en-US"/>
        </w:rPr>
        <w:t xml:space="preserve"> </w:t>
      </w:r>
      <w:r w:rsidRPr="000F226C">
        <w:rPr>
          <w:sz w:val="18"/>
          <w:szCs w:val="18"/>
          <w:lang w:val="en-US"/>
        </w:rPr>
        <w:t>DOI: 10.1128/JCM.00009-18</w:t>
      </w:r>
    </w:p>
    <w:p w14:paraId="5B6F4600" w14:textId="77777777" w:rsidR="000F226C" w:rsidRPr="000F226C" w:rsidRDefault="000F226C" w:rsidP="000F226C">
      <w:pPr>
        <w:numPr>
          <w:ilvl w:val="0"/>
          <w:numId w:val="74"/>
        </w:numPr>
        <w:tabs>
          <w:tab w:val="clear" w:pos="360"/>
        </w:tabs>
        <w:jc w:val="both"/>
        <w:rPr>
          <w:sz w:val="18"/>
          <w:szCs w:val="18"/>
          <w:lang w:val="en-US"/>
        </w:rPr>
      </w:pPr>
      <w:r w:rsidRPr="000F226C">
        <w:rPr>
          <w:sz w:val="18"/>
          <w:szCs w:val="18"/>
          <w:lang w:val="en-US"/>
        </w:rPr>
        <w:t xml:space="preserve">Huang C.C., Chu A.L., Becerra M.C., Galea J.T., Calderón R., Contreras C., et al. Mycobacterium tuberculosis Beijing lineage and risk for tuberculosis in child household contacts. / C.C. Huang, A.L. Chu, M.C. Becerra, J.T. Galea, R. </w:t>
      </w:r>
      <w:proofErr w:type="spellStart"/>
      <w:r w:rsidRPr="000F226C">
        <w:rPr>
          <w:sz w:val="18"/>
          <w:szCs w:val="18"/>
          <w:lang w:val="en-US"/>
        </w:rPr>
        <w:t>Calde-rón</w:t>
      </w:r>
      <w:proofErr w:type="spellEnd"/>
      <w:r w:rsidRPr="000F226C">
        <w:rPr>
          <w:sz w:val="18"/>
          <w:szCs w:val="18"/>
          <w:lang w:val="en-US"/>
        </w:rPr>
        <w:t>, C. Contreras // Peru. Emerg Infect Dis. – 2020. – Vol. 26(3). – P. 568. DOI: 10.3201/eid2603.191314</w:t>
      </w:r>
    </w:p>
    <w:p w14:paraId="56DD545A" w14:textId="77777777" w:rsidR="000F226C" w:rsidRPr="000F226C" w:rsidRDefault="000F226C" w:rsidP="000F226C">
      <w:pPr>
        <w:pStyle w:val="af5"/>
        <w:numPr>
          <w:ilvl w:val="0"/>
          <w:numId w:val="74"/>
        </w:numPr>
        <w:rPr>
          <w:sz w:val="18"/>
          <w:szCs w:val="18"/>
          <w:lang w:val="en-US"/>
        </w:rPr>
      </w:pPr>
      <w:proofErr w:type="spellStart"/>
      <w:r w:rsidRPr="000F226C">
        <w:rPr>
          <w:sz w:val="18"/>
          <w:szCs w:val="18"/>
          <w:lang w:val="en-US"/>
        </w:rPr>
        <w:t>Vyklyuk</w:t>
      </w:r>
      <w:proofErr w:type="spellEnd"/>
      <w:r w:rsidRPr="000F226C">
        <w:rPr>
          <w:sz w:val="18"/>
          <w:szCs w:val="18"/>
          <w:lang w:val="en-US"/>
        </w:rPr>
        <w:t xml:space="preserve"> Y., </w:t>
      </w:r>
      <w:proofErr w:type="spellStart"/>
      <w:r w:rsidRPr="000F226C">
        <w:rPr>
          <w:sz w:val="18"/>
          <w:szCs w:val="18"/>
          <w:lang w:val="en-US"/>
        </w:rPr>
        <w:t>Semianiv</w:t>
      </w:r>
      <w:proofErr w:type="spellEnd"/>
      <w:r w:rsidRPr="000F226C">
        <w:rPr>
          <w:sz w:val="18"/>
          <w:szCs w:val="18"/>
          <w:lang w:val="en-US"/>
        </w:rPr>
        <w:t xml:space="preserve"> I., </w:t>
      </w:r>
      <w:proofErr w:type="spellStart"/>
      <w:r w:rsidRPr="000F226C">
        <w:rPr>
          <w:sz w:val="18"/>
          <w:szCs w:val="18"/>
          <w:lang w:val="en-US"/>
        </w:rPr>
        <w:t>Nevinskyi</w:t>
      </w:r>
      <w:proofErr w:type="spellEnd"/>
      <w:r w:rsidRPr="000F226C">
        <w:rPr>
          <w:sz w:val="18"/>
          <w:szCs w:val="18"/>
          <w:lang w:val="en-US"/>
        </w:rPr>
        <w:t xml:space="preserve"> D., </w:t>
      </w:r>
      <w:proofErr w:type="spellStart"/>
      <w:r w:rsidRPr="000F226C">
        <w:rPr>
          <w:sz w:val="18"/>
          <w:szCs w:val="18"/>
          <w:lang w:val="en-US"/>
        </w:rPr>
        <w:t>Todoriko</w:t>
      </w:r>
      <w:proofErr w:type="spellEnd"/>
      <w:r w:rsidRPr="000F226C">
        <w:rPr>
          <w:sz w:val="18"/>
          <w:szCs w:val="18"/>
          <w:lang w:val="en-US"/>
        </w:rPr>
        <w:t xml:space="preserve"> L., Boyko N., applying geospatial multi-agent system to model various aspects of tuberculosis transmission / Y. </w:t>
      </w:r>
      <w:proofErr w:type="spellStart"/>
      <w:r w:rsidRPr="000F226C">
        <w:rPr>
          <w:sz w:val="18"/>
          <w:szCs w:val="18"/>
          <w:lang w:val="en-US"/>
        </w:rPr>
        <w:t>Vyklyuk</w:t>
      </w:r>
      <w:proofErr w:type="spellEnd"/>
      <w:r w:rsidRPr="000F226C">
        <w:rPr>
          <w:sz w:val="18"/>
          <w:szCs w:val="18"/>
          <w:lang w:val="en-US"/>
        </w:rPr>
        <w:t xml:space="preserve">, I. </w:t>
      </w:r>
      <w:proofErr w:type="spellStart"/>
      <w:r w:rsidRPr="000F226C">
        <w:rPr>
          <w:sz w:val="18"/>
          <w:szCs w:val="18"/>
          <w:lang w:val="en-US"/>
        </w:rPr>
        <w:t>Semianiv</w:t>
      </w:r>
      <w:proofErr w:type="spellEnd"/>
      <w:r w:rsidRPr="000F226C">
        <w:rPr>
          <w:sz w:val="18"/>
          <w:szCs w:val="18"/>
          <w:lang w:val="en-US"/>
        </w:rPr>
        <w:t xml:space="preserve">, D. </w:t>
      </w:r>
      <w:proofErr w:type="spellStart"/>
      <w:r w:rsidRPr="000F226C">
        <w:rPr>
          <w:sz w:val="18"/>
          <w:szCs w:val="18"/>
          <w:lang w:val="en-US"/>
        </w:rPr>
        <w:t>Nevinskyi</w:t>
      </w:r>
      <w:proofErr w:type="spellEnd"/>
      <w:r w:rsidRPr="000F226C">
        <w:rPr>
          <w:sz w:val="18"/>
          <w:szCs w:val="18"/>
          <w:lang w:val="en-US"/>
        </w:rPr>
        <w:t xml:space="preserve">, L. </w:t>
      </w:r>
      <w:proofErr w:type="spellStart"/>
      <w:r w:rsidRPr="000F226C">
        <w:rPr>
          <w:sz w:val="18"/>
          <w:szCs w:val="18"/>
          <w:lang w:val="en-US"/>
        </w:rPr>
        <w:t>Todoriko</w:t>
      </w:r>
      <w:proofErr w:type="spellEnd"/>
      <w:r w:rsidRPr="000F226C">
        <w:rPr>
          <w:sz w:val="18"/>
          <w:szCs w:val="18"/>
          <w:lang w:val="en-US"/>
        </w:rPr>
        <w:t xml:space="preserve">, N. Boyko // New Microbes and New Infections, (2024). – 2024. – Vol. 59. – P. 101417. </w:t>
      </w:r>
      <w:proofErr w:type="gramStart"/>
      <w:r w:rsidRPr="000F226C">
        <w:rPr>
          <w:sz w:val="18"/>
          <w:szCs w:val="18"/>
          <w:lang w:val="en-US"/>
        </w:rPr>
        <w:t>DOI:10.1016/j.nmni</w:t>
      </w:r>
      <w:proofErr w:type="gramEnd"/>
      <w:r w:rsidRPr="000F226C">
        <w:rPr>
          <w:sz w:val="18"/>
          <w:szCs w:val="18"/>
          <w:lang w:val="en-US"/>
        </w:rPr>
        <w:t>.2024.101417.</w:t>
      </w:r>
    </w:p>
    <w:p w14:paraId="03F9DF2F" w14:textId="77777777" w:rsidR="000F226C" w:rsidRPr="000F226C" w:rsidRDefault="000F226C" w:rsidP="000F226C">
      <w:pPr>
        <w:numPr>
          <w:ilvl w:val="0"/>
          <w:numId w:val="74"/>
        </w:numPr>
        <w:tabs>
          <w:tab w:val="clear" w:pos="360"/>
        </w:tabs>
        <w:jc w:val="both"/>
        <w:rPr>
          <w:sz w:val="18"/>
          <w:szCs w:val="18"/>
          <w:lang w:val="en-US"/>
        </w:rPr>
      </w:pPr>
      <w:r w:rsidRPr="000F226C">
        <w:rPr>
          <w:sz w:val="18"/>
          <w:szCs w:val="18"/>
          <w:lang w:val="en-US"/>
        </w:rPr>
        <w:t xml:space="preserve">Stucki D., Ballif M., Egger M., Furrer H., Altpeter E., </w:t>
      </w:r>
      <w:proofErr w:type="spellStart"/>
      <w:r w:rsidRPr="000F226C">
        <w:rPr>
          <w:sz w:val="18"/>
          <w:szCs w:val="18"/>
          <w:lang w:val="en-US"/>
        </w:rPr>
        <w:t>Battegay</w:t>
      </w:r>
      <w:proofErr w:type="spellEnd"/>
      <w:r w:rsidRPr="000F226C">
        <w:rPr>
          <w:sz w:val="18"/>
          <w:szCs w:val="18"/>
          <w:lang w:val="en-US"/>
        </w:rPr>
        <w:t xml:space="preserve"> M., et al. Standard genotyping overestimates transmission of mycobacterium tuberculosis among immigrants in a low-incidence country / D. Stucki, M. Ballif, M. Egger, H. Furrer, E. Altpeter, M. </w:t>
      </w:r>
      <w:proofErr w:type="spellStart"/>
      <w:r w:rsidRPr="000F226C">
        <w:rPr>
          <w:sz w:val="18"/>
          <w:szCs w:val="18"/>
          <w:lang w:val="en-US"/>
        </w:rPr>
        <w:t>Battegay</w:t>
      </w:r>
      <w:proofErr w:type="spellEnd"/>
      <w:r w:rsidRPr="000F226C">
        <w:rPr>
          <w:sz w:val="18"/>
          <w:szCs w:val="18"/>
          <w:lang w:val="en-US"/>
        </w:rPr>
        <w:t xml:space="preserve"> // J Clin </w:t>
      </w:r>
      <w:proofErr w:type="spellStart"/>
      <w:r w:rsidRPr="000F226C">
        <w:rPr>
          <w:sz w:val="18"/>
          <w:szCs w:val="18"/>
          <w:lang w:val="en-US"/>
        </w:rPr>
        <w:t>Microbiol</w:t>
      </w:r>
      <w:proofErr w:type="spellEnd"/>
      <w:r w:rsidRPr="000F226C">
        <w:rPr>
          <w:sz w:val="18"/>
          <w:szCs w:val="18"/>
          <w:lang w:val="en-US"/>
        </w:rPr>
        <w:t>. – 2016. – Vol.54(7). – P. 1862–70. DOI: 10.1128/JCM.00126-16</w:t>
      </w:r>
    </w:p>
    <w:p w14:paraId="7D5B6884" w14:textId="23F3C36D" w:rsidR="00707F99" w:rsidRPr="000F226C" w:rsidRDefault="000F226C" w:rsidP="000F226C">
      <w:pPr>
        <w:numPr>
          <w:ilvl w:val="0"/>
          <w:numId w:val="74"/>
        </w:numPr>
        <w:tabs>
          <w:tab w:val="clear" w:pos="360"/>
        </w:tabs>
        <w:jc w:val="both"/>
        <w:rPr>
          <w:snapToGrid w:val="0"/>
          <w:sz w:val="18"/>
          <w:szCs w:val="18"/>
          <w:lang w:val="en-US"/>
        </w:rPr>
      </w:pPr>
      <w:r w:rsidRPr="000F226C">
        <w:rPr>
          <w:sz w:val="18"/>
          <w:szCs w:val="18"/>
          <w:lang w:val="en-US"/>
        </w:rPr>
        <w:t>Jackson S</w:t>
      </w:r>
      <w:r w:rsidRPr="000F226C">
        <w:rPr>
          <w:sz w:val="18"/>
          <w:szCs w:val="18"/>
          <w:lang w:val="uk-UA"/>
        </w:rPr>
        <w:t>.</w:t>
      </w:r>
      <w:r w:rsidRPr="000F226C">
        <w:rPr>
          <w:sz w:val="18"/>
          <w:szCs w:val="18"/>
          <w:lang w:val="en-US"/>
        </w:rPr>
        <w:t>, Kabir Z</w:t>
      </w:r>
      <w:r w:rsidRPr="000F226C">
        <w:rPr>
          <w:sz w:val="18"/>
          <w:szCs w:val="18"/>
          <w:lang w:val="uk-UA"/>
        </w:rPr>
        <w:t>.</w:t>
      </w:r>
      <w:r w:rsidRPr="000F226C">
        <w:rPr>
          <w:sz w:val="18"/>
          <w:szCs w:val="18"/>
          <w:lang w:val="en-US"/>
        </w:rPr>
        <w:t>, Comiskey C. Effects of migration on tuberculosis epidemiological indicators in low and medium tuberculosis incidence countries: a systematic review</w:t>
      </w:r>
      <w:r w:rsidRPr="000F226C">
        <w:rPr>
          <w:sz w:val="18"/>
          <w:szCs w:val="18"/>
          <w:lang w:val="uk-UA"/>
        </w:rPr>
        <w:t xml:space="preserve"> / </w:t>
      </w:r>
      <w:r w:rsidRPr="000F226C">
        <w:rPr>
          <w:sz w:val="18"/>
          <w:szCs w:val="18"/>
          <w:lang w:val="en-US"/>
        </w:rPr>
        <w:t>S</w:t>
      </w:r>
      <w:r w:rsidRPr="000F226C">
        <w:rPr>
          <w:sz w:val="18"/>
          <w:szCs w:val="18"/>
          <w:lang w:val="uk-UA"/>
        </w:rPr>
        <w:t>.</w:t>
      </w:r>
      <w:r w:rsidRPr="000F226C">
        <w:rPr>
          <w:sz w:val="18"/>
          <w:szCs w:val="18"/>
          <w:lang w:val="en-US"/>
        </w:rPr>
        <w:t xml:space="preserve"> </w:t>
      </w:r>
      <w:proofErr w:type="spellStart"/>
      <w:r w:rsidRPr="000F226C">
        <w:rPr>
          <w:sz w:val="18"/>
          <w:szCs w:val="18"/>
          <w:lang w:val="uk-UA"/>
        </w:rPr>
        <w:t>Jackson</w:t>
      </w:r>
      <w:proofErr w:type="spellEnd"/>
      <w:r w:rsidRPr="000F226C">
        <w:rPr>
          <w:sz w:val="18"/>
          <w:szCs w:val="18"/>
          <w:lang w:val="uk-UA"/>
        </w:rPr>
        <w:t xml:space="preserve">, </w:t>
      </w:r>
      <w:r w:rsidRPr="000F226C">
        <w:rPr>
          <w:sz w:val="18"/>
          <w:szCs w:val="18"/>
          <w:lang w:val="en-US"/>
        </w:rPr>
        <w:t xml:space="preserve">Z. </w:t>
      </w:r>
      <w:proofErr w:type="spellStart"/>
      <w:r w:rsidRPr="000F226C">
        <w:rPr>
          <w:sz w:val="18"/>
          <w:szCs w:val="18"/>
          <w:lang w:val="uk-UA"/>
        </w:rPr>
        <w:t>Kabir</w:t>
      </w:r>
      <w:proofErr w:type="spellEnd"/>
      <w:r w:rsidRPr="000F226C">
        <w:rPr>
          <w:sz w:val="18"/>
          <w:szCs w:val="18"/>
          <w:lang w:val="uk-UA"/>
        </w:rPr>
        <w:t>,</w:t>
      </w:r>
      <w:r w:rsidRPr="000F226C">
        <w:rPr>
          <w:sz w:val="18"/>
          <w:szCs w:val="18"/>
          <w:lang w:val="en-US"/>
        </w:rPr>
        <w:t xml:space="preserve"> C.</w:t>
      </w:r>
      <w:r w:rsidRPr="000F226C">
        <w:rPr>
          <w:sz w:val="18"/>
          <w:szCs w:val="18"/>
          <w:lang w:val="uk-UA"/>
        </w:rPr>
        <w:t xml:space="preserve"> </w:t>
      </w:r>
      <w:proofErr w:type="spellStart"/>
      <w:r w:rsidRPr="000F226C">
        <w:rPr>
          <w:sz w:val="18"/>
          <w:szCs w:val="18"/>
          <w:lang w:val="uk-UA"/>
        </w:rPr>
        <w:t>Comiskey</w:t>
      </w:r>
      <w:proofErr w:type="spellEnd"/>
      <w:r w:rsidRPr="000F226C">
        <w:rPr>
          <w:sz w:val="18"/>
          <w:szCs w:val="18"/>
          <w:lang w:val="en-US"/>
        </w:rPr>
        <w:t xml:space="preserve"> // J Clin </w:t>
      </w:r>
      <w:proofErr w:type="spellStart"/>
      <w:r w:rsidRPr="000F226C">
        <w:rPr>
          <w:sz w:val="18"/>
          <w:szCs w:val="18"/>
          <w:lang w:val="en-US"/>
        </w:rPr>
        <w:t>Tuberc</w:t>
      </w:r>
      <w:proofErr w:type="spellEnd"/>
      <w:r w:rsidRPr="000F226C">
        <w:rPr>
          <w:sz w:val="18"/>
          <w:szCs w:val="18"/>
          <w:lang w:val="en-US"/>
        </w:rPr>
        <w:t xml:space="preserve"> Other </w:t>
      </w:r>
      <w:proofErr w:type="spellStart"/>
      <w:r w:rsidRPr="000F226C">
        <w:rPr>
          <w:sz w:val="18"/>
          <w:szCs w:val="18"/>
          <w:lang w:val="en-US"/>
        </w:rPr>
        <w:t>Mycobact</w:t>
      </w:r>
      <w:proofErr w:type="spellEnd"/>
      <w:r w:rsidRPr="000F226C">
        <w:rPr>
          <w:sz w:val="18"/>
          <w:szCs w:val="18"/>
          <w:lang w:val="en-US"/>
        </w:rPr>
        <w:t xml:space="preserve"> Dis. – 2021 - Vol. 23. – P. 2405–5794. DOI: 10.1016/j.jctube.2021.100225</w:t>
      </w:r>
    </w:p>
    <w:sectPr w:rsidR="00707F99" w:rsidRPr="000F226C" w:rsidSect="00F76778">
      <w:type w:val="continuous"/>
      <w:pgSz w:w="11907" w:h="16840" w:code="9"/>
      <w:pgMar w:top="851" w:right="1134" w:bottom="1418" w:left="1134" w:header="851" w:footer="1418" w:gutter="0"/>
      <w:cols w:num="2" w:space="284"/>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C4BD5C" w14:textId="77777777" w:rsidR="00C839DE" w:rsidRDefault="00C839DE">
      <w:r>
        <w:separator/>
      </w:r>
    </w:p>
  </w:endnote>
  <w:endnote w:type="continuationSeparator" w:id="0">
    <w:p w14:paraId="4EE6BB51" w14:textId="77777777" w:rsidR="00C839DE" w:rsidRDefault="00C839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F51511" w14:textId="7C8E0532" w:rsidR="001E794F" w:rsidRPr="00B752F8" w:rsidRDefault="001E794F" w:rsidP="0097178B">
    <w:pPr>
      <w:pStyle w:val="ac"/>
      <w:rPr>
        <w:sz w:val="16"/>
        <w:szCs w:val="16"/>
        <w:lang w:val="en-GB"/>
      </w:rPr>
    </w:pPr>
    <w:r w:rsidRPr="00422585">
      <w:rPr>
        <w:sz w:val="16"/>
        <w:szCs w:val="16"/>
        <w:lang w:val="en-US"/>
      </w:rPr>
      <w:t xml:space="preserve">© Boyko N. I., </w:t>
    </w:r>
    <w:proofErr w:type="spellStart"/>
    <w:r w:rsidR="0019795E">
      <w:rPr>
        <w:sz w:val="16"/>
        <w:szCs w:val="16"/>
        <w:lang w:val="en-US"/>
      </w:rPr>
      <w:t>Rabotiahov</w:t>
    </w:r>
    <w:proofErr w:type="spellEnd"/>
    <w:r w:rsidRPr="00422585">
      <w:rPr>
        <w:sz w:val="16"/>
        <w:szCs w:val="16"/>
        <w:lang w:val="en-US"/>
      </w:rPr>
      <w:t xml:space="preserve"> </w:t>
    </w:r>
    <w:r w:rsidR="0019795E">
      <w:rPr>
        <w:sz w:val="16"/>
        <w:szCs w:val="16"/>
        <w:lang w:val="en-US"/>
      </w:rPr>
      <w:t>D</w:t>
    </w:r>
    <w:r w:rsidRPr="00422585">
      <w:rPr>
        <w:sz w:val="16"/>
        <w:szCs w:val="16"/>
        <w:lang w:val="en-US"/>
      </w:rPr>
      <w:t xml:space="preserve">. </w:t>
    </w:r>
    <w:r w:rsidR="0019795E">
      <w:rPr>
        <w:sz w:val="16"/>
        <w:szCs w:val="16"/>
        <w:lang w:val="en-US"/>
      </w:rPr>
      <w:t>S</w:t>
    </w:r>
    <w:r w:rsidRPr="00422585">
      <w:rPr>
        <w:sz w:val="16"/>
        <w:szCs w:val="16"/>
        <w:lang w:val="en-US"/>
      </w:rPr>
      <w:t>., 202</w:t>
    </w:r>
    <w:r w:rsidR="0019795E">
      <w:rPr>
        <w:sz w:val="16"/>
        <w:szCs w:val="16"/>
        <w:lang w:val="en-US"/>
      </w:rPr>
      <w:t>4</w:t>
    </w:r>
  </w:p>
  <w:p w14:paraId="42361D7E" w14:textId="17EC1B79" w:rsidR="001E794F" w:rsidRPr="00617B5B" w:rsidRDefault="001E794F" w:rsidP="000C6173">
    <w:pPr>
      <w:pStyle w:val="ac"/>
      <w:rPr>
        <w:sz w:val="16"/>
        <w:szCs w:val="16"/>
        <w:lang w:val="en-US"/>
      </w:rPr>
    </w:pPr>
    <w:r w:rsidRPr="00617B5B">
      <w:rPr>
        <w:sz w:val="16"/>
        <w:szCs w:val="16"/>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571564" w14:textId="77777777" w:rsidR="00C839DE" w:rsidRDefault="00C839DE">
      <w:r>
        <w:separator/>
      </w:r>
    </w:p>
  </w:footnote>
  <w:footnote w:type="continuationSeparator" w:id="0">
    <w:p w14:paraId="47EE061C" w14:textId="77777777" w:rsidR="00C839DE" w:rsidRDefault="00C839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2C3E7F" w14:textId="77777777" w:rsidR="001E794F" w:rsidRDefault="001E794F">
    <w:pPr>
      <w:pStyle w:val="a9"/>
      <w:framePr w:wrap="around" w:vAnchor="text" w:hAnchor="margin" w:xAlign="right" w:y="1"/>
      <w:rPr>
        <w:rStyle w:val="aa"/>
      </w:rPr>
    </w:pPr>
    <w:r>
      <w:rPr>
        <w:rStyle w:val="aa"/>
      </w:rPr>
      <w:fldChar w:fldCharType="begin"/>
    </w:r>
    <w:r>
      <w:rPr>
        <w:rStyle w:val="aa"/>
      </w:rPr>
      <w:instrText xml:space="preserve">PAGE  </w:instrText>
    </w:r>
    <w:r>
      <w:rPr>
        <w:rStyle w:val="aa"/>
      </w:rPr>
      <w:fldChar w:fldCharType="separate"/>
    </w:r>
    <w:r>
      <w:rPr>
        <w:rStyle w:val="aa"/>
        <w:noProof/>
      </w:rPr>
      <w:t>1</w:t>
    </w:r>
    <w:r>
      <w:rPr>
        <w:rStyle w:val="aa"/>
      </w:rPr>
      <w:fldChar w:fldCharType="end"/>
    </w:r>
  </w:p>
  <w:p w14:paraId="1066752B" w14:textId="77777777" w:rsidR="001E794F" w:rsidRDefault="001E794F">
    <w:pPr>
      <w:pStyle w:val="a9"/>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ad"/>
      <w:tblW w:w="0" w:type="auto"/>
      <w:tblInd w:w="108" w:type="dxa"/>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531"/>
    </w:tblGrid>
    <w:tr w:rsidR="001E794F" w14:paraId="3298D8BE" w14:textId="77777777" w:rsidTr="000C6173">
      <w:tc>
        <w:tcPr>
          <w:tcW w:w="9639" w:type="dxa"/>
          <w:tcBorders>
            <w:bottom w:val="thinThickSmallGap" w:sz="12" w:space="0" w:color="auto"/>
          </w:tcBorders>
        </w:tcPr>
        <w:p w14:paraId="16EE8EEC" w14:textId="33F9B858" w:rsidR="001E794F" w:rsidRPr="004C0932" w:rsidRDefault="00672110" w:rsidP="000C6173">
          <w:pPr>
            <w:pStyle w:val="a9"/>
            <w:ind w:left="-57"/>
            <w:rPr>
              <w:sz w:val="16"/>
              <w:szCs w:val="16"/>
              <w:lang w:val="en-US"/>
            </w:rPr>
          </w:pPr>
          <w:r w:rsidRPr="00422585">
            <w:rPr>
              <w:sz w:val="16"/>
              <w:szCs w:val="16"/>
              <w:lang w:val="en-US"/>
            </w:rPr>
            <w:t>p-ISSN 1607-3274 Radio electronics, computer science, control. 202</w:t>
          </w:r>
          <w:r w:rsidR="00D25B3C">
            <w:rPr>
              <w:sz w:val="16"/>
              <w:szCs w:val="16"/>
              <w:lang w:val="en-US"/>
            </w:rPr>
            <w:t>4</w:t>
          </w:r>
          <w:r w:rsidRPr="00422585">
            <w:rPr>
              <w:sz w:val="16"/>
              <w:szCs w:val="16"/>
              <w:lang w:val="en-US"/>
            </w:rPr>
            <w:t>. № 0</w:t>
          </w:r>
        </w:p>
        <w:p w14:paraId="58EDB72B" w14:textId="41F8155E" w:rsidR="001E794F" w:rsidRPr="000C6173" w:rsidRDefault="00672110" w:rsidP="000C6173">
          <w:pPr>
            <w:pStyle w:val="a9"/>
            <w:spacing w:after="60"/>
            <w:ind w:left="-57"/>
            <w:rPr>
              <w:sz w:val="16"/>
              <w:szCs w:val="16"/>
            </w:rPr>
          </w:pPr>
          <w:r w:rsidRPr="00422585">
            <w:rPr>
              <w:sz w:val="16"/>
              <w:szCs w:val="16"/>
              <w:lang w:val="en-US"/>
            </w:rPr>
            <w:t xml:space="preserve">e-ISSN 2313-688X  Radio Electronics, Computer Science, Control. </w:t>
          </w:r>
          <w:r>
            <w:rPr>
              <w:sz w:val="16"/>
              <w:szCs w:val="16"/>
            </w:rPr>
            <w:t>202</w:t>
          </w:r>
          <w:r w:rsidR="00D25B3C">
            <w:rPr>
              <w:sz w:val="16"/>
              <w:szCs w:val="16"/>
              <w:lang w:val="en-US"/>
            </w:rPr>
            <w:t>4</w:t>
          </w:r>
          <w:r>
            <w:rPr>
              <w:sz w:val="16"/>
              <w:szCs w:val="16"/>
            </w:rPr>
            <w:t>. № 0</w:t>
          </w:r>
        </w:p>
      </w:tc>
    </w:tr>
  </w:tbl>
  <w:p w14:paraId="2CBFCEFC" w14:textId="77777777" w:rsidR="001E794F" w:rsidRPr="000C6173" w:rsidRDefault="001E794F" w:rsidP="0097178B">
    <w:pPr>
      <w:pStyle w:val="a9"/>
      <w:ind w:right="360"/>
      <w:rPr>
        <w:sz w:val="4"/>
        <w:szCs w:val="4"/>
      </w:rPr>
    </w:pPr>
  </w:p>
  <w:p w14:paraId="55746AD8" w14:textId="77777777" w:rsidR="001E794F" w:rsidRPr="000C6173" w:rsidRDefault="001E794F" w:rsidP="0097178B">
    <w:pPr>
      <w:pStyle w:val="a9"/>
      <w:ind w:right="360"/>
      <w:rPr>
        <w:sz w:val="4"/>
        <w:szCs w:val="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EE1A37" w14:textId="77777777" w:rsidR="001E794F" w:rsidRPr="0097178B" w:rsidRDefault="001E794F" w:rsidP="0097178B">
    <w:pPr>
      <w:pStyle w:val="a9"/>
      <w:ind w:right="360"/>
      <w:rPr>
        <w:sz w:val="16"/>
        <w:szCs w:val="16"/>
        <w:lang w:val="en-US"/>
      </w:rPr>
    </w:pPr>
    <w:r w:rsidRPr="00422585">
      <w:rPr>
        <w:sz w:val="16"/>
        <w:szCs w:val="16"/>
        <w:lang w:val="en-US"/>
      </w:rPr>
      <w:t>Radio electronics, computer science, e-ISSN control</w:t>
    </w:r>
  </w:p>
  <w:p w14:paraId="2C707B82" w14:textId="77777777" w:rsidR="001E794F" w:rsidRPr="0097178B" w:rsidRDefault="001E794F" w:rsidP="0097178B">
    <w:pPr>
      <w:pStyle w:val="a9"/>
      <w:ind w:right="360"/>
      <w:rPr>
        <w:lang w:val="en-US"/>
      </w:rPr>
    </w:pPr>
    <w:r w:rsidRPr="00422585">
      <w:rPr>
        <w:sz w:val="16"/>
        <w:szCs w:val="16"/>
        <w:lang w:val="en-US"/>
      </w:rPr>
      <w:t>Radio Electronics, Computer Science, Control   p-ISSN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3DF96E6"/>
    <w:multiLevelType w:val="multilevel"/>
    <w:tmpl w:val="A8A5AB82"/>
    <w:lvl w:ilvl="0">
      <w:start w:val="1"/>
      <w:numFmt w:val="decimal"/>
      <w:suff w:val="nothing"/>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95738EBB"/>
    <w:multiLevelType w:val="multilevel"/>
    <w:tmpl w:val="49AF7D31"/>
    <w:lvl w:ilvl="0">
      <w:start w:val="1"/>
      <w:numFmt w:val="decimal"/>
      <w:suff w:val="nothing"/>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972650E2"/>
    <w:multiLevelType w:val="multilevel"/>
    <w:tmpl w:val="1FF3F1BC"/>
    <w:lvl w:ilvl="0">
      <w:start w:val="1"/>
      <w:numFmt w:val="decimal"/>
      <w:suff w:val="nothing"/>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A52265C0"/>
    <w:multiLevelType w:val="multilevel"/>
    <w:tmpl w:val="66F5F422"/>
    <w:lvl w:ilvl="0">
      <w:start w:val="1"/>
      <w:numFmt w:val="decimal"/>
      <w:suff w:val="nothing"/>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A74EABA5"/>
    <w:multiLevelType w:val="multilevel"/>
    <w:tmpl w:val="32DE304E"/>
    <w:lvl w:ilvl="0">
      <w:start w:val="1"/>
      <w:numFmt w:val="decimal"/>
      <w:suff w:val="nothing"/>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B169621A"/>
    <w:multiLevelType w:val="multilevel"/>
    <w:tmpl w:val="A9ADA1F4"/>
    <w:lvl w:ilvl="0">
      <w:start w:val="1"/>
      <w:numFmt w:val="decimal"/>
      <w:suff w:val="nothing"/>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B5AC264A"/>
    <w:multiLevelType w:val="multilevel"/>
    <w:tmpl w:val="D58F6BFD"/>
    <w:lvl w:ilvl="0">
      <w:start w:val="1"/>
      <w:numFmt w:val="decimal"/>
      <w:suff w:val="nothing"/>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B76CDAD2"/>
    <w:multiLevelType w:val="multilevel"/>
    <w:tmpl w:val="CC5234A1"/>
    <w:lvl w:ilvl="0">
      <w:start w:val="1"/>
      <w:numFmt w:val="decimal"/>
      <w:suff w:val="nothing"/>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BCD86272"/>
    <w:multiLevelType w:val="multilevel"/>
    <w:tmpl w:val="C305C855"/>
    <w:lvl w:ilvl="0">
      <w:start w:val="1"/>
      <w:numFmt w:val="decimal"/>
      <w:suff w:val="nothing"/>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C098A3E8"/>
    <w:multiLevelType w:val="multilevel"/>
    <w:tmpl w:val="D531FEB2"/>
    <w:lvl w:ilvl="0">
      <w:start w:val="1"/>
      <w:numFmt w:val="decimal"/>
      <w:suff w:val="nothing"/>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C54BF7A2"/>
    <w:multiLevelType w:val="multilevel"/>
    <w:tmpl w:val="031A5339"/>
    <w:lvl w:ilvl="0">
      <w:start w:val="1"/>
      <w:numFmt w:val="decimal"/>
      <w:suff w:val="nothing"/>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D32B4726"/>
    <w:multiLevelType w:val="multilevel"/>
    <w:tmpl w:val="ADA1B1CC"/>
    <w:lvl w:ilvl="0">
      <w:start w:val="1"/>
      <w:numFmt w:val="decimal"/>
      <w:suff w:val="nothing"/>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DDF0100A"/>
    <w:multiLevelType w:val="multilevel"/>
    <w:tmpl w:val="73E3C24B"/>
    <w:lvl w:ilvl="0">
      <w:start w:val="1"/>
      <w:numFmt w:val="decimal"/>
      <w:suff w:val="nothing"/>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E66F9F65"/>
    <w:multiLevelType w:val="multilevel"/>
    <w:tmpl w:val="E3CEB8AE"/>
    <w:lvl w:ilvl="0">
      <w:start w:val="1"/>
      <w:numFmt w:val="decimal"/>
      <w:suff w:val="nothing"/>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F59BB860"/>
    <w:multiLevelType w:val="multilevel"/>
    <w:tmpl w:val="E47054A9"/>
    <w:lvl w:ilvl="0">
      <w:start w:val="1"/>
      <w:numFmt w:val="decimal"/>
      <w:suff w:val="nothing"/>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FC0DEB7E"/>
    <w:multiLevelType w:val="multilevel"/>
    <w:tmpl w:val="9E6C0A96"/>
    <w:lvl w:ilvl="0">
      <w:start w:val="1"/>
      <w:numFmt w:val="decimal"/>
      <w:suff w:val="nothing"/>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00000007"/>
    <w:multiLevelType w:val="multilevel"/>
    <w:tmpl w:val="00000006"/>
    <w:lvl w:ilvl="0">
      <w:start w:val="1"/>
      <w:numFmt w:val="decimal"/>
      <w:lvlText w:val="3.1.%1"/>
      <w:lvlJc w:val="left"/>
      <w:rPr>
        <w:rFonts w:ascii="Times New Roman" w:hAnsi="Times New Roman"/>
        <w:b/>
        <w:i w:val="0"/>
        <w:smallCaps w:val="0"/>
        <w:strike w:val="0"/>
        <w:spacing w:val="0"/>
        <w:w w:val="100"/>
        <w:position w:val="0"/>
        <w:sz w:val="21"/>
        <w:u w:val="none"/>
      </w:rPr>
    </w:lvl>
    <w:lvl w:ilvl="1">
      <w:start w:val="1"/>
      <w:numFmt w:val="decimal"/>
      <w:lvlText w:val="3.1.%1"/>
      <w:lvlJc w:val="left"/>
      <w:rPr>
        <w:rFonts w:ascii="Times New Roman" w:hAnsi="Times New Roman"/>
        <w:b/>
        <w:i w:val="0"/>
        <w:smallCaps w:val="0"/>
        <w:strike w:val="0"/>
        <w:spacing w:val="0"/>
        <w:w w:val="100"/>
        <w:position w:val="0"/>
        <w:sz w:val="21"/>
        <w:u w:val="none"/>
      </w:rPr>
    </w:lvl>
    <w:lvl w:ilvl="2">
      <w:start w:val="1"/>
      <w:numFmt w:val="decimal"/>
      <w:lvlText w:val="3.1.%1"/>
      <w:lvlJc w:val="left"/>
      <w:rPr>
        <w:rFonts w:ascii="Times New Roman" w:hAnsi="Times New Roman"/>
        <w:b/>
        <w:i w:val="0"/>
        <w:smallCaps w:val="0"/>
        <w:strike w:val="0"/>
        <w:spacing w:val="0"/>
        <w:w w:val="100"/>
        <w:position w:val="0"/>
        <w:sz w:val="21"/>
        <w:u w:val="none"/>
      </w:rPr>
    </w:lvl>
    <w:lvl w:ilvl="3">
      <w:start w:val="1"/>
      <w:numFmt w:val="decimal"/>
      <w:lvlText w:val="3.1.%1"/>
      <w:lvlJc w:val="left"/>
      <w:rPr>
        <w:rFonts w:ascii="Times New Roman" w:hAnsi="Times New Roman"/>
        <w:b/>
        <w:i w:val="0"/>
        <w:smallCaps w:val="0"/>
        <w:strike w:val="0"/>
        <w:spacing w:val="0"/>
        <w:w w:val="100"/>
        <w:position w:val="0"/>
        <w:sz w:val="21"/>
        <w:u w:val="none"/>
      </w:rPr>
    </w:lvl>
    <w:lvl w:ilvl="4">
      <w:start w:val="1"/>
      <w:numFmt w:val="decimal"/>
      <w:lvlText w:val="3.1.%1"/>
      <w:lvlJc w:val="left"/>
      <w:rPr>
        <w:rFonts w:ascii="Times New Roman" w:hAnsi="Times New Roman"/>
        <w:b/>
        <w:i w:val="0"/>
        <w:smallCaps w:val="0"/>
        <w:strike w:val="0"/>
        <w:spacing w:val="0"/>
        <w:w w:val="100"/>
        <w:position w:val="0"/>
        <w:sz w:val="21"/>
        <w:u w:val="none"/>
      </w:rPr>
    </w:lvl>
    <w:lvl w:ilvl="5">
      <w:start w:val="1"/>
      <w:numFmt w:val="decimal"/>
      <w:lvlText w:val="3.1.%1"/>
      <w:lvlJc w:val="left"/>
      <w:rPr>
        <w:rFonts w:ascii="Times New Roman" w:hAnsi="Times New Roman"/>
        <w:b/>
        <w:i w:val="0"/>
        <w:smallCaps w:val="0"/>
        <w:strike w:val="0"/>
        <w:spacing w:val="0"/>
        <w:w w:val="100"/>
        <w:position w:val="0"/>
        <w:sz w:val="21"/>
        <w:u w:val="none"/>
      </w:rPr>
    </w:lvl>
    <w:lvl w:ilvl="6">
      <w:start w:val="1"/>
      <w:numFmt w:val="decimal"/>
      <w:lvlText w:val="3.1.%1"/>
      <w:lvlJc w:val="left"/>
      <w:rPr>
        <w:rFonts w:ascii="Times New Roman" w:hAnsi="Times New Roman"/>
        <w:b/>
        <w:i w:val="0"/>
        <w:smallCaps w:val="0"/>
        <w:strike w:val="0"/>
        <w:spacing w:val="0"/>
        <w:w w:val="100"/>
        <w:position w:val="0"/>
        <w:sz w:val="21"/>
        <w:u w:val="none"/>
      </w:rPr>
    </w:lvl>
    <w:lvl w:ilvl="7">
      <w:start w:val="1"/>
      <w:numFmt w:val="decimal"/>
      <w:lvlText w:val="3.1.%1"/>
      <w:lvlJc w:val="left"/>
      <w:rPr>
        <w:rFonts w:ascii="Times New Roman" w:hAnsi="Times New Roman"/>
        <w:b/>
        <w:i w:val="0"/>
        <w:smallCaps w:val="0"/>
        <w:strike w:val="0"/>
        <w:spacing w:val="0"/>
        <w:w w:val="100"/>
        <w:position w:val="0"/>
        <w:sz w:val="21"/>
        <w:u w:val="none"/>
      </w:rPr>
    </w:lvl>
    <w:lvl w:ilvl="8">
      <w:start w:val="1"/>
      <w:numFmt w:val="decimal"/>
      <w:lvlText w:val="3.1.%1"/>
      <w:lvlJc w:val="left"/>
      <w:rPr>
        <w:rFonts w:ascii="Times New Roman" w:hAnsi="Times New Roman"/>
        <w:b/>
        <w:i w:val="0"/>
        <w:smallCaps w:val="0"/>
        <w:strike w:val="0"/>
        <w:spacing w:val="0"/>
        <w:w w:val="100"/>
        <w:position w:val="0"/>
        <w:sz w:val="21"/>
        <w:u w:val="none"/>
      </w:rPr>
    </w:lvl>
  </w:abstractNum>
  <w:abstractNum w:abstractNumId="17" w15:restartNumberingAfterBreak="0">
    <w:nsid w:val="0000000B"/>
    <w:multiLevelType w:val="multilevel"/>
    <w:tmpl w:val="0000000A"/>
    <w:lvl w:ilvl="0">
      <w:start w:val="1"/>
      <w:numFmt w:val="bullet"/>
      <w:lvlText w:val="-"/>
      <w:lvlJc w:val="left"/>
      <w:rPr>
        <w:rFonts w:ascii="Times New Roman" w:hAnsi="Times New Roman"/>
        <w:b w:val="0"/>
        <w:i w:val="0"/>
        <w:smallCaps w:val="0"/>
        <w:strike w:val="0"/>
        <w:spacing w:val="0"/>
        <w:w w:val="100"/>
        <w:position w:val="0"/>
        <w:sz w:val="20"/>
        <w:u w:val="none"/>
      </w:rPr>
    </w:lvl>
    <w:lvl w:ilvl="1">
      <w:start w:val="1"/>
      <w:numFmt w:val="bullet"/>
      <w:lvlText w:val="-"/>
      <w:lvlJc w:val="left"/>
      <w:rPr>
        <w:rFonts w:ascii="Times New Roman" w:hAnsi="Times New Roman"/>
        <w:b w:val="0"/>
        <w:i w:val="0"/>
        <w:smallCaps w:val="0"/>
        <w:strike w:val="0"/>
        <w:spacing w:val="0"/>
        <w:w w:val="100"/>
        <w:position w:val="0"/>
        <w:sz w:val="20"/>
        <w:u w:val="none"/>
      </w:rPr>
    </w:lvl>
    <w:lvl w:ilvl="2">
      <w:start w:val="1"/>
      <w:numFmt w:val="bullet"/>
      <w:lvlText w:val="-"/>
      <w:lvlJc w:val="left"/>
      <w:rPr>
        <w:rFonts w:ascii="Times New Roman" w:hAnsi="Times New Roman"/>
        <w:b w:val="0"/>
        <w:i w:val="0"/>
        <w:smallCaps w:val="0"/>
        <w:strike w:val="0"/>
        <w:spacing w:val="0"/>
        <w:w w:val="100"/>
        <w:position w:val="0"/>
        <w:sz w:val="20"/>
        <w:u w:val="none"/>
      </w:rPr>
    </w:lvl>
    <w:lvl w:ilvl="3">
      <w:start w:val="1"/>
      <w:numFmt w:val="bullet"/>
      <w:lvlText w:val="-"/>
      <w:lvlJc w:val="left"/>
      <w:rPr>
        <w:rFonts w:ascii="Times New Roman" w:hAnsi="Times New Roman"/>
        <w:b w:val="0"/>
        <w:i w:val="0"/>
        <w:smallCaps w:val="0"/>
        <w:strike w:val="0"/>
        <w:spacing w:val="0"/>
        <w:w w:val="100"/>
        <w:position w:val="0"/>
        <w:sz w:val="20"/>
        <w:u w:val="none"/>
      </w:rPr>
    </w:lvl>
    <w:lvl w:ilvl="4">
      <w:start w:val="1"/>
      <w:numFmt w:val="bullet"/>
      <w:lvlText w:val="-"/>
      <w:lvlJc w:val="left"/>
      <w:rPr>
        <w:rFonts w:ascii="Times New Roman" w:hAnsi="Times New Roman"/>
        <w:b w:val="0"/>
        <w:i w:val="0"/>
        <w:smallCaps w:val="0"/>
        <w:strike w:val="0"/>
        <w:spacing w:val="0"/>
        <w:w w:val="100"/>
        <w:position w:val="0"/>
        <w:sz w:val="20"/>
        <w:u w:val="none"/>
      </w:rPr>
    </w:lvl>
    <w:lvl w:ilvl="5">
      <w:start w:val="1"/>
      <w:numFmt w:val="bullet"/>
      <w:lvlText w:val="-"/>
      <w:lvlJc w:val="left"/>
      <w:rPr>
        <w:rFonts w:ascii="Times New Roman" w:hAnsi="Times New Roman"/>
        <w:b w:val="0"/>
        <w:i w:val="0"/>
        <w:smallCaps w:val="0"/>
        <w:strike w:val="0"/>
        <w:spacing w:val="0"/>
        <w:w w:val="100"/>
        <w:position w:val="0"/>
        <w:sz w:val="20"/>
        <w:u w:val="none"/>
      </w:rPr>
    </w:lvl>
    <w:lvl w:ilvl="6">
      <w:start w:val="1"/>
      <w:numFmt w:val="bullet"/>
      <w:lvlText w:val="-"/>
      <w:lvlJc w:val="left"/>
      <w:rPr>
        <w:rFonts w:ascii="Times New Roman" w:hAnsi="Times New Roman"/>
        <w:b w:val="0"/>
        <w:i w:val="0"/>
        <w:smallCaps w:val="0"/>
        <w:strike w:val="0"/>
        <w:spacing w:val="0"/>
        <w:w w:val="100"/>
        <w:position w:val="0"/>
        <w:sz w:val="20"/>
        <w:u w:val="none"/>
      </w:rPr>
    </w:lvl>
    <w:lvl w:ilvl="7">
      <w:start w:val="1"/>
      <w:numFmt w:val="bullet"/>
      <w:lvlText w:val="-"/>
      <w:lvlJc w:val="left"/>
      <w:rPr>
        <w:rFonts w:ascii="Times New Roman" w:hAnsi="Times New Roman"/>
        <w:b w:val="0"/>
        <w:i w:val="0"/>
        <w:smallCaps w:val="0"/>
        <w:strike w:val="0"/>
        <w:spacing w:val="0"/>
        <w:w w:val="100"/>
        <w:position w:val="0"/>
        <w:sz w:val="20"/>
        <w:u w:val="none"/>
      </w:rPr>
    </w:lvl>
    <w:lvl w:ilvl="8">
      <w:start w:val="1"/>
      <w:numFmt w:val="bullet"/>
      <w:lvlText w:val="-"/>
      <w:lvlJc w:val="left"/>
      <w:rPr>
        <w:rFonts w:ascii="Times New Roman" w:hAnsi="Times New Roman"/>
        <w:b w:val="0"/>
        <w:i w:val="0"/>
        <w:smallCaps w:val="0"/>
        <w:strike w:val="0"/>
        <w:spacing w:val="0"/>
        <w:w w:val="100"/>
        <w:position w:val="0"/>
        <w:sz w:val="20"/>
        <w:u w:val="none"/>
      </w:rPr>
    </w:lvl>
  </w:abstractNum>
  <w:abstractNum w:abstractNumId="18" w15:restartNumberingAfterBreak="0">
    <w:nsid w:val="0000000F"/>
    <w:multiLevelType w:val="multilevel"/>
    <w:tmpl w:val="0000000E"/>
    <w:lvl w:ilvl="0">
      <w:start w:val="1"/>
      <w:numFmt w:val="decimal"/>
      <w:lvlText w:val="5.2.%1"/>
      <w:lvlJc w:val="left"/>
      <w:rPr>
        <w:rFonts w:ascii="Times New Roman" w:hAnsi="Times New Roman"/>
        <w:b w:val="0"/>
        <w:i w:val="0"/>
        <w:smallCaps w:val="0"/>
        <w:strike w:val="0"/>
        <w:spacing w:val="0"/>
        <w:w w:val="100"/>
        <w:position w:val="0"/>
        <w:sz w:val="21"/>
        <w:u w:val="none"/>
      </w:rPr>
    </w:lvl>
    <w:lvl w:ilvl="1">
      <w:start w:val="1"/>
      <w:numFmt w:val="decimal"/>
      <w:lvlText w:val="5.2.%1"/>
      <w:lvlJc w:val="left"/>
      <w:rPr>
        <w:rFonts w:ascii="Times New Roman" w:hAnsi="Times New Roman"/>
        <w:b w:val="0"/>
        <w:i w:val="0"/>
        <w:smallCaps w:val="0"/>
        <w:strike w:val="0"/>
        <w:spacing w:val="0"/>
        <w:w w:val="100"/>
        <w:position w:val="0"/>
        <w:sz w:val="21"/>
        <w:u w:val="none"/>
      </w:rPr>
    </w:lvl>
    <w:lvl w:ilvl="2">
      <w:start w:val="1"/>
      <w:numFmt w:val="decimal"/>
      <w:lvlText w:val="5.2.%1"/>
      <w:lvlJc w:val="left"/>
      <w:rPr>
        <w:rFonts w:ascii="Times New Roman" w:hAnsi="Times New Roman"/>
        <w:b w:val="0"/>
        <w:i w:val="0"/>
        <w:smallCaps w:val="0"/>
        <w:strike w:val="0"/>
        <w:spacing w:val="0"/>
        <w:w w:val="100"/>
        <w:position w:val="0"/>
        <w:sz w:val="21"/>
        <w:u w:val="none"/>
      </w:rPr>
    </w:lvl>
    <w:lvl w:ilvl="3">
      <w:start w:val="1"/>
      <w:numFmt w:val="decimal"/>
      <w:lvlText w:val="5.2.%1"/>
      <w:lvlJc w:val="left"/>
      <w:rPr>
        <w:rFonts w:ascii="Times New Roman" w:hAnsi="Times New Roman"/>
        <w:b w:val="0"/>
        <w:i w:val="0"/>
        <w:smallCaps w:val="0"/>
        <w:strike w:val="0"/>
        <w:spacing w:val="0"/>
        <w:w w:val="100"/>
        <w:position w:val="0"/>
        <w:sz w:val="21"/>
        <w:u w:val="none"/>
      </w:rPr>
    </w:lvl>
    <w:lvl w:ilvl="4">
      <w:start w:val="1"/>
      <w:numFmt w:val="decimal"/>
      <w:lvlText w:val="5.2.%1"/>
      <w:lvlJc w:val="left"/>
      <w:rPr>
        <w:rFonts w:ascii="Times New Roman" w:hAnsi="Times New Roman"/>
        <w:b w:val="0"/>
        <w:i w:val="0"/>
        <w:smallCaps w:val="0"/>
        <w:strike w:val="0"/>
        <w:spacing w:val="0"/>
        <w:w w:val="100"/>
        <w:position w:val="0"/>
        <w:sz w:val="21"/>
        <w:u w:val="none"/>
      </w:rPr>
    </w:lvl>
    <w:lvl w:ilvl="5">
      <w:start w:val="1"/>
      <w:numFmt w:val="decimal"/>
      <w:lvlText w:val="5.2.%1"/>
      <w:lvlJc w:val="left"/>
      <w:rPr>
        <w:rFonts w:ascii="Times New Roman" w:hAnsi="Times New Roman"/>
        <w:b w:val="0"/>
        <w:i w:val="0"/>
        <w:smallCaps w:val="0"/>
        <w:strike w:val="0"/>
        <w:spacing w:val="0"/>
        <w:w w:val="100"/>
        <w:position w:val="0"/>
        <w:sz w:val="21"/>
        <w:u w:val="none"/>
      </w:rPr>
    </w:lvl>
    <w:lvl w:ilvl="6">
      <w:start w:val="1"/>
      <w:numFmt w:val="decimal"/>
      <w:lvlText w:val="5.2.%1"/>
      <w:lvlJc w:val="left"/>
      <w:rPr>
        <w:rFonts w:ascii="Times New Roman" w:hAnsi="Times New Roman"/>
        <w:b w:val="0"/>
        <w:i w:val="0"/>
        <w:smallCaps w:val="0"/>
        <w:strike w:val="0"/>
        <w:spacing w:val="0"/>
        <w:w w:val="100"/>
        <w:position w:val="0"/>
        <w:sz w:val="21"/>
        <w:u w:val="none"/>
      </w:rPr>
    </w:lvl>
    <w:lvl w:ilvl="7">
      <w:start w:val="1"/>
      <w:numFmt w:val="decimal"/>
      <w:lvlText w:val="5.2.%1"/>
      <w:lvlJc w:val="left"/>
      <w:rPr>
        <w:rFonts w:ascii="Times New Roman" w:hAnsi="Times New Roman"/>
        <w:b w:val="0"/>
        <w:i w:val="0"/>
        <w:smallCaps w:val="0"/>
        <w:strike w:val="0"/>
        <w:spacing w:val="0"/>
        <w:w w:val="100"/>
        <w:position w:val="0"/>
        <w:sz w:val="21"/>
        <w:u w:val="none"/>
      </w:rPr>
    </w:lvl>
    <w:lvl w:ilvl="8">
      <w:start w:val="1"/>
      <w:numFmt w:val="decimal"/>
      <w:lvlText w:val="5.2.%1"/>
      <w:lvlJc w:val="left"/>
      <w:rPr>
        <w:rFonts w:ascii="Times New Roman" w:hAnsi="Times New Roman"/>
        <w:b w:val="0"/>
        <w:i w:val="0"/>
        <w:smallCaps w:val="0"/>
        <w:strike w:val="0"/>
        <w:spacing w:val="0"/>
        <w:w w:val="100"/>
        <w:position w:val="0"/>
        <w:sz w:val="21"/>
        <w:u w:val="none"/>
      </w:rPr>
    </w:lvl>
  </w:abstractNum>
  <w:abstractNum w:abstractNumId="19" w15:restartNumberingAfterBreak="0">
    <w:nsid w:val="00000029"/>
    <w:multiLevelType w:val="multilevel"/>
    <w:tmpl w:val="00000028"/>
    <w:lvl w:ilvl="0">
      <w:start w:val="1"/>
      <w:numFmt w:val="decimal"/>
      <w:lvlText w:val="5.14.%1"/>
      <w:lvlJc w:val="left"/>
      <w:rPr>
        <w:rFonts w:ascii="Times New Roman" w:hAnsi="Times New Roman"/>
        <w:b w:val="0"/>
        <w:i w:val="0"/>
        <w:smallCaps w:val="0"/>
        <w:strike w:val="0"/>
        <w:spacing w:val="0"/>
        <w:w w:val="100"/>
        <w:position w:val="0"/>
        <w:sz w:val="21"/>
        <w:u w:val="none"/>
      </w:rPr>
    </w:lvl>
    <w:lvl w:ilvl="1">
      <w:start w:val="1"/>
      <w:numFmt w:val="decimal"/>
      <w:lvlText w:val="5.14.%1"/>
      <w:lvlJc w:val="left"/>
      <w:rPr>
        <w:rFonts w:ascii="Times New Roman" w:hAnsi="Times New Roman"/>
        <w:b w:val="0"/>
        <w:i w:val="0"/>
        <w:smallCaps w:val="0"/>
        <w:strike w:val="0"/>
        <w:spacing w:val="0"/>
        <w:w w:val="100"/>
        <w:position w:val="0"/>
        <w:sz w:val="21"/>
        <w:u w:val="none"/>
      </w:rPr>
    </w:lvl>
    <w:lvl w:ilvl="2">
      <w:start w:val="1"/>
      <w:numFmt w:val="decimal"/>
      <w:lvlText w:val="5.14.%1"/>
      <w:lvlJc w:val="left"/>
      <w:rPr>
        <w:rFonts w:ascii="Times New Roman" w:hAnsi="Times New Roman"/>
        <w:b w:val="0"/>
        <w:i w:val="0"/>
        <w:smallCaps w:val="0"/>
        <w:strike w:val="0"/>
        <w:spacing w:val="0"/>
        <w:w w:val="100"/>
        <w:position w:val="0"/>
        <w:sz w:val="21"/>
        <w:u w:val="none"/>
      </w:rPr>
    </w:lvl>
    <w:lvl w:ilvl="3">
      <w:start w:val="1"/>
      <w:numFmt w:val="decimal"/>
      <w:lvlText w:val="5.14.%1"/>
      <w:lvlJc w:val="left"/>
      <w:rPr>
        <w:rFonts w:ascii="Times New Roman" w:hAnsi="Times New Roman"/>
        <w:b w:val="0"/>
        <w:i w:val="0"/>
        <w:smallCaps w:val="0"/>
        <w:strike w:val="0"/>
        <w:spacing w:val="0"/>
        <w:w w:val="100"/>
        <w:position w:val="0"/>
        <w:sz w:val="21"/>
        <w:u w:val="none"/>
      </w:rPr>
    </w:lvl>
    <w:lvl w:ilvl="4">
      <w:start w:val="1"/>
      <w:numFmt w:val="decimal"/>
      <w:lvlText w:val="5.14.%1"/>
      <w:lvlJc w:val="left"/>
      <w:rPr>
        <w:rFonts w:ascii="Times New Roman" w:hAnsi="Times New Roman"/>
        <w:b w:val="0"/>
        <w:i w:val="0"/>
        <w:smallCaps w:val="0"/>
        <w:strike w:val="0"/>
        <w:spacing w:val="0"/>
        <w:w w:val="100"/>
        <w:position w:val="0"/>
        <w:sz w:val="21"/>
        <w:u w:val="none"/>
      </w:rPr>
    </w:lvl>
    <w:lvl w:ilvl="5">
      <w:start w:val="1"/>
      <w:numFmt w:val="decimal"/>
      <w:lvlText w:val="5.14.%1"/>
      <w:lvlJc w:val="left"/>
      <w:rPr>
        <w:rFonts w:ascii="Times New Roman" w:hAnsi="Times New Roman"/>
        <w:b w:val="0"/>
        <w:i w:val="0"/>
        <w:smallCaps w:val="0"/>
        <w:strike w:val="0"/>
        <w:spacing w:val="0"/>
        <w:w w:val="100"/>
        <w:position w:val="0"/>
        <w:sz w:val="21"/>
        <w:u w:val="none"/>
      </w:rPr>
    </w:lvl>
    <w:lvl w:ilvl="6">
      <w:start w:val="1"/>
      <w:numFmt w:val="decimal"/>
      <w:lvlText w:val="5.14.%1"/>
      <w:lvlJc w:val="left"/>
      <w:rPr>
        <w:rFonts w:ascii="Times New Roman" w:hAnsi="Times New Roman"/>
        <w:b w:val="0"/>
        <w:i w:val="0"/>
        <w:smallCaps w:val="0"/>
        <w:strike w:val="0"/>
        <w:spacing w:val="0"/>
        <w:w w:val="100"/>
        <w:position w:val="0"/>
        <w:sz w:val="21"/>
        <w:u w:val="none"/>
      </w:rPr>
    </w:lvl>
    <w:lvl w:ilvl="7">
      <w:start w:val="1"/>
      <w:numFmt w:val="decimal"/>
      <w:lvlText w:val="5.14.%1"/>
      <w:lvlJc w:val="left"/>
      <w:rPr>
        <w:rFonts w:ascii="Times New Roman" w:hAnsi="Times New Roman"/>
        <w:b w:val="0"/>
        <w:i w:val="0"/>
        <w:smallCaps w:val="0"/>
        <w:strike w:val="0"/>
        <w:spacing w:val="0"/>
        <w:w w:val="100"/>
        <w:position w:val="0"/>
        <w:sz w:val="21"/>
        <w:u w:val="none"/>
      </w:rPr>
    </w:lvl>
    <w:lvl w:ilvl="8">
      <w:start w:val="1"/>
      <w:numFmt w:val="decimal"/>
      <w:lvlText w:val="5.14.%1"/>
      <w:lvlJc w:val="left"/>
      <w:rPr>
        <w:rFonts w:ascii="Times New Roman" w:hAnsi="Times New Roman"/>
        <w:b w:val="0"/>
        <w:i w:val="0"/>
        <w:smallCaps w:val="0"/>
        <w:strike w:val="0"/>
        <w:spacing w:val="0"/>
        <w:w w:val="100"/>
        <w:position w:val="0"/>
        <w:sz w:val="21"/>
        <w:u w:val="none"/>
      </w:rPr>
    </w:lvl>
  </w:abstractNum>
  <w:abstractNum w:abstractNumId="20" w15:restartNumberingAfterBreak="0">
    <w:nsid w:val="03481E7E"/>
    <w:multiLevelType w:val="hybridMultilevel"/>
    <w:tmpl w:val="0E729884"/>
    <w:lvl w:ilvl="0" w:tplc="0422000F">
      <w:start w:val="1"/>
      <w:numFmt w:val="decimal"/>
      <w:lvlText w:val="%1."/>
      <w:lvlJc w:val="left"/>
      <w:pPr>
        <w:ind w:left="720" w:hanging="360"/>
      </w:p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6D40BBD2">
      <w:start w:val="1"/>
      <w:numFmt w:val="decimal"/>
      <w:lvlText w:val="%4."/>
      <w:lvlJc w:val="left"/>
      <w:pPr>
        <w:ind w:left="786" w:hanging="360"/>
      </w:pPr>
      <w:rPr>
        <w:rFonts w:ascii="Times New Roman" w:hAnsi="Times New Roman" w:cs="Times New Roman" w:hint="default"/>
        <w:sz w:val="20"/>
        <w:szCs w:val="20"/>
      </w:rPr>
    </w:lvl>
    <w:lvl w:ilvl="4" w:tplc="04220019">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1" w15:restartNumberingAfterBreak="0">
    <w:nsid w:val="045A8D90"/>
    <w:multiLevelType w:val="multilevel"/>
    <w:tmpl w:val="3967DEF0"/>
    <w:lvl w:ilvl="0">
      <w:start w:val="1"/>
      <w:numFmt w:val="decimal"/>
      <w:suff w:val="nothing"/>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04711D5D"/>
    <w:multiLevelType w:val="hybridMultilevel"/>
    <w:tmpl w:val="208E59EE"/>
    <w:lvl w:ilvl="0" w:tplc="04220001">
      <w:start w:val="1"/>
      <w:numFmt w:val="bullet"/>
      <w:lvlText w:val=""/>
      <w:lvlJc w:val="left"/>
      <w:pPr>
        <w:ind w:left="360" w:hanging="360"/>
      </w:pPr>
      <w:rPr>
        <w:rFonts w:ascii="Symbol" w:hAnsi="Symbol" w:hint="default"/>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abstractNum w:abstractNumId="23" w15:restartNumberingAfterBreak="0">
    <w:nsid w:val="08EE1202"/>
    <w:multiLevelType w:val="multilevel"/>
    <w:tmpl w:val="229E7A79"/>
    <w:lvl w:ilvl="0">
      <w:start w:val="1"/>
      <w:numFmt w:val="decimal"/>
      <w:suff w:val="nothing"/>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095E649B"/>
    <w:multiLevelType w:val="multilevel"/>
    <w:tmpl w:val="4CFD8BDF"/>
    <w:lvl w:ilvl="0">
      <w:start w:val="1"/>
      <w:numFmt w:val="decimal"/>
      <w:suff w:val="nothing"/>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0D4A75F3"/>
    <w:multiLevelType w:val="hybridMultilevel"/>
    <w:tmpl w:val="50D43B72"/>
    <w:lvl w:ilvl="0" w:tplc="E1CE1D0C">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786" w:hanging="360"/>
      </w:pPr>
      <w:rPr>
        <w:rFonts w:ascii="Times New Roman" w:hAnsi="Times New Roman" w:cs="Times New Roman" w:hint="default"/>
        <w:sz w:val="28"/>
        <w:szCs w:val="28"/>
      </w:rPr>
    </w:lvl>
    <w:lvl w:ilvl="4" w:tplc="FFFFFFFF">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0E545FC8"/>
    <w:multiLevelType w:val="multilevel"/>
    <w:tmpl w:val="0E545FC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36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36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7" w15:restartNumberingAfterBreak="0">
    <w:nsid w:val="10B7DCF9"/>
    <w:multiLevelType w:val="multilevel"/>
    <w:tmpl w:val="C2400706"/>
    <w:lvl w:ilvl="0">
      <w:start w:val="1"/>
      <w:numFmt w:val="decimal"/>
      <w:suff w:val="nothing"/>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16754D7F"/>
    <w:multiLevelType w:val="singleLevel"/>
    <w:tmpl w:val="6B46FD10"/>
    <w:lvl w:ilvl="0">
      <w:start w:val="1"/>
      <w:numFmt w:val="bullet"/>
      <w:lvlText w:val=""/>
      <w:lvlJc w:val="left"/>
      <w:pPr>
        <w:tabs>
          <w:tab w:val="num" w:pos="397"/>
        </w:tabs>
        <w:ind w:left="397" w:hanging="397"/>
      </w:pPr>
      <w:rPr>
        <w:rFonts w:ascii="Symbol" w:hAnsi="Symbol" w:hint="default"/>
        <w:sz w:val="28"/>
      </w:rPr>
    </w:lvl>
  </w:abstractNum>
  <w:abstractNum w:abstractNumId="29" w15:restartNumberingAfterBreak="0">
    <w:nsid w:val="17C34B40"/>
    <w:multiLevelType w:val="singleLevel"/>
    <w:tmpl w:val="6B46FD10"/>
    <w:lvl w:ilvl="0">
      <w:start w:val="1"/>
      <w:numFmt w:val="bullet"/>
      <w:lvlText w:val=""/>
      <w:lvlJc w:val="left"/>
      <w:pPr>
        <w:tabs>
          <w:tab w:val="num" w:pos="397"/>
        </w:tabs>
        <w:ind w:left="397" w:hanging="397"/>
      </w:pPr>
      <w:rPr>
        <w:rFonts w:ascii="Symbol" w:hAnsi="Symbol" w:hint="default"/>
        <w:sz w:val="28"/>
      </w:rPr>
    </w:lvl>
  </w:abstractNum>
  <w:abstractNum w:abstractNumId="30" w15:restartNumberingAfterBreak="0">
    <w:nsid w:val="17C35BD0"/>
    <w:multiLevelType w:val="singleLevel"/>
    <w:tmpl w:val="FFEC9DE6"/>
    <w:lvl w:ilvl="0">
      <w:start w:val="1"/>
      <w:numFmt w:val="decimal"/>
      <w:lvlText w:val="%1."/>
      <w:lvlJc w:val="left"/>
      <w:pPr>
        <w:tabs>
          <w:tab w:val="num" w:pos="1211"/>
        </w:tabs>
        <w:ind w:left="0" w:firstLine="851"/>
      </w:pPr>
    </w:lvl>
  </w:abstractNum>
  <w:abstractNum w:abstractNumId="31" w15:restartNumberingAfterBreak="0">
    <w:nsid w:val="183566C3"/>
    <w:multiLevelType w:val="hybridMultilevel"/>
    <w:tmpl w:val="3A4E23EE"/>
    <w:lvl w:ilvl="0" w:tplc="04220001">
      <w:start w:val="1"/>
      <w:numFmt w:val="bullet"/>
      <w:lvlText w:val=""/>
      <w:lvlJc w:val="left"/>
      <w:pPr>
        <w:ind w:left="1004" w:hanging="360"/>
      </w:pPr>
      <w:rPr>
        <w:rFonts w:ascii="Symbol" w:hAnsi="Symbol" w:hint="default"/>
      </w:rPr>
    </w:lvl>
    <w:lvl w:ilvl="1" w:tplc="04220003" w:tentative="1">
      <w:start w:val="1"/>
      <w:numFmt w:val="bullet"/>
      <w:lvlText w:val="o"/>
      <w:lvlJc w:val="left"/>
      <w:pPr>
        <w:ind w:left="1724" w:hanging="360"/>
      </w:pPr>
      <w:rPr>
        <w:rFonts w:ascii="Courier New" w:hAnsi="Courier New" w:cs="Courier New" w:hint="default"/>
      </w:rPr>
    </w:lvl>
    <w:lvl w:ilvl="2" w:tplc="04220005" w:tentative="1">
      <w:start w:val="1"/>
      <w:numFmt w:val="bullet"/>
      <w:lvlText w:val=""/>
      <w:lvlJc w:val="left"/>
      <w:pPr>
        <w:ind w:left="2444" w:hanging="360"/>
      </w:pPr>
      <w:rPr>
        <w:rFonts w:ascii="Wingdings" w:hAnsi="Wingdings" w:hint="default"/>
      </w:rPr>
    </w:lvl>
    <w:lvl w:ilvl="3" w:tplc="04220001" w:tentative="1">
      <w:start w:val="1"/>
      <w:numFmt w:val="bullet"/>
      <w:lvlText w:val=""/>
      <w:lvlJc w:val="left"/>
      <w:pPr>
        <w:ind w:left="3164" w:hanging="360"/>
      </w:pPr>
      <w:rPr>
        <w:rFonts w:ascii="Symbol" w:hAnsi="Symbol" w:hint="default"/>
      </w:rPr>
    </w:lvl>
    <w:lvl w:ilvl="4" w:tplc="04220003" w:tentative="1">
      <w:start w:val="1"/>
      <w:numFmt w:val="bullet"/>
      <w:lvlText w:val="o"/>
      <w:lvlJc w:val="left"/>
      <w:pPr>
        <w:ind w:left="3884" w:hanging="360"/>
      </w:pPr>
      <w:rPr>
        <w:rFonts w:ascii="Courier New" w:hAnsi="Courier New" w:cs="Courier New" w:hint="default"/>
      </w:rPr>
    </w:lvl>
    <w:lvl w:ilvl="5" w:tplc="04220005" w:tentative="1">
      <w:start w:val="1"/>
      <w:numFmt w:val="bullet"/>
      <w:lvlText w:val=""/>
      <w:lvlJc w:val="left"/>
      <w:pPr>
        <w:ind w:left="4604" w:hanging="360"/>
      </w:pPr>
      <w:rPr>
        <w:rFonts w:ascii="Wingdings" w:hAnsi="Wingdings" w:hint="default"/>
      </w:rPr>
    </w:lvl>
    <w:lvl w:ilvl="6" w:tplc="04220001" w:tentative="1">
      <w:start w:val="1"/>
      <w:numFmt w:val="bullet"/>
      <w:lvlText w:val=""/>
      <w:lvlJc w:val="left"/>
      <w:pPr>
        <w:ind w:left="5324" w:hanging="360"/>
      </w:pPr>
      <w:rPr>
        <w:rFonts w:ascii="Symbol" w:hAnsi="Symbol" w:hint="default"/>
      </w:rPr>
    </w:lvl>
    <w:lvl w:ilvl="7" w:tplc="04220003" w:tentative="1">
      <w:start w:val="1"/>
      <w:numFmt w:val="bullet"/>
      <w:lvlText w:val="o"/>
      <w:lvlJc w:val="left"/>
      <w:pPr>
        <w:ind w:left="6044" w:hanging="360"/>
      </w:pPr>
      <w:rPr>
        <w:rFonts w:ascii="Courier New" w:hAnsi="Courier New" w:cs="Courier New" w:hint="default"/>
      </w:rPr>
    </w:lvl>
    <w:lvl w:ilvl="8" w:tplc="04220005" w:tentative="1">
      <w:start w:val="1"/>
      <w:numFmt w:val="bullet"/>
      <w:lvlText w:val=""/>
      <w:lvlJc w:val="left"/>
      <w:pPr>
        <w:ind w:left="6764" w:hanging="360"/>
      </w:pPr>
      <w:rPr>
        <w:rFonts w:ascii="Wingdings" w:hAnsi="Wingdings" w:hint="default"/>
      </w:rPr>
    </w:lvl>
  </w:abstractNum>
  <w:abstractNum w:abstractNumId="32" w15:restartNumberingAfterBreak="0">
    <w:nsid w:val="19BA281C"/>
    <w:multiLevelType w:val="multilevel"/>
    <w:tmpl w:val="F5F09018"/>
    <w:lvl w:ilvl="0">
      <w:start w:val="1"/>
      <w:numFmt w:val="decimalZero"/>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1CAC1D5C"/>
    <w:multiLevelType w:val="multilevel"/>
    <w:tmpl w:val="02C0D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D951FBC"/>
    <w:multiLevelType w:val="multilevel"/>
    <w:tmpl w:val="495CE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E0447A4"/>
    <w:multiLevelType w:val="multilevel"/>
    <w:tmpl w:val="C8142FC6"/>
    <w:lvl w:ilvl="0">
      <w:start w:val="1"/>
      <w:numFmt w:val="decimalZero"/>
      <w:lvlText w:val="%1."/>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1FEC4CB8"/>
    <w:multiLevelType w:val="multilevel"/>
    <w:tmpl w:val="06182AFC"/>
    <w:lvl w:ilvl="0">
      <w:start w:val="1"/>
      <w:numFmt w:val="decimalZero"/>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215332A8"/>
    <w:multiLevelType w:val="multilevel"/>
    <w:tmpl w:val="03A066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22F547E7"/>
    <w:multiLevelType w:val="singleLevel"/>
    <w:tmpl w:val="0419000F"/>
    <w:lvl w:ilvl="0">
      <w:start w:val="1"/>
      <w:numFmt w:val="decimal"/>
      <w:lvlText w:val="%1."/>
      <w:lvlJc w:val="left"/>
      <w:pPr>
        <w:tabs>
          <w:tab w:val="num" w:pos="360"/>
        </w:tabs>
        <w:ind w:left="360" w:hanging="360"/>
      </w:pPr>
    </w:lvl>
  </w:abstractNum>
  <w:abstractNum w:abstractNumId="39" w15:restartNumberingAfterBreak="0">
    <w:nsid w:val="2719285F"/>
    <w:multiLevelType w:val="hybridMultilevel"/>
    <w:tmpl w:val="D5BAF696"/>
    <w:lvl w:ilvl="0" w:tplc="04220001">
      <w:start w:val="1"/>
      <w:numFmt w:val="bullet"/>
      <w:lvlText w:val=""/>
      <w:lvlJc w:val="left"/>
      <w:pPr>
        <w:ind w:left="1069" w:hanging="360"/>
      </w:pPr>
      <w:rPr>
        <w:rFonts w:ascii="Symbol" w:hAnsi="Symbol"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40" w15:restartNumberingAfterBreak="0">
    <w:nsid w:val="272DDD89"/>
    <w:multiLevelType w:val="multilevel"/>
    <w:tmpl w:val="9191D697"/>
    <w:lvl w:ilvl="0">
      <w:start w:val="1"/>
      <w:numFmt w:val="decimal"/>
      <w:suff w:val="nothing"/>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27F35541"/>
    <w:multiLevelType w:val="multilevel"/>
    <w:tmpl w:val="C3F4F162"/>
    <w:lvl w:ilvl="0">
      <w:start w:val="1"/>
      <w:numFmt w:val="decimalZero"/>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2B4A5F33"/>
    <w:multiLevelType w:val="singleLevel"/>
    <w:tmpl w:val="0419000F"/>
    <w:lvl w:ilvl="0">
      <w:start w:val="1"/>
      <w:numFmt w:val="decimal"/>
      <w:lvlText w:val="%1."/>
      <w:lvlJc w:val="left"/>
      <w:pPr>
        <w:tabs>
          <w:tab w:val="num" w:pos="360"/>
        </w:tabs>
        <w:ind w:left="360" w:hanging="360"/>
      </w:pPr>
    </w:lvl>
  </w:abstractNum>
  <w:abstractNum w:abstractNumId="43" w15:restartNumberingAfterBreak="0">
    <w:nsid w:val="2CFE3D72"/>
    <w:multiLevelType w:val="hybridMultilevel"/>
    <w:tmpl w:val="C3D8B3BE"/>
    <w:lvl w:ilvl="0" w:tplc="69DC9020">
      <w:numFmt w:val="bullet"/>
      <w:lvlText w:val="•"/>
      <w:lvlJc w:val="left"/>
      <w:pPr>
        <w:ind w:left="1425" w:hanging="432"/>
      </w:pPr>
      <w:rPr>
        <w:rFonts w:ascii="Times New Roman" w:eastAsia="Times New Roman" w:hAnsi="Times New Roman" w:cs="Times New Roman" w:hint="default"/>
      </w:rPr>
    </w:lvl>
    <w:lvl w:ilvl="1" w:tplc="04220003" w:tentative="1">
      <w:start w:val="1"/>
      <w:numFmt w:val="bullet"/>
      <w:lvlText w:val="o"/>
      <w:lvlJc w:val="left"/>
      <w:pPr>
        <w:ind w:left="1364" w:hanging="360"/>
      </w:pPr>
      <w:rPr>
        <w:rFonts w:ascii="Courier New" w:hAnsi="Courier New" w:cs="Courier New" w:hint="default"/>
      </w:rPr>
    </w:lvl>
    <w:lvl w:ilvl="2" w:tplc="04220005" w:tentative="1">
      <w:start w:val="1"/>
      <w:numFmt w:val="bullet"/>
      <w:lvlText w:val=""/>
      <w:lvlJc w:val="left"/>
      <w:pPr>
        <w:ind w:left="2084" w:hanging="360"/>
      </w:pPr>
      <w:rPr>
        <w:rFonts w:ascii="Wingdings" w:hAnsi="Wingdings" w:hint="default"/>
      </w:rPr>
    </w:lvl>
    <w:lvl w:ilvl="3" w:tplc="04220001" w:tentative="1">
      <w:start w:val="1"/>
      <w:numFmt w:val="bullet"/>
      <w:lvlText w:val=""/>
      <w:lvlJc w:val="left"/>
      <w:pPr>
        <w:ind w:left="2804" w:hanging="360"/>
      </w:pPr>
      <w:rPr>
        <w:rFonts w:ascii="Symbol" w:hAnsi="Symbol" w:hint="default"/>
      </w:rPr>
    </w:lvl>
    <w:lvl w:ilvl="4" w:tplc="04220003" w:tentative="1">
      <w:start w:val="1"/>
      <w:numFmt w:val="bullet"/>
      <w:lvlText w:val="o"/>
      <w:lvlJc w:val="left"/>
      <w:pPr>
        <w:ind w:left="3524" w:hanging="360"/>
      </w:pPr>
      <w:rPr>
        <w:rFonts w:ascii="Courier New" w:hAnsi="Courier New" w:cs="Courier New" w:hint="default"/>
      </w:rPr>
    </w:lvl>
    <w:lvl w:ilvl="5" w:tplc="04220005" w:tentative="1">
      <w:start w:val="1"/>
      <w:numFmt w:val="bullet"/>
      <w:lvlText w:val=""/>
      <w:lvlJc w:val="left"/>
      <w:pPr>
        <w:ind w:left="4244" w:hanging="360"/>
      </w:pPr>
      <w:rPr>
        <w:rFonts w:ascii="Wingdings" w:hAnsi="Wingdings" w:hint="default"/>
      </w:rPr>
    </w:lvl>
    <w:lvl w:ilvl="6" w:tplc="04220001" w:tentative="1">
      <w:start w:val="1"/>
      <w:numFmt w:val="bullet"/>
      <w:lvlText w:val=""/>
      <w:lvlJc w:val="left"/>
      <w:pPr>
        <w:ind w:left="4964" w:hanging="360"/>
      </w:pPr>
      <w:rPr>
        <w:rFonts w:ascii="Symbol" w:hAnsi="Symbol" w:hint="default"/>
      </w:rPr>
    </w:lvl>
    <w:lvl w:ilvl="7" w:tplc="04220003" w:tentative="1">
      <w:start w:val="1"/>
      <w:numFmt w:val="bullet"/>
      <w:lvlText w:val="o"/>
      <w:lvlJc w:val="left"/>
      <w:pPr>
        <w:ind w:left="5684" w:hanging="360"/>
      </w:pPr>
      <w:rPr>
        <w:rFonts w:ascii="Courier New" w:hAnsi="Courier New" w:cs="Courier New" w:hint="default"/>
      </w:rPr>
    </w:lvl>
    <w:lvl w:ilvl="8" w:tplc="04220005" w:tentative="1">
      <w:start w:val="1"/>
      <w:numFmt w:val="bullet"/>
      <w:lvlText w:val=""/>
      <w:lvlJc w:val="left"/>
      <w:pPr>
        <w:ind w:left="6404" w:hanging="360"/>
      </w:pPr>
      <w:rPr>
        <w:rFonts w:ascii="Wingdings" w:hAnsi="Wingdings" w:hint="default"/>
      </w:rPr>
    </w:lvl>
  </w:abstractNum>
  <w:abstractNum w:abstractNumId="44" w15:restartNumberingAfterBreak="0">
    <w:nsid w:val="302FC671"/>
    <w:multiLevelType w:val="multilevel"/>
    <w:tmpl w:val="CD0EA27E"/>
    <w:lvl w:ilvl="0">
      <w:start w:val="1"/>
      <w:numFmt w:val="decimal"/>
      <w:suff w:val="nothing"/>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15:restartNumberingAfterBreak="0">
    <w:nsid w:val="31E015FE"/>
    <w:multiLevelType w:val="singleLevel"/>
    <w:tmpl w:val="0419000F"/>
    <w:lvl w:ilvl="0">
      <w:start w:val="1"/>
      <w:numFmt w:val="decimal"/>
      <w:lvlText w:val="%1."/>
      <w:lvlJc w:val="left"/>
      <w:pPr>
        <w:tabs>
          <w:tab w:val="num" w:pos="360"/>
        </w:tabs>
        <w:ind w:left="360" w:hanging="360"/>
      </w:pPr>
    </w:lvl>
  </w:abstractNum>
  <w:abstractNum w:abstractNumId="46" w15:restartNumberingAfterBreak="0">
    <w:nsid w:val="33767953"/>
    <w:multiLevelType w:val="hybridMultilevel"/>
    <w:tmpl w:val="724C288E"/>
    <w:lvl w:ilvl="0" w:tplc="04220001">
      <w:start w:val="1"/>
      <w:numFmt w:val="bullet"/>
      <w:lvlText w:val=""/>
      <w:lvlJc w:val="left"/>
      <w:pPr>
        <w:ind w:left="1068" w:hanging="360"/>
      </w:pPr>
      <w:rPr>
        <w:rFonts w:ascii="Symbol" w:hAnsi="Symbol"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47" w15:restartNumberingAfterBreak="0">
    <w:nsid w:val="35F35FBC"/>
    <w:multiLevelType w:val="multilevel"/>
    <w:tmpl w:val="F2264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612083A"/>
    <w:multiLevelType w:val="multilevel"/>
    <w:tmpl w:val="8AA0B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B40563C"/>
    <w:multiLevelType w:val="singleLevel"/>
    <w:tmpl w:val="3580DCF8"/>
    <w:lvl w:ilvl="0">
      <w:start w:val="1"/>
      <w:numFmt w:val="decimal"/>
      <w:lvlText w:val="%1."/>
      <w:lvlJc w:val="left"/>
      <w:pPr>
        <w:tabs>
          <w:tab w:val="num" w:pos="927"/>
        </w:tabs>
        <w:ind w:left="927" w:hanging="360"/>
      </w:pPr>
      <w:rPr>
        <w:rFonts w:hint="default"/>
      </w:rPr>
    </w:lvl>
  </w:abstractNum>
  <w:abstractNum w:abstractNumId="50" w15:restartNumberingAfterBreak="0">
    <w:nsid w:val="3C7B1AEF"/>
    <w:multiLevelType w:val="multilevel"/>
    <w:tmpl w:val="8277E6CF"/>
    <w:lvl w:ilvl="0">
      <w:start w:val="1"/>
      <w:numFmt w:val="decimal"/>
      <w:suff w:val="nothing"/>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15:restartNumberingAfterBreak="0">
    <w:nsid w:val="3ECA12D7"/>
    <w:multiLevelType w:val="singleLevel"/>
    <w:tmpl w:val="6B46FD10"/>
    <w:lvl w:ilvl="0">
      <w:start w:val="1"/>
      <w:numFmt w:val="bullet"/>
      <w:lvlText w:val=""/>
      <w:lvlJc w:val="left"/>
      <w:pPr>
        <w:tabs>
          <w:tab w:val="num" w:pos="397"/>
        </w:tabs>
        <w:ind w:left="397" w:hanging="397"/>
      </w:pPr>
      <w:rPr>
        <w:rFonts w:ascii="Symbol" w:hAnsi="Symbol" w:hint="default"/>
        <w:sz w:val="28"/>
      </w:rPr>
    </w:lvl>
  </w:abstractNum>
  <w:abstractNum w:abstractNumId="52" w15:restartNumberingAfterBreak="0">
    <w:nsid w:val="42A20D43"/>
    <w:multiLevelType w:val="singleLevel"/>
    <w:tmpl w:val="6B46FD10"/>
    <w:lvl w:ilvl="0">
      <w:start w:val="1"/>
      <w:numFmt w:val="bullet"/>
      <w:lvlText w:val=""/>
      <w:lvlJc w:val="left"/>
      <w:pPr>
        <w:tabs>
          <w:tab w:val="num" w:pos="397"/>
        </w:tabs>
        <w:ind w:left="397" w:hanging="397"/>
      </w:pPr>
      <w:rPr>
        <w:rFonts w:ascii="Symbol" w:hAnsi="Symbol" w:hint="default"/>
        <w:sz w:val="28"/>
      </w:rPr>
    </w:lvl>
  </w:abstractNum>
  <w:abstractNum w:abstractNumId="53" w15:restartNumberingAfterBreak="0">
    <w:nsid w:val="430E3AA9"/>
    <w:multiLevelType w:val="singleLevel"/>
    <w:tmpl w:val="0419000F"/>
    <w:lvl w:ilvl="0">
      <w:start w:val="1"/>
      <w:numFmt w:val="decimal"/>
      <w:lvlText w:val="%1."/>
      <w:lvlJc w:val="left"/>
      <w:pPr>
        <w:tabs>
          <w:tab w:val="num" w:pos="360"/>
        </w:tabs>
        <w:ind w:left="360" w:hanging="360"/>
      </w:pPr>
    </w:lvl>
  </w:abstractNum>
  <w:abstractNum w:abstractNumId="54" w15:restartNumberingAfterBreak="0">
    <w:nsid w:val="432B7F16"/>
    <w:multiLevelType w:val="multilevel"/>
    <w:tmpl w:val="C8142FC6"/>
    <w:lvl w:ilvl="0">
      <w:start w:val="1"/>
      <w:numFmt w:val="decimalZero"/>
      <w:lvlText w:val="%1."/>
      <w:lvlJc w:val="left"/>
      <w:pPr>
        <w:ind w:left="720" w:hanging="360"/>
      </w:pPr>
      <w:rPr>
        <w:u w:val="none"/>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488F663C"/>
    <w:multiLevelType w:val="multilevel"/>
    <w:tmpl w:val="9B9898C0"/>
    <w:lvl w:ilvl="0">
      <w:start w:val="1"/>
      <w:numFmt w:val="decimalZero"/>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15:restartNumberingAfterBreak="0">
    <w:nsid w:val="4A845F39"/>
    <w:multiLevelType w:val="multilevel"/>
    <w:tmpl w:val="BD143978"/>
    <w:lvl w:ilvl="0">
      <w:start w:val="1"/>
      <w:numFmt w:val="decimalZero"/>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7" w15:restartNumberingAfterBreak="0">
    <w:nsid w:val="520EC248"/>
    <w:multiLevelType w:val="multilevel"/>
    <w:tmpl w:val="96EFFD85"/>
    <w:lvl w:ilvl="0">
      <w:start w:val="1"/>
      <w:numFmt w:val="decimal"/>
      <w:suff w:val="nothing"/>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 w15:restartNumberingAfterBreak="0">
    <w:nsid w:val="57B16112"/>
    <w:multiLevelType w:val="multilevel"/>
    <w:tmpl w:val="40A4597E"/>
    <w:lvl w:ilvl="0">
      <w:start w:val="1"/>
      <w:numFmt w:val="decimalZero"/>
      <w:lvlText w:val="%1."/>
      <w:lvlJc w:val="left"/>
      <w:pPr>
        <w:ind w:left="720" w:hanging="360"/>
      </w:pPr>
      <w:rPr>
        <w:u w:val="none"/>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15:restartNumberingAfterBreak="0">
    <w:nsid w:val="5ABB0BB8"/>
    <w:multiLevelType w:val="multilevel"/>
    <w:tmpl w:val="92229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B2EB3CB"/>
    <w:multiLevelType w:val="multilevel"/>
    <w:tmpl w:val="F6A87323"/>
    <w:lvl w:ilvl="0">
      <w:start w:val="1"/>
      <w:numFmt w:val="decimal"/>
      <w:suff w:val="nothing"/>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1" w15:restartNumberingAfterBreak="0">
    <w:nsid w:val="5B8C5298"/>
    <w:multiLevelType w:val="hybridMultilevel"/>
    <w:tmpl w:val="ADE6075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2" w15:restartNumberingAfterBreak="0">
    <w:nsid w:val="5EB343FF"/>
    <w:multiLevelType w:val="multilevel"/>
    <w:tmpl w:val="AC98B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F4773DF"/>
    <w:multiLevelType w:val="singleLevel"/>
    <w:tmpl w:val="4EF804CA"/>
    <w:lvl w:ilvl="0">
      <w:numFmt w:val="bullet"/>
      <w:lvlText w:val="–"/>
      <w:lvlJc w:val="left"/>
      <w:pPr>
        <w:tabs>
          <w:tab w:val="num" w:pos="927"/>
        </w:tabs>
        <w:ind w:left="927" w:hanging="360"/>
      </w:pPr>
      <w:rPr>
        <w:rFonts w:hint="default"/>
      </w:rPr>
    </w:lvl>
  </w:abstractNum>
  <w:abstractNum w:abstractNumId="64" w15:restartNumberingAfterBreak="0">
    <w:nsid w:val="657457E0"/>
    <w:multiLevelType w:val="hybridMultilevel"/>
    <w:tmpl w:val="C4BA9100"/>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5" w15:restartNumberingAfterBreak="0">
    <w:nsid w:val="6C263168"/>
    <w:multiLevelType w:val="multilevel"/>
    <w:tmpl w:val="1631AB16"/>
    <w:lvl w:ilvl="0">
      <w:start w:val="1"/>
      <w:numFmt w:val="decimal"/>
      <w:suff w:val="nothing"/>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6" w15:restartNumberingAfterBreak="0">
    <w:nsid w:val="6D9659C8"/>
    <w:multiLevelType w:val="singleLevel"/>
    <w:tmpl w:val="06D2181E"/>
    <w:lvl w:ilvl="0">
      <w:numFmt w:val="bullet"/>
      <w:lvlText w:val="-"/>
      <w:lvlJc w:val="left"/>
      <w:pPr>
        <w:tabs>
          <w:tab w:val="num" w:pos="1080"/>
        </w:tabs>
        <w:ind w:left="1080" w:hanging="360"/>
      </w:pPr>
      <w:rPr>
        <w:rFonts w:hint="default"/>
      </w:rPr>
    </w:lvl>
  </w:abstractNum>
  <w:abstractNum w:abstractNumId="67" w15:restartNumberingAfterBreak="0">
    <w:nsid w:val="71CF5B95"/>
    <w:multiLevelType w:val="hybridMultilevel"/>
    <w:tmpl w:val="4ADC61DC"/>
    <w:lvl w:ilvl="0" w:tplc="22F8FCCC">
      <w:start w:val="1"/>
      <w:numFmt w:val="decimal"/>
      <w:lvlText w:val="%1."/>
      <w:lvlJc w:val="left"/>
      <w:pPr>
        <w:tabs>
          <w:tab w:val="num" w:pos="360"/>
        </w:tabs>
        <w:ind w:left="36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8" w15:restartNumberingAfterBreak="0">
    <w:nsid w:val="722F38CE"/>
    <w:multiLevelType w:val="singleLevel"/>
    <w:tmpl w:val="FFEC9DE6"/>
    <w:lvl w:ilvl="0">
      <w:start w:val="1"/>
      <w:numFmt w:val="decimal"/>
      <w:lvlText w:val="%1."/>
      <w:lvlJc w:val="left"/>
      <w:pPr>
        <w:tabs>
          <w:tab w:val="num" w:pos="1211"/>
        </w:tabs>
        <w:ind w:firstLine="851"/>
      </w:pPr>
    </w:lvl>
  </w:abstractNum>
  <w:abstractNum w:abstractNumId="69" w15:restartNumberingAfterBreak="0">
    <w:nsid w:val="737DCF91"/>
    <w:multiLevelType w:val="multilevel"/>
    <w:tmpl w:val="658B504D"/>
    <w:lvl w:ilvl="0">
      <w:start w:val="1"/>
      <w:numFmt w:val="decimal"/>
      <w:suff w:val="nothing"/>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0" w15:restartNumberingAfterBreak="0">
    <w:nsid w:val="747F7ECE"/>
    <w:multiLevelType w:val="multilevel"/>
    <w:tmpl w:val="D3E23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92C534B"/>
    <w:multiLevelType w:val="multilevel"/>
    <w:tmpl w:val="4D0AEC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15:restartNumberingAfterBreak="0">
    <w:nsid w:val="79C43719"/>
    <w:multiLevelType w:val="multilevel"/>
    <w:tmpl w:val="D806F9D2"/>
    <w:lvl w:ilvl="0">
      <w:start w:val="1"/>
      <w:numFmt w:val="decimal"/>
      <w:lvlText w:val="%1."/>
      <w:lvlJc w:val="left"/>
      <w:pPr>
        <w:ind w:left="360" w:hanging="360"/>
      </w:pPr>
    </w:lvl>
    <w:lvl w:ilvl="1">
      <w:start w:val="1"/>
      <w:numFmt w:val="bullet"/>
      <w:lvlText w:val=""/>
      <w:lvlJc w:val="left"/>
      <w:pPr>
        <w:ind w:left="1080" w:hanging="360"/>
      </w:pPr>
      <w:rPr>
        <w:rFonts w:ascii="Symbol" w:hAnsi="Symbol" w:hint="default"/>
      </w:rPr>
    </w:lvl>
    <w:lvl w:ilvl="2">
      <w:start w:val="1"/>
      <w:numFmt w:val="lowerRoman"/>
      <w:lvlText w:val="%3."/>
      <w:lvlJc w:val="right"/>
      <w:pPr>
        <w:ind w:left="1800" w:hanging="180"/>
      </w:pPr>
    </w:lvl>
    <w:lvl w:ilvl="3">
      <w:start w:val="1"/>
      <w:numFmt w:val="decimal"/>
      <w:lvlText w:val="%4."/>
      <w:lvlJc w:val="left"/>
      <w:pPr>
        <w:ind w:left="36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3" w15:restartNumberingAfterBreak="0">
    <w:nsid w:val="7BE255AF"/>
    <w:multiLevelType w:val="hybridMultilevel"/>
    <w:tmpl w:val="B6B2678C"/>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num w:numId="1" w16cid:durableId="1285576869">
    <w:abstractNumId w:val="12"/>
  </w:num>
  <w:num w:numId="2" w16cid:durableId="1786464337">
    <w:abstractNumId w:val="6"/>
  </w:num>
  <w:num w:numId="3" w16cid:durableId="37436399">
    <w:abstractNumId w:val="1"/>
  </w:num>
  <w:num w:numId="4" w16cid:durableId="2069062673">
    <w:abstractNumId w:val="65"/>
  </w:num>
  <w:num w:numId="5" w16cid:durableId="467666452">
    <w:abstractNumId w:val="8"/>
  </w:num>
  <w:num w:numId="6" w16cid:durableId="1705329786">
    <w:abstractNumId w:val="0"/>
  </w:num>
  <w:num w:numId="7" w16cid:durableId="1215003712">
    <w:abstractNumId w:val="3"/>
  </w:num>
  <w:num w:numId="8" w16cid:durableId="82721608">
    <w:abstractNumId w:val="44"/>
  </w:num>
  <w:num w:numId="9" w16cid:durableId="1774546078">
    <w:abstractNumId w:val="69"/>
  </w:num>
  <w:num w:numId="10" w16cid:durableId="871964195">
    <w:abstractNumId w:val="5"/>
  </w:num>
  <w:num w:numId="11" w16cid:durableId="1595239531">
    <w:abstractNumId w:val="40"/>
  </w:num>
  <w:num w:numId="12" w16cid:durableId="491797452">
    <w:abstractNumId w:val="16"/>
  </w:num>
  <w:num w:numId="13" w16cid:durableId="823156005">
    <w:abstractNumId w:val="17"/>
  </w:num>
  <w:num w:numId="14" w16cid:durableId="205265481">
    <w:abstractNumId w:val="18"/>
  </w:num>
  <w:num w:numId="15" w16cid:durableId="235939692">
    <w:abstractNumId w:val="19"/>
  </w:num>
  <w:num w:numId="16" w16cid:durableId="361175631">
    <w:abstractNumId w:val="51"/>
  </w:num>
  <w:num w:numId="17" w16cid:durableId="2019774326">
    <w:abstractNumId w:val="28"/>
  </w:num>
  <w:num w:numId="18" w16cid:durableId="357048271">
    <w:abstractNumId w:val="52"/>
  </w:num>
  <w:num w:numId="19" w16cid:durableId="2101557831">
    <w:abstractNumId w:val="66"/>
  </w:num>
  <w:num w:numId="20" w16cid:durableId="3943911">
    <w:abstractNumId w:val="15"/>
  </w:num>
  <w:num w:numId="21" w16cid:durableId="552697092">
    <w:abstractNumId w:val="60"/>
  </w:num>
  <w:num w:numId="22" w16cid:durableId="1486432987">
    <w:abstractNumId w:val="50"/>
  </w:num>
  <w:num w:numId="23" w16cid:durableId="1333027850">
    <w:abstractNumId w:val="7"/>
  </w:num>
  <w:num w:numId="24" w16cid:durableId="505245781">
    <w:abstractNumId w:val="10"/>
  </w:num>
  <w:num w:numId="25" w16cid:durableId="1052845843">
    <w:abstractNumId w:val="11"/>
  </w:num>
  <w:num w:numId="26" w16cid:durableId="988023515">
    <w:abstractNumId w:val="57"/>
  </w:num>
  <w:num w:numId="27" w16cid:durableId="326130262">
    <w:abstractNumId w:val="2"/>
  </w:num>
  <w:num w:numId="28" w16cid:durableId="1747069306">
    <w:abstractNumId w:val="13"/>
  </w:num>
  <w:num w:numId="29" w16cid:durableId="1897471344">
    <w:abstractNumId w:val="21"/>
  </w:num>
  <w:num w:numId="30" w16cid:durableId="2028560874">
    <w:abstractNumId w:val="23"/>
  </w:num>
  <w:num w:numId="31" w16cid:durableId="478814441">
    <w:abstractNumId w:val="27"/>
  </w:num>
  <w:num w:numId="32" w16cid:durableId="1438939470">
    <w:abstractNumId w:val="4"/>
  </w:num>
  <w:num w:numId="33" w16cid:durableId="1989161602">
    <w:abstractNumId w:val="14"/>
  </w:num>
  <w:num w:numId="34" w16cid:durableId="1794522048">
    <w:abstractNumId w:val="24"/>
  </w:num>
  <w:num w:numId="35" w16cid:durableId="1803813881">
    <w:abstractNumId w:val="53"/>
  </w:num>
  <w:num w:numId="36" w16cid:durableId="175969795">
    <w:abstractNumId w:val="38"/>
  </w:num>
  <w:num w:numId="37" w16cid:durableId="895361361">
    <w:abstractNumId w:val="49"/>
  </w:num>
  <w:num w:numId="38" w16cid:durableId="1698235143">
    <w:abstractNumId w:val="29"/>
  </w:num>
  <w:num w:numId="39" w16cid:durableId="1313412216">
    <w:abstractNumId w:val="63"/>
  </w:num>
  <w:num w:numId="40" w16cid:durableId="1681394219">
    <w:abstractNumId w:val="30"/>
  </w:num>
  <w:num w:numId="41" w16cid:durableId="1014068788">
    <w:abstractNumId w:val="68"/>
  </w:num>
  <w:num w:numId="42" w16cid:durableId="2047216346">
    <w:abstractNumId w:val="9"/>
  </w:num>
  <w:num w:numId="43" w16cid:durableId="136148906">
    <w:abstractNumId w:val="45"/>
  </w:num>
  <w:num w:numId="44" w16cid:durableId="2098164570">
    <w:abstractNumId w:val="73"/>
  </w:num>
  <w:num w:numId="45" w16cid:durableId="587887156">
    <w:abstractNumId w:val="64"/>
  </w:num>
  <w:num w:numId="46" w16cid:durableId="2094543575">
    <w:abstractNumId w:val="31"/>
  </w:num>
  <w:num w:numId="47" w16cid:durableId="883366317">
    <w:abstractNumId w:val="43"/>
  </w:num>
  <w:num w:numId="48" w16cid:durableId="17396766">
    <w:abstractNumId w:val="26"/>
  </w:num>
  <w:num w:numId="49" w16cid:durableId="1950044208">
    <w:abstractNumId w:val="22"/>
  </w:num>
  <w:num w:numId="50" w16cid:durableId="1887141637">
    <w:abstractNumId w:val="46"/>
  </w:num>
  <w:num w:numId="51" w16cid:durableId="837034738">
    <w:abstractNumId w:val="61"/>
  </w:num>
  <w:num w:numId="52" w16cid:durableId="1653677725">
    <w:abstractNumId w:val="47"/>
  </w:num>
  <w:num w:numId="53" w16cid:durableId="636490369">
    <w:abstractNumId w:val="39"/>
  </w:num>
  <w:num w:numId="54" w16cid:durableId="377172833">
    <w:abstractNumId w:val="33"/>
  </w:num>
  <w:num w:numId="55" w16cid:durableId="2016028592">
    <w:abstractNumId w:val="20"/>
  </w:num>
  <w:num w:numId="56" w16cid:durableId="1125777692">
    <w:abstractNumId w:val="70"/>
  </w:num>
  <w:num w:numId="57" w16cid:durableId="947615095">
    <w:abstractNumId w:val="25"/>
  </w:num>
  <w:num w:numId="58" w16cid:durableId="678699725">
    <w:abstractNumId w:val="72"/>
  </w:num>
  <w:num w:numId="59" w16cid:durableId="1495608288">
    <w:abstractNumId w:val="67"/>
  </w:num>
  <w:num w:numId="60" w16cid:durableId="1813281622">
    <w:abstractNumId w:val="34"/>
  </w:num>
  <w:num w:numId="61" w16cid:durableId="1852526588">
    <w:abstractNumId w:val="48"/>
  </w:num>
  <w:num w:numId="62" w16cid:durableId="893005015">
    <w:abstractNumId w:val="32"/>
  </w:num>
  <w:num w:numId="63" w16cid:durableId="830951412">
    <w:abstractNumId w:val="41"/>
  </w:num>
  <w:num w:numId="64" w16cid:durableId="1304240505">
    <w:abstractNumId w:val="54"/>
  </w:num>
  <w:num w:numId="65" w16cid:durableId="18706262">
    <w:abstractNumId w:val="36"/>
  </w:num>
  <w:num w:numId="66" w16cid:durableId="721907756">
    <w:abstractNumId w:val="71"/>
  </w:num>
  <w:num w:numId="67" w16cid:durableId="253829049">
    <w:abstractNumId w:val="56"/>
  </w:num>
  <w:num w:numId="68" w16cid:durableId="2119832715">
    <w:abstractNumId w:val="35"/>
  </w:num>
  <w:num w:numId="69" w16cid:durableId="1656836259">
    <w:abstractNumId w:val="55"/>
  </w:num>
  <w:num w:numId="70" w16cid:durableId="1001856686">
    <w:abstractNumId w:val="58"/>
  </w:num>
  <w:num w:numId="71" w16cid:durableId="309557347">
    <w:abstractNumId w:val="37"/>
  </w:num>
  <w:num w:numId="72" w16cid:durableId="478499808">
    <w:abstractNumId w:val="62"/>
  </w:num>
  <w:num w:numId="73" w16cid:durableId="1569027772">
    <w:abstractNumId w:val="59"/>
  </w:num>
  <w:num w:numId="74" w16cid:durableId="1744835908">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activeWritingStyle w:appName="MSWord" w:lang="ru-RU" w:vendorID="1" w:dllVersion="512" w:checkStyle="1"/>
  <w:activeWritingStyle w:appName="MSWord" w:lang="en-US" w:vendorID="8" w:dllVersion="513" w:checkStyle="1"/>
  <w:activeWritingStyle w:appName="MSWord" w:lang="uk-UA" w:vendorID="6" w:dllVersion="518"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357"/>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QyNDIwNrMwMzE0MzVV0lEKTi0uzszPAykwrAUAWNv9AiwAAAA="/>
  </w:docVars>
  <w:rsids>
    <w:rsidRoot w:val="00541A37"/>
    <w:rsid w:val="0001286F"/>
    <w:rsid w:val="00027E63"/>
    <w:rsid w:val="0003049F"/>
    <w:rsid w:val="00056A4F"/>
    <w:rsid w:val="00083E1F"/>
    <w:rsid w:val="000A5587"/>
    <w:rsid w:val="000B50CE"/>
    <w:rsid w:val="000B62AA"/>
    <w:rsid w:val="000C6173"/>
    <w:rsid w:val="000C72F5"/>
    <w:rsid w:val="000D0D93"/>
    <w:rsid w:val="000F226C"/>
    <w:rsid w:val="001010DB"/>
    <w:rsid w:val="001050F0"/>
    <w:rsid w:val="001639AC"/>
    <w:rsid w:val="00166B35"/>
    <w:rsid w:val="001758B2"/>
    <w:rsid w:val="00175F92"/>
    <w:rsid w:val="0019795E"/>
    <w:rsid w:val="001B546B"/>
    <w:rsid w:val="001C3264"/>
    <w:rsid w:val="001D3725"/>
    <w:rsid w:val="001E794F"/>
    <w:rsid w:val="001F4EE4"/>
    <w:rsid w:val="00217D2F"/>
    <w:rsid w:val="00226843"/>
    <w:rsid w:val="002443A0"/>
    <w:rsid w:val="0024776B"/>
    <w:rsid w:val="00261499"/>
    <w:rsid w:val="002711E6"/>
    <w:rsid w:val="002776F5"/>
    <w:rsid w:val="00280F10"/>
    <w:rsid w:val="002918C7"/>
    <w:rsid w:val="002A07C2"/>
    <w:rsid w:val="002D728D"/>
    <w:rsid w:val="002F015D"/>
    <w:rsid w:val="002F0ED5"/>
    <w:rsid w:val="00333F9B"/>
    <w:rsid w:val="003407DC"/>
    <w:rsid w:val="0035465E"/>
    <w:rsid w:val="003607FB"/>
    <w:rsid w:val="00362E8B"/>
    <w:rsid w:val="00362EF8"/>
    <w:rsid w:val="003A129D"/>
    <w:rsid w:val="003A2775"/>
    <w:rsid w:val="003C1A96"/>
    <w:rsid w:val="003F7494"/>
    <w:rsid w:val="00415C47"/>
    <w:rsid w:val="00422585"/>
    <w:rsid w:val="004237BD"/>
    <w:rsid w:val="0043002C"/>
    <w:rsid w:val="00430AC9"/>
    <w:rsid w:val="00456088"/>
    <w:rsid w:val="00483852"/>
    <w:rsid w:val="00495410"/>
    <w:rsid w:val="00497646"/>
    <w:rsid w:val="004C0932"/>
    <w:rsid w:val="004C5784"/>
    <w:rsid w:val="004E6F94"/>
    <w:rsid w:val="004F57E4"/>
    <w:rsid w:val="004F7051"/>
    <w:rsid w:val="00506654"/>
    <w:rsid w:val="005242EC"/>
    <w:rsid w:val="00541A37"/>
    <w:rsid w:val="005809F9"/>
    <w:rsid w:val="00582302"/>
    <w:rsid w:val="00582CCD"/>
    <w:rsid w:val="005A30C2"/>
    <w:rsid w:val="005C3A8C"/>
    <w:rsid w:val="005D5136"/>
    <w:rsid w:val="00603FCD"/>
    <w:rsid w:val="006114A0"/>
    <w:rsid w:val="00617863"/>
    <w:rsid w:val="00617B5B"/>
    <w:rsid w:val="00663A2D"/>
    <w:rsid w:val="00672110"/>
    <w:rsid w:val="006778D5"/>
    <w:rsid w:val="006A24EF"/>
    <w:rsid w:val="006A453F"/>
    <w:rsid w:val="006B7F28"/>
    <w:rsid w:val="006C202C"/>
    <w:rsid w:val="006C2C93"/>
    <w:rsid w:val="006D7AAA"/>
    <w:rsid w:val="006F2FD7"/>
    <w:rsid w:val="006F7E2C"/>
    <w:rsid w:val="00700875"/>
    <w:rsid w:val="00707EFC"/>
    <w:rsid w:val="00707F99"/>
    <w:rsid w:val="00761DB3"/>
    <w:rsid w:val="00777CA8"/>
    <w:rsid w:val="00780F47"/>
    <w:rsid w:val="00797651"/>
    <w:rsid w:val="007A04A4"/>
    <w:rsid w:val="007B7A5E"/>
    <w:rsid w:val="007D586E"/>
    <w:rsid w:val="007F2F22"/>
    <w:rsid w:val="00805791"/>
    <w:rsid w:val="00817DD1"/>
    <w:rsid w:val="0083446D"/>
    <w:rsid w:val="00846249"/>
    <w:rsid w:val="00851A8F"/>
    <w:rsid w:val="008547C0"/>
    <w:rsid w:val="008573F2"/>
    <w:rsid w:val="00883632"/>
    <w:rsid w:val="00887419"/>
    <w:rsid w:val="0089778A"/>
    <w:rsid w:val="008A2545"/>
    <w:rsid w:val="008A2C9E"/>
    <w:rsid w:val="008B7F05"/>
    <w:rsid w:val="008D02EB"/>
    <w:rsid w:val="008E3620"/>
    <w:rsid w:val="008E7313"/>
    <w:rsid w:val="008F783C"/>
    <w:rsid w:val="009107F8"/>
    <w:rsid w:val="00920CC3"/>
    <w:rsid w:val="00941DD1"/>
    <w:rsid w:val="00950CAF"/>
    <w:rsid w:val="00967CF9"/>
    <w:rsid w:val="0097067B"/>
    <w:rsid w:val="0097178B"/>
    <w:rsid w:val="00975F52"/>
    <w:rsid w:val="009925A1"/>
    <w:rsid w:val="009A54ED"/>
    <w:rsid w:val="009C0782"/>
    <w:rsid w:val="009F3BFB"/>
    <w:rsid w:val="009F7551"/>
    <w:rsid w:val="00A16D68"/>
    <w:rsid w:val="00A17F26"/>
    <w:rsid w:val="00A435F6"/>
    <w:rsid w:val="00A77A5F"/>
    <w:rsid w:val="00A87EEA"/>
    <w:rsid w:val="00A906EF"/>
    <w:rsid w:val="00AF0A21"/>
    <w:rsid w:val="00AF0ADD"/>
    <w:rsid w:val="00B07FA9"/>
    <w:rsid w:val="00B42E43"/>
    <w:rsid w:val="00B7241A"/>
    <w:rsid w:val="00B752F8"/>
    <w:rsid w:val="00B76BAC"/>
    <w:rsid w:val="00B83456"/>
    <w:rsid w:val="00BA3D70"/>
    <w:rsid w:val="00BD1FC4"/>
    <w:rsid w:val="00BD3D03"/>
    <w:rsid w:val="00BD7132"/>
    <w:rsid w:val="00C21754"/>
    <w:rsid w:val="00C543E9"/>
    <w:rsid w:val="00C56D63"/>
    <w:rsid w:val="00C60C73"/>
    <w:rsid w:val="00C6523F"/>
    <w:rsid w:val="00C74812"/>
    <w:rsid w:val="00C82874"/>
    <w:rsid w:val="00C839DE"/>
    <w:rsid w:val="00C869DA"/>
    <w:rsid w:val="00CC6AAF"/>
    <w:rsid w:val="00CD7495"/>
    <w:rsid w:val="00CE1BE8"/>
    <w:rsid w:val="00CE38BA"/>
    <w:rsid w:val="00D02F08"/>
    <w:rsid w:val="00D25B3C"/>
    <w:rsid w:val="00D4627B"/>
    <w:rsid w:val="00D46643"/>
    <w:rsid w:val="00D67C36"/>
    <w:rsid w:val="00D84136"/>
    <w:rsid w:val="00D841D7"/>
    <w:rsid w:val="00D93B9E"/>
    <w:rsid w:val="00D96521"/>
    <w:rsid w:val="00DA75FB"/>
    <w:rsid w:val="00DB3888"/>
    <w:rsid w:val="00DD45A6"/>
    <w:rsid w:val="00E03DEA"/>
    <w:rsid w:val="00E14A3D"/>
    <w:rsid w:val="00E2265B"/>
    <w:rsid w:val="00E27AA6"/>
    <w:rsid w:val="00E27C4B"/>
    <w:rsid w:val="00E322B3"/>
    <w:rsid w:val="00E34060"/>
    <w:rsid w:val="00E52A3C"/>
    <w:rsid w:val="00E656BC"/>
    <w:rsid w:val="00E876E3"/>
    <w:rsid w:val="00EA43F1"/>
    <w:rsid w:val="00EA7DE2"/>
    <w:rsid w:val="00ED52EE"/>
    <w:rsid w:val="00ED60C4"/>
    <w:rsid w:val="00EF2E36"/>
    <w:rsid w:val="00F0723C"/>
    <w:rsid w:val="00F158D6"/>
    <w:rsid w:val="00F30A80"/>
    <w:rsid w:val="00F43824"/>
    <w:rsid w:val="00F57FBC"/>
    <w:rsid w:val="00F70BC6"/>
    <w:rsid w:val="00F7448D"/>
    <w:rsid w:val="00F75E3B"/>
    <w:rsid w:val="00F76778"/>
    <w:rsid w:val="00F84EAA"/>
    <w:rsid w:val="00F95740"/>
    <w:rsid w:val="00F97B28"/>
    <w:rsid w:val="00FB05FC"/>
    <w:rsid w:val="00FF3B7A"/>
    <w:rsid w:val="00FF68AA"/>
  </w:rsids>
  <m:mathPr>
    <m:mathFont m:val="Cambria Math"/>
    <m:brkBin m:val="before"/>
    <m:brkBinSub m:val="--"/>
    <m:smallFrac m:val="0"/>
    <m:dispDef/>
    <m:lMargin m:val="0"/>
    <m:rMargin m:val="0"/>
    <m:defJc m:val="centerGroup"/>
    <m:wrapIndent m:val="1440"/>
    <m:intLim m:val="subSup"/>
    <m:naryLim m:val="undOvr"/>
  </m:mathPr>
  <w:themeFontLang w:val="uk-UA"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ED617C"/>
  <w15:chartTrackingRefBased/>
  <w15:docId w15:val="{0ADCC82A-9BF2-41E1-80BC-8413566B0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F226C"/>
    <w:rPr>
      <w:lang w:val="ru-RU"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Pr>
      <w:snapToGrid w:val="0"/>
      <w:color w:val="000000"/>
      <w:sz w:val="24"/>
      <w:lang w:val="ru-RU" w:eastAsia="ru-RU"/>
    </w:rPr>
  </w:style>
  <w:style w:type="character" w:customStyle="1" w:styleId="a3">
    <w:name w:val="Основной текст_"/>
    <w:basedOn w:val="a0"/>
    <w:rPr>
      <w:rFonts w:ascii="Times New Roman" w:hAnsi="Times New Roman"/>
      <w:sz w:val="21"/>
      <w:u w:val="none"/>
    </w:rPr>
  </w:style>
  <w:style w:type="paragraph" w:styleId="a4">
    <w:name w:val="Body Text"/>
    <w:basedOn w:val="a"/>
    <w:pPr>
      <w:widowControl w:val="0"/>
      <w:shd w:val="clear" w:color="auto" w:fill="FFFFFF"/>
      <w:spacing w:line="240" w:lineRule="atLeast"/>
      <w:jc w:val="center"/>
    </w:pPr>
    <w:rPr>
      <w:sz w:val="21"/>
    </w:rPr>
  </w:style>
  <w:style w:type="character" w:customStyle="1" w:styleId="a5">
    <w:name w:val="Основной текст + Полужирный"/>
    <w:basedOn w:val="a3"/>
    <w:rPr>
      <w:rFonts w:ascii="Times New Roman" w:hAnsi="Times New Roman"/>
      <w:b/>
      <w:sz w:val="21"/>
      <w:u w:val="none"/>
    </w:rPr>
  </w:style>
  <w:style w:type="character" w:customStyle="1" w:styleId="a6">
    <w:name w:val="Основной текст + Курсив"/>
    <w:basedOn w:val="a3"/>
    <w:rPr>
      <w:rFonts w:ascii="Times New Roman" w:hAnsi="Times New Roman"/>
      <w:i/>
      <w:sz w:val="21"/>
      <w:u w:val="none"/>
    </w:rPr>
  </w:style>
  <w:style w:type="character" w:customStyle="1" w:styleId="10pt1">
    <w:name w:val="Основной текст + 10 pt1"/>
    <w:basedOn w:val="a3"/>
    <w:rPr>
      <w:rFonts w:ascii="Times New Roman" w:hAnsi="Times New Roman"/>
      <w:noProof/>
      <w:sz w:val="20"/>
      <w:u w:val="none"/>
    </w:rPr>
  </w:style>
  <w:style w:type="character" w:customStyle="1" w:styleId="3pt">
    <w:name w:val="Основной текст + Интервал 3 pt"/>
    <w:basedOn w:val="a3"/>
    <w:rPr>
      <w:rFonts w:ascii="Times New Roman" w:hAnsi="Times New Roman"/>
      <w:spacing w:val="70"/>
      <w:sz w:val="21"/>
      <w:u w:val="none"/>
    </w:rPr>
  </w:style>
  <w:style w:type="character" w:customStyle="1" w:styleId="2pt">
    <w:name w:val="Основной текст + Интервал 2 pt"/>
    <w:basedOn w:val="a3"/>
    <w:rPr>
      <w:rFonts w:ascii="Times New Roman" w:hAnsi="Times New Roman"/>
      <w:spacing w:val="50"/>
      <w:sz w:val="21"/>
      <w:u w:val="none"/>
    </w:rPr>
  </w:style>
  <w:style w:type="paragraph" w:customStyle="1" w:styleId="1">
    <w:name w:val="Заголовок №1"/>
    <w:basedOn w:val="a"/>
    <w:pPr>
      <w:widowControl w:val="0"/>
      <w:shd w:val="clear" w:color="auto" w:fill="FFFFFF"/>
      <w:spacing w:line="240" w:lineRule="atLeast"/>
      <w:jc w:val="right"/>
      <w:outlineLvl w:val="0"/>
    </w:pPr>
    <w:rPr>
      <w:b/>
      <w:sz w:val="30"/>
    </w:rPr>
  </w:style>
  <w:style w:type="character" w:styleId="a7">
    <w:name w:val="Emphasis"/>
    <w:basedOn w:val="a0"/>
    <w:qFormat/>
    <w:rPr>
      <w:i/>
    </w:rPr>
  </w:style>
  <w:style w:type="character" w:styleId="a8">
    <w:name w:val="Strong"/>
    <w:basedOn w:val="a0"/>
    <w:qFormat/>
    <w:rPr>
      <w:b/>
    </w:rPr>
  </w:style>
  <w:style w:type="paragraph" w:styleId="a9">
    <w:name w:val="header"/>
    <w:basedOn w:val="a"/>
    <w:pPr>
      <w:tabs>
        <w:tab w:val="center" w:pos="4153"/>
        <w:tab w:val="right" w:pos="8306"/>
      </w:tabs>
    </w:pPr>
  </w:style>
  <w:style w:type="character" w:styleId="aa">
    <w:name w:val="page number"/>
    <w:basedOn w:val="a0"/>
  </w:style>
  <w:style w:type="paragraph" w:customStyle="1" w:styleId="ab">
    <w:name w:val=".."/>
    <w:basedOn w:val="Default"/>
    <w:next w:val="Default"/>
    <w:rPr>
      <w:color w:val="auto"/>
    </w:rPr>
  </w:style>
  <w:style w:type="paragraph" w:styleId="ac">
    <w:name w:val="footer"/>
    <w:basedOn w:val="a"/>
    <w:pPr>
      <w:tabs>
        <w:tab w:val="center" w:pos="4153"/>
        <w:tab w:val="right" w:pos="8306"/>
      </w:tabs>
    </w:pPr>
  </w:style>
  <w:style w:type="table" w:styleId="ad">
    <w:name w:val="Table Grid"/>
    <w:basedOn w:val="a1"/>
    <w:rsid w:val="00C543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Placeholder Text"/>
    <w:basedOn w:val="a0"/>
    <w:uiPriority w:val="99"/>
    <w:semiHidden/>
    <w:rsid w:val="00A906EF"/>
    <w:rPr>
      <w:color w:val="666666"/>
    </w:rPr>
  </w:style>
  <w:style w:type="character" w:styleId="af">
    <w:name w:val="annotation reference"/>
    <w:basedOn w:val="a0"/>
    <w:rsid w:val="00E34060"/>
    <w:rPr>
      <w:sz w:val="16"/>
      <w:szCs w:val="16"/>
    </w:rPr>
  </w:style>
  <w:style w:type="paragraph" w:styleId="af0">
    <w:name w:val="annotation text"/>
    <w:basedOn w:val="a"/>
    <w:link w:val="af1"/>
    <w:rsid w:val="00E34060"/>
  </w:style>
  <w:style w:type="character" w:customStyle="1" w:styleId="af1">
    <w:name w:val="Текст примечания Знак"/>
    <w:basedOn w:val="a0"/>
    <w:link w:val="af0"/>
    <w:rsid w:val="00E34060"/>
    <w:rPr>
      <w:lang w:val="ru-RU" w:eastAsia="ru-RU"/>
    </w:rPr>
  </w:style>
  <w:style w:type="paragraph" w:styleId="af2">
    <w:name w:val="annotation subject"/>
    <w:basedOn w:val="af0"/>
    <w:next w:val="af0"/>
    <w:link w:val="af3"/>
    <w:rsid w:val="00E34060"/>
    <w:rPr>
      <w:b/>
      <w:bCs/>
    </w:rPr>
  </w:style>
  <w:style w:type="character" w:customStyle="1" w:styleId="af3">
    <w:name w:val="Тема примечания Знак"/>
    <w:basedOn w:val="af1"/>
    <w:link w:val="af2"/>
    <w:rsid w:val="00E34060"/>
    <w:rPr>
      <w:b/>
      <w:bCs/>
      <w:lang w:val="ru-RU" w:eastAsia="ru-RU"/>
    </w:rPr>
  </w:style>
  <w:style w:type="paragraph" w:customStyle="1" w:styleId="c-article-referencestext">
    <w:name w:val="c-article-references__text"/>
    <w:basedOn w:val="a"/>
    <w:rsid w:val="009F3BFB"/>
    <w:pPr>
      <w:spacing w:before="100" w:beforeAutospacing="1" w:after="100" w:afterAutospacing="1"/>
    </w:pPr>
    <w:rPr>
      <w:sz w:val="24"/>
      <w:szCs w:val="24"/>
      <w:lang w:val="uk-UA" w:eastAsia="uk-UA"/>
    </w:rPr>
  </w:style>
  <w:style w:type="paragraph" w:customStyle="1" w:styleId="c-article-referenceslinks">
    <w:name w:val="c-article-references__links"/>
    <w:basedOn w:val="a"/>
    <w:rsid w:val="009F3BFB"/>
    <w:pPr>
      <w:spacing w:before="100" w:beforeAutospacing="1" w:after="100" w:afterAutospacing="1"/>
    </w:pPr>
    <w:rPr>
      <w:sz w:val="24"/>
      <w:szCs w:val="24"/>
      <w:lang w:val="uk-UA" w:eastAsia="uk-UA"/>
    </w:rPr>
  </w:style>
  <w:style w:type="character" w:styleId="af4">
    <w:name w:val="Hyperlink"/>
    <w:basedOn w:val="a0"/>
    <w:uiPriority w:val="99"/>
    <w:unhideWhenUsed/>
    <w:rsid w:val="009F3BFB"/>
    <w:rPr>
      <w:color w:val="0000FF"/>
      <w:u w:val="single"/>
    </w:rPr>
  </w:style>
  <w:style w:type="paragraph" w:styleId="af5">
    <w:name w:val="List Paragraph"/>
    <w:basedOn w:val="a"/>
    <w:uiPriority w:val="34"/>
    <w:qFormat/>
    <w:rsid w:val="009F3B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613165">
      <w:bodyDiv w:val="1"/>
      <w:marLeft w:val="0"/>
      <w:marRight w:val="0"/>
      <w:marTop w:val="0"/>
      <w:marBottom w:val="0"/>
      <w:divBdr>
        <w:top w:val="none" w:sz="0" w:space="0" w:color="auto"/>
        <w:left w:val="none" w:sz="0" w:space="0" w:color="auto"/>
        <w:bottom w:val="none" w:sz="0" w:space="0" w:color="auto"/>
        <w:right w:val="none" w:sz="0" w:space="0" w:color="auto"/>
      </w:divBdr>
    </w:div>
    <w:div w:id="1073548890">
      <w:bodyDiv w:val="1"/>
      <w:marLeft w:val="0"/>
      <w:marRight w:val="0"/>
      <w:marTop w:val="0"/>
      <w:marBottom w:val="0"/>
      <w:divBdr>
        <w:top w:val="none" w:sz="0" w:space="0" w:color="auto"/>
        <w:left w:val="none" w:sz="0" w:space="0" w:color="auto"/>
        <w:bottom w:val="none" w:sz="0" w:space="0" w:color="auto"/>
        <w:right w:val="none" w:sz="0" w:space="0" w:color="auto"/>
      </w:divBdr>
    </w:div>
    <w:div w:id="1168014257">
      <w:bodyDiv w:val="1"/>
      <w:marLeft w:val="0"/>
      <w:marRight w:val="0"/>
      <w:marTop w:val="0"/>
      <w:marBottom w:val="0"/>
      <w:divBdr>
        <w:top w:val="none" w:sz="0" w:space="0" w:color="auto"/>
        <w:left w:val="none" w:sz="0" w:space="0" w:color="auto"/>
        <w:bottom w:val="none" w:sz="0" w:space="0" w:color="auto"/>
        <w:right w:val="none" w:sz="0" w:space="0" w:color="auto"/>
      </w:divBdr>
    </w:div>
    <w:div w:id="1337030774">
      <w:bodyDiv w:val="1"/>
      <w:marLeft w:val="0"/>
      <w:marRight w:val="0"/>
      <w:marTop w:val="0"/>
      <w:marBottom w:val="0"/>
      <w:divBdr>
        <w:top w:val="none" w:sz="0" w:space="0" w:color="auto"/>
        <w:left w:val="none" w:sz="0" w:space="0" w:color="auto"/>
        <w:bottom w:val="none" w:sz="0" w:space="0" w:color="auto"/>
        <w:right w:val="none" w:sz="0" w:space="0" w:color="auto"/>
      </w:divBdr>
    </w:div>
    <w:div w:id="1817256347">
      <w:bodyDiv w:val="1"/>
      <w:marLeft w:val="0"/>
      <w:marRight w:val="0"/>
      <w:marTop w:val="0"/>
      <w:marBottom w:val="0"/>
      <w:divBdr>
        <w:top w:val="none" w:sz="0" w:space="0" w:color="auto"/>
        <w:left w:val="none" w:sz="0" w:space="0" w:color="auto"/>
        <w:bottom w:val="none" w:sz="0" w:space="0" w:color="auto"/>
        <w:right w:val="none" w:sz="0" w:space="0" w:color="auto"/>
      </w:divBdr>
    </w:div>
    <w:div w:id="1842888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yperlink" Target="https://www.who.int/teams/global-tuberculosis-programme/tb-reports/global-tuberculosis-report-2022" TargetMode="External"/><Relationship Id="rId21" Type="http://schemas.openxmlformats.org/officeDocument/2006/relationships/image" Target="media/image10.png"/><Relationship Id="rId34" Type="http://schemas.openxmlformats.org/officeDocument/2006/relationships/hyperlink" Target="https://www.who.int/teams/global-tuberculosis-programme/tb-reports/global-tuberculosis-report-2022" TargetMode="External"/><Relationship Id="rId42" Type="http://schemas.openxmlformats.org/officeDocument/2006/relationships/hyperlink" Target="https://doi.org/10.1038/s41598-022-11287-5"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3.png"/><Relationship Id="rId32" Type="http://schemas.openxmlformats.org/officeDocument/2006/relationships/image" Target="media/image21.jpg"/><Relationship Id="rId37" Type="http://schemas.openxmlformats.org/officeDocument/2006/relationships/hyperlink" Target="https://doi.org/10.1038/s41598-022-11287-5" TargetMode="External"/><Relationship Id="rId40" Type="http://schemas.openxmlformats.org/officeDocument/2006/relationships/hyperlink" Target="https://doi.org/10.2807/1560-7917.ES.2019.24.4.1800005"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s://doi.org/10.2807/1560-7917.ES2014.19.11.20742" TargetMode="Externa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image" Target="media/image20.jp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jpg"/><Relationship Id="rId35" Type="http://schemas.openxmlformats.org/officeDocument/2006/relationships/hyperlink" Target="https://doi.org/10.2807/1560-7917.ES.2019.24.4.1800005" TargetMode="External"/><Relationship Id="rId43" Type="http://schemas.openxmlformats.org/officeDocument/2006/relationships/hyperlink" Target="https://doi.org/10.1016/j.jctube.2021.100292" TargetMode="Externa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hyperlink" Target="https://doi.org/10.1016/j.jctube.2021.100292" TargetMode="External"/><Relationship Id="rId20" Type="http://schemas.openxmlformats.org/officeDocument/2006/relationships/image" Target="media/image9.png"/><Relationship Id="rId41" Type="http://schemas.openxmlformats.org/officeDocument/2006/relationships/hyperlink" Target="https://doi.org/10.2807/1560-7917.ES2014.19.11.2074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4BFCCC-C828-4AC3-B36A-F9501C3FC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1589</TotalTime>
  <Pages>14</Pages>
  <Words>42211</Words>
  <Characters>24061</Characters>
  <Application>Microsoft Office Word</Application>
  <DocSecurity>0</DocSecurity>
  <Lines>200</Lines>
  <Paragraphs>132</Paragraphs>
  <ScaleCrop>false</ScaleCrop>
  <HeadingPairs>
    <vt:vector size="2" baseType="variant">
      <vt:variant>
        <vt:lpstr>Название</vt:lpstr>
      </vt:variant>
      <vt:variant>
        <vt:i4>1</vt:i4>
      </vt:variant>
    </vt:vector>
  </HeadingPairs>
  <TitlesOfParts>
    <vt:vector size="1" baseType="lpstr">
      <vt:lpstr>UDC 004</vt:lpstr>
    </vt:vector>
  </TitlesOfParts>
  <Company>SSA</Company>
  <LinksUpToDate>false</LinksUpToDate>
  <CharactersWithSpaces>66140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UDC 004</dc:title>
  <dc:subject/>
  <dc:creator>SSA</dc:creator>
  <cp:keywords/>
  <cp:lastModifiedBy>Nataliya Boiko</cp:lastModifiedBy>
  <cp:revision>25</cp:revision>
  <cp:lastPrinted>2018-02-19T10:17:00Z</cp:lastPrinted>
  <dcterms:created xsi:type="dcterms:W3CDTF">2024-07-19T20:13:00Z</dcterms:created>
  <dcterms:modified xsi:type="dcterms:W3CDTF">2024-07-25T19:23:00Z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371342ba8ef527a9f24c731a9634c028cac1511918101f9ebf76d183c4527e81</vt:lpwstr>
  </property>
</Properties>
</file>