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E3697" w14:textId="407BD9B4" w:rsidR="000F151C" w:rsidRPr="00B7250D" w:rsidRDefault="000F151C" w:rsidP="000F151C">
      <w:pPr>
        <w:pStyle w:val="PlainText"/>
        <w:rPr>
          <w:rFonts w:ascii="Calibri" w:hAnsi="Calibri" w:cs="Calibri"/>
          <w:sz w:val="24"/>
          <w:szCs w:val="24"/>
        </w:rPr>
      </w:pPr>
      <w:r w:rsidRPr="00B7250D">
        <w:rPr>
          <w:rFonts w:ascii="Calibri" w:hAnsi="Calibri" w:cs="Calibri"/>
          <w:sz w:val="24"/>
          <w:szCs w:val="24"/>
        </w:rPr>
        <w:t>CLIMATIC SUITABILITY TRENDS. Figure on the left shows the</w:t>
      </w:r>
      <w:r w:rsidR="00423F0F">
        <w:rPr>
          <w:rFonts w:ascii="Calibri" w:hAnsi="Calibri" w:cs="Calibri"/>
          <w:sz w:val="24"/>
          <w:szCs w:val="24"/>
        </w:rPr>
        <w:t xml:space="preserve"> historical </w:t>
      </w:r>
      <w:r w:rsidRPr="00B7250D">
        <w:rPr>
          <w:rFonts w:ascii="Calibri" w:hAnsi="Calibri" w:cs="Calibri"/>
          <w:sz w:val="24"/>
          <w:szCs w:val="24"/>
        </w:rPr>
        <w:t xml:space="preserve">trend </w:t>
      </w:r>
      <w:r w:rsidR="00DE7FE5">
        <w:rPr>
          <w:rFonts w:ascii="Calibri" w:hAnsi="Calibri" w:cs="Calibri"/>
          <w:sz w:val="24"/>
          <w:szCs w:val="24"/>
        </w:rPr>
        <w:t xml:space="preserve">in </w:t>
      </w:r>
      <w:r w:rsidRPr="00B7250D">
        <w:rPr>
          <w:rFonts w:ascii="Calibri" w:hAnsi="Calibri" w:cs="Calibri"/>
          <w:sz w:val="24"/>
          <w:szCs w:val="24"/>
        </w:rPr>
        <w:t xml:space="preserve">climatic suitability </w:t>
      </w:r>
      <w:r w:rsidR="00DE7FE5">
        <w:rPr>
          <w:rFonts w:ascii="Calibri" w:hAnsi="Calibri" w:cs="Calibri"/>
          <w:sz w:val="24"/>
          <w:szCs w:val="24"/>
        </w:rPr>
        <w:t>for</w:t>
      </w:r>
      <w:r w:rsidRPr="00B7250D">
        <w:rPr>
          <w:rFonts w:ascii="Calibri" w:hAnsi="Calibri" w:cs="Calibri"/>
          <w:sz w:val="24"/>
          <w:szCs w:val="24"/>
        </w:rPr>
        <w:t xml:space="preserve"> the focal species across the continental United States. Figure on the right shows the rate of change in climatic suitability (acceleration / deceleration) over the same period. Black outline shows the estimated USGS GAP range for the species.</w:t>
      </w:r>
    </w:p>
    <w:sectPr w:rsidR="000F151C" w:rsidRPr="00B7250D" w:rsidSect="000F151C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5F9"/>
    <w:rsid w:val="000F151C"/>
    <w:rsid w:val="002665F9"/>
    <w:rsid w:val="00423F0F"/>
    <w:rsid w:val="004821CC"/>
    <w:rsid w:val="005707A6"/>
    <w:rsid w:val="005F6BAD"/>
    <w:rsid w:val="00750F3C"/>
    <w:rsid w:val="008C76F0"/>
    <w:rsid w:val="00932AED"/>
    <w:rsid w:val="00B35F65"/>
    <w:rsid w:val="00B7250D"/>
    <w:rsid w:val="00DA6A54"/>
    <w:rsid w:val="00DE7FE5"/>
    <w:rsid w:val="00F14821"/>
    <w:rsid w:val="00F63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8C3C84"/>
  <w15:chartTrackingRefBased/>
  <w15:docId w15:val="{731F422F-7034-C84C-8C6E-09D739EA0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lsFigure">
    <w:name w:val="jlsFigure"/>
    <w:basedOn w:val="Normal"/>
    <w:rsid w:val="00F637D1"/>
    <w:pPr>
      <w:adjustRightInd w:val="0"/>
      <w:snapToGrid w:val="0"/>
      <w:spacing w:after="0" w:line="240" w:lineRule="auto"/>
    </w:pPr>
    <w:rPr>
      <w:rFonts w:ascii="Times New Roman" w:eastAsia="MS Mincho" w:hAnsi="Times New Roman" w:cs="Times New Roman"/>
      <w:kern w:val="0"/>
      <w:sz w:val="22"/>
      <w:szCs w:val="22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55028B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55028B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295</Characters>
  <Application>Microsoft Office Word</Application>
  <DocSecurity>0</DocSecurity>
  <Lines>2</Lines>
  <Paragraphs>1</Paragraphs>
  <ScaleCrop>false</ScaleCrop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Schnase</dc:creator>
  <cp:keywords/>
  <dc:description/>
  <cp:lastModifiedBy>John Schnase</cp:lastModifiedBy>
  <cp:revision>3</cp:revision>
  <cp:lastPrinted>2026-04-08T13:46:00Z</cp:lastPrinted>
  <dcterms:created xsi:type="dcterms:W3CDTF">2026-04-08T13:46:00Z</dcterms:created>
  <dcterms:modified xsi:type="dcterms:W3CDTF">2026-04-08T13:46:00Z</dcterms:modified>
</cp:coreProperties>
</file>