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2. Организация Agile-процесса команды, Scrum/Kanban и выбор стека (ADR)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Scrum, Kanban и организация потока задач: backlog, статусы, дорожная карта, DoD, выбор стека технологий (ADR)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Настроить процесс командной разработки в «Сфере», согласовать правила движения задач, зафиксировать архитектурные решения (ADR) и сформулировать NFRs.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ID24_API-5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Улитин Максим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E00-01 · Регламент работы команды: спринты, DoR/DoD, workflow задач в Сфере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ID24_API-21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Ерофеев Илья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E02-01 · Архитектура системы C4: контекст, контейнеры, компоненты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ID24_API-22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Ерофеев Илья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E02-02 · ADR: выбор технологического стека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ID24_API-24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E02-04 · Каноническая схема LLM-запроса и ответа (Unified LLM Schema)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ID24_API-27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E02-07 · Нефункциональные требования: SLO, производительность, RPO/RTO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Разработал C4-архитектурную модель (Context, Container, Component). Оформил ключевой ADR (ID24_API-22) по выбору Go 1.23 в качестве основного языка высоконагруженного шлюза (минимальное потребление памяти, горутины, p99 latency &lt; 15 мс) и PostgreSQL для финансового учёта.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В рамках ADR обосновал использование JSON Schema Draft 2020-12 для спецификации контрактов данных вместо голого OpenAPI, что позволило обеспечить динамическую кодогенерацию и строгую валидацию полиморфных сообщений.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Сформировал сводный документ NFRs (ID24_API-27): доступность сервиса 99.9%, целевое время обработки запроса p50 &lt; 5 мс, RPO = 0 (нулевая потеря финансовых транзакций), RTO &lt; 60 секунд.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Сконфигурировал доску задач в Сфере: дорожки Backlog, Ready for Dev, In Progress, Review/Test, Done. Утвердил критерии DoR (Definition of Ready) и DoD (Definition of Done).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Документ архитектурного решения ADR: docs/delivery/tasks/ID24_API-22.md.</w:t>
      </w:r>
    </w:p>
    <w:p>
      <w:pPr>
        <w:spacing w:after="40" w:before="40"/>
      </w:pPr>
      <w:r>
        <w:t xml:space="preserve">• Архитектура C4 и системные контейнеры: docs/delivery/tasks/ID24_API-21.md.</w:t>
      </w:r>
    </w:p>
    <w:p>
      <w:pPr>
        <w:spacing w:after="40" w:before="40"/>
      </w:pPr>
      <w:r>
        <w:t xml:space="preserve">• Матрица нефункциональных требований (NFRs): docs/delivery/tasks/ID24_API-27.md.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2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2026-10-29T13:48:03.989Z</dcterms:created>
  <dcterms:modified xsi:type="dcterms:W3CDTF">2026-10-29T13:48:03.989Z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