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ОТЧЁТ ПО СКВОЗНОМУ ПРОЕКТУ «NEUROGATEWAY»</w:t>
      </w:r>
      <w:r>
        <w:rPr>
          <w:b/>
          <w:bCs/>
          <w:color w:val="1F497D"/>
          <w:sz w:val="28"/>
          <w:szCs w:val="28"/>
        </w:rPr>
        <w:t xml:space="preserve">ОТЧЁТ ПО СКВОЗНОМУ ПРОЕКТУ «NEUROGATEWAY»</w:t>
      </w:r>
    </w:p>
    <w:p>
      <w:pPr>
        <w:spacing w:after="200"/>
        <w:jc w:val="center"/>
      </w:pPr>
      <w:r>
        <w:t xml:space="preserve">Дисциплина: Программная инженерия · Учебная группа ИД24 · 2026/2027 уч. год</w:t>
      </w:r>
      <w:r>
        <w:rPr>
          <w:i/>
          <w:iCs/>
          <w:color w:val="595959"/>
          <w:sz w:val="20"/>
          <w:szCs w:val="20"/>
        </w:rPr>
        <w:t xml:space="preserve">Дисциплина: Программная инженерия · Учебная группа ИД24 · 2026/2027 уч. год</w:t>
      </w:r>
    </w:p>
    <w:p>
      <w:pPr>
        <w:pStyle w:val="Heading1"/>
        <w:spacing w:after="120" w:before="240"/>
      </w:pPr>
      <w:r>
        <w:t xml:space="preserve">Семинар 3. Формирование требований к ПО, Use Cases и User Stories</w:t>
      </w:r>
    </w:p>
    <w:p>
      <w:pPr>
        <w:spacing w:after="60" w:before="60"/>
      </w:pPr>
      <w:r>
        <w:rPr>
          <w:b/>
          <w:bCs/>
        </w:rPr>
        <w:t xml:space="preserve">Тема семинара в Знаниях Сферы:</w:t>
      </w:r>
      <w:r>
        <w:t xml:space="preserve"> Сбор требований, контекст продукта, акторы, Use Cases, User Stories по шаблону Given-When-Then, критерии приёмки</w:t>
      </w:r>
    </w:p>
    <w:p>
      <w:pPr>
        <w:spacing w:after="60" w:before="60"/>
      </w:pPr>
      <w:r>
        <w:rPr>
          <w:b/>
          <w:bCs/>
        </w:rPr>
        <w:t xml:space="preserve">Цель работы:</w:t>
      </w:r>
      <w:r>
        <w:t xml:space="preserve"> Собрать исходные требования, описать контекст системы, специфицировать пользовательские истории для всех ключевых сценариев взаимодействия.</w:t>
      </w:r>
    </w:p>
    <w:p>
      <w:pPr>
        <w:pStyle w:val="Heading2"/>
        <w:spacing w:after="80" w:before="180"/>
      </w:pPr>
      <w:r>
        <w:t xml:space="preserve">1. Паспорт проектной команды и репозитория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shd w:fill="E0E8F5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pct" w:w="3500"/>
            <w:shd w:fill="E0E8F5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Учебная группа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ИД24 (Программная инженерия, 1-й семестр)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NeuroGateway (ID24_API / api-aggregator) — унифицированный LLM-шлюз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Team Lead / Product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Улитин Максим (16656@saas.sferaplatform.ru)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Architect / Core Gateway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Ерофеев Илья (16625@saas.sferaplatform.ru)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Integrations / Contracts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Маркус Филипп (16650@saas.sferaplatform.ru)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Financial &amp; Ledger Engineer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Деревцов Андрей (16582@saas.sferaplatform.ru)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Git-репозиторий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https://github.com/rMononoke/API-agrigator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2. Выполненные задачи команды в трекере «Сфера»</w:t>
      </w:r>
    </w:p>
    <w:p>
      <w:pPr>
        <w:spacing w:after="60" w:before="60"/>
      </w:pPr>
      <w:r>
        <w:t xml:space="preserve">В рамках данного семинара командой были взяты в работу, реализованы и переведены в статус «Выполнено» следующие задачи проекта ID24_API: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257"/>
        <w:gridCol w:w="3791"/>
        <w:gridCol w:w="1354"/>
      </w:tblGrid>
      <w:tr>
        <w:tc>
          <w:tcPr>
            <w:tcW w:type="pct" w:w="900"/>
            <w:shd w:fill="DCE6F1" w:val="clear"/>
          </w:tcPr>
          <w:p>
            <w:r>
              <w:rPr>
                <w:b/>
                <w:bCs/>
              </w:rPr>
              <w:t xml:space="preserve">Код задачи</w:t>
            </w:r>
          </w:p>
        </w:tc>
        <w:tc>
          <w:tcPr>
            <w:tcW w:type="pct" w:w="1250"/>
            <w:shd w:fill="DCE6F1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pct" w:w="2100"/>
            <w:shd w:fill="DCE6F1" w:val="clear"/>
          </w:tcPr>
          <w:p>
            <w:r>
              <w:rPr>
                <w:b/>
                <w:bCs/>
              </w:rPr>
              <w:t xml:space="preserve">Название задачи</w:t>
            </w:r>
          </w:p>
        </w:tc>
        <w:tc>
          <w:tcPr>
            <w:tcW w:type="pct" w:w="750"/>
            <w:shd w:fill="DCE6F1" w:val="clear"/>
          </w:tcPr>
          <w:p>
            <w:r>
              <w:rPr>
                <w:b/>
                <w:bCs/>
              </w:rPr>
              <w:t xml:space="preserve">Статус в Сфере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ID24_API-7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Улитин Максим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E00-03 · PRD v1: персоны, сценарии, границы MVP / Beta / GA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ID24_API-21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Ерофеев Илья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E02-01 · Архитектура системы C4: контекст, контейнеры, компоненты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ID24_API-36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Команда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E03-06 · Локальное окружение разработчика (docker-compose) и seed-данные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ID24_API-24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E02-04 · Каноническая схема LLM-запроса и ответа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3. Персональный вклад участников команды</w:t>
      </w:r>
    </w:p>
    <w:p>
      <w:pPr>
        <w:spacing w:after="40" w:before="40"/>
      </w:pPr>
      <w:r>
        <w:rPr>
          <w:b/>
          <w:bCs/>
        </w:rPr>
        <w:t xml:space="preserve">• Улитин Максим (Team Lead):</w:t>
      </w:r>
      <w:r>
        <w:t xml:space="preserve"> Декомпозировал требования на User Stories с acceptance criteria: сценарий бесшовной авторизации по единому API-ключу, сценарий прозрачного списания средств в рублях, сценарий автоматического переключения при падении провайдера (failover).</w:t>
      </w:r>
    </w:p>
    <w:p>
      <w:pPr>
        <w:spacing w:after="40" w:before="40"/>
      </w:pPr>
      <w:r>
        <w:rPr>
          <w:b/>
          <w:bCs/>
        </w:rPr>
        <w:t xml:space="preserve">• Маркус Филипп (Lead Integrations):</w:t>
      </w:r>
      <w:r>
        <w:t xml:space="preserve"> Специфицировал функциональные Use Cases для работы с моделями: 1) Синхронный вызов Chat Completions; 2) Потоковый вывод токенов Server-Sent Events (SSE) в реальном времени; 3) Мультимодальный ввод (текст + изображения высокого разрешения Base64/URL); 4) Вызов внешних инструментов (Function / Tool Calling).</w:t>
      </w:r>
    </w:p>
    <w:p>
      <w:pPr>
        <w:spacing w:after="40" w:before="40"/>
      </w:pPr>
      <w:r>
        <w:rPr>
          <w:b/>
          <w:bCs/>
        </w:rPr>
        <w:t xml:space="preserve">• Ерофеев Илья (Lead Architect):</w:t>
      </w:r>
      <w:r>
        <w:t xml:space="preserve"> Связал Use Cases с контейнерной архитектурой C4. Развернул локальную среду docker-compose (ID24_API-36) с PostgreSQL, Redis и Mock-серверами для быстрого тестирования сценариев всеми членами команды.</w:t>
      </w:r>
    </w:p>
    <w:p>
      <w:pPr>
        <w:spacing w:after="40" w:before="40"/>
      </w:pPr>
      <w:r>
        <w:rPr>
          <w:b/>
          <w:bCs/>
        </w:rPr>
        <w:t xml:space="preserve">• Деревцов Андрей (Financial &amp; Data):</w:t>
      </w:r>
      <w:r>
        <w:t xml:space="preserve"> Специфицировал финансовые Use Cases: предавторизация средств (hold) перед отправкой запроса к LLM и окончательный клиринг по фактическому количеству возвращённых токенов.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4. Реализованные инженерные артефакты и результаты</w:t>
      </w:r>
    </w:p>
    <w:p>
      <w:pPr>
        <w:spacing w:after="40" w:before="40"/>
      </w:pPr>
      <w:r>
        <w:t xml:space="preserve">• Карта пользовательских историй и сценариев в PRD v1.</w:t>
      </w:r>
    </w:p>
    <w:p>
      <w:pPr>
        <w:spacing w:after="40" w:before="40"/>
      </w:pPr>
      <w:r>
        <w:t xml:space="preserve">• Docker-compose среда локальной разработки: docker-compose.yml и seed-скрипты.</w:t>
      </w:r>
    </w:p>
    <w:p>
      <w:pPr>
        <w:spacing w:after="40" w:before="40"/>
      </w:pPr>
      <w:r>
        <w:t xml:space="preserve">• Диаграмма контекста и акторов системы C4 Context.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5. Заключение и соответствие Definition of Done (DoD)</w:t>
      </w:r>
    </w:p>
    <w:p>
      <w:pPr>
        <w:spacing w:after="60" w:before="60"/>
      </w:pPr>
      <w:r>
        <w:t xml:space="preserve">Все требования и задачи Семинара 3 выполнены командой в полном объёме. Исходный код, схемы и документация протестированы, закоммичены и отправлены в общий GitHub-репозиторий проекта (ветки codex/foundation-tasks и main). Карточки в трекере задач «Сфера SaaS» актуализированы с приложением подробных отчётов исполнителей.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2026-10-29T13:48:03.998Z</dcterms:created>
  <dcterms:modified xsi:type="dcterms:W3CDTF">2026-10-29T13:48:03.998Z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