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keepNext w:val="0"/>
        <w:keepLines w:val="0"/>
        <w:spacing w:before="280" w:line="360" w:lineRule="auto"/>
        <w:contextualSpacing w:val="0"/>
      </w:pPr>
      <w:bookmarkStart w:colFirst="0" w:colLast="0" w:name="h.plt9tmv8i7mk" w:id="0"/>
      <w:bookmarkEnd w:id="0"/>
      <w:r w:rsidDel="00000000" w:rsidR="00000000" w:rsidRPr="00000000">
        <w:rPr>
          <w:b w:val="1"/>
          <w:color w:val="000000"/>
          <w:sz w:val="26"/>
          <w:szCs w:val="26"/>
          <w:rtl w:val="0"/>
        </w:rPr>
        <w:t xml:space="preserve">Suomi maailman kärkeen t</w:t>
      </w:r>
      <w:r w:rsidDel="00000000" w:rsidR="00000000" w:rsidRPr="00000000">
        <w:rPr>
          <w:b w:val="1"/>
          <w:color w:val="000000"/>
          <w:sz w:val="26"/>
          <w:szCs w:val="26"/>
          <w:rtl w:val="0"/>
        </w:rPr>
        <w:t xml:space="preserve">iedejulkaisujen hintatietojen </w:t>
      </w:r>
      <w:r w:rsidDel="00000000" w:rsidR="00000000" w:rsidRPr="00000000">
        <w:rPr>
          <w:b w:val="1"/>
          <w:color w:val="000000"/>
          <w:sz w:val="26"/>
          <w:szCs w:val="26"/>
          <w:rtl w:val="0"/>
        </w:rPr>
        <w:t xml:space="preserve">avoimuudessa</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Avoimen tieteen aktiivien </w:t>
      </w:r>
      <w:r w:rsidDel="00000000" w:rsidR="00000000" w:rsidRPr="00000000">
        <w:rPr>
          <w:rtl w:val="0"/>
        </w:rPr>
        <w:t xml:space="preserve">tietopyyntö paljasti tiedejulkaisujen hintatiedot hallinto-oikeuden päätöksellä. Suomi on ensimmäinen </w:t>
      </w:r>
      <w:r w:rsidDel="00000000" w:rsidR="00000000" w:rsidRPr="00000000">
        <w:rPr>
          <w:rtl w:val="0"/>
        </w:rPr>
        <w:t xml:space="preserve">maa, joissa julkaisijakohtaiset tiedot </w:t>
      </w:r>
      <w:r w:rsidDel="00000000" w:rsidR="00000000" w:rsidRPr="00000000">
        <w:rPr>
          <w:rtl w:val="0"/>
        </w:rPr>
        <w:t xml:space="preserve">korkeakoulujen ja tutkimusorganisaatioiden</w:t>
      </w:r>
      <w:r w:rsidDel="00000000" w:rsidR="00000000" w:rsidRPr="00000000">
        <w:rPr>
          <w:rtl w:val="0"/>
        </w:rPr>
        <w:t xml:space="preserve"> maksamista tilaushinnoista ovat saatavilla. Tämä vahvistaa yliopistojen neuvotteluasemaa suhteessa kustantajiin, mikä</w:t>
      </w:r>
      <w:r w:rsidDel="00000000" w:rsidR="00000000" w:rsidRPr="00000000">
        <w:rPr>
          <w:rtl w:val="0"/>
        </w:rPr>
        <w:t xml:space="preserve"> on viimeaikaisten syvien rahoitusleikkausten valossa erityisen ajankohtaista vuoden 2016 sopimusneuvottelujen tueksi. Kustannusten vertailu tukee </w:t>
      </w:r>
      <w:r w:rsidDel="00000000" w:rsidR="00000000" w:rsidRPr="00000000">
        <w:rPr>
          <w:rtl w:val="0"/>
        </w:rPr>
        <w:t xml:space="preserve">myös keskustelua vaihtoehtoisista julkaisumalleista ja </w:t>
      </w:r>
      <w:r w:rsidDel="00000000" w:rsidR="00000000" w:rsidRPr="00000000">
        <w:rPr>
          <w:rtl w:val="0"/>
        </w:rPr>
        <w:t xml:space="preserve">rahoituksen ohjaamisesta avoimen julkaisemisen (OA) suuntaan.</w:t>
      </w: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Tiedejulkaisujen kustannukset ovat kohonneet nopeasti, mutta tarkkojen hintatietojen puut</w:t>
      </w:r>
      <w:r w:rsidDel="00000000" w:rsidR="00000000" w:rsidRPr="00000000">
        <w:rPr>
          <w:rtl w:val="0"/>
        </w:rPr>
        <w:t xml:space="preserve">e</w:t>
      </w:r>
      <w:r w:rsidDel="00000000" w:rsidR="00000000" w:rsidRPr="00000000">
        <w:rPr>
          <w:rtl w:val="0"/>
        </w:rPr>
        <w:t xml:space="preserve"> on hankaloittanut kokonaiskuvan hahmottamista. Hinnoissa on merkittäviä eroja </w:t>
      </w:r>
      <w:hyperlink r:id="rId6">
        <w:r w:rsidDel="00000000" w:rsidR="00000000" w:rsidRPr="00000000">
          <w:rPr>
            <w:color w:val="1155cc"/>
            <w:u w:val="single"/>
            <w:rtl w:val="0"/>
          </w:rPr>
          <w:t xml:space="preserve">kustantajien</w:t>
        </w:r>
      </w:hyperlink>
      <w:r w:rsidDel="00000000" w:rsidR="00000000" w:rsidRPr="00000000">
        <w:rPr>
          <w:rtl w:val="0"/>
        </w:rPr>
        <w:t xml:space="preserve">, </w:t>
      </w:r>
      <w:hyperlink r:id="rId7">
        <w:r w:rsidDel="00000000" w:rsidR="00000000" w:rsidRPr="00000000">
          <w:rPr>
            <w:color w:val="1155cc"/>
            <w:u w:val="single"/>
            <w:rtl w:val="0"/>
          </w:rPr>
          <w:t xml:space="preserve">yliopistojen</w:t>
        </w:r>
      </w:hyperlink>
      <w:r w:rsidDel="00000000" w:rsidR="00000000" w:rsidRPr="00000000">
        <w:rPr>
          <w:rtl w:val="0"/>
        </w:rPr>
        <w:t xml:space="preserve"> ja </w:t>
      </w:r>
      <w:hyperlink r:id="rId8">
        <w:r w:rsidDel="00000000" w:rsidR="00000000" w:rsidRPr="00000000">
          <w:rPr>
            <w:color w:val="1155cc"/>
            <w:u w:val="single"/>
            <w:rtl w:val="0"/>
          </w:rPr>
          <w:t xml:space="preserve">maiden</w:t>
        </w:r>
      </w:hyperlink>
      <w:r w:rsidDel="00000000" w:rsidR="00000000" w:rsidRPr="00000000">
        <w:rPr>
          <w:rtl w:val="0"/>
        </w:rPr>
        <w:t xml:space="preserve"> välillä. Samalla kun suuret julkaisutalot ovat saavuttaneet jopa </w:t>
      </w:r>
      <w:hyperlink r:id="rId9">
        <w:r w:rsidDel="00000000" w:rsidR="00000000" w:rsidRPr="00000000">
          <w:rPr>
            <w:color w:val="1155cc"/>
            <w:u w:val="single"/>
            <w:rtl w:val="0"/>
          </w:rPr>
          <w:t xml:space="preserve">kymmenien prosenttien voittomarginaaleja</w:t>
        </w:r>
      </w:hyperlink>
      <w:r w:rsidDel="00000000" w:rsidR="00000000" w:rsidRPr="00000000">
        <w:rPr>
          <w:rtl w:val="0"/>
        </w:rPr>
        <w:t xml:space="preserve"> ja julkaisutoiminta on </w:t>
      </w:r>
      <w:hyperlink r:id="rId10">
        <w:r w:rsidDel="00000000" w:rsidR="00000000" w:rsidRPr="00000000">
          <w:rPr>
            <w:color w:val="1155cc"/>
            <w:u w:val="single"/>
            <w:rtl w:val="0"/>
          </w:rPr>
          <w:t xml:space="preserve">yhä keskittyneempää</w:t>
        </w:r>
      </w:hyperlink>
      <w:r w:rsidDel="00000000" w:rsidR="00000000" w:rsidRPr="00000000">
        <w:rPr>
          <w:rtl w:val="0"/>
        </w:rPr>
        <w:t xml:space="preserve">, yliopistokirjastot </w:t>
      </w:r>
      <w:hyperlink r:id="rId11">
        <w:r w:rsidDel="00000000" w:rsidR="00000000" w:rsidRPr="00000000">
          <w:rPr>
            <w:color w:val="1155cc"/>
            <w:u w:val="single"/>
            <w:rtl w:val="0"/>
          </w:rPr>
          <w:t xml:space="preserve">Harvardia myöten</w:t>
        </w:r>
      </w:hyperlink>
      <w:r w:rsidDel="00000000" w:rsidR="00000000" w:rsidRPr="00000000">
        <w:rPr>
          <w:rtl w:val="0"/>
        </w:rPr>
        <w:t xml:space="preserve"> ovat ajautuneet kestämättömään rahoitustilanteeseen. Tämä on osaltaan vauhdittanut avoimen julkaisemisen murrosta.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Open Knowledge Finland ry:n (OKF) </w:t>
      </w:r>
      <w:hyperlink r:id="rId12">
        <w:r w:rsidDel="00000000" w:rsidR="00000000" w:rsidRPr="00000000">
          <w:rPr>
            <w:color w:val="1155cc"/>
            <w:u w:val="single"/>
            <w:rtl w:val="0"/>
          </w:rPr>
          <w:t xml:space="preserve">keskusteluryhmässä</w:t>
        </w:r>
      </w:hyperlink>
      <w:r w:rsidDel="00000000" w:rsidR="00000000" w:rsidRPr="00000000">
        <w:rPr>
          <w:rtl w:val="0"/>
        </w:rPr>
        <w:t xml:space="preserve"> todettiin keväällä 2014, että sopimusten kokonaishintojen pitäisi olla julkista tietoa myös Suomessa. Kesällä 2014 tutkija ja avoimen tieteen aktiivi Leo Lahti jätti yhteisön nimissä tietopyynnön Aalto-yliopistolle ja muille suomalaisille korkeakouluille. Nekin hyötyisivät tietojen julkisuudesta, joka tekisi neuvotteluista läpinäkyvämpiä ja voisi tuoda kustannussäästöjä.</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Yksikään korkeakoulu ei toimittanut pyydettyjä tietoja. Tiedekustantajien oikeustoimien pelko lienee estänyt niitä noudattamasta omia avoimuusperiaatteitaan, sillä </w:t>
      </w:r>
      <w:r w:rsidDel="00000000" w:rsidR="00000000" w:rsidRPr="00000000">
        <w:rPr>
          <w:rtl w:val="0"/>
        </w:rPr>
        <w:t xml:space="preserve">esimerkiksi Aalto</w:t>
      </w:r>
      <w:r w:rsidDel="00000000" w:rsidR="00000000" w:rsidRPr="00000000">
        <w:rPr>
          <w:rtl w:val="0"/>
        </w:rPr>
        <w:t xml:space="preserve"> </w:t>
      </w:r>
      <w:hyperlink r:id="rId13">
        <w:r w:rsidDel="00000000" w:rsidR="00000000" w:rsidRPr="00000000">
          <w:rPr>
            <w:color w:val="1155cc"/>
            <w:u w:val="single"/>
            <w:rtl w:val="0"/>
          </w:rPr>
          <w:t xml:space="preserve">kieltäytyi aluksi toimittamasta edes valituskelpoista päätöstä</w:t>
        </w:r>
      </w:hyperlink>
      <w:r w:rsidDel="00000000" w:rsidR="00000000" w:rsidRPr="00000000">
        <w:rPr>
          <w:rtl w:val="0"/>
        </w:rPr>
        <w:t xml:space="preserve">, kiisti toimineensa viranomaisena jota julkisuuslaki koskee, ja yritti siirtää vastuun tietojen luovuttamisesta Kansalliskirjastolle. </w:t>
      </w:r>
      <w:r w:rsidDel="00000000" w:rsidR="00000000" w:rsidRPr="00000000">
        <w:rPr>
          <w:rtl w:val="0"/>
        </w:rPr>
        <w:t xml:space="preserve">Avoimen tieteen aktiivit veivät asian Helsingin hallinto-oikeuteen, joka odotetusti </w:t>
      </w:r>
      <w:hyperlink r:id="rId14">
        <w:r w:rsidDel="00000000" w:rsidR="00000000" w:rsidRPr="00000000">
          <w:rPr>
            <w:color w:val="1155cc"/>
            <w:u w:val="single"/>
            <w:rtl w:val="0"/>
          </w:rPr>
          <w:t xml:space="preserve">vahvisti</w:t>
        </w:r>
      </w:hyperlink>
      <w:r w:rsidDel="00000000" w:rsidR="00000000" w:rsidRPr="00000000">
        <w:rPr>
          <w:rtl w:val="0"/>
        </w:rPr>
        <w:t xml:space="preserve"> hintatietojen julkisuuden elokuussa 2015. </w:t>
      </w:r>
      <w:hyperlink r:id="rId15">
        <w:r w:rsidDel="00000000" w:rsidR="00000000" w:rsidRPr="00000000">
          <w:rPr>
            <w:color w:val="1155cc"/>
            <w:u w:val="single"/>
            <w:rtl w:val="0"/>
          </w:rPr>
          <w:t xml:space="preserve">Vastaavien tietojen avaamista on vaadittu</w:t>
        </w:r>
      </w:hyperlink>
      <w:r w:rsidDel="00000000" w:rsidR="00000000" w:rsidRPr="00000000">
        <w:rPr>
          <w:rtl w:val="0"/>
        </w:rPr>
        <w:t xml:space="preserve"> aiemminkin; maa- ja yliopistokohtaisia lukuja </w:t>
      </w:r>
      <w:hyperlink r:id="rId16">
        <w:r w:rsidDel="00000000" w:rsidR="00000000" w:rsidRPr="00000000">
          <w:rPr>
            <w:color w:val="1155cc"/>
            <w:u w:val="single"/>
            <w:rtl w:val="0"/>
          </w:rPr>
          <w:t xml:space="preserve">on saatavilla joistain maista</w:t>
        </w:r>
      </w:hyperlink>
      <w:r w:rsidDel="00000000" w:rsidR="00000000" w:rsidRPr="00000000">
        <w:rPr>
          <w:rtl w:val="0"/>
        </w:rPr>
        <w:t xml:space="preserve">, mutta tarkkoja julkaisijakohtaisia tietoja on julkaistu vain Britanniassa ja Yhdysvalloissa. </w:t>
      </w:r>
      <w:r w:rsidDel="00000000" w:rsidR="00000000" w:rsidRPr="00000000">
        <w:rPr>
          <w:rtl w:val="0"/>
        </w:rPr>
        <w:t xml:space="preserve">Opetusministeriön </w:t>
      </w:r>
      <w:hyperlink r:id="rId17">
        <w:r w:rsidDel="00000000" w:rsidR="00000000" w:rsidRPr="00000000">
          <w:rPr>
            <w:color w:val="1155cc"/>
            <w:u w:val="single"/>
            <w:rtl w:val="0"/>
          </w:rPr>
          <w:t xml:space="preserve">ATT-hanke</w:t>
        </w:r>
      </w:hyperlink>
      <w:r w:rsidDel="00000000" w:rsidR="00000000" w:rsidRPr="00000000">
        <w:rPr>
          <w:rtl w:val="0"/>
        </w:rPr>
        <w:t xml:space="preserve"> otti lopulta vetovastuun Suomen hintatietojen kokoamisesta.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Kaksivuotisen tietopyyntöprosessin jälkeen Suomi on nyt ensimmäisiä maita, joissa tiedot on julkaisijatasolla avattu kattavasti ja yksityiskohtaisesti usean vuoden ajalta. Aineisto sisältää kaikkien korkeakoulujen ja kymmenien muiden laitosten tilausten arvon 266 kustantajanimikkeen osalta. Tilausten kokonaisarvo vuosina 2010</w:t>
      </w:r>
      <w:r w:rsidDel="00000000" w:rsidR="00000000" w:rsidRPr="00000000">
        <w:rPr>
          <w:rtl w:val="0"/>
        </w:rPr>
        <w:t xml:space="preserve">-</w:t>
      </w:r>
      <w:r w:rsidDel="00000000" w:rsidR="00000000" w:rsidRPr="00000000">
        <w:rPr>
          <w:rtl w:val="0"/>
        </w:rPr>
        <w:t xml:space="preserve">2015 oli 128.9 miljoonaa euroa. </w:t>
      </w:r>
      <w:r w:rsidDel="00000000" w:rsidR="00000000" w:rsidRPr="00000000">
        <w:rPr>
          <w:rtl w:val="0"/>
        </w:rPr>
        <w:t xml:space="preserve">Tarkempi analyysi aineiston sisällöstä löytyy </w:t>
      </w:r>
      <w:r w:rsidDel="00000000" w:rsidR="00000000" w:rsidRPr="00000000">
        <w:rPr>
          <w:rtl w:val="0"/>
        </w:rPr>
        <w:t xml:space="preserve">erillisestä kirjoituksesta</w:t>
      </w:r>
      <w:r w:rsidDel="00000000" w:rsidR="00000000" w:rsidRPr="00000000">
        <w:rPr>
          <w:rtl w:val="0"/>
        </w:rPr>
        <w:t xml:space="preserve">. </w:t>
      </w:r>
      <w:r w:rsidDel="00000000" w:rsidR="00000000" w:rsidRPr="00000000">
        <w:rPr>
          <w:rtl w:val="0"/>
        </w:rPr>
        <w:t xml:space="preserve">Erityiskiitos</w:t>
      </w:r>
      <w:r w:rsidDel="00000000" w:rsidR="00000000" w:rsidRPr="00000000">
        <w:rPr>
          <w:rtl w:val="0"/>
        </w:rPr>
        <w:t xml:space="preserve"> kuuluu </w:t>
      </w:r>
      <w:hyperlink r:id="rId18">
        <w:r w:rsidDel="00000000" w:rsidR="00000000" w:rsidRPr="00000000">
          <w:rPr>
            <w:color w:val="1155cc"/>
            <w:u w:val="single"/>
            <w:rtl w:val="0"/>
          </w:rPr>
          <w:t xml:space="preserve">suomalaiselle avoimen tieteen yhteisölle</w:t>
        </w:r>
      </w:hyperlink>
      <w:r w:rsidDel="00000000" w:rsidR="00000000" w:rsidRPr="00000000">
        <w:rPr>
          <w:rtl w:val="0"/>
        </w:rPr>
        <w:t xml:space="preserve">, jonka aloitteellisuutta ja sinnikkyyttä tarvittiin julkisuuslain toimeenpanossa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Link</w:t>
      </w:r>
      <w:r w:rsidDel="00000000" w:rsidR="00000000" w:rsidRPr="00000000">
        <w:rPr>
          <w:rtl w:val="0"/>
        </w:rPr>
        <w:t xml:space="preserve">it:</w:t>
      </w:r>
    </w:p>
    <w:p w:rsidR="00000000" w:rsidDel="00000000" w:rsidP="00000000" w:rsidRDefault="00000000" w:rsidRPr="00000000">
      <w:pPr>
        <w:numPr>
          <w:ilvl w:val="0"/>
          <w:numId w:val="1"/>
        </w:numPr>
        <w:spacing w:line="240" w:lineRule="auto"/>
        <w:ind w:left="720" w:hanging="360"/>
        <w:contextualSpacing w:val="1"/>
        <w:rPr>
          <w:u w:val="none"/>
        </w:rPr>
      </w:pPr>
      <w:hyperlink r:id="rId19">
        <w:r w:rsidDel="00000000" w:rsidR="00000000" w:rsidRPr="00000000">
          <w:rPr>
            <w:color w:val="1155cc"/>
            <w:u w:val="single"/>
            <w:rtl w:val="0"/>
          </w:rPr>
          <w:t xml:space="preserve">Tilausmaksut 2010-2015</w:t>
        </w:r>
      </w:hyperlink>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ATT)</w:t>
      </w:r>
    </w:p>
    <w:p w:rsidR="00000000" w:rsidDel="00000000" w:rsidP="00000000" w:rsidRDefault="00000000" w:rsidRPr="00000000">
      <w:pPr>
        <w:numPr>
          <w:ilvl w:val="0"/>
          <w:numId w:val="1"/>
        </w:numPr>
        <w:spacing w:line="240" w:lineRule="auto"/>
        <w:ind w:left="720" w:hanging="360"/>
        <w:contextualSpacing w:val="1"/>
        <w:rPr>
          <w:u w:val="none"/>
        </w:rPr>
      </w:pPr>
      <w:commentRangeStart w:id="0"/>
      <w:commentRangeStart w:id="1"/>
      <w:commentRangeStart w:id="2"/>
      <w:hyperlink r:id="rId20">
        <w:r w:rsidDel="00000000" w:rsidR="00000000" w:rsidRPr="00000000">
          <w:rPr>
            <w:color w:val="1155cc"/>
            <w:u w:val="single"/>
            <w:rtl w:val="0"/>
          </w:rPr>
          <w:t xml:space="preserve">Hintatietojen alustava analyysi</w:t>
        </w:r>
      </w:hyperlink>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u w:val="none"/>
        </w:rPr>
      </w:pPr>
      <w:hyperlink r:id="rId21">
        <w:r w:rsidDel="00000000" w:rsidR="00000000" w:rsidRPr="00000000">
          <w:rPr>
            <w:color w:val="1155cc"/>
            <w:u w:val="single"/>
            <w:rtl w:val="0"/>
          </w:rPr>
          <w:t xml:space="preserve">Tietopyyntöön liittyvät julkiset dokumentit</w:t>
        </w:r>
      </w:hyperlink>
      <w:r w:rsidDel="00000000" w:rsidR="00000000" w:rsidRPr="00000000">
        <w:rPr>
          <w:rtl w:val="0"/>
        </w:rPr>
        <w:t xml:space="preserve"> (OKF)</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Open Knowledge Finland ry. </w:t>
      </w:r>
      <w:hyperlink r:id="rId22">
        <w:r w:rsidDel="00000000" w:rsidR="00000000" w:rsidRPr="00000000">
          <w:rPr>
            <w:color w:val="1155cc"/>
            <w:u w:val="single"/>
            <w:rtl w:val="0"/>
          </w:rPr>
          <w:t xml:space="preserve">Avoimen tieteen työryhmä</w:t>
        </w:r>
      </w:hyperlink>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Opetus- ja kultt</w:t>
      </w:r>
      <w:r w:rsidDel="00000000" w:rsidR="00000000" w:rsidRPr="00000000">
        <w:rPr>
          <w:rtl w:val="0"/>
        </w:rPr>
        <w:t xml:space="preserve">uuriministeriön </w:t>
      </w:r>
      <w:hyperlink r:id="rId23">
        <w:r w:rsidDel="00000000" w:rsidR="00000000" w:rsidRPr="00000000">
          <w:rPr>
            <w:color w:val="1155cc"/>
            <w:u w:val="single"/>
            <w:rtl w:val="0"/>
          </w:rPr>
          <w:t xml:space="preserve">Avoin tiede ja tutkimus (ATT)-hanke</w:t>
        </w:r>
      </w:hyperlink>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Englanninkielinen tiedote</w:t>
      </w:r>
      <w:r w:rsidDel="00000000" w:rsidR="00000000" w:rsidRPr="00000000">
        <w:rPr>
          <w:rtl w:val="0"/>
        </w:rPr>
      </w:r>
    </w:p>
    <w:p w:rsidR="00000000" w:rsidDel="00000000" w:rsidP="00000000" w:rsidRDefault="00000000" w:rsidRPr="00000000">
      <w:pPr>
        <w:pStyle w:val="Heading3"/>
        <w:keepNext w:val="0"/>
        <w:keepLines w:val="0"/>
        <w:spacing w:before="280" w:line="360" w:lineRule="auto"/>
        <w:contextualSpacing w:val="0"/>
      </w:pPr>
      <w:bookmarkStart w:colFirst="0" w:colLast="0" w:name="h.d5glon55b15b" w:id="1"/>
      <w:bookmarkEnd w:id="1"/>
      <w:r w:rsidDel="00000000" w:rsidR="00000000" w:rsidRPr="00000000">
        <w:rPr>
          <w:b w:val="1"/>
          <w:color w:val="000000"/>
          <w:sz w:val="26"/>
          <w:szCs w:val="26"/>
          <w:rtl w:val="0"/>
        </w:rPr>
        <w:t xml:space="preserve">Finland takes leading role in the openness of academic journal pricing</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Freedom of Information request by open science advocates has revealed academic journal pricing through an administrative court decision. </w:t>
      </w:r>
      <w:r w:rsidDel="00000000" w:rsidR="00000000" w:rsidRPr="00000000">
        <w:rPr>
          <w:rtl w:val="0"/>
        </w:rPr>
        <w:t xml:space="preserve">Finland is the first country</w:t>
      </w:r>
      <w:r w:rsidDel="00000000" w:rsidR="00000000" w:rsidRPr="00000000">
        <w:rPr>
          <w:rtl w:val="0"/>
        </w:rPr>
        <w:t xml:space="preserve"> where the subscription prices paid by practically all universities and research institutions to individual publishers are made available</w:t>
      </w:r>
      <w:r w:rsidDel="00000000" w:rsidR="00000000" w:rsidRPr="00000000">
        <w:rPr>
          <w:rtl w:val="0"/>
        </w:rPr>
        <w:t xml:space="preserve">. </w:t>
      </w:r>
      <w:r w:rsidDel="00000000" w:rsidR="00000000" w:rsidRPr="00000000">
        <w:rPr>
          <w:rtl w:val="0"/>
        </w:rPr>
        <w:t xml:space="preserve">This strengthens the position of universities in the 2016 contract negotiations, made ever more timely by the recent deep funding cuts. Comparisons between publishers and countries also supports the ongoing discussion of alternative publishing models and directing funding towards open access (OA) publishing.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 costs of academic journals ha</w:t>
      </w:r>
      <w:r w:rsidDel="00000000" w:rsidR="00000000" w:rsidRPr="00000000">
        <w:rPr>
          <w:rtl w:val="0"/>
        </w:rPr>
        <w:t xml:space="preserve">ve</w:t>
      </w:r>
      <w:r w:rsidDel="00000000" w:rsidR="00000000" w:rsidRPr="00000000">
        <w:rPr>
          <w:rtl w:val="0"/>
        </w:rPr>
        <w:t xml:space="preserve"> risen precipitously, but the lack of detailed pricing information has made the overall situation difficult to </w:t>
      </w:r>
      <w:r w:rsidDel="00000000" w:rsidR="00000000" w:rsidRPr="00000000">
        <w:rPr>
          <w:rtl w:val="0"/>
        </w:rPr>
        <w:t xml:space="preserve">perceive</w:t>
      </w:r>
      <w:r w:rsidDel="00000000" w:rsidR="00000000" w:rsidRPr="00000000">
        <w:rPr>
          <w:rtl w:val="0"/>
        </w:rPr>
        <w:t xml:space="preserve">. There are significant price differences between </w:t>
      </w:r>
      <w:hyperlink r:id="rId24">
        <w:r w:rsidDel="00000000" w:rsidR="00000000" w:rsidRPr="00000000">
          <w:rPr>
            <w:color w:val="1155cc"/>
            <w:u w:val="single"/>
            <w:rtl w:val="0"/>
          </w:rPr>
          <w:t xml:space="preserve">publishers</w:t>
        </w:r>
      </w:hyperlink>
      <w:r w:rsidDel="00000000" w:rsidR="00000000" w:rsidRPr="00000000">
        <w:rPr>
          <w:rtl w:val="0"/>
        </w:rPr>
        <w:t xml:space="preserve">, </w:t>
      </w:r>
      <w:hyperlink r:id="rId25">
        <w:r w:rsidDel="00000000" w:rsidR="00000000" w:rsidRPr="00000000">
          <w:rPr>
            <w:color w:val="1155cc"/>
            <w:u w:val="single"/>
            <w:rtl w:val="0"/>
          </w:rPr>
          <w:t xml:space="preserve">universities</w:t>
        </w:r>
      </w:hyperlink>
      <w:r w:rsidDel="00000000" w:rsidR="00000000" w:rsidRPr="00000000">
        <w:rPr>
          <w:rtl w:val="0"/>
        </w:rPr>
        <w:t xml:space="preserve"> and </w:t>
      </w:r>
      <w:hyperlink r:id="rId26">
        <w:r w:rsidDel="00000000" w:rsidR="00000000" w:rsidRPr="00000000">
          <w:rPr>
            <w:color w:val="1155cc"/>
            <w:u w:val="single"/>
            <w:rtl w:val="0"/>
          </w:rPr>
          <w:t xml:space="preserve">countries</w:t>
        </w:r>
      </w:hyperlink>
      <w:r w:rsidDel="00000000" w:rsidR="00000000" w:rsidRPr="00000000">
        <w:rPr>
          <w:rtl w:val="0"/>
        </w:rPr>
        <w:t xml:space="preserve">. While </w:t>
      </w:r>
      <w:r w:rsidDel="00000000" w:rsidR="00000000" w:rsidRPr="00000000">
        <w:rPr>
          <w:rtl w:val="0"/>
        </w:rPr>
        <w:t xml:space="preserve">dominant</w:t>
      </w:r>
      <w:r w:rsidDel="00000000" w:rsidR="00000000" w:rsidRPr="00000000">
        <w:rPr>
          <w:rtl w:val="0"/>
        </w:rPr>
        <w:t xml:space="preserve"> publishing houses have reported </w:t>
      </w:r>
      <w:hyperlink r:id="rId27">
        <w:r w:rsidDel="00000000" w:rsidR="00000000" w:rsidRPr="00000000">
          <w:rPr>
            <w:color w:val="1155cc"/>
            <w:u w:val="single"/>
            <w:rtl w:val="0"/>
          </w:rPr>
          <w:t xml:space="preserve">profit margins of tens of percent</w:t>
        </w:r>
      </w:hyperlink>
      <w:r w:rsidDel="00000000" w:rsidR="00000000" w:rsidRPr="00000000">
        <w:rPr>
          <w:rtl w:val="0"/>
        </w:rPr>
        <w:t xml:space="preserve"> and the industry is ever more </w:t>
      </w:r>
      <w:hyperlink r:id="rId28">
        <w:r w:rsidDel="00000000" w:rsidR="00000000" w:rsidRPr="00000000">
          <w:rPr>
            <w:color w:val="1155cc"/>
            <w:u w:val="single"/>
            <w:rtl w:val="0"/>
          </w:rPr>
          <w:t xml:space="preserve">concentrated</w:t>
        </w:r>
      </w:hyperlink>
      <w:r w:rsidDel="00000000" w:rsidR="00000000" w:rsidRPr="00000000">
        <w:rPr>
          <w:rtl w:val="0"/>
        </w:rPr>
        <w:t xml:space="preserve">, university libraries </w:t>
      </w:r>
      <w:hyperlink r:id="rId29">
        <w:r w:rsidDel="00000000" w:rsidR="00000000" w:rsidRPr="00000000">
          <w:rPr>
            <w:color w:val="1155cc"/>
            <w:u w:val="single"/>
            <w:rtl w:val="0"/>
          </w:rPr>
          <w:t xml:space="preserve">including Harvard</w:t>
        </w:r>
      </w:hyperlink>
      <w:r w:rsidDel="00000000" w:rsidR="00000000" w:rsidRPr="00000000">
        <w:rPr>
          <w:rtl w:val="0"/>
        </w:rPr>
        <w:t xml:space="preserve"> have reached a fiscally unsustainable situation. This has in part </w:t>
      </w:r>
      <w:r w:rsidDel="00000000" w:rsidR="00000000" w:rsidRPr="00000000">
        <w:rPr>
          <w:rtl w:val="0"/>
        </w:rPr>
        <w:t xml:space="preserve">contributed to</w:t>
      </w:r>
      <w:r w:rsidDel="00000000" w:rsidR="00000000" w:rsidRPr="00000000">
        <w:rPr>
          <w:rtl w:val="0"/>
        </w:rPr>
        <w:t xml:space="preserve"> the ongoing breakthrough of open access.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In the spring of 2014, the conclusion </w:t>
      </w:r>
      <w:r w:rsidDel="00000000" w:rsidR="00000000" w:rsidRPr="00000000">
        <w:rPr>
          <w:rtl w:val="0"/>
        </w:rPr>
        <w:t xml:space="preserve">that contract prices should be public also in Finland </w:t>
      </w:r>
      <w:r w:rsidDel="00000000" w:rsidR="00000000" w:rsidRPr="00000000">
        <w:rPr>
          <w:rtl w:val="0"/>
        </w:rPr>
        <w:t xml:space="preserve">was reached in a </w:t>
      </w:r>
      <w:hyperlink r:id="rId30">
        <w:r w:rsidDel="00000000" w:rsidR="00000000" w:rsidRPr="00000000">
          <w:rPr>
            <w:color w:val="1155cc"/>
            <w:u w:val="single"/>
            <w:rtl w:val="0"/>
          </w:rPr>
          <w:t xml:space="preserve">discussion group</w:t>
        </w:r>
      </w:hyperlink>
      <w:r w:rsidDel="00000000" w:rsidR="00000000" w:rsidRPr="00000000">
        <w:rPr>
          <w:rtl w:val="0"/>
        </w:rPr>
        <w:t xml:space="preserve"> of the Open Knowledge Finland (OKF) association. In the summer, researcher and open science advocate Leo Lahti made a Freedom of Information request to Aalto and other Finnish universities on behalf of </w:t>
      </w:r>
      <w:r w:rsidDel="00000000" w:rsidR="00000000" w:rsidRPr="00000000">
        <w:rPr>
          <w:rtl w:val="0"/>
        </w:rPr>
        <w:t xml:space="preserve">the </w:t>
      </w:r>
      <w:r w:rsidDel="00000000" w:rsidR="00000000" w:rsidRPr="00000000">
        <w:rPr>
          <w:rtl w:val="0"/>
        </w:rPr>
        <w:t xml:space="preserve">OKF. The universities themselves would stand to benefit from the openness, making negotiations more transparent and potentially resulting in cost savings.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No</w:t>
      </w:r>
      <w:r w:rsidDel="00000000" w:rsidR="00000000" w:rsidRPr="00000000">
        <w:rPr>
          <w:rtl w:val="0"/>
        </w:rPr>
        <w:t xml:space="preserve">ne of the universities</w:t>
      </w:r>
      <w:r w:rsidDel="00000000" w:rsidR="00000000" w:rsidRPr="00000000">
        <w:rPr>
          <w:rtl w:val="0"/>
        </w:rPr>
        <w:t xml:space="preserve"> supplied the requested information. The fear of publisher legal action may have prevented them from following their own principles of openness, because for example Aalto </w:t>
      </w:r>
      <w:hyperlink r:id="rId31">
        <w:r w:rsidDel="00000000" w:rsidR="00000000" w:rsidRPr="00000000">
          <w:rPr>
            <w:color w:val="1155cc"/>
            <w:u w:val="single"/>
            <w:rtl w:val="0"/>
          </w:rPr>
          <w:t xml:space="preserve">refused to even provide an appealable decision</w:t>
        </w:r>
      </w:hyperlink>
      <w:r w:rsidDel="00000000" w:rsidR="00000000" w:rsidRPr="00000000">
        <w:rPr>
          <w:rtl w:val="0"/>
        </w:rPr>
        <w:t xml:space="preserve">, denied having acted as a public institution covered by the openness laws, and finally tried to transfer its responsibility to the National Library. Open science advocates brought the matter to the Helsinki administrative court, which predictably </w:t>
      </w:r>
      <w:hyperlink r:id="rId32">
        <w:r w:rsidDel="00000000" w:rsidR="00000000" w:rsidRPr="00000000">
          <w:rPr>
            <w:color w:val="1155cc"/>
            <w:u w:val="single"/>
            <w:rtl w:val="0"/>
          </w:rPr>
          <w:t xml:space="preserve">confirmed</w:t>
        </w:r>
      </w:hyperlink>
      <w:r w:rsidDel="00000000" w:rsidR="00000000" w:rsidRPr="00000000">
        <w:rPr>
          <w:rtl w:val="0"/>
        </w:rPr>
        <w:t xml:space="preserve"> that the prices of subscription contracts are public information. </w:t>
      </w:r>
      <w:hyperlink r:id="rId33">
        <w:r w:rsidDel="00000000" w:rsidR="00000000" w:rsidRPr="00000000">
          <w:rPr>
            <w:color w:val="1155cc"/>
            <w:u w:val="single"/>
            <w:rtl w:val="0"/>
          </w:rPr>
          <w:t xml:space="preserve">Similar demands for openness</w:t>
        </w:r>
      </w:hyperlink>
      <w:r w:rsidDel="00000000" w:rsidR="00000000" w:rsidRPr="00000000">
        <w:rPr>
          <w:rtl w:val="0"/>
        </w:rPr>
        <w:t xml:space="preserve"> had been made previously; national and university-level figures are available for </w:t>
      </w:r>
      <w:hyperlink r:id="rId34">
        <w:r w:rsidDel="00000000" w:rsidR="00000000" w:rsidRPr="00000000">
          <w:rPr>
            <w:color w:val="1155cc"/>
            <w:u w:val="single"/>
            <w:rtl w:val="0"/>
          </w:rPr>
          <w:t xml:space="preserve">some countries</w:t>
        </w:r>
      </w:hyperlink>
      <w:r w:rsidDel="00000000" w:rsidR="00000000" w:rsidRPr="00000000">
        <w:rPr>
          <w:rtl w:val="0"/>
        </w:rPr>
        <w:t xml:space="preserve">, but detailed publisher-specific information has only been made public in the UK and the USA. In the end, the </w:t>
      </w:r>
      <w:hyperlink r:id="rId35">
        <w:r w:rsidDel="00000000" w:rsidR="00000000" w:rsidRPr="00000000">
          <w:rPr>
            <w:color w:val="1155cc"/>
            <w:u w:val="single"/>
            <w:rtl w:val="0"/>
          </w:rPr>
          <w:t xml:space="preserve">Open Science and Research Initiative</w:t>
        </w:r>
      </w:hyperlink>
      <w:r w:rsidDel="00000000" w:rsidR="00000000" w:rsidRPr="00000000">
        <w:rPr>
          <w:rtl w:val="0"/>
        </w:rPr>
        <w:t xml:space="preserve"> </w:t>
      </w:r>
      <w:r w:rsidDel="00000000" w:rsidR="00000000" w:rsidRPr="00000000">
        <w:rPr>
          <w:rtl w:val="0"/>
        </w:rPr>
        <w:t xml:space="preserve">(ATT) of the Ministry of Education and Culture </w:t>
      </w:r>
      <w:r w:rsidDel="00000000" w:rsidR="00000000" w:rsidRPr="00000000">
        <w:rPr>
          <w:rtl w:val="0"/>
        </w:rPr>
        <w:t xml:space="preserve">took responsibility for gathering the Finnish pricing data.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After this two-year process Finland is now amongst the first countries where publisher- specific prices</w:t>
      </w:r>
      <w:r w:rsidDel="00000000" w:rsidR="00000000" w:rsidRPr="00000000">
        <w:rPr>
          <w:rtl w:val="0"/>
        </w:rPr>
        <w:t xml:space="preserve"> </w:t>
      </w:r>
      <w:r w:rsidDel="00000000" w:rsidR="00000000" w:rsidRPr="00000000">
        <w:rPr>
          <w:rtl w:val="0"/>
        </w:rPr>
        <w:t xml:space="preserve">have been made public in detai</w:t>
      </w:r>
      <w:r w:rsidDel="00000000" w:rsidR="00000000" w:rsidRPr="00000000">
        <w:rPr>
          <w:rtl w:val="0"/>
        </w:rPr>
        <w:t xml:space="preserve">l over several years. The material includes the costs of 266 publisher titles for all universities and dozens of other institutions, the total sum of which in 2010-2015 was 128.9 million euros. A more detailed analysis can be found in a separate post. Special thanks are due to the </w:t>
      </w:r>
      <w:hyperlink r:id="rId36">
        <w:r w:rsidDel="00000000" w:rsidR="00000000" w:rsidRPr="00000000">
          <w:rPr>
            <w:color w:val="1155cc"/>
            <w:u w:val="single"/>
            <w:rtl w:val="0"/>
          </w:rPr>
          <w:t xml:space="preserve">Finnish open science community</w:t>
        </w:r>
      </w:hyperlink>
      <w:r w:rsidDel="00000000" w:rsidR="00000000" w:rsidRPr="00000000">
        <w:rPr>
          <w:rtl w:val="0"/>
        </w:rPr>
        <w:t xml:space="preserve">, whose initiative and perseverance was required to fulfill the spirit of the openness laws.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Links:</w:t>
      </w:r>
    </w:p>
    <w:p w:rsidR="00000000" w:rsidDel="00000000" w:rsidP="00000000" w:rsidRDefault="00000000" w:rsidRPr="00000000">
      <w:pPr>
        <w:numPr>
          <w:ilvl w:val="0"/>
          <w:numId w:val="1"/>
        </w:numPr>
        <w:spacing w:line="240" w:lineRule="auto"/>
        <w:ind w:left="720" w:hanging="360"/>
        <w:contextualSpacing w:val="1"/>
        <w:rPr/>
      </w:pPr>
      <w:hyperlink r:id="rId37">
        <w:r w:rsidDel="00000000" w:rsidR="00000000" w:rsidRPr="00000000">
          <w:rPr>
            <w:color w:val="1155cc"/>
            <w:u w:val="single"/>
            <w:rtl w:val="0"/>
          </w:rPr>
          <w:t xml:space="preserve">Data on the subscription costs in Finland 2010-2015</w:t>
        </w:r>
      </w:hyperlink>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ATT)</w:t>
      </w:r>
    </w:p>
    <w:p w:rsidR="00000000" w:rsidDel="00000000" w:rsidP="00000000" w:rsidRDefault="00000000" w:rsidRPr="00000000">
      <w:pPr>
        <w:numPr>
          <w:ilvl w:val="0"/>
          <w:numId w:val="1"/>
        </w:numPr>
        <w:spacing w:line="240" w:lineRule="auto"/>
        <w:ind w:left="720" w:hanging="360"/>
        <w:contextualSpacing w:val="1"/>
        <w:rPr/>
      </w:pPr>
      <w:hyperlink r:id="rId38">
        <w:r w:rsidDel="00000000" w:rsidR="00000000" w:rsidRPr="00000000">
          <w:rPr>
            <w:color w:val="1155cc"/>
            <w:u w:val="single"/>
            <w:rtl w:val="0"/>
          </w:rPr>
          <w:t xml:space="preserve">Preliminary analysis of the pricing</w:t>
        </w:r>
      </w:hyperlink>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pPr>
      <w:hyperlink r:id="rId39">
        <w:r w:rsidDel="00000000" w:rsidR="00000000" w:rsidRPr="00000000">
          <w:rPr>
            <w:color w:val="1155cc"/>
            <w:u w:val="single"/>
            <w:rtl w:val="0"/>
          </w:rPr>
          <w:t xml:space="preserve">Public documents related to the Freedom of Information request</w:t>
        </w:r>
      </w:hyperlink>
      <w:r w:rsidDel="00000000" w:rsidR="00000000" w:rsidRPr="00000000">
        <w:rPr>
          <w:rtl w:val="0"/>
        </w:rPr>
        <w:t xml:space="preserve"> (OKF)</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Open Knowledge Finland ry. </w:t>
      </w:r>
      <w:hyperlink r:id="rId40">
        <w:r w:rsidDel="00000000" w:rsidR="00000000" w:rsidRPr="00000000">
          <w:rPr>
            <w:color w:val="1155cc"/>
            <w:u w:val="single"/>
            <w:rtl w:val="0"/>
          </w:rPr>
          <w:t xml:space="preserve">Open science working group</w:t>
        </w:r>
      </w:hyperlink>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pPr>
      <w:hyperlink r:id="rId41">
        <w:r w:rsidDel="00000000" w:rsidR="00000000" w:rsidRPr="00000000">
          <w:rPr>
            <w:color w:val="1155cc"/>
            <w:u w:val="single"/>
            <w:rtl w:val="0"/>
          </w:rPr>
          <w:t xml:space="preserve">Open Science and Research Initiative</w:t>
        </w:r>
      </w:hyperlink>
      <w:r w:rsidDel="00000000" w:rsidR="00000000" w:rsidRPr="00000000">
        <w:rPr>
          <w:rtl w:val="0"/>
        </w:rPr>
        <w:t xml:space="preserve"> of the Ministry of Education and Culture</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Finnish language release</w:t>
      </w:r>
      <w:r w:rsidDel="00000000" w:rsidR="00000000" w:rsidRPr="00000000">
        <w:rPr>
          <w:rtl w:val="0"/>
        </w:rPr>
      </w:r>
    </w:p>
    <w:sectPr>
      <w:headerReference r:id="rId42" w:type="default"/>
      <w:pgSz w:h="16834" w:w="11909"/>
      <w:pgMar w:bottom="1440" w:top="1440" w:left="1440" w:right="1440"/>
      <w:pgNumType w:start="1"/>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Leo Lahti" w:id="0" w:date="2016-06-10T20:27: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Ajattelin laittaa englanniksi rOpenGov-blogiin jonne saan kätevästi suoraan kirjoitetuksi Rmarkdownilla. Mutta avoin muillekin ehdotuksille. Molemmilla kielillä tuskin kannattaa tehdä, ja datasummaryt kiinnostanee myös kv. yleisöä</w:t>
      </w:r>
    </w:p>
  </w:comment>
  <w:comment w:author="Joona Lehtomäki" w:id="1" w:date="2016-06-10T13:10:1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comment>
  <w:comment w:author="Leo Lahti" w:id="2" w:date="2016-06-10T20:27: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Muotoutuu täällä: https://github.com/antagomir/temp/blob/master/20160610/foi.md älkää missään nimessä levittäkö vielä</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fi.okfn.org/wg/openscience/" TargetMode="External"/><Relationship Id="rId20" Type="http://schemas.openxmlformats.org/officeDocument/2006/relationships/hyperlink" Target="http://ropengov.github.io/r/2016/06/10/FOI/" TargetMode="External"/><Relationship Id="rId42" Type="http://schemas.openxmlformats.org/officeDocument/2006/relationships/header" Target="header1.xml"/><Relationship Id="rId41" Type="http://schemas.openxmlformats.org/officeDocument/2006/relationships/hyperlink" Target="http://openscience.fi" TargetMode="External"/><Relationship Id="rId22" Type="http://schemas.openxmlformats.org/officeDocument/2006/relationships/hyperlink" Target="http://fi.okfn.org/wg/openscience/" TargetMode="External"/><Relationship Id="rId21" Type="http://schemas.openxmlformats.org/officeDocument/2006/relationships/hyperlink" Target="https://github.com/okffi-science/2014-tietopyynto-lisenssimaksut" TargetMode="External"/><Relationship Id="rId24" Type="http://schemas.openxmlformats.org/officeDocument/2006/relationships/hyperlink" Target="http://www.econ.ucsb.edu/%7Etedb/Journals/PNAS-2014-Bergstrom-1403006111.pdf" TargetMode="External"/><Relationship Id="rId23" Type="http://schemas.openxmlformats.org/officeDocument/2006/relationships/hyperlink" Target="http://avointiede.fi/"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journals.plos.org/plosone/article?id=10.1371%2Fjournal.pone.0127502" TargetMode="External"/><Relationship Id="rId26" Type="http://schemas.openxmlformats.org/officeDocument/2006/relationships/hyperlink" Target="http://lj.libraryjournal.com/2015/04/publishing/whole-lotta-shakin-goin-on-periodicals-price-survey-2015/" TargetMode="External"/><Relationship Id="rId25" Type="http://schemas.openxmlformats.org/officeDocument/2006/relationships/hyperlink" Target="https://gowers.wordpress.com/2014/04/24/elsevier-journals-some-facts/" TargetMode="External"/><Relationship Id="rId28" Type="http://schemas.openxmlformats.org/officeDocument/2006/relationships/hyperlink" Target="http://journals.plos.org/plosone/article?id=10.1371%2Fjournal.pone.0127502" TargetMode="External"/><Relationship Id="rId27" Type="http://schemas.openxmlformats.org/officeDocument/2006/relationships/hyperlink" Target="http://journals.plos.org/plosone/article?id=10.1371%2Fjournal.pone.0127502" TargetMode="External"/><Relationship Id="rId5" Type="http://schemas.openxmlformats.org/officeDocument/2006/relationships/styles" Target="styles.xml"/><Relationship Id="rId6" Type="http://schemas.openxmlformats.org/officeDocument/2006/relationships/hyperlink" Target="http://www.econ.ucsb.edu/%7Etedb/Journals/PNAS-2014-Bergstrom-1403006111.pdf" TargetMode="External"/><Relationship Id="rId29" Type="http://schemas.openxmlformats.org/officeDocument/2006/relationships/hyperlink" Target="https://www.theguardian.com/science/2012/apr/24/harvard-university-journal-publishers-prices" TargetMode="External"/><Relationship Id="rId7" Type="http://schemas.openxmlformats.org/officeDocument/2006/relationships/hyperlink" Target="https://gowers.wordpress.com/2014/04/24/elsevier-journals-some-facts/" TargetMode="External"/><Relationship Id="rId8" Type="http://schemas.openxmlformats.org/officeDocument/2006/relationships/hyperlink" Target="http://lj.libraryjournal.com/2015/04/publishing/whole-lotta-shakin-goin-on-periodicals-price-survey-2015/" TargetMode="External"/><Relationship Id="rId31" Type="http://schemas.openxmlformats.org/officeDocument/2006/relationships/hyperlink" Target="https://docs.google.com/document/d/1iMI9UVHlDXBrw-D0_LmhoFdMM6d_o8WrjiuNXCdFufk/edit" TargetMode="External"/><Relationship Id="rId30" Type="http://schemas.openxmlformats.org/officeDocument/2006/relationships/hyperlink" Target="https://www.facebook.com/groups/241398182642057/permalink/411482855633588/" TargetMode="External"/><Relationship Id="rId11" Type="http://schemas.openxmlformats.org/officeDocument/2006/relationships/hyperlink" Target="https://www.theguardian.com/science/2012/apr/24/harvard-university-journal-publishers-prices" TargetMode="External"/><Relationship Id="rId33" Type="http://schemas.openxmlformats.org/officeDocument/2006/relationships/hyperlink" Target="https://olh.openlibhums.org/articles/10.16995/olh.72/" TargetMode="External"/><Relationship Id="rId10" Type="http://schemas.openxmlformats.org/officeDocument/2006/relationships/hyperlink" Target="http://journals.plos.org/plosone/article?id=10.1371%2Fjournal.pone.0127502" TargetMode="External"/><Relationship Id="rId32" Type="http://schemas.openxmlformats.org/officeDocument/2006/relationships/hyperlink" Target="https://github.com/okffi-science/2014-tietopyynto-lisenssimaksut/blob/master/HallintoOikeus/20150807-HAO-ratkaisu.pdf" TargetMode="External"/><Relationship Id="rId13" Type="http://schemas.openxmlformats.org/officeDocument/2006/relationships/hyperlink" Target="https://docs.google.com/document/d/1iMI9UVHlDXBrw-D0_LmhoFdMM6d_o8WrjiuNXCdFufk/edit" TargetMode="External"/><Relationship Id="rId35" Type="http://schemas.openxmlformats.org/officeDocument/2006/relationships/hyperlink" Target="http://openscience.fi" TargetMode="External"/><Relationship Id="rId12" Type="http://schemas.openxmlformats.org/officeDocument/2006/relationships/hyperlink" Target="https://www.facebook.com/groups/241398182642057/permalink/411482855633588/" TargetMode="External"/><Relationship Id="rId34" Type="http://schemas.openxmlformats.org/officeDocument/2006/relationships/hyperlink" Target="http://stuartlawson.org/2016/06/publicly-available-data-on-international-journal-subscription-costs/" TargetMode="External"/><Relationship Id="rId15" Type="http://schemas.openxmlformats.org/officeDocument/2006/relationships/hyperlink" Target="https://olh.openlibhums.org/articles/10.16995/olh.72/" TargetMode="External"/><Relationship Id="rId37" Type="http://schemas.openxmlformats.org/officeDocument/2006/relationships/hyperlink" Target="http://avointiede.fi/ajankohtaista/-/asset_publisher/UJglmibGKmbR/content/lapinakyvyytta-ja-avoimuutta-tieteelliseen-julkaisemiseen-tutkimusorganisaatioilta-vuosittain-miljoonia-euroja-suurille-kustantajille?_101_INSTANCE_UJglmibGKmbR_viewMode=view" TargetMode="External"/><Relationship Id="rId14" Type="http://schemas.openxmlformats.org/officeDocument/2006/relationships/hyperlink" Target="https://github.com/okffi-science/2014-tietopyynto-lisenssimaksut/blob/master/HallintoOikeus/20150807-HAO-ratkaisu.pdf" TargetMode="External"/><Relationship Id="rId36" Type="http://schemas.openxmlformats.org/officeDocument/2006/relationships/hyperlink" Target="http://fi.okfn.org/wg/openscience/" TargetMode="External"/><Relationship Id="rId17" Type="http://schemas.openxmlformats.org/officeDocument/2006/relationships/hyperlink" Target="http://avointiede.fi/" TargetMode="External"/><Relationship Id="rId39" Type="http://schemas.openxmlformats.org/officeDocument/2006/relationships/hyperlink" Target="https://github.com/okffi-science/2014-tietopyynto-lisenssimaksut" TargetMode="External"/><Relationship Id="rId16" Type="http://schemas.openxmlformats.org/officeDocument/2006/relationships/hyperlink" Target="http://stuartlawson.org/2016/06/publicly-available-data-on-international-journal-subscription-costs/" TargetMode="External"/><Relationship Id="rId38" Type="http://schemas.openxmlformats.org/officeDocument/2006/relationships/hyperlink" Target="http://ropengov.github.io/r/2016/06/10/FOI/" TargetMode="External"/><Relationship Id="rId19" Type="http://schemas.openxmlformats.org/officeDocument/2006/relationships/hyperlink" Target="http://avointiede.fi/ajankohtaista/-/asset_publisher/UJglmibGKmbR/content/lapinakyvyytta-ja-avoimuutta-tieteelliseen-julkaisemiseen-tutkimusorganisaatioilta-vuosittain-miljoonia-euroja-suurille-kustantajille?_101_INSTANCE_UJglmibGKmbR_viewMode=view" TargetMode="External"/><Relationship Id="rId18" Type="http://schemas.openxmlformats.org/officeDocument/2006/relationships/hyperlink" Target="http://fi.okfn.org/wg/openscience/" TargetMode="External"/></Relationships>
</file>