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9CECD" w14:textId="77777777" w:rsidR="00084B85" w:rsidRPr="00084B85" w:rsidRDefault="009354B3" w:rsidP="00084B85">
      <w:pPr>
        <w:spacing w:after="0" w:line="240" w:lineRule="auto"/>
        <w:jc w:val="center"/>
        <w:rPr>
          <w:b/>
          <w:bCs/>
          <w:sz w:val="12"/>
          <w:szCs w:val="12"/>
        </w:rPr>
      </w:pPr>
      <w:r w:rsidRPr="00084B85">
        <w:rPr>
          <w:b/>
          <w:bCs/>
          <w:sz w:val="12"/>
          <w:szCs w:val="12"/>
        </w:rPr>
        <w:t>{#kundenliste}</w:t>
      </w:r>
      <w:r w:rsidR="00084B85" w:rsidRPr="00084B85">
        <w:rPr>
          <w:b/>
          <w:bCs/>
          <w:sz w:val="12"/>
          <w:szCs w:val="12"/>
        </w:rPr>
        <w:t xml:space="preserve"> </w:t>
      </w:r>
    </w:p>
    <w:p w14:paraId="6494168D" w14:textId="7D4BBDB5" w:rsidR="00B1393E" w:rsidRPr="00D4698B" w:rsidRDefault="00B1393E" w:rsidP="00084B85">
      <w:pPr>
        <w:jc w:val="center"/>
        <w:rPr>
          <w:b/>
          <w:bCs/>
        </w:rPr>
      </w:pPr>
      <w:r w:rsidRPr="00D4698B">
        <w:rPr>
          <w:b/>
          <w:bCs/>
        </w:rPr>
        <w:t>Abrechnungsmonat Februar 2023</w:t>
      </w:r>
    </w:p>
    <w:p w14:paraId="0FB7B9A9" w14:textId="3236E05F" w:rsidR="00B1393E" w:rsidRDefault="00B1393E" w:rsidP="00B1393E">
      <w:pPr>
        <w:autoSpaceDE w:val="0"/>
        <w:autoSpaceDN w:val="0"/>
        <w:adjustRightInd w:val="0"/>
        <w:spacing w:after="0" w:line="240" w:lineRule="auto"/>
        <w:rPr>
          <w:rFonts w:ascii="LucidaSansUnicode" w:hAnsi="LucidaSansUnicode" w:cs="LucidaSansUnicode"/>
          <w:sz w:val="18"/>
          <w:szCs w:val="18"/>
        </w:rPr>
      </w:pPr>
      <w:r>
        <w:rPr>
          <w:rFonts w:ascii="LucidaSansUnicode" w:hAnsi="LucidaSansUnicode" w:cs="LucidaSansUnicode"/>
          <w:sz w:val="18"/>
          <w:szCs w:val="18"/>
        </w:rPr>
        <w:t>Anlage 2 zum Vertrag über die Versorgung der Versicherten mit zum Verbrauch bestimmten Pflegehilfsmitteln gemäß</w:t>
      </w:r>
    </w:p>
    <w:p w14:paraId="4DA2DA9D" w14:textId="7E4A5B86" w:rsidR="00B1393E" w:rsidRDefault="00B1393E" w:rsidP="00B1393E">
      <w:pPr>
        <w:rPr>
          <w:rFonts w:ascii="LucidaSansUnicode" w:hAnsi="LucidaSansUnicode" w:cs="LucidaSansUnicode"/>
          <w:sz w:val="18"/>
          <w:szCs w:val="18"/>
        </w:rPr>
      </w:pPr>
      <w:r>
        <w:rPr>
          <w:rFonts w:ascii="LucidaSansUnicode" w:hAnsi="LucidaSansUnicode" w:cs="LucidaSansUnicode"/>
          <w:sz w:val="18"/>
          <w:szCs w:val="18"/>
        </w:rPr>
        <w:t>§§ 78 Abs. 1 in Verbindung mit 40 Abs. 2 SGB XI</w:t>
      </w:r>
    </w:p>
    <w:p w14:paraId="218DB2C5" w14:textId="58D3B89C" w:rsidR="00B1393E" w:rsidRPr="00D4698B" w:rsidRDefault="00B1393E" w:rsidP="00B1393E">
      <w:pPr>
        <w:rPr>
          <w:rFonts w:ascii="LucidaSansUnicode" w:hAnsi="LucidaSansUnicode" w:cs="LucidaSansUnicode"/>
          <w:b/>
          <w:bCs/>
          <w:sz w:val="18"/>
          <w:szCs w:val="18"/>
        </w:rPr>
      </w:pPr>
      <w:r w:rsidRPr="00D4698B">
        <w:rPr>
          <w:rFonts w:ascii="LucidaSansUnicode" w:hAnsi="LucidaSansUnicode" w:cs="LucidaSansUnicode"/>
          <w:b/>
          <w:bCs/>
          <w:sz w:val="18"/>
          <w:szCs w:val="18"/>
        </w:rPr>
        <w:t>Erklärung zum Erhalt der Pflegehilfsmittel</w:t>
      </w:r>
    </w:p>
    <w:p w14:paraId="29092C77" w14:textId="4A8AA534" w:rsidR="00A72A80" w:rsidRDefault="009354B3" w:rsidP="00B1393E">
      <w:pPr>
        <w:rPr>
          <w:sz w:val="18"/>
          <w:szCs w:val="18"/>
        </w:rPr>
      </w:pPr>
      <w:r w:rsidRPr="009354B3">
        <w:rPr>
          <w:color w:val="4472C4" w:themeColor="accent1"/>
          <w:sz w:val="18"/>
          <w:szCs w:val="18"/>
        </w:rPr>
        <w:t>{Krankenkasse}</w:t>
      </w:r>
    </w:p>
    <w:p w14:paraId="54072179" w14:textId="6897F7C5" w:rsidR="00F22DC3" w:rsidRPr="00A72A80" w:rsidRDefault="00F22DC3" w:rsidP="00B1393E">
      <w:pPr>
        <w:rPr>
          <w:sz w:val="18"/>
          <w:szCs w:val="18"/>
        </w:rPr>
      </w:pPr>
      <w:r w:rsidRPr="00A72A80">
        <w:rPr>
          <w:sz w:val="18"/>
          <w:szCs w:val="18"/>
        </w:rPr>
        <w:t>(Name der Pflegekasse)</w:t>
      </w:r>
      <w:r w:rsidRPr="00A72A80">
        <w:rPr>
          <w:sz w:val="18"/>
          <w:szCs w:val="18"/>
        </w:rPr>
        <w:tab/>
      </w:r>
      <w:r w:rsidRPr="00A72A80">
        <w:rPr>
          <w:sz w:val="18"/>
          <w:szCs w:val="18"/>
        </w:rPr>
        <w:tab/>
      </w:r>
      <w:r w:rsidRPr="00A72A80">
        <w:rPr>
          <w:sz w:val="18"/>
          <w:szCs w:val="18"/>
        </w:rPr>
        <w:tab/>
      </w:r>
      <w:r w:rsidRPr="00A72A80">
        <w:rPr>
          <w:sz w:val="18"/>
          <w:szCs w:val="18"/>
        </w:rPr>
        <w:tab/>
      </w:r>
      <w:r w:rsidRPr="00A72A80">
        <w:rPr>
          <w:sz w:val="18"/>
          <w:szCs w:val="18"/>
        </w:rPr>
        <w:tab/>
      </w:r>
      <w:r w:rsidRPr="00A72A80">
        <w:rPr>
          <w:sz w:val="18"/>
          <w:szCs w:val="18"/>
        </w:rPr>
        <w:tab/>
      </w:r>
      <w:r w:rsidRPr="00A72A80">
        <w:rPr>
          <w:sz w:val="18"/>
          <w:szCs w:val="18"/>
        </w:rPr>
        <w:tab/>
        <w:t>(IK der Pflegekasse)</w:t>
      </w:r>
    </w:p>
    <w:p w14:paraId="4C932E44" w14:textId="01D76E34" w:rsidR="00F22DC3" w:rsidRPr="00A72A80" w:rsidRDefault="00F22DC3" w:rsidP="00B1393E">
      <w:pPr>
        <w:rPr>
          <w:sz w:val="18"/>
          <w:szCs w:val="18"/>
        </w:rPr>
      </w:pPr>
    </w:p>
    <w:p w14:paraId="7AA0ADB9" w14:textId="7BBD5230" w:rsidR="00F22DC3" w:rsidRPr="00A72A80" w:rsidRDefault="00F22DC3" w:rsidP="00B1393E">
      <w:pPr>
        <w:rPr>
          <w:sz w:val="18"/>
          <w:szCs w:val="18"/>
        </w:rPr>
      </w:pPr>
      <w:r w:rsidRPr="00A72A80">
        <w:rPr>
          <w:sz w:val="18"/>
          <w:szCs w:val="18"/>
        </w:rPr>
        <w:t>(Anschrift und Telefonnummer der Pflegekasse)</w:t>
      </w:r>
    </w:p>
    <w:p w14:paraId="2FCD5369" w14:textId="59B5BCC5" w:rsidR="00F22DC3" w:rsidRPr="00A72A80" w:rsidRDefault="009354B3" w:rsidP="00B1393E">
      <w:pPr>
        <w:rPr>
          <w:sz w:val="18"/>
          <w:szCs w:val="18"/>
        </w:rPr>
      </w:pPr>
      <w:r w:rsidRPr="009354B3">
        <w:rPr>
          <w:color w:val="4472C4" w:themeColor="accent1"/>
          <w:sz w:val="18"/>
          <w:szCs w:val="18"/>
        </w:rPr>
        <w:t>{Name}</w:t>
      </w:r>
      <w:r>
        <w:rPr>
          <w:color w:val="4472C4" w:themeColor="accent1"/>
          <w:sz w:val="18"/>
          <w:szCs w:val="18"/>
        </w:rPr>
        <w:t xml:space="preserve"> </w:t>
      </w:r>
      <w:r w:rsidRPr="009354B3">
        <w:rPr>
          <w:color w:val="4472C4" w:themeColor="accent1"/>
          <w:sz w:val="18"/>
          <w:szCs w:val="18"/>
        </w:rPr>
        <w:t>{</w:t>
      </w:r>
      <w:r>
        <w:rPr>
          <w:color w:val="4472C4" w:themeColor="accent1"/>
          <w:sz w:val="18"/>
          <w:szCs w:val="18"/>
        </w:rPr>
        <w:t>Vorname</w:t>
      </w:r>
      <w:r w:rsidRPr="009354B3">
        <w:rPr>
          <w:color w:val="4472C4" w:themeColor="accent1"/>
          <w:sz w:val="18"/>
          <w:szCs w:val="18"/>
        </w:rPr>
        <w:t>}</w:t>
      </w:r>
      <w:r w:rsidR="00084B85">
        <w:rPr>
          <w:color w:val="4472C4" w:themeColor="accent1"/>
          <w:sz w:val="18"/>
          <w:szCs w:val="18"/>
        </w:rPr>
        <w:t>, {</w:t>
      </w:r>
      <w:r w:rsidR="00084B85" w:rsidRPr="00084B85">
        <w:rPr>
          <w:color w:val="4472C4" w:themeColor="accent1"/>
          <w:sz w:val="18"/>
          <w:szCs w:val="18"/>
        </w:rPr>
        <w:t>Straße + HN</w:t>
      </w:r>
      <w:r w:rsidR="00084B85">
        <w:rPr>
          <w:color w:val="4472C4" w:themeColor="accent1"/>
          <w:sz w:val="18"/>
          <w:szCs w:val="18"/>
        </w:rPr>
        <w:t>}, {</w:t>
      </w:r>
      <w:r w:rsidR="00084B85" w:rsidRPr="00084B85">
        <w:rPr>
          <w:color w:val="4472C4" w:themeColor="accent1"/>
          <w:sz w:val="18"/>
          <w:szCs w:val="18"/>
        </w:rPr>
        <w:t>PLZ</w:t>
      </w:r>
      <w:r w:rsidR="00084B85">
        <w:rPr>
          <w:color w:val="4472C4" w:themeColor="accent1"/>
          <w:sz w:val="18"/>
          <w:szCs w:val="18"/>
        </w:rPr>
        <w:t>} {</w:t>
      </w:r>
      <w:r w:rsidR="00084B85" w:rsidRPr="00084B85">
        <w:rPr>
          <w:color w:val="4472C4" w:themeColor="accent1"/>
          <w:sz w:val="18"/>
          <w:szCs w:val="18"/>
        </w:rPr>
        <w:t>Ort</w:t>
      </w:r>
      <w:r w:rsidR="00084B85">
        <w:rPr>
          <w:color w:val="4472C4" w:themeColor="accent1"/>
          <w:sz w:val="18"/>
          <w:szCs w:val="18"/>
        </w:rPr>
        <w:t>}, {</w:t>
      </w:r>
      <w:r w:rsidR="00084B85" w:rsidRPr="00084B85">
        <w:rPr>
          <w:color w:val="4472C4" w:themeColor="accent1"/>
          <w:sz w:val="18"/>
          <w:szCs w:val="18"/>
        </w:rPr>
        <w:t>Tel.:</w:t>
      </w:r>
      <w:r w:rsidR="00084B85">
        <w:rPr>
          <w:color w:val="4472C4" w:themeColor="accent1"/>
          <w:sz w:val="18"/>
          <w:szCs w:val="18"/>
        </w:rPr>
        <w:t>}</w:t>
      </w:r>
    </w:p>
    <w:p w14:paraId="39841705" w14:textId="0CBBEA46" w:rsidR="00F22DC3" w:rsidRPr="00A72A80" w:rsidRDefault="00F22DC3" w:rsidP="00B1393E">
      <w:pPr>
        <w:rPr>
          <w:sz w:val="18"/>
          <w:szCs w:val="18"/>
        </w:rPr>
      </w:pPr>
      <w:r w:rsidRPr="00A72A80">
        <w:rPr>
          <w:sz w:val="18"/>
          <w:szCs w:val="18"/>
        </w:rPr>
        <w:t>(Name, Anschrift und Telefonnummer des Versicherten, ggf. eines Ansprechpartners)</w:t>
      </w:r>
    </w:p>
    <w:p w14:paraId="5A39A5D3" w14:textId="0F596289" w:rsidR="00F22DC3" w:rsidRDefault="002D7A9A" w:rsidP="00B1393E">
      <w:r>
        <w:rPr>
          <w:color w:val="4472C4" w:themeColor="accent1"/>
          <w:sz w:val="18"/>
          <w:szCs w:val="18"/>
        </w:rPr>
        <w:t>{</w:t>
      </w:r>
      <w:r w:rsidRPr="00084B85">
        <w:rPr>
          <w:color w:val="4472C4" w:themeColor="accent1"/>
          <w:sz w:val="18"/>
          <w:szCs w:val="18"/>
        </w:rPr>
        <w:t>Versicherungsnummer</w:t>
      </w:r>
      <w:r>
        <w:rPr>
          <w:color w:val="4472C4" w:themeColor="accent1"/>
          <w:sz w:val="18"/>
          <w:szCs w:val="18"/>
        </w:rPr>
        <w:t>}</w:t>
      </w:r>
      <w:r>
        <w:rPr>
          <w:color w:val="4472C4" w:themeColor="accent1"/>
          <w:sz w:val="18"/>
          <w:szCs w:val="18"/>
        </w:rPr>
        <w:t>, {</w:t>
      </w:r>
      <w:r w:rsidRPr="002D7A9A">
        <w:rPr>
          <w:color w:val="4472C4" w:themeColor="accent1"/>
          <w:sz w:val="18"/>
          <w:szCs w:val="18"/>
        </w:rPr>
        <w:t>Geb.</w:t>
      </w:r>
      <w:r>
        <w:rPr>
          <w:color w:val="4472C4" w:themeColor="accent1"/>
          <w:sz w:val="18"/>
          <w:szCs w:val="18"/>
        </w:rPr>
        <w:t>}</w:t>
      </w:r>
    </w:p>
    <w:p w14:paraId="18DC8DE6" w14:textId="236F7CAD" w:rsidR="00F22DC3" w:rsidRPr="00A72A80" w:rsidRDefault="00F22DC3" w:rsidP="00B1393E">
      <w:pPr>
        <w:rPr>
          <w:sz w:val="18"/>
          <w:szCs w:val="18"/>
        </w:rPr>
      </w:pPr>
      <w:r>
        <w:t>(</w:t>
      </w:r>
      <w:r w:rsidRPr="00A72A80">
        <w:rPr>
          <w:sz w:val="18"/>
          <w:szCs w:val="18"/>
        </w:rPr>
        <w:t>Krankenversichertennummer bzw. Pflegeversichertennummer und Geburtsdatum)</w:t>
      </w:r>
    </w:p>
    <w:p w14:paraId="7F39B5DE" w14:textId="6CF30755" w:rsidR="00F22DC3" w:rsidRDefault="00D4698B" w:rsidP="00B1393E">
      <w:r w:rsidRPr="00D4698B">
        <w:rPr>
          <w:b/>
          <w:bCs/>
        </w:rPr>
        <w:t>Hauswichtel GmbH</w:t>
      </w:r>
      <w:r>
        <w:tab/>
      </w:r>
      <w:r>
        <w:tab/>
      </w:r>
      <w:r>
        <w:tab/>
      </w:r>
      <w:r>
        <w:tab/>
      </w:r>
      <w:r>
        <w:tab/>
      </w:r>
      <w:r>
        <w:tab/>
      </w:r>
      <w:r>
        <w:tab/>
      </w:r>
      <w:r w:rsidRPr="00D4698B">
        <w:rPr>
          <w:b/>
          <w:bCs/>
        </w:rPr>
        <w:t>460614809</w:t>
      </w:r>
    </w:p>
    <w:p w14:paraId="648E1C26" w14:textId="3CC0AF28" w:rsidR="00F22DC3" w:rsidRPr="00A72A80" w:rsidRDefault="00F22DC3" w:rsidP="00B1393E">
      <w:pPr>
        <w:rPr>
          <w:sz w:val="18"/>
          <w:szCs w:val="18"/>
        </w:rPr>
      </w:pPr>
      <w:r w:rsidRPr="00A72A80">
        <w:rPr>
          <w:sz w:val="18"/>
          <w:szCs w:val="18"/>
        </w:rPr>
        <w:t>(Name des Leistungserbringers)</w:t>
      </w:r>
      <w:r w:rsidRPr="00A72A80">
        <w:rPr>
          <w:sz w:val="18"/>
          <w:szCs w:val="18"/>
        </w:rPr>
        <w:tab/>
      </w:r>
      <w:r w:rsidRPr="00A72A80">
        <w:rPr>
          <w:sz w:val="18"/>
          <w:szCs w:val="18"/>
        </w:rPr>
        <w:tab/>
      </w:r>
      <w:r w:rsidRPr="00A72A80">
        <w:rPr>
          <w:sz w:val="18"/>
          <w:szCs w:val="18"/>
        </w:rPr>
        <w:tab/>
      </w:r>
      <w:r w:rsidRPr="00A72A80">
        <w:rPr>
          <w:sz w:val="18"/>
          <w:szCs w:val="18"/>
        </w:rPr>
        <w:tab/>
      </w:r>
      <w:r w:rsidRPr="00A72A80">
        <w:rPr>
          <w:sz w:val="18"/>
          <w:szCs w:val="18"/>
        </w:rPr>
        <w:tab/>
      </w:r>
      <w:r w:rsidRPr="00A72A80">
        <w:rPr>
          <w:sz w:val="18"/>
          <w:szCs w:val="18"/>
        </w:rPr>
        <w:tab/>
        <w:t>(IK des Leistungserbringers)</w:t>
      </w:r>
    </w:p>
    <w:p w14:paraId="4C81AD2B" w14:textId="0BEDB10B" w:rsidR="00F22DC3" w:rsidRPr="00D4698B" w:rsidRDefault="00F22DC3" w:rsidP="00B1393E">
      <w:pPr>
        <w:rPr>
          <w:b/>
          <w:bCs/>
        </w:rPr>
      </w:pPr>
      <w:r w:rsidRPr="00D4698B">
        <w:rPr>
          <w:b/>
          <w:bCs/>
        </w:rPr>
        <w:t xml:space="preserve">Amselweg </w:t>
      </w:r>
      <w:r w:rsidR="00D4698B" w:rsidRPr="00D4698B">
        <w:rPr>
          <w:b/>
          <w:bCs/>
        </w:rPr>
        <w:t>5,</w:t>
      </w:r>
      <w:r w:rsidRPr="00D4698B">
        <w:rPr>
          <w:b/>
          <w:bCs/>
        </w:rPr>
        <w:t xml:space="preserve"> 35325 Mücke, 06400-9595058</w:t>
      </w:r>
    </w:p>
    <w:p w14:paraId="2F3CDB02" w14:textId="70A754B4" w:rsidR="00F22DC3" w:rsidRPr="00A72A80" w:rsidRDefault="00F22DC3" w:rsidP="00B1393E">
      <w:pPr>
        <w:rPr>
          <w:sz w:val="18"/>
          <w:szCs w:val="18"/>
        </w:rPr>
      </w:pPr>
      <w:r w:rsidRPr="00A72A80">
        <w:rPr>
          <w:sz w:val="18"/>
          <w:szCs w:val="18"/>
        </w:rPr>
        <w:t xml:space="preserve">(Anschrift und </w:t>
      </w:r>
      <w:r w:rsidR="00D4698B" w:rsidRPr="00A72A80">
        <w:rPr>
          <w:sz w:val="18"/>
          <w:szCs w:val="18"/>
        </w:rPr>
        <w:t>Telefonnummer</w:t>
      </w:r>
      <w:r w:rsidRPr="00A72A80">
        <w:rPr>
          <w:sz w:val="18"/>
          <w:szCs w:val="18"/>
        </w:rPr>
        <w:t xml:space="preserve"> des Leistungserbringers)</w:t>
      </w:r>
    </w:p>
    <w:p w14:paraId="3500DF0E" w14:textId="396711F7" w:rsidR="00F22DC3" w:rsidRDefault="00D4698B" w:rsidP="00B1393E">
      <w:r>
        <w:rPr>
          <w:noProof/>
        </w:rPr>
        <mc:AlternateContent>
          <mc:Choice Requires="wps">
            <w:drawing>
              <wp:anchor distT="0" distB="0" distL="114300" distR="114300" simplePos="0" relativeHeight="251674624" behindDoc="0" locked="0" layoutInCell="1" allowOverlap="1" wp14:anchorId="245F9575" wp14:editId="22948533">
                <wp:simplePos x="0" y="0"/>
                <wp:positionH relativeFrom="column">
                  <wp:posOffset>2910205</wp:posOffset>
                </wp:positionH>
                <wp:positionV relativeFrom="paragraph">
                  <wp:posOffset>135255</wp:posOffset>
                </wp:positionV>
                <wp:extent cx="428625" cy="0"/>
                <wp:effectExtent l="0" t="0" r="0" b="0"/>
                <wp:wrapNone/>
                <wp:docPr id="18" name="Gerader Verbinder 18"/>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5A80C" id="Gerader Verbinde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9.15pt,10.65pt" to="262.9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" strokecolor="#4472c4 [3204]" strokeweight=".5pt">
                <v:stroke joinstyle="miter"/>
              </v:line>
            </w:pict>
          </mc:Fallback>
        </mc:AlternateContent>
      </w:r>
      <w:r w:rsidR="00A72A80">
        <w:rPr>
          <w:noProof/>
        </w:rPr>
        <mc:AlternateContent>
          <mc:Choice Requires="aink">
            <w:drawing>
              <wp:anchor distT="0" distB="0" distL="114300" distR="114300" simplePos="0" relativeHeight="251671552" behindDoc="0" locked="0" layoutInCell="1" allowOverlap="1" wp14:anchorId="2678E35F" wp14:editId="3C4DAFD4">
                <wp:simplePos x="0" y="0"/>
                <wp:positionH relativeFrom="column">
                  <wp:posOffset>6053455</wp:posOffset>
                </wp:positionH>
                <wp:positionV relativeFrom="paragraph">
                  <wp:posOffset>3115310</wp:posOffset>
                </wp:positionV>
                <wp:extent cx="360" cy="360"/>
                <wp:effectExtent l="57150" t="38100" r="38100" b="57150"/>
                <wp:wrapNone/>
                <wp:docPr id="15" name="Freihand 1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drawing>
              <wp:anchor distT="0" distB="0" distL="114300" distR="114300" simplePos="0" relativeHeight="251671552" behindDoc="0" locked="0" layoutInCell="1" allowOverlap="1" wp14:anchorId="2678E35F" wp14:editId="3C4DAFD4">
                <wp:simplePos x="0" y="0"/>
                <wp:positionH relativeFrom="column">
                  <wp:posOffset>6053455</wp:posOffset>
                </wp:positionH>
                <wp:positionV relativeFrom="paragraph">
                  <wp:posOffset>3115310</wp:posOffset>
                </wp:positionV>
                <wp:extent cx="360" cy="360"/>
                <wp:effectExtent l="57150" t="38100" r="38100" b="57150"/>
                <wp:wrapNone/>
                <wp:docPr id="15" name="Freihand 15"/>
                <wp:cNvGraphicFramePr/>
                <a:graphic xmlns:a="http://schemas.openxmlformats.org/drawingml/2006/main">
                  <a:graphicData uri="http://schemas.openxmlformats.org/drawingml/2006/picture">
                    <pic:pic xmlns:pic="http://schemas.openxmlformats.org/drawingml/2006/picture">
                      <pic:nvPicPr>
                        <pic:cNvPr id="15" name="Freihand 15"/>
                        <pic:cNvPicPr/>
                      </pic:nvPicPr>
                      <pic:blipFill>
                        <a:blip r:embed="rId7"/>
                        <a:stretch>
                          <a:fillRect/>
                        </a:stretch>
                      </pic:blipFill>
                      <pic:spPr>
                        <a:xfrm>
                          <a:off x="0" y="0"/>
                          <a:ext cx="36000" cy="216000"/>
                        </a:xfrm>
                        <a:prstGeom prst="rect">
                          <a:avLst/>
                        </a:prstGeom>
                      </pic:spPr>
                    </pic:pic>
                  </a:graphicData>
                </a:graphic>
              </wp:anchor>
            </w:drawing>
          </mc:Fallback>
        </mc:AlternateContent>
      </w:r>
      <w:r w:rsidR="00A72A80">
        <w:rPr>
          <w:noProof/>
        </w:rPr>
        <mc:AlternateContent>
          <mc:Choice Requires="aink">
            <w:drawing>
              <wp:anchor distT="0" distB="0" distL="114300" distR="114300" simplePos="0" relativeHeight="251659264" behindDoc="0" locked="0" layoutInCell="1" allowOverlap="1" wp14:anchorId="65D72D0D" wp14:editId="10561D8E">
                <wp:simplePos x="0" y="0"/>
                <wp:positionH relativeFrom="column">
                  <wp:posOffset>5891470</wp:posOffset>
                </wp:positionH>
                <wp:positionV relativeFrom="paragraph">
                  <wp:posOffset>3001585</wp:posOffset>
                </wp:positionV>
                <wp:extent cx="360" cy="360"/>
                <wp:effectExtent l="57150" t="38100" r="38100" b="57150"/>
                <wp:wrapNone/>
                <wp:docPr id="3" name="Freihand 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65D72D0D" wp14:editId="10561D8E">
                <wp:simplePos x="0" y="0"/>
                <wp:positionH relativeFrom="column">
                  <wp:posOffset>5891470</wp:posOffset>
                </wp:positionH>
                <wp:positionV relativeFrom="paragraph">
                  <wp:posOffset>3001585</wp:posOffset>
                </wp:positionV>
                <wp:extent cx="360" cy="360"/>
                <wp:effectExtent l="57150" t="38100" r="38100" b="57150"/>
                <wp:wrapNone/>
                <wp:docPr id="3" name="Freihand 3"/>
                <wp:cNvGraphicFramePr/>
                <a:graphic xmlns:a="http://schemas.openxmlformats.org/drawingml/2006/main">
                  <a:graphicData uri="http://schemas.openxmlformats.org/drawingml/2006/picture">
                    <pic:pic xmlns:pic="http://schemas.openxmlformats.org/drawingml/2006/picture">
                      <pic:nvPicPr>
                        <pic:cNvPr id="3" name="Freihand 3"/>
                        <pic:cNvPicPr/>
                      </pic:nvPicPr>
                      <pic:blipFill>
                        <a:blip r:embed="rId9"/>
                        <a:stretch>
                          <a:fillRect/>
                        </a:stretch>
                      </pic:blipFill>
                      <pic:spPr>
                        <a:xfrm>
                          <a:off x="0" y="0"/>
                          <a:ext cx="36000" cy="216000"/>
                        </a:xfrm>
                        <a:prstGeom prst="rect">
                          <a:avLst/>
                        </a:prstGeom>
                      </pic:spPr>
                    </pic:pic>
                  </a:graphicData>
                </a:graphic>
              </wp:anchor>
            </w:drawing>
          </mc:Fallback>
        </mc:AlternateContent>
      </w:r>
      <w:r w:rsidR="00F22DC3">
        <w:t>Der zuvor genannte Leistungserbringer hat mir am</w:t>
      </w:r>
      <w:r>
        <w:t xml:space="preserve">               </w:t>
      </w:r>
      <w:r w:rsidR="00F22DC3">
        <w:t xml:space="preserve"> die folgenden Pflegehilfsmittel übergeben, soweit ich sehen kann, sind diese in einwandfreiem Zustand. Soweit erforderlich, bin ich in den Gebrauch eingewiesen worden.</w:t>
      </w:r>
    </w:p>
    <w:tbl>
      <w:tblPr>
        <w:tblStyle w:val="Tabellenraster"/>
        <w:tblW w:w="0" w:type="auto"/>
        <w:tblLook w:val="04A0" w:firstRow="1" w:lastRow="0" w:firstColumn="1" w:lastColumn="0" w:noHBand="0" w:noVBand="1"/>
      </w:tblPr>
      <w:tblGrid>
        <w:gridCol w:w="3159"/>
        <w:gridCol w:w="3332"/>
        <w:gridCol w:w="1062"/>
        <w:gridCol w:w="1509"/>
      </w:tblGrid>
      <w:tr w:rsidR="00696544" w14:paraId="781E0842" w14:textId="77777777" w:rsidTr="00095D9F">
        <w:tc>
          <w:tcPr>
            <w:tcW w:w="3397" w:type="dxa"/>
          </w:tcPr>
          <w:p w14:paraId="3817BC49" w14:textId="77777777" w:rsidR="00696544" w:rsidRDefault="00696544" w:rsidP="00095D9F">
            <w:pPr>
              <w:jc w:val="center"/>
              <w:rPr>
                <w:sz w:val="18"/>
                <w:szCs w:val="18"/>
              </w:rPr>
            </w:pPr>
            <w:r w:rsidRPr="00D4698B">
              <w:rPr>
                <w:b/>
                <w:bCs/>
              </w:rPr>
              <w:t>Artikel</w:t>
            </w:r>
          </w:p>
        </w:tc>
        <w:tc>
          <w:tcPr>
            <w:tcW w:w="2977" w:type="dxa"/>
          </w:tcPr>
          <w:p w14:paraId="019F10F8" w14:textId="77777777" w:rsidR="00696544" w:rsidRDefault="00696544" w:rsidP="00095D9F">
            <w:pPr>
              <w:jc w:val="center"/>
              <w:rPr>
                <w:sz w:val="18"/>
                <w:szCs w:val="18"/>
              </w:rPr>
            </w:pPr>
            <w:r w:rsidRPr="00D4698B">
              <w:rPr>
                <w:b/>
                <w:bCs/>
              </w:rPr>
              <w:t>Pflegehilfsmittelpositionsnummer</w:t>
            </w:r>
          </w:p>
        </w:tc>
        <w:tc>
          <w:tcPr>
            <w:tcW w:w="1134" w:type="dxa"/>
          </w:tcPr>
          <w:p w14:paraId="4E5AA268" w14:textId="77777777" w:rsidR="00696544" w:rsidRDefault="00696544" w:rsidP="00095D9F">
            <w:pPr>
              <w:jc w:val="center"/>
              <w:rPr>
                <w:sz w:val="18"/>
                <w:szCs w:val="18"/>
              </w:rPr>
            </w:pPr>
            <w:r w:rsidRPr="00D4698B">
              <w:rPr>
                <w:b/>
                <w:bCs/>
              </w:rPr>
              <w:t>Anzah</w:t>
            </w:r>
            <w:r>
              <w:rPr>
                <w:b/>
                <w:bCs/>
              </w:rPr>
              <w:t>l</w:t>
            </w:r>
          </w:p>
        </w:tc>
        <w:tc>
          <w:tcPr>
            <w:tcW w:w="1554" w:type="dxa"/>
          </w:tcPr>
          <w:p w14:paraId="06153EFC" w14:textId="77777777" w:rsidR="00696544" w:rsidRDefault="00696544" w:rsidP="00095D9F">
            <w:pPr>
              <w:jc w:val="center"/>
              <w:rPr>
                <w:sz w:val="18"/>
                <w:szCs w:val="18"/>
              </w:rPr>
            </w:pPr>
            <w:r w:rsidRPr="00D4698B">
              <w:rPr>
                <w:b/>
                <w:bCs/>
              </w:rPr>
              <w:t>Gesamtpreis (€)</w:t>
            </w:r>
          </w:p>
        </w:tc>
      </w:tr>
      <w:tr w:rsidR="00696544" w14:paraId="02EECF88" w14:textId="77777777" w:rsidTr="00095D9F">
        <w:tc>
          <w:tcPr>
            <w:tcW w:w="3397" w:type="dxa"/>
          </w:tcPr>
          <w:p w14:paraId="332FCD74" w14:textId="77777777" w:rsidR="00696544" w:rsidRDefault="00696544" w:rsidP="00095D9F">
            <w:pPr>
              <w:rPr>
                <w:sz w:val="18"/>
                <w:szCs w:val="18"/>
              </w:rPr>
            </w:pPr>
            <w:r w:rsidRPr="00A72A80">
              <w:rPr>
                <w:sz w:val="20"/>
                <w:szCs w:val="20"/>
              </w:rPr>
              <w:t>Saugende Bettschutzeinlagen – Einmalgebrauch (PG 54)</w:t>
            </w:r>
          </w:p>
        </w:tc>
        <w:tc>
          <w:tcPr>
            <w:tcW w:w="2977" w:type="dxa"/>
          </w:tcPr>
          <w:p w14:paraId="4BE9B02F" w14:textId="77777777" w:rsidR="00696544" w:rsidRDefault="00696544" w:rsidP="00696544">
            <w:pPr>
              <w:jc w:val="center"/>
              <w:rPr>
                <w:sz w:val="18"/>
                <w:szCs w:val="18"/>
              </w:rPr>
            </w:pPr>
            <w:r>
              <w:t>54.45.01.0001</w:t>
            </w:r>
          </w:p>
        </w:tc>
        <w:tc>
          <w:tcPr>
            <w:tcW w:w="1134" w:type="dxa"/>
          </w:tcPr>
          <w:p w14:paraId="5F18DB21" w14:textId="77777777" w:rsidR="00696544" w:rsidRDefault="00696544" w:rsidP="00095D9F">
            <w:pPr>
              <w:rPr>
                <w:sz w:val="18"/>
                <w:szCs w:val="18"/>
              </w:rPr>
            </w:pPr>
          </w:p>
        </w:tc>
        <w:tc>
          <w:tcPr>
            <w:tcW w:w="1554" w:type="dxa"/>
          </w:tcPr>
          <w:p w14:paraId="579B7BF2" w14:textId="77777777" w:rsidR="00696544" w:rsidRDefault="00696544" w:rsidP="00095D9F">
            <w:pPr>
              <w:rPr>
                <w:sz w:val="18"/>
                <w:szCs w:val="18"/>
              </w:rPr>
            </w:pPr>
          </w:p>
        </w:tc>
      </w:tr>
      <w:tr w:rsidR="00696544" w14:paraId="5433E7A7" w14:textId="77777777" w:rsidTr="00095D9F">
        <w:tc>
          <w:tcPr>
            <w:tcW w:w="3397" w:type="dxa"/>
          </w:tcPr>
          <w:p w14:paraId="1E9C3501" w14:textId="77777777" w:rsidR="00696544" w:rsidRDefault="00696544" w:rsidP="00095D9F">
            <w:pPr>
              <w:rPr>
                <w:sz w:val="18"/>
                <w:szCs w:val="18"/>
              </w:rPr>
            </w:pPr>
            <w:r w:rsidRPr="00A72A80">
              <w:rPr>
                <w:sz w:val="20"/>
                <w:szCs w:val="20"/>
              </w:rPr>
              <w:t>Fingerlinge (PG 54)</w:t>
            </w:r>
          </w:p>
        </w:tc>
        <w:tc>
          <w:tcPr>
            <w:tcW w:w="2977" w:type="dxa"/>
          </w:tcPr>
          <w:p w14:paraId="69AA1B5D" w14:textId="77777777" w:rsidR="00696544" w:rsidRDefault="00696544" w:rsidP="00696544">
            <w:pPr>
              <w:jc w:val="center"/>
              <w:rPr>
                <w:sz w:val="18"/>
                <w:szCs w:val="18"/>
              </w:rPr>
            </w:pPr>
            <w:r>
              <w:t>54.99.01.0001</w:t>
            </w:r>
          </w:p>
        </w:tc>
        <w:tc>
          <w:tcPr>
            <w:tcW w:w="1134" w:type="dxa"/>
          </w:tcPr>
          <w:p w14:paraId="3DE8B1E0" w14:textId="77777777" w:rsidR="00696544" w:rsidRDefault="00696544" w:rsidP="00095D9F">
            <w:pPr>
              <w:rPr>
                <w:sz w:val="18"/>
                <w:szCs w:val="18"/>
              </w:rPr>
            </w:pPr>
          </w:p>
        </w:tc>
        <w:tc>
          <w:tcPr>
            <w:tcW w:w="1554" w:type="dxa"/>
          </w:tcPr>
          <w:p w14:paraId="22FCB837" w14:textId="77777777" w:rsidR="00696544" w:rsidRDefault="00696544" w:rsidP="00095D9F">
            <w:pPr>
              <w:rPr>
                <w:sz w:val="18"/>
                <w:szCs w:val="18"/>
              </w:rPr>
            </w:pPr>
          </w:p>
        </w:tc>
      </w:tr>
      <w:tr w:rsidR="00696544" w14:paraId="74C0B59D" w14:textId="77777777" w:rsidTr="00095D9F">
        <w:tc>
          <w:tcPr>
            <w:tcW w:w="3397" w:type="dxa"/>
          </w:tcPr>
          <w:p w14:paraId="664ACB0E" w14:textId="77777777" w:rsidR="00696544" w:rsidRDefault="00696544" w:rsidP="00095D9F">
            <w:pPr>
              <w:rPr>
                <w:sz w:val="18"/>
                <w:szCs w:val="18"/>
              </w:rPr>
            </w:pPr>
            <w:r w:rsidRPr="00A72A80">
              <w:rPr>
                <w:sz w:val="20"/>
                <w:szCs w:val="20"/>
              </w:rPr>
              <w:t>Einmalhandschuhe (PG 54)</w:t>
            </w:r>
          </w:p>
        </w:tc>
        <w:tc>
          <w:tcPr>
            <w:tcW w:w="2977" w:type="dxa"/>
          </w:tcPr>
          <w:p w14:paraId="5E5CCCAC" w14:textId="77777777" w:rsidR="00696544" w:rsidRDefault="00696544" w:rsidP="00696544">
            <w:pPr>
              <w:jc w:val="center"/>
              <w:rPr>
                <w:sz w:val="18"/>
                <w:szCs w:val="18"/>
              </w:rPr>
            </w:pPr>
            <w:r>
              <w:t>54.99.01.1001</w:t>
            </w:r>
          </w:p>
        </w:tc>
        <w:tc>
          <w:tcPr>
            <w:tcW w:w="1134" w:type="dxa"/>
          </w:tcPr>
          <w:p w14:paraId="2924D49A" w14:textId="77777777" w:rsidR="00696544" w:rsidRDefault="00696544" w:rsidP="00095D9F">
            <w:pPr>
              <w:rPr>
                <w:sz w:val="18"/>
                <w:szCs w:val="18"/>
              </w:rPr>
            </w:pPr>
          </w:p>
        </w:tc>
        <w:tc>
          <w:tcPr>
            <w:tcW w:w="1554" w:type="dxa"/>
          </w:tcPr>
          <w:p w14:paraId="04FCE3ED" w14:textId="77777777" w:rsidR="00696544" w:rsidRDefault="00696544" w:rsidP="00095D9F">
            <w:pPr>
              <w:rPr>
                <w:sz w:val="18"/>
                <w:szCs w:val="18"/>
              </w:rPr>
            </w:pPr>
          </w:p>
        </w:tc>
      </w:tr>
      <w:tr w:rsidR="00696544" w14:paraId="0468184E" w14:textId="77777777" w:rsidTr="00095D9F">
        <w:tc>
          <w:tcPr>
            <w:tcW w:w="3397" w:type="dxa"/>
          </w:tcPr>
          <w:p w14:paraId="200442EB" w14:textId="77777777" w:rsidR="00696544" w:rsidRDefault="00696544" w:rsidP="00095D9F">
            <w:pPr>
              <w:rPr>
                <w:sz w:val="18"/>
                <w:szCs w:val="18"/>
              </w:rPr>
            </w:pPr>
            <w:r w:rsidRPr="00A72A80">
              <w:rPr>
                <w:sz w:val="20"/>
                <w:szCs w:val="20"/>
              </w:rPr>
              <w:t>Mundschutz (PG 54)</w:t>
            </w:r>
          </w:p>
        </w:tc>
        <w:tc>
          <w:tcPr>
            <w:tcW w:w="2977" w:type="dxa"/>
          </w:tcPr>
          <w:p w14:paraId="5E880703" w14:textId="77777777" w:rsidR="00696544" w:rsidRDefault="00696544" w:rsidP="00696544">
            <w:pPr>
              <w:jc w:val="center"/>
              <w:rPr>
                <w:sz w:val="18"/>
                <w:szCs w:val="18"/>
              </w:rPr>
            </w:pPr>
            <w:r>
              <w:t>54.99.01.2001</w:t>
            </w:r>
          </w:p>
        </w:tc>
        <w:tc>
          <w:tcPr>
            <w:tcW w:w="1134" w:type="dxa"/>
          </w:tcPr>
          <w:p w14:paraId="2381EF89" w14:textId="77777777" w:rsidR="00696544" w:rsidRDefault="00696544" w:rsidP="00095D9F">
            <w:pPr>
              <w:rPr>
                <w:sz w:val="18"/>
                <w:szCs w:val="18"/>
              </w:rPr>
            </w:pPr>
          </w:p>
        </w:tc>
        <w:tc>
          <w:tcPr>
            <w:tcW w:w="1554" w:type="dxa"/>
          </w:tcPr>
          <w:p w14:paraId="4ACF0E65" w14:textId="77777777" w:rsidR="00696544" w:rsidRDefault="00696544" w:rsidP="00095D9F">
            <w:pPr>
              <w:rPr>
                <w:sz w:val="18"/>
                <w:szCs w:val="18"/>
              </w:rPr>
            </w:pPr>
          </w:p>
        </w:tc>
      </w:tr>
      <w:tr w:rsidR="00696544" w14:paraId="46831CB5" w14:textId="77777777" w:rsidTr="00095D9F">
        <w:tc>
          <w:tcPr>
            <w:tcW w:w="3397" w:type="dxa"/>
          </w:tcPr>
          <w:p w14:paraId="2879131F" w14:textId="77777777" w:rsidR="00696544" w:rsidRDefault="00696544" w:rsidP="00095D9F">
            <w:pPr>
              <w:rPr>
                <w:sz w:val="18"/>
                <w:szCs w:val="18"/>
              </w:rPr>
            </w:pPr>
            <w:r w:rsidRPr="00A72A80">
              <w:rPr>
                <w:sz w:val="20"/>
                <w:szCs w:val="20"/>
              </w:rPr>
              <w:t>Schutzschürzen – Einmalgebrauch (PG 54)</w:t>
            </w:r>
          </w:p>
        </w:tc>
        <w:tc>
          <w:tcPr>
            <w:tcW w:w="2977" w:type="dxa"/>
          </w:tcPr>
          <w:p w14:paraId="47DF5B3C" w14:textId="77777777" w:rsidR="00696544" w:rsidRDefault="00696544" w:rsidP="00696544">
            <w:pPr>
              <w:jc w:val="center"/>
              <w:rPr>
                <w:sz w:val="18"/>
                <w:szCs w:val="18"/>
              </w:rPr>
            </w:pPr>
            <w:r>
              <w:t>54.99.01.3001</w:t>
            </w:r>
          </w:p>
        </w:tc>
        <w:tc>
          <w:tcPr>
            <w:tcW w:w="1134" w:type="dxa"/>
          </w:tcPr>
          <w:p w14:paraId="5EBBF7DE" w14:textId="77777777" w:rsidR="00696544" w:rsidRDefault="00696544" w:rsidP="00095D9F">
            <w:pPr>
              <w:rPr>
                <w:sz w:val="18"/>
                <w:szCs w:val="18"/>
              </w:rPr>
            </w:pPr>
          </w:p>
        </w:tc>
        <w:tc>
          <w:tcPr>
            <w:tcW w:w="1554" w:type="dxa"/>
          </w:tcPr>
          <w:p w14:paraId="6C20EF24" w14:textId="77777777" w:rsidR="00696544" w:rsidRDefault="00696544" w:rsidP="00095D9F">
            <w:pPr>
              <w:rPr>
                <w:sz w:val="18"/>
                <w:szCs w:val="18"/>
              </w:rPr>
            </w:pPr>
          </w:p>
        </w:tc>
      </w:tr>
      <w:tr w:rsidR="00696544" w14:paraId="7EBF7954" w14:textId="77777777" w:rsidTr="00095D9F">
        <w:tc>
          <w:tcPr>
            <w:tcW w:w="3397" w:type="dxa"/>
          </w:tcPr>
          <w:p w14:paraId="2EF1237F" w14:textId="77777777" w:rsidR="00696544" w:rsidRDefault="00696544" w:rsidP="00095D9F">
            <w:pPr>
              <w:rPr>
                <w:sz w:val="18"/>
                <w:szCs w:val="18"/>
              </w:rPr>
            </w:pPr>
            <w:r w:rsidRPr="00A72A80">
              <w:rPr>
                <w:sz w:val="20"/>
                <w:szCs w:val="20"/>
              </w:rPr>
              <w:t>Schutzschürzen – wiederverwendbar (PG54</w:t>
            </w:r>
          </w:p>
        </w:tc>
        <w:tc>
          <w:tcPr>
            <w:tcW w:w="2977" w:type="dxa"/>
          </w:tcPr>
          <w:p w14:paraId="73EB8D82" w14:textId="77777777" w:rsidR="00696544" w:rsidRDefault="00696544" w:rsidP="00696544">
            <w:pPr>
              <w:jc w:val="center"/>
              <w:rPr>
                <w:sz w:val="18"/>
                <w:szCs w:val="18"/>
              </w:rPr>
            </w:pPr>
            <w:r>
              <w:t>54.99.02.3002</w:t>
            </w:r>
          </w:p>
        </w:tc>
        <w:tc>
          <w:tcPr>
            <w:tcW w:w="1134" w:type="dxa"/>
          </w:tcPr>
          <w:p w14:paraId="2EA0B448" w14:textId="77777777" w:rsidR="00696544" w:rsidRDefault="00696544" w:rsidP="00095D9F">
            <w:pPr>
              <w:rPr>
                <w:sz w:val="18"/>
                <w:szCs w:val="18"/>
              </w:rPr>
            </w:pPr>
          </w:p>
        </w:tc>
        <w:tc>
          <w:tcPr>
            <w:tcW w:w="1554" w:type="dxa"/>
          </w:tcPr>
          <w:p w14:paraId="6630F1F7" w14:textId="77777777" w:rsidR="00696544" w:rsidRDefault="00696544" w:rsidP="00095D9F">
            <w:pPr>
              <w:rPr>
                <w:sz w:val="18"/>
                <w:szCs w:val="18"/>
              </w:rPr>
            </w:pPr>
          </w:p>
        </w:tc>
      </w:tr>
      <w:tr w:rsidR="00696544" w14:paraId="020EA2F2" w14:textId="77777777" w:rsidTr="00095D9F">
        <w:tc>
          <w:tcPr>
            <w:tcW w:w="3397" w:type="dxa"/>
          </w:tcPr>
          <w:p w14:paraId="129E7B3D" w14:textId="77777777" w:rsidR="00696544" w:rsidRDefault="00696544" w:rsidP="00095D9F">
            <w:pPr>
              <w:rPr>
                <w:sz w:val="18"/>
                <w:szCs w:val="18"/>
              </w:rPr>
            </w:pPr>
            <w:r w:rsidRPr="00A72A80">
              <w:rPr>
                <w:sz w:val="20"/>
                <w:szCs w:val="20"/>
              </w:rPr>
              <w:t>Händedesinfektionsmittel (PG 54)</w:t>
            </w:r>
          </w:p>
        </w:tc>
        <w:tc>
          <w:tcPr>
            <w:tcW w:w="2977" w:type="dxa"/>
          </w:tcPr>
          <w:p w14:paraId="64EA800A" w14:textId="77777777" w:rsidR="00696544" w:rsidRDefault="00696544" w:rsidP="00696544">
            <w:pPr>
              <w:jc w:val="center"/>
              <w:rPr>
                <w:sz w:val="18"/>
                <w:szCs w:val="18"/>
              </w:rPr>
            </w:pPr>
            <w:r>
              <w:t>54.99.01.0001</w:t>
            </w:r>
          </w:p>
        </w:tc>
        <w:tc>
          <w:tcPr>
            <w:tcW w:w="1134" w:type="dxa"/>
          </w:tcPr>
          <w:p w14:paraId="133EF845" w14:textId="77777777" w:rsidR="00696544" w:rsidRDefault="00696544" w:rsidP="00095D9F">
            <w:pPr>
              <w:rPr>
                <w:sz w:val="18"/>
                <w:szCs w:val="18"/>
              </w:rPr>
            </w:pPr>
          </w:p>
        </w:tc>
        <w:tc>
          <w:tcPr>
            <w:tcW w:w="1554" w:type="dxa"/>
          </w:tcPr>
          <w:p w14:paraId="71C73379" w14:textId="77777777" w:rsidR="00696544" w:rsidRDefault="00696544" w:rsidP="00095D9F">
            <w:pPr>
              <w:rPr>
                <w:sz w:val="18"/>
                <w:szCs w:val="18"/>
              </w:rPr>
            </w:pPr>
          </w:p>
        </w:tc>
      </w:tr>
      <w:tr w:rsidR="00696544" w14:paraId="238729F0" w14:textId="77777777" w:rsidTr="00095D9F">
        <w:tc>
          <w:tcPr>
            <w:tcW w:w="3397" w:type="dxa"/>
          </w:tcPr>
          <w:p w14:paraId="068DC64E" w14:textId="77777777" w:rsidR="00696544" w:rsidRDefault="00696544" w:rsidP="00095D9F">
            <w:pPr>
              <w:rPr>
                <w:sz w:val="18"/>
                <w:szCs w:val="18"/>
              </w:rPr>
            </w:pPr>
            <w:r w:rsidRPr="00A72A80">
              <w:rPr>
                <w:sz w:val="20"/>
                <w:szCs w:val="20"/>
              </w:rPr>
              <w:t>Flächendesinfektionsmittel (PG 54)</w:t>
            </w:r>
          </w:p>
        </w:tc>
        <w:tc>
          <w:tcPr>
            <w:tcW w:w="2977" w:type="dxa"/>
          </w:tcPr>
          <w:p w14:paraId="07FD4E25" w14:textId="77777777" w:rsidR="00696544" w:rsidRDefault="00696544" w:rsidP="00696544">
            <w:pPr>
              <w:jc w:val="center"/>
              <w:rPr>
                <w:sz w:val="18"/>
                <w:szCs w:val="18"/>
              </w:rPr>
            </w:pPr>
            <w:r>
              <w:t>54.99.02.0002</w:t>
            </w:r>
          </w:p>
        </w:tc>
        <w:tc>
          <w:tcPr>
            <w:tcW w:w="1134" w:type="dxa"/>
          </w:tcPr>
          <w:p w14:paraId="1BABA791" w14:textId="77777777" w:rsidR="00696544" w:rsidRDefault="00696544" w:rsidP="00095D9F">
            <w:pPr>
              <w:rPr>
                <w:sz w:val="18"/>
                <w:szCs w:val="18"/>
              </w:rPr>
            </w:pPr>
          </w:p>
        </w:tc>
        <w:tc>
          <w:tcPr>
            <w:tcW w:w="1554" w:type="dxa"/>
          </w:tcPr>
          <w:p w14:paraId="234830DC" w14:textId="77777777" w:rsidR="00696544" w:rsidRDefault="00696544" w:rsidP="00095D9F">
            <w:pPr>
              <w:rPr>
                <w:sz w:val="18"/>
                <w:szCs w:val="18"/>
              </w:rPr>
            </w:pPr>
          </w:p>
        </w:tc>
      </w:tr>
      <w:tr w:rsidR="00696544" w14:paraId="5C67AE19" w14:textId="77777777" w:rsidTr="00095D9F">
        <w:tc>
          <w:tcPr>
            <w:tcW w:w="3397" w:type="dxa"/>
          </w:tcPr>
          <w:p w14:paraId="136090A4" w14:textId="77777777" w:rsidR="00696544" w:rsidRDefault="00696544" w:rsidP="00095D9F">
            <w:pPr>
              <w:rPr>
                <w:sz w:val="18"/>
                <w:szCs w:val="18"/>
              </w:rPr>
            </w:pPr>
            <w:r w:rsidRPr="00A72A80">
              <w:rPr>
                <w:sz w:val="20"/>
                <w:szCs w:val="20"/>
              </w:rPr>
              <w:t>Saugende Bettschutzeinlagen – wiederverwendbar (PG 51)</w:t>
            </w:r>
          </w:p>
        </w:tc>
        <w:tc>
          <w:tcPr>
            <w:tcW w:w="2977" w:type="dxa"/>
          </w:tcPr>
          <w:p w14:paraId="7A999CBF" w14:textId="77777777" w:rsidR="00696544" w:rsidRDefault="00696544" w:rsidP="00696544">
            <w:pPr>
              <w:jc w:val="center"/>
              <w:rPr>
                <w:sz w:val="18"/>
                <w:szCs w:val="18"/>
              </w:rPr>
            </w:pPr>
            <w:r>
              <w:t>51.40.01.4107</w:t>
            </w:r>
          </w:p>
        </w:tc>
        <w:tc>
          <w:tcPr>
            <w:tcW w:w="1134" w:type="dxa"/>
          </w:tcPr>
          <w:p w14:paraId="721F3BED" w14:textId="77777777" w:rsidR="00696544" w:rsidRDefault="00696544" w:rsidP="00095D9F">
            <w:pPr>
              <w:rPr>
                <w:sz w:val="18"/>
                <w:szCs w:val="18"/>
              </w:rPr>
            </w:pPr>
          </w:p>
        </w:tc>
        <w:tc>
          <w:tcPr>
            <w:tcW w:w="1554" w:type="dxa"/>
          </w:tcPr>
          <w:p w14:paraId="334AECB5" w14:textId="77777777" w:rsidR="00696544" w:rsidRDefault="00696544" w:rsidP="00095D9F">
            <w:pPr>
              <w:rPr>
                <w:sz w:val="18"/>
                <w:szCs w:val="18"/>
              </w:rPr>
            </w:pPr>
          </w:p>
        </w:tc>
      </w:tr>
      <w:tr w:rsidR="00696544" w14:paraId="2C8B334B" w14:textId="77777777" w:rsidTr="00095D9F">
        <w:tc>
          <w:tcPr>
            <w:tcW w:w="7508" w:type="dxa"/>
            <w:gridSpan w:val="3"/>
          </w:tcPr>
          <w:p w14:paraId="108EE6D4" w14:textId="77777777" w:rsidR="00696544" w:rsidRDefault="00696544" w:rsidP="00095D9F">
            <w:pPr>
              <w:rPr>
                <w:sz w:val="18"/>
                <w:szCs w:val="18"/>
              </w:rPr>
            </w:pPr>
            <w:r w:rsidRPr="003A7608">
              <w:rPr>
                <w:sz w:val="20"/>
                <w:szCs w:val="20"/>
              </w:rPr>
              <w:t>Eigenanteil von 10 v.H. für wiederverwendbare saugende Be</w:t>
            </w:r>
            <w:r>
              <w:rPr>
                <w:sz w:val="20"/>
                <w:szCs w:val="20"/>
              </w:rPr>
              <w:t>t</w:t>
            </w:r>
            <w:r w:rsidRPr="003A7608">
              <w:rPr>
                <w:sz w:val="20"/>
                <w:szCs w:val="20"/>
              </w:rPr>
              <w:t>tschutzeinlagen der PG 51:</w:t>
            </w:r>
          </w:p>
        </w:tc>
        <w:tc>
          <w:tcPr>
            <w:tcW w:w="1554" w:type="dxa"/>
          </w:tcPr>
          <w:p w14:paraId="5539FC26" w14:textId="77777777" w:rsidR="00696544" w:rsidRDefault="00696544" w:rsidP="00095D9F">
            <w:pPr>
              <w:rPr>
                <w:sz w:val="18"/>
                <w:szCs w:val="18"/>
              </w:rPr>
            </w:pPr>
          </w:p>
        </w:tc>
      </w:tr>
      <w:tr w:rsidR="00696544" w14:paraId="50189014" w14:textId="77777777" w:rsidTr="00084B85">
        <w:tblPrEx>
          <w:tblCellMar>
            <w:left w:w="70" w:type="dxa"/>
            <w:right w:w="70" w:type="dxa"/>
          </w:tblCellMar>
          <w:tblLook w:val="0000" w:firstRow="0" w:lastRow="0" w:firstColumn="0" w:lastColumn="0" w:noHBand="0" w:noVBand="0"/>
        </w:tblPrEx>
        <w:trPr>
          <w:gridBefore w:val="3"/>
          <w:wBefore w:w="7508" w:type="dxa"/>
          <w:trHeight w:val="238"/>
        </w:trPr>
        <w:tc>
          <w:tcPr>
            <w:tcW w:w="1554" w:type="dxa"/>
          </w:tcPr>
          <w:p w14:paraId="733B96E4" w14:textId="77777777" w:rsidR="00696544" w:rsidRDefault="00696544" w:rsidP="00095D9F">
            <w:pPr>
              <w:rPr>
                <w:sz w:val="18"/>
                <w:szCs w:val="18"/>
              </w:rPr>
            </w:pPr>
            <w:r>
              <w:rPr>
                <w:sz w:val="18"/>
                <w:szCs w:val="18"/>
              </w:rPr>
              <w:t>Ges.:</w:t>
            </w:r>
          </w:p>
        </w:tc>
      </w:tr>
    </w:tbl>
    <w:p w14:paraId="4C480412" w14:textId="3CD900C2" w:rsidR="00D4698B" w:rsidRDefault="00A72A80" w:rsidP="00B1393E">
      <w:pPr>
        <w:rPr>
          <w:sz w:val="18"/>
          <w:szCs w:val="18"/>
        </w:rPr>
      </w:pPr>
      <w:r w:rsidRPr="00D4698B">
        <w:rPr>
          <w:sz w:val="18"/>
          <w:szCs w:val="18"/>
        </w:rPr>
        <w:t xml:space="preserve">Ich darf die überlassenen Pflegehilfsmittel nicht verleihen, übereignen oder verpfänden. Ich bin darüber aufgeklärt worden, dass die Pflegekasse die Kosten nur für die Pflegehilfsmittel und in dem finanziellen Umfang übernimmt, für die ich eine Kostenübernahmeerklärung durch die Pflegekasse erhalten habe. Kosten für </w:t>
      </w:r>
      <w:r w:rsidR="00D4698B" w:rsidRPr="00D4698B">
        <w:rPr>
          <w:sz w:val="18"/>
          <w:szCs w:val="18"/>
        </w:rPr>
        <w:t>darüberhinausgehende</w:t>
      </w:r>
      <w:r w:rsidRPr="00D4698B">
        <w:rPr>
          <w:sz w:val="18"/>
          <w:szCs w:val="18"/>
        </w:rPr>
        <w:t xml:space="preserve"> Leistungen sind von mir zu tragen. Eine Durchschrift dieser Erklärung habe ich erhalten.</w:t>
      </w:r>
    </w:p>
    <w:p w14:paraId="6BFEF84D" w14:textId="77777777" w:rsidR="00696544" w:rsidRPr="00696544" w:rsidRDefault="00696544" w:rsidP="00B1393E">
      <w:pPr>
        <w:rPr>
          <w:sz w:val="18"/>
          <w:szCs w:val="18"/>
        </w:rPr>
      </w:pPr>
    </w:p>
    <w:p w14:paraId="6DB1DFED" w14:textId="5BE88294" w:rsidR="009354B3" w:rsidRDefault="00D4698B">
      <w:pPr>
        <w:rPr>
          <w:sz w:val="18"/>
          <w:szCs w:val="18"/>
        </w:rPr>
      </w:pPr>
      <w:r w:rsidRPr="00D4698B">
        <w:rPr>
          <w:noProof/>
          <w:sz w:val="18"/>
          <w:szCs w:val="18"/>
        </w:rPr>
        <mc:AlternateContent>
          <mc:Choice Requires="wps">
            <w:drawing>
              <wp:anchor distT="0" distB="0" distL="114300" distR="114300" simplePos="0" relativeHeight="251673600" behindDoc="0" locked="0" layoutInCell="1" allowOverlap="1" wp14:anchorId="1D645AD6" wp14:editId="2BC13B1B">
                <wp:simplePos x="0" y="0"/>
                <wp:positionH relativeFrom="column">
                  <wp:posOffset>13970</wp:posOffset>
                </wp:positionH>
                <wp:positionV relativeFrom="paragraph">
                  <wp:posOffset>-42545</wp:posOffset>
                </wp:positionV>
                <wp:extent cx="3209925" cy="9525"/>
                <wp:effectExtent l="0" t="0" r="28575" b="28575"/>
                <wp:wrapNone/>
                <wp:docPr id="17" name="Gerader Verbinder 17"/>
                <wp:cNvGraphicFramePr/>
                <a:graphic xmlns:a="http://schemas.openxmlformats.org/drawingml/2006/main">
                  <a:graphicData uri="http://schemas.microsoft.com/office/word/2010/wordprocessingShape">
                    <wps:wsp>
                      <wps:cNvCnPr/>
                      <wps:spPr>
                        <a:xfrm>
                          <a:off x="0" y="0"/>
                          <a:ext cx="3209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42FAE2" id="Gerader Verbinde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1pt,-3.35pt" to="253.8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" strokecolor="#4472c4 [3204]" strokeweight=".5pt">
                <v:stroke joinstyle="miter"/>
              </v:line>
            </w:pict>
          </mc:Fallback>
        </mc:AlternateContent>
      </w:r>
      <w:r w:rsidR="00A72A80" w:rsidRPr="00A72A80">
        <w:rPr>
          <w:sz w:val="18"/>
          <w:szCs w:val="18"/>
        </w:rPr>
        <w:t>(Datum und Unterschrift)</w:t>
      </w:r>
      <w:r w:rsidR="009354B3">
        <w:rPr>
          <w:sz w:val="18"/>
          <w:szCs w:val="18"/>
        </w:rPr>
        <w:br w:type="page"/>
      </w:r>
    </w:p>
    <w:p w14:paraId="246E597F" w14:textId="5A4BF835" w:rsidR="00F22DC3" w:rsidRPr="00D4698B" w:rsidRDefault="009354B3" w:rsidP="00B1393E">
      <w:pPr>
        <w:rPr>
          <w:sz w:val="18"/>
          <w:szCs w:val="18"/>
        </w:rPr>
      </w:pPr>
      <w:r w:rsidRPr="009354B3">
        <w:lastRenderedPageBreak/>
        <w:t xml:space="preserve"> </w:t>
      </w:r>
      <w:r w:rsidRPr="009354B3">
        <w:rPr>
          <w:sz w:val="18"/>
          <w:szCs w:val="18"/>
        </w:rPr>
        <w:t>{</w:t>
      </w:r>
      <w:r w:rsidR="00292370">
        <w:rPr>
          <w:sz w:val="18"/>
          <w:szCs w:val="18"/>
        </w:rPr>
        <w:t>/</w:t>
      </w:r>
      <w:r w:rsidRPr="009354B3">
        <w:rPr>
          <w:sz w:val="18"/>
          <w:szCs w:val="18"/>
        </w:rPr>
        <w:t>kundenliste}</w:t>
      </w:r>
      <w:r w:rsidR="00A72A80">
        <w:rPr>
          <w:noProof/>
        </w:rPr>
        <mc:AlternateContent>
          <mc:Choice Requires="aink">
            <w:drawing>
              <wp:anchor distT="0" distB="0" distL="114300" distR="114300" simplePos="0" relativeHeight="251669504" behindDoc="0" locked="0" layoutInCell="1" allowOverlap="1" wp14:anchorId="61181E68" wp14:editId="6BA8891B">
                <wp:simplePos x="0" y="0"/>
                <wp:positionH relativeFrom="column">
                  <wp:posOffset>-55370</wp:posOffset>
                </wp:positionH>
                <wp:positionV relativeFrom="paragraph">
                  <wp:posOffset>21940</wp:posOffset>
                </wp:positionV>
                <wp:extent cx="32040" cy="360"/>
                <wp:effectExtent l="57150" t="57150" r="44450" b="57150"/>
                <wp:wrapNone/>
                <wp:docPr id="13" name="Freihand 13"/>
                <wp:cNvGraphicFramePr/>
                <a:graphic xmlns:a="http://schemas.openxmlformats.org/drawingml/2006/main">
                  <a:graphicData uri="http://schemas.microsoft.com/office/word/2010/wordprocessingInk">
                    <w14:contentPart bwMode="auto" r:id="rId10">
                      <w14:nvContentPartPr>
                        <w14:cNvContentPartPr/>
                      </w14:nvContentPartPr>
                      <w14:xfrm>
                        <a:off x="0" y="0"/>
                        <a:ext cx="32040" cy="360"/>
                      </w14:xfrm>
                    </w14:contentPart>
                  </a:graphicData>
                </a:graphic>
              </wp:anchor>
            </w:drawing>
          </mc:Choice>
          <mc:Fallback>
            <w:drawing>
              <wp:anchor distT="0" distB="0" distL="114300" distR="114300" simplePos="0" relativeHeight="251669504" behindDoc="0" locked="0" layoutInCell="1" allowOverlap="1" wp14:anchorId="61181E68" wp14:editId="6BA8891B">
                <wp:simplePos x="0" y="0"/>
                <wp:positionH relativeFrom="column">
                  <wp:posOffset>-55370</wp:posOffset>
                </wp:positionH>
                <wp:positionV relativeFrom="paragraph">
                  <wp:posOffset>21940</wp:posOffset>
                </wp:positionV>
                <wp:extent cx="32040" cy="360"/>
                <wp:effectExtent l="57150" t="57150" r="44450" b="57150"/>
                <wp:wrapNone/>
                <wp:docPr id="13" name="Freihand 13"/>
                <wp:cNvGraphicFramePr/>
                <a:graphic xmlns:a="http://schemas.openxmlformats.org/drawingml/2006/main">
                  <a:graphicData uri="http://schemas.openxmlformats.org/drawingml/2006/picture">
                    <pic:pic xmlns:pic="http://schemas.openxmlformats.org/drawingml/2006/picture">
                      <pic:nvPicPr>
                        <pic:cNvPr id="13" name="Freihand 13"/>
                        <pic:cNvPicPr/>
                      </pic:nvPicPr>
                      <pic:blipFill>
                        <a:blip r:embed="rId11"/>
                        <a:stretch>
                          <a:fillRect/>
                        </a:stretch>
                      </pic:blipFill>
                      <pic:spPr>
                        <a:xfrm>
                          <a:off x="0" y="0"/>
                          <a:ext cx="67680" cy="216000"/>
                        </a:xfrm>
                        <a:prstGeom prst="rect">
                          <a:avLst/>
                        </a:prstGeom>
                      </pic:spPr>
                    </pic:pic>
                  </a:graphicData>
                </a:graphic>
              </wp:anchor>
            </w:drawing>
          </mc:Fallback>
        </mc:AlternateContent>
      </w:r>
      <w:r w:rsidR="00A72A80">
        <w:rPr>
          <w:noProof/>
        </w:rPr>
        <mc:AlternateContent>
          <mc:Choice Requires="aink">
            <w:drawing>
              <wp:anchor distT="0" distB="0" distL="114300" distR="114300" simplePos="0" relativeHeight="251670528" behindDoc="0" locked="0" layoutInCell="1" allowOverlap="1" wp14:anchorId="03A20871" wp14:editId="28220605">
                <wp:simplePos x="0" y="0"/>
                <wp:positionH relativeFrom="column">
                  <wp:posOffset>3681730</wp:posOffset>
                </wp:positionH>
                <wp:positionV relativeFrom="paragraph">
                  <wp:posOffset>545465</wp:posOffset>
                </wp:positionV>
                <wp:extent cx="360" cy="19050"/>
                <wp:effectExtent l="57150" t="38100" r="38100" b="57150"/>
                <wp:wrapNone/>
                <wp:docPr id="14" name="Freihand 14"/>
                <wp:cNvGraphicFramePr/>
                <a:graphic xmlns:a="http://schemas.openxmlformats.org/drawingml/2006/main">
                  <a:graphicData uri="http://schemas.microsoft.com/office/word/2010/wordprocessingInk">
                    <w14:contentPart bwMode="auto" r:id="rId12">
                      <w14:nvContentPartPr>
                        <w14:cNvContentPartPr/>
                      </w14:nvContentPartPr>
                      <w14:xfrm>
                        <a:off x="0" y="0"/>
                        <a:ext cx="360" cy="19050"/>
                      </w14:xfrm>
                    </w14:contentPart>
                  </a:graphicData>
                </a:graphic>
              </wp:anchor>
            </w:drawing>
          </mc:Choice>
          <mc:Fallback>
            <w:drawing>
              <wp:anchor distT="0" distB="0" distL="114300" distR="114300" simplePos="0" relativeHeight="251670528" behindDoc="0" locked="0" layoutInCell="1" allowOverlap="1" wp14:anchorId="03A20871" wp14:editId="28220605">
                <wp:simplePos x="0" y="0"/>
                <wp:positionH relativeFrom="column">
                  <wp:posOffset>3681730</wp:posOffset>
                </wp:positionH>
                <wp:positionV relativeFrom="paragraph">
                  <wp:posOffset>545465</wp:posOffset>
                </wp:positionV>
                <wp:extent cx="360" cy="19050"/>
                <wp:effectExtent l="57150" t="38100" r="38100" b="57150"/>
                <wp:wrapNone/>
                <wp:docPr id="14" name="Freihand 14"/>
                <wp:cNvGraphicFramePr/>
                <a:graphic xmlns:a="http://schemas.openxmlformats.org/drawingml/2006/main">
                  <a:graphicData uri="http://schemas.openxmlformats.org/drawingml/2006/picture">
                    <pic:pic xmlns:pic="http://schemas.openxmlformats.org/drawingml/2006/picture">
                      <pic:nvPicPr>
                        <pic:cNvPr id="14" name="Freihand 14"/>
                        <pic:cNvPicPr/>
                      </pic:nvPicPr>
                      <pic:blipFill>
                        <a:blip r:embed="rId13"/>
                        <a:stretch>
                          <a:fillRect/>
                        </a:stretch>
                      </pic:blipFill>
                      <pic:spPr>
                        <a:xfrm>
                          <a:off x="0" y="0"/>
                          <a:ext cx="36000" cy="230364"/>
                        </a:xfrm>
                        <a:prstGeom prst="rect">
                          <a:avLst/>
                        </a:prstGeom>
                      </pic:spPr>
                    </pic:pic>
                  </a:graphicData>
                </a:graphic>
              </wp:anchor>
            </w:drawing>
          </mc:Fallback>
        </mc:AlternateContent>
      </w:r>
      <w:r w:rsidR="00A72A80">
        <w:rPr>
          <w:noProof/>
        </w:rPr>
        <mc:AlternateContent>
          <mc:Choice Requires="aink">
            <w:drawing>
              <wp:anchor distT="0" distB="0" distL="114300" distR="114300" simplePos="0" relativeHeight="251672576" behindDoc="0" locked="0" layoutInCell="1" allowOverlap="1" wp14:anchorId="7548B703" wp14:editId="0B5F32D5">
                <wp:simplePos x="0" y="0"/>
                <wp:positionH relativeFrom="column">
                  <wp:posOffset>5110480</wp:posOffset>
                </wp:positionH>
                <wp:positionV relativeFrom="paragraph">
                  <wp:posOffset>183515</wp:posOffset>
                </wp:positionV>
                <wp:extent cx="47625" cy="28935"/>
                <wp:effectExtent l="57150" t="57150" r="47625" b="66675"/>
                <wp:wrapNone/>
                <wp:docPr id="16" name="Freihand 16"/>
                <wp:cNvGraphicFramePr/>
                <a:graphic xmlns:a="http://schemas.openxmlformats.org/drawingml/2006/main">
                  <a:graphicData uri="http://schemas.microsoft.com/office/word/2010/wordprocessingInk">
                    <w14:contentPart bwMode="auto" r:id="rId14">
                      <w14:nvContentPartPr>
                        <w14:cNvContentPartPr/>
                      </w14:nvContentPartPr>
                      <w14:xfrm>
                        <a:off x="0" y="0"/>
                        <a:ext cx="47625" cy="28935"/>
                      </w14:xfrm>
                    </w14:contentPart>
                  </a:graphicData>
                </a:graphic>
              </wp:anchor>
            </w:drawing>
          </mc:Choice>
          <mc:Fallback>
            <w:drawing>
              <wp:anchor distT="0" distB="0" distL="114300" distR="114300" simplePos="0" relativeHeight="251672576" behindDoc="0" locked="0" layoutInCell="1" allowOverlap="1" wp14:anchorId="7548B703" wp14:editId="0B5F32D5">
                <wp:simplePos x="0" y="0"/>
                <wp:positionH relativeFrom="column">
                  <wp:posOffset>5110480</wp:posOffset>
                </wp:positionH>
                <wp:positionV relativeFrom="paragraph">
                  <wp:posOffset>183515</wp:posOffset>
                </wp:positionV>
                <wp:extent cx="47625" cy="28935"/>
                <wp:effectExtent l="57150" t="57150" r="47625" b="66675"/>
                <wp:wrapNone/>
                <wp:docPr id="16" name="Freihand 16"/>
                <wp:cNvGraphicFramePr/>
                <a:graphic xmlns:a="http://schemas.openxmlformats.org/drawingml/2006/main">
                  <a:graphicData uri="http://schemas.openxmlformats.org/drawingml/2006/picture">
                    <pic:pic xmlns:pic="http://schemas.openxmlformats.org/drawingml/2006/picture">
                      <pic:nvPicPr>
                        <pic:cNvPr id="16" name="Freihand 16"/>
                        <pic:cNvPicPr/>
                      </pic:nvPicPr>
                      <pic:blipFill>
                        <a:blip r:embed="rId15"/>
                        <a:stretch>
                          <a:fillRect/>
                        </a:stretch>
                      </pic:blipFill>
                      <pic:spPr>
                        <a:xfrm>
                          <a:off x="0" y="0"/>
                          <a:ext cx="83075" cy="245586"/>
                        </a:xfrm>
                        <a:prstGeom prst="rect">
                          <a:avLst/>
                        </a:prstGeom>
                      </pic:spPr>
                    </pic:pic>
                  </a:graphicData>
                </a:graphic>
              </wp:anchor>
            </w:drawing>
          </mc:Fallback>
        </mc:AlternateContent>
      </w:r>
    </w:p>
    <w:sectPr w:rsidR="00F22DC3" w:rsidRPr="00D4698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E960B" w14:textId="77777777" w:rsidR="003774AC" w:rsidRDefault="003774AC" w:rsidP="00084B85">
      <w:pPr>
        <w:spacing w:after="0" w:line="240" w:lineRule="auto"/>
      </w:pPr>
      <w:r>
        <w:separator/>
      </w:r>
    </w:p>
  </w:endnote>
  <w:endnote w:type="continuationSeparator" w:id="0">
    <w:p w14:paraId="5FF93EA7" w14:textId="77777777" w:rsidR="003774AC" w:rsidRDefault="003774AC" w:rsidP="00084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SansUnicode">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5DE97" w14:textId="77777777" w:rsidR="003774AC" w:rsidRDefault="003774AC" w:rsidP="00084B85">
      <w:pPr>
        <w:spacing w:after="0" w:line="240" w:lineRule="auto"/>
      </w:pPr>
      <w:r>
        <w:separator/>
      </w:r>
    </w:p>
  </w:footnote>
  <w:footnote w:type="continuationSeparator" w:id="0">
    <w:p w14:paraId="77E9D9F0" w14:textId="77777777" w:rsidR="003774AC" w:rsidRDefault="003774AC" w:rsidP="00084B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3E"/>
    <w:rsid w:val="00084B85"/>
    <w:rsid w:val="00087CDE"/>
    <w:rsid w:val="00292370"/>
    <w:rsid w:val="002D7A9A"/>
    <w:rsid w:val="003774AC"/>
    <w:rsid w:val="003A7608"/>
    <w:rsid w:val="00696544"/>
    <w:rsid w:val="00702C65"/>
    <w:rsid w:val="0092554D"/>
    <w:rsid w:val="009354B3"/>
    <w:rsid w:val="009C7A74"/>
    <w:rsid w:val="00A72A80"/>
    <w:rsid w:val="00B1393E"/>
    <w:rsid w:val="00B7790E"/>
    <w:rsid w:val="00D4698B"/>
    <w:rsid w:val="00DB3586"/>
    <w:rsid w:val="00F22D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5374"/>
  <w15:chartTrackingRefBased/>
  <w15:docId w15:val="{CC955DF3-B860-448F-86D2-9BA20384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22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84B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4B85"/>
  </w:style>
  <w:style w:type="paragraph" w:styleId="Fuzeile">
    <w:name w:val="footer"/>
    <w:basedOn w:val="Standard"/>
    <w:link w:val="FuzeileZchn"/>
    <w:uiPriority w:val="99"/>
    <w:unhideWhenUsed/>
    <w:rsid w:val="00084B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4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6093">
      <w:bodyDiv w:val="1"/>
      <w:marLeft w:val="0"/>
      <w:marRight w:val="0"/>
      <w:marTop w:val="0"/>
      <w:marBottom w:val="0"/>
      <w:divBdr>
        <w:top w:val="none" w:sz="0" w:space="0" w:color="auto"/>
        <w:left w:val="none" w:sz="0" w:space="0" w:color="auto"/>
        <w:bottom w:val="none" w:sz="0" w:space="0" w:color="auto"/>
        <w:right w:val="none" w:sz="0" w:space="0" w:color="auto"/>
      </w:divBdr>
      <w:divsChild>
        <w:div w:id="2006978995">
          <w:marLeft w:val="0"/>
          <w:marRight w:val="0"/>
          <w:marTop w:val="0"/>
          <w:marBottom w:val="0"/>
          <w:divBdr>
            <w:top w:val="none" w:sz="0" w:space="0" w:color="auto"/>
            <w:left w:val="none" w:sz="0" w:space="0" w:color="auto"/>
            <w:bottom w:val="none" w:sz="0" w:space="0" w:color="auto"/>
            <w:right w:val="none" w:sz="0" w:space="0" w:color="auto"/>
          </w:divBdr>
          <w:divsChild>
            <w:div w:id="8465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6339">
      <w:bodyDiv w:val="1"/>
      <w:marLeft w:val="0"/>
      <w:marRight w:val="0"/>
      <w:marTop w:val="0"/>
      <w:marBottom w:val="0"/>
      <w:divBdr>
        <w:top w:val="none" w:sz="0" w:space="0" w:color="auto"/>
        <w:left w:val="none" w:sz="0" w:space="0" w:color="auto"/>
        <w:bottom w:val="none" w:sz="0" w:space="0" w:color="auto"/>
        <w:right w:val="none" w:sz="0" w:space="0" w:color="auto"/>
      </w:divBdr>
      <w:divsChild>
        <w:div w:id="34550865">
          <w:marLeft w:val="0"/>
          <w:marRight w:val="0"/>
          <w:marTop w:val="0"/>
          <w:marBottom w:val="0"/>
          <w:divBdr>
            <w:top w:val="none" w:sz="0" w:space="0" w:color="auto"/>
            <w:left w:val="none" w:sz="0" w:space="0" w:color="auto"/>
            <w:bottom w:val="none" w:sz="0" w:space="0" w:color="auto"/>
            <w:right w:val="none" w:sz="0" w:space="0" w:color="auto"/>
          </w:divBdr>
          <w:divsChild>
            <w:div w:id="15320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3258">
      <w:bodyDiv w:val="1"/>
      <w:marLeft w:val="0"/>
      <w:marRight w:val="0"/>
      <w:marTop w:val="0"/>
      <w:marBottom w:val="0"/>
      <w:divBdr>
        <w:top w:val="none" w:sz="0" w:space="0" w:color="auto"/>
        <w:left w:val="none" w:sz="0" w:space="0" w:color="auto"/>
        <w:bottom w:val="none" w:sz="0" w:space="0" w:color="auto"/>
        <w:right w:val="none" w:sz="0" w:space="0" w:color="auto"/>
      </w:divBdr>
      <w:divsChild>
        <w:div w:id="955596514">
          <w:marLeft w:val="0"/>
          <w:marRight w:val="0"/>
          <w:marTop w:val="0"/>
          <w:marBottom w:val="0"/>
          <w:divBdr>
            <w:top w:val="none" w:sz="0" w:space="0" w:color="auto"/>
            <w:left w:val="none" w:sz="0" w:space="0" w:color="auto"/>
            <w:bottom w:val="none" w:sz="0" w:space="0" w:color="auto"/>
            <w:right w:val="none" w:sz="0" w:space="0" w:color="auto"/>
          </w:divBdr>
          <w:divsChild>
            <w:div w:id="18967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2981">
      <w:bodyDiv w:val="1"/>
      <w:marLeft w:val="0"/>
      <w:marRight w:val="0"/>
      <w:marTop w:val="0"/>
      <w:marBottom w:val="0"/>
      <w:divBdr>
        <w:top w:val="none" w:sz="0" w:space="0" w:color="auto"/>
        <w:left w:val="none" w:sz="0" w:space="0" w:color="auto"/>
        <w:bottom w:val="none" w:sz="0" w:space="0" w:color="auto"/>
        <w:right w:val="none" w:sz="0" w:space="0" w:color="auto"/>
      </w:divBdr>
      <w:divsChild>
        <w:div w:id="1732994770">
          <w:marLeft w:val="0"/>
          <w:marRight w:val="0"/>
          <w:marTop w:val="0"/>
          <w:marBottom w:val="0"/>
          <w:divBdr>
            <w:top w:val="none" w:sz="0" w:space="0" w:color="auto"/>
            <w:left w:val="none" w:sz="0" w:space="0" w:color="auto"/>
            <w:bottom w:val="none" w:sz="0" w:space="0" w:color="auto"/>
            <w:right w:val="none" w:sz="0" w:space="0" w:color="auto"/>
          </w:divBdr>
          <w:divsChild>
            <w:div w:id="8347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2916">
      <w:bodyDiv w:val="1"/>
      <w:marLeft w:val="0"/>
      <w:marRight w:val="0"/>
      <w:marTop w:val="0"/>
      <w:marBottom w:val="0"/>
      <w:divBdr>
        <w:top w:val="none" w:sz="0" w:space="0" w:color="auto"/>
        <w:left w:val="none" w:sz="0" w:space="0" w:color="auto"/>
        <w:bottom w:val="none" w:sz="0" w:space="0" w:color="auto"/>
        <w:right w:val="none" w:sz="0" w:space="0" w:color="auto"/>
      </w:divBdr>
      <w:divsChild>
        <w:div w:id="1852836772">
          <w:marLeft w:val="0"/>
          <w:marRight w:val="0"/>
          <w:marTop w:val="0"/>
          <w:marBottom w:val="0"/>
          <w:divBdr>
            <w:top w:val="none" w:sz="0" w:space="0" w:color="auto"/>
            <w:left w:val="none" w:sz="0" w:space="0" w:color="auto"/>
            <w:bottom w:val="none" w:sz="0" w:space="0" w:color="auto"/>
            <w:right w:val="none" w:sz="0" w:space="0" w:color="auto"/>
          </w:divBdr>
          <w:divsChild>
            <w:div w:id="3338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1968">
      <w:bodyDiv w:val="1"/>
      <w:marLeft w:val="0"/>
      <w:marRight w:val="0"/>
      <w:marTop w:val="0"/>
      <w:marBottom w:val="0"/>
      <w:divBdr>
        <w:top w:val="none" w:sz="0" w:space="0" w:color="auto"/>
        <w:left w:val="none" w:sz="0" w:space="0" w:color="auto"/>
        <w:bottom w:val="none" w:sz="0" w:space="0" w:color="auto"/>
        <w:right w:val="none" w:sz="0" w:space="0" w:color="auto"/>
      </w:divBdr>
      <w:divsChild>
        <w:div w:id="1732725924">
          <w:marLeft w:val="0"/>
          <w:marRight w:val="0"/>
          <w:marTop w:val="0"/>
          <w:marBottom w:val="0"/>
          <w:divBdr>
            <w:top w:val="none" w:sz="0" w:space="0" w:color="auto"/>
            <w:left w:val="none" w:sz="0" w:space="0" w:color="auto"/>
            <w:bottom w:val="none" w:sz="0" w:space="0" w:color="auto"/>
            <w:right w:val="none" w:sz="0" w:space="0" w:color="auto"/>
          </w:divBdr>
          <w:divsChild>
            <w:div w:id="19977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7452">
      <w:bodyDiv w:val="1"/>
      <w:marLeft w:val="0"/>
      <w:marRight w:val="0"/>
      <w:marTop w:val="0"/>
      <w:marBottom w:val="0"/>
      <w:divBdr>
        <w:top w:val="none" w:sz="0" w:space="0" w:color="auto"/>
        <w:left w:val="none" w:sz="0" w:space="0" w:color="auto"/>
        <w:bottom w:val="none" w:sz="0" w:space="0" w:color="auto"/>
        <w:right w:val="none" w:sz="0" w:space="0" w:color="auto"/>
      </w:divBdr>
      <w:divsChild>
        <w:div w:id="610163150">
          <w:marLeft w:val="0"/>
          <w:marRight w:val="0"/>
          <w:marTop w:val="0"/>
          <w:marBottom w:val="0"/>
          <w:divBdr>
            <w:top w:val="none" w:sz="0" w:space="0" w:color="auto"/>
            <w:left w:val="none" w:sz="0" w:space="0" w:color="auto"/>
            <w:bottom w:val="none" w:sz="0" w:space="0" w:color="auto"/>
            <w:right w:val="none" w:sz="0" w:space="0" w:color="auto"/>
          </w:divBdr>
          <w:divsChild>
            <w:div w:id="2806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6911">
      <w:bodyDiv w:val="1"/>
      <w:marLeft w:val="0"/>
      <w:marRight w:val="0"/>
      <w:marTop w:val="0"/>
      <w:marBottom w:val="0"/>
      <w:divBdr>
        <w:top w:val="none" w:sz="0" w:space="0" w:color="auto"/>
        <w:left w:val="none" w:sz="0" w:space="0" w:color="auto"/>
        <w:bottom w:val="none" w:sz="0" w:space="0" w:color="auto"/>
        <w:right w:val="none" w:sz="0" w:space="0" w:color="auto"/>
      </w:divBdr>
    </w:div>
    <w:div w:id="2078089141">
      <w:bodyDiv w:val="1"/>
      <w:marLeft w:val="0"/>
      <w:marRight w:val="0"/>
      <w:marTop w:val="0"/>
      <w:marBottom w:val="0"/>
      <w:divBdr>
        <w:top w:val="none" w:sz="0" w:space="0" w:color="auto"/>
        <w:left w:val="none" w:sz="0" w:space="0" w:color="auto"/>
        <w:bottom w:val="none" w:sz="0" w:space="0" w:color="auto"/>
        <w:right w:val="none" w:sz="0" w:space="0" w:color="auto"/>
      </w:divBdr>
      <w:divsChild>
        <w:div w:id="485244478">
          <w:marLeft w:val="0"/>
          <w:marRight w:val="0"/>
          <w:marTop w:val="0"/>
          <w:marBottom w:val="0"/>
          <w:divBdr>
            <w:top w:val="none" w:sz="0" w:space="0" w:color="auto"/>
            <w:left w:val="none" w:sz="0" w:space="0" w:color="auto"/>
            <w:bottom w:val="none" w:sz="0" w:space="0" w:color="auto"/>
            <w:right w:val="none" w:sz="0" w:space="0" w:color="auto"/>
          </w:divBdr>
          <w:divsChild>
            <w:div w:id="18220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customXml" Target="ink/ink3.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09:54:34.41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trace contextRef="#ctx0" brushRef="#br0" timeOffset="167.68">0 0,'0'0</inkml:trace>
  <inkml:trace contextRef="#ctx0" brushRef="#br0" timeOffset="336.41">0 0,'0'0</inkml:trace>
  <inkml:trace contextRef="#ctx0" brushRef="#br0" timeOffset="504.38">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09:54:32.72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09:54:36.60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89 0,'-5'0,"-5"0,-11 0,-6 0,2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09:54:35.36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53,'0'0</inkml:trace>
  <inkml:trace contextRef="#ctx0" brushRef="#br0" timeOffset="168">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0T09:54:33.56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132 0,'-9'5,"-7"1,-11 8,0 3</inkml:trace>
  <inkml:trace contextRef="#ctx0" brushRef="#br0" timeOffset="174.98">0 79,'0'0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1843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Kuplewatzky</dc:creator>
  <cp:keywords/>
  <dc:description/>
  <cp:lastModifiedBy>René Couturier</cp:lastModifiedBy>
  <cp:revision>8</cp:revision>
  <cp:lastPrinted>2023-01-30T11:00:00Z</cp:lastPrinted>
  <dcterms:created xsi:type="dcterms:W3CDTF">2023-01-30T12:13:00Z</dcterms:created>
  <dcterms:modified xsi:type="dcterms:W3CDTF">2023-02-14T21:50:00Z</dcterms:modified>
</cp:coreProperties>
</file>