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A9605" w14:textId="77777777" w:rsidR="009B5778" w:rsidRDefault="00832EA4">
      <w:pPr>
        <w:pBdr>
          <w:top w:val="nil"/>
          <w:left w:val="nil"/>
          <w:bottom w:val="nil"/>
          <w:right w:val="nil"/>
          <w:between w:val="nil"/>
        </w:pBdr>
        <w:tabs>
          <w:tab w:val="left" w:pos="1276"/>
          <w:tab w:val="left" w:pos="1560"/>
          <w:tab w:val="left" w:pos="1985"/>
          <w:tab w:val="left" w:pos="2268"/>
        </w:tabs>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u w:val="single"/>
        </w:rPr>
        <w:t xml:space="preserve">INFORME </w:t>
      </w:r>
      <w:proofErr w:type="spellStart"/>
      <w:r w:rsidR="00AF6364">
        <w:rPr>
          <w:rFonts w:ascii="Arial" w:eastAsia="Arial" w:hAnsi="Arial" w:cs="Arial"/>
          <w:b/>
          <w:color w:val="000000"/>
          <w:sz w:val="24"/>
          <w:szCs w:val="24"/>
          <w:u w:val="single"/>
        </w:rPr>
        <w:t>Nº</w:t>
      </w:r>
      <w:proofErr w:type="spellEnd"/>
      <w:r>
        <w:rPr>
          <w:rFonts w:ascii="Arial" w:eastAsia="Arial" w:hAnsi="Arial" w:cs="Arial"/>
          <w:b/>
          <w:color w:val="000000"/>
          <w:sz w:val="24"/>
          <w:szCs w:val="24"/>
          <w:u w:val="single"/>
        </w:rPr>
        <w:t xml:space="preserve"> 00</w:t>
      </w:r>
      <w:r w:rsidR="00AB2ECA">
        <w:rPr>
          <w:rFonts w:ascii="Arial" w:eastAsia="Arial" w:hAnsi="Arial" w:cs="Arial"/>
          <w:b/>
          <w:color w:val="000000"/>
          <w:sz w:val="24"/>
          <w:szCs w:val="24"/>
          <w:u w:val="single"/>
        </w:rPr>
        <w:t>2</w:t>
      </w:r>
      <w:r>
        <w:rPr>
          <w:rFonts w:ascii="Arial" w:eastAsia="Arial" w:hAnsi="Arial" w:cs="Arial"/>
          <w:b/>
          <w:color w:val="000000"/>
          <w:sz w:val="24"/>
          <w:szCs w:val="24"/>
          <w:u w:val="single"/>
        </w:rPr>
        <w:t>-20</w:t>
      </w:r>
      <w:r w:rsidR="00100661">
        <w:rPr>
          <w:rFonts w:ascii="Arial" w:eastAsia="Arial" w:hAnsi="Arial" w:cs="Arial"/>
          <w:b/>
          <w:color w:val="000000"/>
          <w:sz w:val="24"/>
          <w:szCs w:val="24"/>
          <w:u w:val="single"/>
        </w:rPr>
        <w:t>2</w:t>
      </w:r>
      <w:r w:rsidR="00F513A8">
        <w:rPr>
          <w:rFonts w:ascii="Arial" w:eastAsia="Arial" w:hAnsi="Arial" w:cs="Arial"/>
          <w:b/>
          <w:color w:val="000000"/>
          <w:sz w:val="24"/>
          <w:szCs w:val="24"/>
          <w:u w:val="single"/>
        </w:rPr>
        <w:t>6</w:t>
      </w:r>
      <w:r w:rsidR="00100661">
        <w:rPr>
          <w:rFonts w:ascii="Arial" w:eastAsia="Arial" w:hAnsi="Arial" w:cs="Arial"/>
          <w:b/>
          <w:color w:val="000000"/>
          <w:sz w:val="24"/>
          <w:szCs w:val="24"/>
          <w:u w:val="single"/>
        </w:rPr>
        <w:t>-</w:t>
      </w:r>
      <w:r>
        <w:rPr>
          <w:rFonts w:ascii="Arial" w:eastAsia="Arial" w:hAnsi="Arial" w:cs="Arial"/>
          <w:b/>
          <w:color w:val="000000"/>
          <w:sz w:val="24"/>
          <w:szCs w:val="24"/>
          <w:u w:val="single"/>
        </w:rPr>
        <w:t>RARR</w:t>
      </w:r>
    </w:p>
    <w:p w14:paraId="7AEA1DF2" w14:textId="77777777" w:rsidR="009B5778" w:rsidRDefault="009B5778">
      <w:pPr>
        <w:pBdr>
          <w:top w:val="nil"/>
          <w:left w:val="nil"/>
          <w:bottom w:val="nil"/>
          <w:right w:val="nil"/>
          <w:between w:val="nil"/>
        </w:pBdr>
        <w:tabs>
          <w:tab w:val="left" w:pos="1276"/>
          <w:tab w:val="left" w:pos="1560"/>
        </w:tabs>
        <w:spacing w:after="0" w:line="240" w:lineRule="auto"/>
        <w:jc w:val="both"/>
        <w:rPr>
          <w:rFonts w:ascii="Arial" w:eastAsia="Arial" w:hAnsi="Arial" w:cs="Arial"/>
          <w:b/>
          <w:color w:val="000000"/>
          <w:sz w:val="24"/>
          <w:szCs w:val="24"/>
        </w:rPr>
      </w:pPr>
    </w:p>
    <w:p w14:paraId="028BCED8" w14:textId="77777777" w:rsidR="009B5778" w:rsidRDefault="00832EA4">
      <w:pPr>
        <w:tabs>
          <w:tab w:val="left" w:pos="1418"/>
          <w:tab w:val="left" w:pos="1560"/>
          <w:tab w:val="left" w:pos="1985"/>
          <w:tab w:val="left" w:pos="2127"/>
        </w:tabs>
        <w:spacing w:after="0" w:line="240" w:lineRule="auto"/>
        <w:jc w:val="both"/>
        <w:rPr>
          <w:rFonts w:ascii="Arial" w:eastAsia="Arial" w:hAnsi="Arial" w:cs="Arial"/>
        </w:rPr>
      </w:pPr>
      <w:r>
        <w:rPr>
          <w:rFonts w:ascii="Arial" w:eastAsia="Arial" w:hAnsi="Arial" w:cs="Arial"/>
          <w:b/>
          <w:sz w:val="24"/>
          <w:szCs w:val="24"/>
        </w:rPr>
        <w:t>SEÑOR</w:t>
      </w:r>
      <w:proofErr w:type="gramStart"/>
      <w:r>
        <w:rPr>
          <w:rFonts w:ascii="Arial" w:eastAsia="Arial" w:hAnsi="Arial" w:cs="Arial"/>
          <w:sz w:val="24"/>
          <w:szCs w:val="24"/>
        </w:rPr>
        <w:tab/>
        <w:t xml:space="preserve">  </w:t>
      </w:r>
      <w:r>
        <w:rPr>
          <w:rFonts w:ascii="Arial" w:eastAsia="Arial" w:hAnsi="Arial" w:cs="Arial"/>
          <w:b/>
          <w:sz w:val="24"/>
          <w:szCs w:val="24"/>
        </w:rPr>
        <w:t>:</w:t>
      </w:r>
      <w:proofErr w:type="gramEnd"/>
      <w:r>
        <w:rPr>
          <w:rFonts w:ascii="Arial" w:eastAsia="Arial" w:hAnsi="Arial" w:cs="Arial"/>
          <w:sz w:val="24"/>
          <w:szCs w:val="24"/>
        </w:rPr>
        <w:t xml:space="preserve">         </w:t>
      </w:r>
      <w:r>
        <w:rPr>
          <w:rFonts w:ascii="Arial" w:eastAsia="Arial" w:hAnsi="Arial" w:cs="Arial"/>
          <w:b/>
          <w:sz w:val="24"/>
          <w:szCs w:val="24"/>
        </w:rPr>
        <w:t xml:space="preserve"> Mg. Víctor George </w:t>
      </w:r>
      <w:r w:rsidRPr="002744FD">
        <w:rPr>
          <w:rFonts w:ascii="Arial" w:eastAsia="Arial" w:hAnsi="Arial" w:cs="Arial"/>
          <w:b/>
          <w:sz w:val="24"/>
          <w:szCs w:val="24"/>
        </w:rPr>
        <w:t>García</w:t>
      </w:r>
      <w:r>
        <w:rPr>
          <w:rFonts w:ascii="Arial" w:eastAsia="Arial" w:hAnsi="Arial" w:cs="Arial"/>
          <w:b/>
          <w:sz w:val="24"/>
          <w:szCs w:val="24"/>
        </w:rPr>
        <w:t xml:space="preserve"> López.</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rPr>
        <w:t xml:space="preserve">                      </w:t>
      </w:r>
    </w:p>
    <w:p w14:paraId="488AE6BF" w14:textId="77777777" w:rsidR="009B5778" w:rsidRDefault="00832EA4">
      <w:pPr>
        <w:tabs>
          <w:tab w:val="left" w:pos="1418"/>
          <w:tab w:val="left" w:pos="1560"/>
          <w:tab w:val="left" w:pos="1985"/>
          <w:tab w:val="left" w:pos="2127"/>
        </w:tabs>
        <w:spacing w:after="0" w:line="240" w:lineRule="auto"/>
        <w:jc w:val="both"/>
        <w:rPr>
          <w:rFonts w:ascii="Arial" w:eastAsia="Arial" w:hAnsi="Arial" w:cs="Arial"/>
          <w:sz w:val="14"/>
          <w:szCs w:val="14"/>
        </w:rPr>
      </w:pPr>
      <w:r>
        <w:rPr>
          <w:rFonts w:ascii="Arial" w:eastAsia="Arial" w:hAnsi="Arial" w:cs="Arial"/>
        </w:rPr>
        <w:t xml:space="preserve">                                     Director de la Oficina de Planeamiento y </w:t>
      </w:r>
      <w:r w:rsidRPr="00F513A8">
        <w:rPr>
          <w:rFonts w:ascii="Arial" w:eastAsia="Arial" w:hAnsi="Arial" w:cs="Arial"/>
          <w:u w:val="single"/>
        </w:rPr>
        <w:t>Presupuesto</w:t>
      </w:r>
      <w:r>
        <w:rPr>
          <w:rFonts w:ascii="Arial" w:eastAsia="Arial" w:hAnsi="Arial" w:cs="Arial"/>
        </w:rPr>
        <w:t xml:space="preserve"> de la DREU</w:t>
      </w:r>
    </w:p>
    <w:p w14:paraId="13C302A9" w14:textId="77777777" w:rsidR="009B5778" w:rsidRDefault="00832EA4">
      <w:pPr>
        <w:tabs>
          <w:tab w:val="left" w:pos="1843"/>
        </w:tabs>
        <w:spacing w:after="0"/>
        <w:rPr>
          <w:rFonts w:ascii="Arial" w:eastAsia="Arial" w:hAnsi="Arial" w:cs="Arial"/>
        </w:rPr>
      </w:pPr>
      <w:r>
        <w:rPr>
          <w:rFonts w:ascii="Arial" w:eastAsia="Arial" w:hAnsi="Arial" w:cs="Arial"/>
          <w:b/>
        </w:rPr>
        <w:tab/>
      </w:r>
    </w:p>
    <w:p w14:paraId="3B49CCA2" w14:textId="77777777" w:rsidR="009B5778" w:rsidRDefault="00832EA4">
      <w:pPr>
        <w:tabs>
          <w:tab w:val="left" w:pos="1701"/>
          <w:tab w:val="left" w:pos="1985"/>
        </w:tabs>
        <w:spacing w:after="0"/>
        <w:rPr>
          <w:rFonts w:ascii="Arial" w:eastAsia="Arial" w:hAnsi="Arial" w:cs="Arial"/>
        </w:rPr>
      </w:pPr>
      <w:r>
        <w:rPr>
          <w:rFonts w:ascii="Arial" w:eastAsia="Arial" w:hAnsi="Arial" w:cs="Arial"/>
          <w:b/>
        </w:rPr>
        <w:t xml:space="preserve">DE </w:t>
      </w:r>
      <w:r>
        <w:rPr>
          <w:rFonts w:ascii="Arial" w:eastAsia="Arial" w:hAnsi="Arial" w:cs="Arial"/>
        </w:rPr>
        <w:t xml:space="preserve">                 </w:t>
      </w:r>
      <w:proofErr w:type="gramStart"/>
      <w:r>
        <w:rPr>
          <w:rFonts w:ascii="Arial" w:eastAsia="Arial" w:hAnsi="Arial" w:cs="Arial"/>
        </w:rPr>
        <w:t xml:space="preserve"> </w:t>
      </w:r>
      <w:r>
        <w:rPr>
          <w:rFonts w:ascii="Arial" w:eastAsia="Arial" w:hAnsi="Arial" w:cs="Arial"/>
          <w:b/>
        </w:rPr>
        <w:t xml:space="preserve"> :</w:t>
      </w:r>
      <w:proofErr w:type="gramEnd"/>
      <w:r>
        <w:rPr>
          <w:rFonts w:ascii="Arial" w:eastAsia="Arial" w:hAnsi="Arial" w:cs="Arial"/>
          <w:b/>
        </w:rPr>
        <w:tab/>
        <w:t xml:space="preserve">         RONALD AMERICO ROBLES RIMAC</w:t>
      </w:r>
      <w:r>
        <w:rPr>
          <w:rFonts w:ascii="Arial" w:eastAsia="Arial" w:hAnsi="Arial" w:cs="Arial"/>
        </w:rPr>
        <w:tab/>
        <w:t xml:space="preserve">        </w:t>
      </w:r>
    </w:p>
    <w:p w14:paraId="193C4862" w14:textId="77777777" w:rsidR="009B5778" w:rsidRDefault="009B5778">
      <w:pPr>
        <w:tabs>
          <w:tab w:val="left" w:pos="1843"/>
          <w:tab w:val="left" w:pos="2268"/>
        </w:tabs>
        <w:spacing w:after="0"/>
        <w:rPr>
          <w:rFonts w:ascii="Arial" w:eastAsia="Arial" w:hAnsi="Arial" w:cs="Arial"/>
        </w:rPr>
      </w:pPr>
    </w:p>
    <w:p w14:paraId="38B18FCC" w14:textId="77777777" w:rsidR="009B5778" w:rsidRDefault="00832EA4">
      <w:pPr>
        <w:tabs>
          <w:tab w:val="left" w:pos="2127"/>
        </w:tabs>
        <w:spacing w:after="0"/>
        <w:rPr>
          <w:rFonts w:ascii="Arial" w:eastAsia="Arial" w:hAnsi="Arial" w:cs="Arial"/>
          <w:b/>
        </w:rPr>
      </w:pPr>
      <w:r>
        <w:rPr>
          <w:rFonts w:ascii="Arial" w:eastAsia="Arial" w:hAnsi="Arial" w:cs="Arial"/>
          <w:b/>
        </w:rPr>
        <w:t xml:space="preserve">ASUNTO        </w:t>
      </w:r>
      <w:proofErr w:type="gramStart"/>
      <w:r>
        <w:rPr>
          <w:rFonts w:ascii="Arial" w:eastAsia="Arial" w:hAnsi="Arial" w:cs="Arial"/>
          <w:b/>
        </w:rPr>
        <w:t xml:space="preserve">  :</w:t>
      </w:r>
      <w:proofErr w:type="gramEnd"/>
      <w:r>
        <w:rPr>
          <w:rFonts w:ascii="Arial" w:eastAsia="Arial" w:hAnsi="Arial" w:cs="Arial"/>
          <w:b/>
        </w:rPr>
        <w:t xml:space="preserve">           </w:t>
      </w:r>
      <w:r w:rsidR="00135EF7">
        <w:rPr>
          <w:rFonts w:ascii="Arial" w:eastAsia="Arial" w:hAnsi="Arial" w:cs="Arial"/>
          <w:b/>
        </w:rPr>
        <w:t>INFORME CORRESPONDIENTE A LA ACTIVIDAD N°</w:t>
      </w:r>
      <w:r w:rsidR="00262DC0">
        <w:rPr>
          <w:rFonts w:ascii="Arial" w:eastAsia="Arial" w:hAnsi="Arial" w:cs="Arial"/>
          <w:b/>
        </w:rPr>
        <w:t>1</w:t>
      </w:r>
      <w:r w:rsidR="00135EF7">
        <w:rPr>
          <w:rFonts w:ascii="Arial" w:eastAsia="Arial" w:hAnsi="Arial" w:cs="Arial"/>
          <w:b/>
        </w:rPr>
        <w:t>.</w:t>
      </w:r>
    </w:p>
    <w:p w14:paraId="0EE667CB" w14:textId="77777777" w:rsidR="009B5778" w:rsidRDefault="009B5778">
      <w:pPr>
        <w:tabs>
          <w:tab w:val="left" w:pos="1843"/>
        </w:tabs>
        <w:spacing w:after="0"/>
        <w:rPr>
          <w:rFonts w:ascii="Arial" w:eastAsia="Arial" w:hAnsi="Arial" w:cs="Arial"/>
          <w:b/>
        </w:rPr>
      </w:pPr>
    </w:p>
    <w:p w14:paraId="382892B1" w14:textId="77777777" w:rsidR="009B5778" w:rsidRPr="00430649" w:rsidRDefault="00832EA4" w:rsidP="00430649">
      <w:pPr>
        <w:tabs>
          <w:tab w:val="left" w:pos="1843"/>
          <w:tab w:val="left" w:pos="1985"/>
          <w:tab w:val="left" w:pos="2268"/>
        </w:tabs>
        <w:spacing w:after="0"/>
        <w:ind w:left="2268" w:hanging="2268"/>
        <w:rPr>
          <w:rFonts w:ascii="Arial" w:eastAsia="Arial" w:hAnsi="Arial" w:cs="Arial"/>
          <w:b/>
          <w:sz w:val="20"/>
          <w:szCs w:val="20"/>
        </w:rPr>
      </w:pPr>
      <w:proofErr w:type="gramStart"/>
      <w:r>
        <w:rPr>
          <w:rFonts w:ascii="Arial" w:eastAsia="Arial" w:hAnsi="Arial" w:cs="Arial"/>
          <w:b/>
        </w:rPr>
        <w:t>REFERENCIA  :</w:t>
      </w:r>
      <w:proofErr w:type="gramEnd"/>
      <w:r>
        <w:rPr>
          <w:rFonts w:ascii="Arial" w:eastAsia="Arial" w:hAnsi="Arial" w:cs="Arial"/>
          <w:b/>
        </w:rPr>
        <w:tab/>
        <w:t xml:space="preserve">       ORDEN SE SERVICIO </w:t>
      </w:r>
      <w:proofErr w:type="spellStart"/>
      <w:r>
        <w:rPr>
          <w:rFonts w:ascii="Arial" w:eastAsia="Arial" w:hAnsi="Arial" w:cs="Arial"/>
          <w:b/>
        </w:rPr>
        <w:t>Nº</w:t>
      </w:r>
      <w:proofErr w:type="spellEnd"/>
      <w:r>
        <w:rPr>
          <w:rFonts w:ascii="Arial" w:eastAsia="Arial" w:hAnsi="Arial" w:cs="Arial"/>
          <w:b/>
        </w:rPr>
        <w:t xml:space="preserve"> 0000</w:t>
      </w:r>
      <w:r w:rsidR="00DB5F54">
        <w:rPr>
          <w:rFonts w:ascii="Arial" w:eastAsia="Arial" w:hAnsi="Arial" w:cs="Arial"/>
          <w:b/>
        </w:rPr>
        <w:t>056</w:t>
      </w:r>
    </w:p>
    <w:p w14:paraId="07904FC5" w14:textId="77777777" w:rsidR="009B5778" w:rsidRDefault="00832EA4">
      <w:pPr>
        <w:tabs>
          <w:tab w:val="left" w:pos="1843"/>
          <w:tab w:val="left" w:pos="1985"/>
        </w:tabs>
        <w:spacing w:after="0"/>
        <w:rPr>
          <w:rFonts w:ascii="Arial" w:eastAsia="Arial" w:hAnsi="Arial" w:cs="Arial"/>
        </w:rPr>
      </w:pPr>
      <w:r>
        <w:rPr>
          <w:rFonts w:ascii="Arial" w:eastAsia="Arial" w:hAnsi="Arial" w:cs="Arial"/>
          <w:b/>
        </w:rPr>
        <w:tab/>
      </w:r>
    </w:p>
    <w:p w14:paraId="4650E646" w14:textId="77777777" w:rsidR="009B5778" w:rsidRDefault="00832EA4">
      <w:pPr>
        <w:pBdr>
          <w:bottom w:val="single" w:sz="12" w:space="1" w:color="000000"/>
        </w:pBdr>
        <w:tabs>
          <w:tab w:val="left" w:pos="1560"/>
          <w:tab w:val="left" w:pos="2268"/>
        </w:tabs>
        <w:spacing w:after="0"/>
        <w:rPr>
          <w:rFonts w:ascii="Arial" w:eastAsia="Arial" w:hAnsi="Arial" w:cs="Arial"/>
          <w:sz w:val="24"/>
          <w:szCs w:val="24"/>
        </w:rPr>
      </w:pPr>
      <w:r>
        <w:rPr>
          <w:rFonts w:ascii="Arial" w:eastAsia="Arial" w:hAnsi="Arial" w:cs="Arial"/>
          <w:b/>
          <w:sz w:val="24"/>
          <w:szCs w:val="24"/>
        </w:rPr>
        <w:t xml:space="preserve">FECHA     </w:t>
      </w:r>
      <w:r>
        <w:rPr>
          <w:rFonts w:ascii="Arial" w:eastAsia="Arial" w:hAnsi="Arial" w:cs="Arial"/>
          <w:sz w:val="24"/>
          <w:szCs w:val="24"/>
        </w:rPr>
        <w:t xml:space="preserve">    </w:t>
      </w:r>
      <w:proofErr w:type="gramStart"/>
      <w:r>
        <w:rPr>
          <w:rFonts w:ascii="Arial" w:eastAsia="Arial" w:hAnsi="Arial" w:cs="Arial"/>
          <w:sz w:val="24"/>
          <w:szCs w:val="24"/>
        </w:rPr>
        <w:t xml:space="preserve"> </w:t>
      </w:r>
      <w:r>
        <w:rPr>
          <w:rFonts w:ascii="Arial" w:eastAsia="Arial" w:hAnsi="Arial" w:cs="Arial"/>
          <w:b/>
          <w:sz w:val="24"/>
          <w:szCs w:val="24"/>
        </w:rPr>
        <w:t xml:space="preserve"> :</w:t>
      </w:r>
      <w:proofErr w:type="gramEnd"/>
      <w:r>
        <w:rPr>
          <w:rFonts w:ascii="Arial" w:eastAsia="Arial" w:hAnsi="Arial" w:cs="Arial"/>
          <w:sz w:val="24"/>
          <w:szCs w:val="24"/>
        </w:rPr>
        <w:t xml:space="preserve">          Pucallpa, </w:t>
      </w:r>
      <w:r w:rsidR="00F513A8">
        <w:rPr>
          <w:rFonts w:ascii="Arial" w:eastAsia="Arial" w:hAnsi="Arial" w:cs="Arial"/>
          <w:sz w:val="24"/>
          <w:szCs w:val="24"/>
        </w:rPr>
        <w:t>1</w:t>
      </w:r>
      <w:r w:rsidR="00067913">
        <w:rPr>
          <w:rFonts w:ascii="Arial" w:eastAsia="Arial" w:hAnsi="Arial" w:cs="Arial"/>
          <w:sz w:val="24"/>
          <w:szCs w:val="24"/>
        </w:rPr>
        <w:t>0</w:t>
      </w:r>
      <w:r>
        <w:rPr>
          <w:rFonts w:ascii="Arial" w:eastAsia="Arial" w:hAnsi="Arial" w:cs="Arial"/>
          <w:sz w:val="24"/>
          <w:szCs w:val="24"/>
        </w:rPr>
        <w:t xml:space="preserve"> de </w:t>
      </w:r>
      <w:r w:rsidR="00AB2ECA">
        <w:rPr>
          <w:rFonts w:ascii="Arial" w:eastAsia="Arial" w:hAnsi="Arial" w:cs="Arial"/>
          <w:sz w:val="24"/>
          <w:szCs w:val="24"/>
        </w:rPr>
        <w:t>marzo</w:t>
      </w:r>
      <w:r w:rsidR="00262DC0">
        <w:rPr>
          <w:rFonts w:ascii="Arial" w:eastAsia="Arial" w:hAnsi="Arial" w:cs="Arial"/>
          <w:sz w:val="24"/>
          <w:szCs w:val="24"/>
        </w:rPr>
        <w:t xml:space="preserve"> </w:t>
      </w:r>
      <w:r>
        <w:rPr>
          <w:rFonts w:ascii="Arial" w:eastAsia="Arial" w:hAnsi="Arial" w:cs="Arial"/>
          <w:sz w:val="24"/>
          <w:szCs w:val="24"/>
        </w:rPr>
        <w:t>del 202</w:t>
      </w:r>
      <w:r w:rsidR="00F513A8">
        <w:rPr>
          <w:rFonts w:ascii="Arial" w:eastAsia="Arial" w:hAnsi="Arial" w:cs="Arial"/>
          <w:sz w:val="24"/>
          <w:szCs w:val="24"/>
        </w:rPr>
        <w:t>6</w:t>
      </w:r>
      <w:r>
        <w:rPr>
          <w:rFonts w:ascii="Arial" w:eastAsia="Arial" w:hAnsi="Arial" w:cs="Arial"/>
          <w:sz w:val="24"/>
          <w:szCs w:val="24"/>
        </w:rPr>
        <w:t>.</w:t>
      </w:r>
    </w:p>
    <w:p w14:paraId="289EDDA1" w14:textId="77777777" w:rsidR="009B5778" w:rsidRDefault="009B5778">
      <w:pPr>
        <w:pBdr>
          <w:top w:val="nil"/>
          <w:left w:val="nil"/>
          <w:bottom w:val="nil"/>
          <w:right w:val="nil"/>
          <w:between w:val="nil"/>
        </w:pBdr>
        <w:tabs>
          <w:tab w:val="left" w:pos="1276"/>
          <w:tab w:val="left" w:pos="1560"/>
        </w:tabs>
        <w:spacing w:after="0" w:line="240" w:lineRule="auto"/>
        <w:jc w:val="both"/>
        <w:rPr>
          <w:rFonts w:ascii="Arial" w:eastAsia="Arial" w:hAnsi="Arial" w:cs="Arial"/>
          <w:color w:val="000000"/>
          <w:sz w:val="24"/>
          <w:szCs w:val="24"/>
          <w:u w:val="single"/>
        </w:rPr>
      </w:pPr>
    </w:p>
    <w:p w14:paraId="71A926ED" w14:textId="77777777" w:rsidR="007E4B53" w:rsidRDefault="007E4B53">
      <w:pPr>
        <w:pBdr>
          <w:top w:val="nil"/>
          <w:left w:val="nil"/>
          <w:bottom w:val="nil"/>
          <w:right w:val="nil"/>
          <w:between w:val="nil"/>
        </w:pBdr>
        <w:tabs>
          <w:tab w:val="left" w:pos="1276"/>
          <w:tab w:val="left" w:pos="1560"/>
        </w:tabs>
        <w:spacing w:after="0" w:line="240" w:lineRule="auto"/>
        <w:jc w:val="both"/>
        <w:rPr>
          <w:rFonts w:ascii="Arial" w:eastAsia="Arial" w:hAnsi="Arial" w:cs="Arial"/>
          <w:color w:val="000000"/>
          <w:sz w:val="24"/>
          <w:szCs w:val="24"/>
          <w:u w:val="single"/>
        </w:rPr>
      </w:pPr>
    </w:p>
    <w:p w14:paraId="079A7F79" w14:textId="537AFAED" w:rsidR="00F62C4C" w:rsidRDefault="00832EA4">
      <w:pPr>
        <w:jc w:val="both"/>
        <w:rPr>
          <w:rFonts w:ascii="Arial" w:eastAsia="Arial" w:hAnsi="Arial" w:cs="Arial"/>
          <w:sz w:val="24"/>
          <w:szCs w:val="24"/>
        </w:rPr>
      </w:pPr>
      <w:r>
        <w:rPr>
          <w:rFonts w:ascii="Arial" w:eastAsia="Arial" w:hAnsi="Arial" w:cs="Arial"/>
          <w:sz w:val="24"/>
          <w:szCs w:val="24"/>
        </w:rPr>
        <w:t xml:space="preserve">                                  Por el presente me dirijo a usted para saludarlo y al mismo tiempo hacerle llegar el informe de servicios realizados como analista programador en la Oficina de Planeamiento y Presupuesto, correspondiente </w:t>
      </w:r>
      <w:r w:rsidR="00991C02">
        <w:rPr>
          <w:rFonts w:ascii="Arial" w:eastAsia="Arial" w:hAnsi="Arial" w:cs="Arial"/>
          <w:sz w:val="24"/>
          <w:szCs w:val="24"/>
        </w:rPr>
        <w:t>a</w:t>
      </w:r>
      <w:r w:rsidR="00135EF7">
        <w:rPr>
          <w:rFonts w:ascii="Arial" w:eastAsia="Arial" w:hAnsi="Arial" w:cs="Arial"/>
          <w:sz w:val="24"/>
          <w:szCs w:val="24"/>
        </w:rPr>
        <w:t xml:space="preserve"> la actividad N°</w:t>
      </w:r>
      <w:r w:rsidR="00AB2ECA">
        <w:rPr>
          <w:rFonts w:ascii="Arial" w:eastAsia="Arial" w:hAnsi="Arial" w:cs="Arial"/>
          <w:sz w:val="24"/>
          <w:szCs w:val="24"/>
        </w:rPr>
        <w:t>2</w:t>
      </w:r>
      <w:r w:rsidR="00B44223">
        <w:rPr>
          <w:rFonts w:ascii="Arial" w:eastAsia="Arial" w:hAnsi="Arial" w:cs="Arial"/>
          <w:sz w:val="24"/>
          <w:szCs w:val="24"/>
        </w:rPr>
        <w:t>, tales como:</w:t>
      </w:r>
    </w:p>
    <w:p w14:paraId="27DCA958" w14:textId="77777777" w:rsidR="00B61EB1" w:rsidRDefault="00F513A8" w:rsidP="007126E4">
      <w:pPr>
        <w:pStyle w:val="Prrafodelista"/>
        <w:numPr>
          <w:ilvl w:val="0"/>
          <w:numId w:val="23"/>
        </w:numPr>
        <w:spacing w:after="0"/>
        <w:ind w:left="426"/>
        <w:contextualSpacing/>
        <w:jc w:val="both"/>
        <w:rPr>
          <w:rFonts w:ascii="Arial" w:hAnsi="Arial" w:cs="Arial"/>
          <w:color w:val="000000"/>
          <w:sz w:val="24"/>
          <w:szCs w:val="24"/>
        </w:rPr>
      </w:pPr>
      <w:r w:rsidRPr="007126E4">
        <w:rPr>
          <w:rFonts w:ascii="Arial" w:hAnsi="Arial" w:cs="Arial"/>
          <w:color w:val="000000"/>
          <w:sz w:val="24"/>
          <w:szCs w:val="24"/>
        </w:rPr>
        <w:t>Realizar la actualización del PADRON WEB en la plataforma informática del SISMORE educación, MOSEVA y otras plataformas en marco al PPR 0068.</w:t>
      </w:r>
    </w:p>
    <w:p w14:paraId="1E689DDD" w14:textId="77777777" w:rsidR="00732696" w:rsidRDefault="00732696" w:rsidP="00732696">
      <w:pPr>
        <w:pStyle w:val="Prrafodelista"/>
        <w:spacing w:after="0"/>
        <w:ind w:left="426"/>
        <w:contextualSpacing/>
        <w:jc w:val="both"/>
        <w:rPr>
          <w:rFonts w:ascii="Arial" w:hAnsi="Arial" w:cs="Arial"/>
          <w:color w:val="000000"/>
          <w:sz w:val="24"/>
          <w:szCs w:val="24"/>
        </w:rPr>
      </w:pPr>
    </w:p>
    <w:p w14:paraId="029E85E0" w14:textId="2E18D4E5" w:rsidR="00732696" w:rsidRPr="00732696" w:rsidRDefault="00732696" w:rsidP="00732696">
      <w:pPr>
        <w:ind w:left="426"/>
        <w:jc w:val="both"/>
        <w:rPr>
          <w:sz w:val="24"/>
          <w:szCs w:val="24"/>
        </w:rPr>
      </w:pPr>
      <w:r w:rsidRPr="00732696">
        <w:rPr>
          <w:rFonts w:ascii="Arial" w:hAnsi="Arial"/>
          <w:sz w:val="24"/>
          <w:szCs w:val="24"/>
        </w:rPr>
        <w:t xml:space="preserve">Esta actividad consistió en la actualización y sincronización del Padrón Web en </w:t>
      </w:r>
      <w:r>
        <w:rPr>
          <w:rFonts w:ascii="Arial" w:hAnsi="Arial"/>
          <w:sz w:val="24"/>
          <w:szCs w:val="24"/>
        </w:rPr>
        <w:t>la</w:t>
      </w:r>
      <w:r w:rsidRPr="00732696">
        <w:rPr>
          <w:rFonts w:ascii="Arial" w:hAnsi="Arial"/>
          <w:sz w:val="24"/>
          <w:szCs w:val="24"/>
        </w:rPr>
        <w:t xml:space="preserve"> plataforma del sistema educativo regional. El trabajo incluyó la carga y actualización de la información en la plataforma principal SISMORE Educación, asegurando que los datos de beneficiarios del Programa Presupuestal por Resultados (PPR) 0068 estuvieran correctamente registrados y disponibles para consulta. Asimismo, se implementó la integración del Padrón Web actualizado con el módulo MOSEVA para garantizar la coherencia de datos, y se configuró el panel de control para mostrar estadísticas actualizadas.</w:t>
      </w:r>
    </w:p>
    <w:p w14:paraId="57594F43" w14:textId="77777777" w:rsidR="007126E4" w:rsidRPr="007126E4" w:rsidRDefault="007126E4" w:rsidP="007126E4">
      <w:pPr>
        <w:pStyle w:val="Prrafodelista"/>
        <w:spacing w:after="0"/>
        <w:ind w:left="426"/>
        <w:contextualSpacing/>
        <w:jc w:val="both"/>
        <w:rPr>
          <w:rFonts w:ascii="Arial" w:hAnsi="Arial" w:cs="Arial"/>
          <w:color w:val="000000"/>
          <w:sz w:val="24"/>
          <w:szCs w:val="24"/>
        </w:rPr>
      </w:pPr>
    </w:p>
    <w:p w14:paraId="1842AED2" w14:textId="77777777" w:rsidR="007126E4" w:rsidRDefault="007126E4" w:rsidP="005035B8">
      <w:pPr>
        <w:pStyle w:val="Prrafodelista"/>
        <w:numPr>
          <w:ilvl w:val="0"/>
          <w:numId w:val="23"/>
        </w:numPr>
        <w:spacing w:after="0"/>
        <w:ind w:left="426"/>
        <w:contextualSpacing/>
        <w:jc w:val="both"/>
        <w:rPr>
          <w:rFonts w:ascii="Arial" w:hAnsi="Arial" w:cs="Arial"/>
          <w:color w:val="000000"/>
          <w:sz w:val="24"/>
          <w:szCs w:val="24"/>
        </w:rPr>
      </w:pPr>
      <w:r w:rsidRPr="007126E4">
        <w:rPr>
          <w:rFonts w:ascii="Arial" w:hAnsi="Arial" w:cs="Arial"/>
          <w:color w:val="000000"/>
          <w:sz w:val="24"/>
          <w:szCs w:val="24"/>
        </w:rPr>
        <w:t>Realizar la actualización del tablero de control y reportes del sistema de control y seguimiento de plazas NEXUS.</w:t>
      </w:r>
    </w:p>
    <w:p w14:paraId="6FA602CC" w14:textId="77777777" w:rsidR="00732696" w:rsidRDefault="00732696" w:rsidP="00732696">
      <w:pPr>
        <w:spacing w:after="0"/>
        <w:contextualSpacing/>
        <w:jc w:val="both"/>
        <w:rPr>
          <w:rFonts w:ascii="Arial" w:hAnsi="Arial" w:cs="Arial"/>
          <w:color w:val="000000"/>
          <w:sz w:val="24"/>
          <w:szCs w:val="24"/>
        </w:rPr>
      </w:pPr>
    </w:p>
    <w:p w14:paraId="58D7583A" w14:textId="77777777" w:rsidR="00732696" w:rsidRPr="00732696" w:rsidRDefault="00732696" w:rsidP="00732696">
      <w:pPr>
        <w:ind w:left="426"/>
        <w:jc w:val="both"/>
        <w:rPr>
          <w:sz w:val="24"/>
          <w:szCs w:val="24"/>
        </w:rPr>
      </w:pPr>
      <w:r w:rsidRPr="00732696">
        <w:rPr>
          <w:rFonts w:ascii="Arial" w:hAnsi="Arial"/>
          <w:sz w:val="24"/>
          <w:szCs w:val="24"/>
        </w:rPr>
        <w:t>Esta actividad involucró el mantenimiento y actualización del tablero de control y reportes del Sistema de Control y Seguimiento de Plazas NEXUS. Se realizó la carga y procesamiento de información actualizada sobre plazas docentes, incluyendo plazas ocupadas, vacantes y en proceso de asignación. Se mejoró la interfaz interactiva para facilitar la visualización del estado de plazas mediante filtros específicos y se configuraron reportes detallados que permiten a los responsables monitorear la distribución y generar estadísticas precisas sobre la situación de las plazas.</w:t>
      </w:r>
    </w:p>
    <w:p w14:paraId="24D5266F" w14:textId="77777777" w:rsidR="007126E4" w:rsidRDefault="007126E4" w:rsidP="00005112">
      <w:pPr>
        <w:pStyle w:val="Prrafodelista"/>
        <w:numPr>
          <w:ilvl w:val="0"/>
          <w:numId w:val="23"/>
        </w:numPr>
        <w:spacing w:after="0"/>
        <w:ind w:left="426"/>
        <w:contextualSpacing/>
        <w:jc w:val="both"/>
        <w:rPr>
          <w:rFonts w:ascii="Arial" w:hAnsi="Arial" w:cs="Arial"/>
          <w:color w:val="000000"/>
          <w:sz w:val="24"/>
          <w:szCs w:val="24"/>
        </w:rPr>
      </w:pPr>
      <w:r w:rsidRPr="007126E4">
        <w:rPr>
          <w:rFonts w:ascii="Arial" w:hAnsi="Arial" w:cs="Arial"/>
          <w:color w:val="000000"/>
          <w:sz w:val="24"/>
          <w:szCs w:val="24"/>
        </w:rPr>
        <w:lastRenderedPageBreak/>
        <w:t>Realizar la actualización de la matricula educativa del SIAGIE en la plataforma informática del SISMORE educación y sistematización de las acciones de las cuatro actividades trazadoras en marco al PPR 0068.</w:t>
      </w:r>
    </w:p>
    <w:p w14:paraId="7D7A2700" w14:textId="77777777" w:rsidR="00732696" w:rsidRDefault="00732696" w:rsidP="00732696">
      <w:pPr>
        <w:pStyle w:val="Prrafodelista"/>
        <w:spacing w:after="0"/>
        <w:ind w:left="426"/>
        <w:contextualSpacing/>
        <w:jc w:val="both"/>
        <w:rPr>
          <w:rFonts w:ascii="Arial" w:hAnsi="Arial" w:cs="Arial"/>
          <w:color w:val="000000"/>
          <w:sz w:val="24"/>
          <w:szCs w:val="24"/>
        </w:rPr>
      </w:pPr>
    </w:p>
    <w:p w14:paraId="7317F76A" w14:textId="69375F97" w:rsidR="00F62C4C" w:rsidRPr="007126E4" w:rsidRDefault="00732696" w:rsidP="00732696">
      <w:pPr>
        <w:ind w:left="360"/>
        <w:jc w:val="both"/>
        <w:rPr>
          <w:rFonts w:ascii="Arial" w:hAnsi="Arial" w:cs="Arial"/>
          <w:color w:val="000000"/>
          <w:sz w:val="24"/>
          <w:szCs w:val="24"/>
        </w:rPr>
      </w:pPr>
      <w:r w:rsidRPr="00732696">
        <w:rPr>
          <w:rFonts w:ascii="Arial" w:hAnsi="Arial"/>
          <w:sz w:val="24"/>
          <w:szCs w:val="24"/>
        </w:rPr>
        <w:t>Esta actividad se enfocó en la actualización de datos de matrícula y la sistematización de indicadores clave del programa educativo. Se realizó la importación y procesamiento de datos de matrícula educativa provenientes del SIAGIE, actualizando la base de datos de SISMORE Educación. Además, se implementó el seguimiento y registro de las cuatro actividades trazadoras del PPR 0068, lo cual incluyó la configuración de módulos de captura de datos, consolidación de la información y la generación de reportes automáticos para medir el avance del programa en tiempo real.</w:t>
      </w:r>
    </w:p>
    <w:p w14:paraId="7324D245" w14:textId="77777777" w:rsidR="007126E4" w:rsidRDefault="007126E4" w:rsidP="00E021BB">
      <w:pPr>
        <w:pStyle w:val="Prrafodelista"/>
        <w:numPr>
          <w:ilvl w:val="0"/>
          <w:numId w:val="23"/>
        </w:numPr>
        <w:spacing w:after="0"/>
        <w:ind w:left="426"/>
        <w:contextualSpacing/>
        <w:jc w:val="both"/>
        <w:rPr>
          <w:rFonts w:ascii="Arial" w:hAnsi="Arial" w:cs="Arial"/>
          <w:color w:val="000000"/>
          <w:sz w:val="24"/>
          <w:szCs w:val="24"/>
        </w:rPr>
      </w:pPr>
      <w:r w:rsidRPr="007126E4">
        <w:rPr>
          <w:rFonts w:ascii="Arial" w:hAnsi="Arial" w:cs="Arial"/>
          <w:color w:val="000000"/>
          <w:sz w:val="24"/>
          <w:szCs w:val="24"/>
        </w:rPr>
        <w:t>Realizar la actualización del registro de la información del Saneamiento Físico Legal de los locales educativos públicos, en la plataforma SISMORE.</w:t>
      </w:r>
    </w:p>
    <w:p w14:paraId="0B0456B6" w14:textId="77777777" w:rsidR="00732696" w:rsidRDefault="00732696" w:rsidP="00732696">
      <w:pPr>
        <w:spacing w:after="0"/>
        <w:contextualSpacing/>
        <w:jc w:val="both"/>
        <w:rPr>
          <w:rFonts w:ascii="Arial" w:hAnsi="Arial" w:cs="Arial"/>
          <w:color w:val="000000"/>
          <w:sz w:val="24"/>
          <w:szCs w:val="24"/>
        </w:rPr>
      </w:pPr>
    </w:p>
    <w:p w14:paraId="143BF970" w14:textId="31526360" w:rsidR="00F62C4C" w:rsidRPr="00F62C4C" w:rsidRDefault="00732696" w:rsidP="00F62C4C">
      <w:pPr>
        <w:ind w:left="426"/>
        <w:jc w:val="both"/>
        <w:rPr>
          <w:sz w:val="24"/>
          <w:szCs w:val="24"/>
        </w:rPr>
      </w:pPr>
      <w:r w:rsidRPr="00732696">
        <w:rPr>
          <w:rFonts w:ascii="Arial" w:hAnsi="Arial"/>
          <w:sz w:val="24"/>
          <w:szCs w:val="24"/>
        </w:rPr>
        <w:t>Esta actividad comprend</w:t>
      </w:r>
      <w:r>
        <w:rPr>
          <w:rFonts w:ascii="Arial" w:hAnsi="Arial"/>
          <w:sz w:val="24"/>
          <w:szCs w:val="24"/>
        </w:rPr>
        <w:t>e</w:t>
      </w:r>
      <w:r w:rsidRPr="00732696">
        <w:rPr>
          <w:rFonts w:ascii="Arial" w:hAnsi="Arial"/>
          <w:sz w:val="24"/>
          <w:szCs w:val="24"/>
        </w:rPr>
        <w:t xml:space="preserve"> el registro y la actualización integral de la base de datos relacionada con el saneamiento físico legal de los locales educativos públicos en la región. Se procesó la información técnica y legal de los predios, incorporando estos datos al sistema SISMORE de manera estructurada. Asimismo, se implementó un módulo de seguimiento que permite visualizar la situación legal de cada institución, generando reportes de estado y facilitando el monitoreo continuo para promover la formalización de los terrenos escolares.</w:t>
      </w:r>
    </w:p>
    <w:p w14:paraId="2C551DEC" w14:textId="77777777" w:rsidR="00B61EB1" w:rsidRDefault="007126E4" w:rsidP="007126E4">
      <w:pPr>
        <w:pStyle w:val="Prrafodelista"/>
        <w:numPr>
          <w:ilvl w:val="0"/>
          <w:numId w:val="23"/>
        </w:numPr>
        <w:spacing w:after="0"/>
        <w:ind w:left="426"/>
        <w:contextualSpacing/>
        <w:jc w:val="both"/>
        <w:rPr>
          <w:rFonts w:ascii="Arial" w:hAnsi="Arial" w:cs="Arial"/>
          <w:color w:val="000000"/>
          <w:sz w:val="24"/>
          <w:szCs w:val="24"/>
        </w:rPr>
      </w:pPr>
      <w:r w:rsidRPr="007126E4">
        <w:rPr>
          <w:rFonts w:ascii="Arial" w:hAnsi="Arial" w:cs="Arial"/>
          <w:color w:val="000000"/>
          <w:sz w:val="24"/>
          <w:szCs w:val="24"/>
        </w:rPr>
        <w:t>Realizar la actualización del padrón de Instituciones Educativas Intercultural Bilingüe (EIB) en la plataforma informática del SISMORE educación.</w:t>
      </w:r>
    </w:p>
    <w:p w14:paraId="504F1478" w14:textId="77777777" w:rsidR="00732696" w:rsidRDefault="00732696" w:rsidP="00732696">
      <w:pPr>
        <w:pStyle w:val="Prrafodelista"/>
        <w:spacing w:after="0"/>
        <w:ind w:left="426"/>
        <w:contextualSpacing/>
        <w:jc w:val="both"/>
        <w:rPr>
          <w:rFonts w:ascii="Arial" w:hAnsi="Arial" w:cs="Arial"/>
          <w:color w:val="000000"/>
          <w:sz w:val="24"/>
          <w:szCs w:val="24"/>
        </w:rPr>
      </w:pPr>
    </w:p>
    <w:p w14:paraId="02F35C14" w14:textId="77777777" w:rsidR="00732696" w:rsidRPr="00732696" w:rsidRDefault="00732696" w:rsidP="00732696">
      <w:pPr>
        <w:ind w:left="360"/>
        <w:jc w:val="both"/>
        <w:rPr>
          <w:sz w:val="24"/>
          <w:szCs w:val="24"/>
        </w:rPr>
      </w:pPr>
      <w:r w:rsidRPr="00732696">
        <w:rPr>
          <w:rFonts w:ascii="Arial" w:hAnsi="Arial"/>
          <w:sz w:val="24"/>
          <w:szCs w:val="24"/>
        </w:rPr>
        <w:t>Esta actividad se centró en la actualización y consolidación del padrón oficial de Instituciones Educativas Intercultural Bilingüe (EIB) dentro de la plataforma SISMORE Educación. Se llevó a cabo la validación y carga de la información más reciente de las escuelas categorizadas como EIB, asegurando que se reflejen los niveles de dominio lingüístico y las formas de atención pedagógica. Se desarrollaron opciones de visualización que permiten filtrar y listar estas instituciones de manera ágil, brindando información oportuna para la toma de decisiones en el ámbito de la educación intercultural.</w:t>
      </w:r>
    </w:p>
    <w:p w14:paraId="397CC737" w14:textId="77777777" w:rsidR="00732696" w:rsidRDefault="00732696" w:rsidP="00732696">
      <w:pPr>
        <w:pStyle w:val="Prrafodelista"/>
        <w:spacing w:after="0"/>
        <w:ind w:left="426"/>
        <w:contextualSpacing/>
        <w:jc w:val="both"/>
        <w:rPr>
          <w:rFonts w:ascii="Arial" w:hAnsi="Arial" w:cs="Arial"/>
          <w:color w:val="000000"/>
          <w:sz w:val="24"/>
          <w:szCs w:val="24"/>
        </w:rPr>
      </w:pPr>
    </w:p>
    <w:p w14:paraId="1BE2AEE5" w14:textId="77777777" w:rsidR="00F62C4C" w:rsidRDefault="00F62C4C" w:rsidP="00732696">
      <w:pPr>
        <w:pStyle w:val="Prrafodelista"/>
        <w:spacing w:after="0"/>
        <w:ind w:left="426"/>
        <w:contextualSpacing/>
        <w:jc w:val="both"/>
        <w:rPr>
          <w:rFonts w:ascii="Arial" w:hAnsi="Arial" w:cs="Arial"/>
          <w:color w:val="000000"/>
          <w:sz w:val="24"/>
          <w:szCs w:val="24"/>
        </w:rPr>
      </w:pPr>
    </w:p>
    <w:p w14:paraId="0B347667" w14:textId="77777777" w:rsidR="00F62C4C" w:rsidRDefault="00F62C4C" w:rsidP="00732696">
      <w:pPr>
        <w:pStyle w:val="Prrafodelista"/>
        <w:spacing w:after="0"/>
        <w:ind w:left="426"/>
        <w:contextualSpacing/>
        <w:jc w:val="both"/>
        <w:rPr>
          <w:rFonts w:ascii="Arial" w:hAnsi="Arial" w:cs="Arial"/>
          <w:color w:val="000000"/>
          <w:sz w:val="24"/>
          <w:szCs w:val="24"/>
        </w:rPr>
      </w:pPr>
    </w:p>
    <w:p w14:paraId="3462F01D" w14:textId="77777777" w:rsidR="00F62C4C" w:rsidRDefault="00F62C4C" w:rsidP="00732696">
      <w:pPr>
        <w:pStyle w:val="Prrafodelista"/>
        <w:spacing w:after="0"/>
        <w:ind w:left="426"/>
        <w:contextualSpacing/>
        <w:jc w:val="both"/>
        <w:rPr>
          <w:rFonts w:ascii="Arial" w:hAnsi="Arial" w:cs="Arial"/>
          <w:color w:val="000000"/>
          <w:sz w:val="24"/>
          <w:szCs w:val="24"/>
        </w:rPr>
      </w:pPr>
    </w:p>
    <w:p w14:paraId="37467558" w14:textId="77777777" w:rsidR="00F62C4C" w:rsidRDefault="00F62C4C" w:rsidP="00732696">
      <w:pPr>
        <w:pStyle w:val="Prrafodelista"/>
        <w:spacing w:after="0"/>
        <w:ind w:left="426"/>
        <w:contextualSpacing/>
        <w:jc w:val="both"/>
        <w:rPr>
          <w:rFonts w:ascii="Arial" w:hAnsi="Arial" w:cs="Arial"/>
          <w:color w:val="000000"/>
          <w:sz w:val="24"/>
          <w:szCs w:val="24"/>
        </w:rPr>
      </w:pPr>
    </w:p>
    <w:p w14:paraId="07E62AA6" w14:textId="77777777" w:rsidR="00F62C4C" w:rsidRDefault="00F62C4C" w:rsidP="00732696">
      <w:pPr>
        <w:pStyle w:val="Prrafodelista"/>
        <w:spacing w:after="0"/>
        <w:ind w:left="426"/>
        <w:contextualSpacing/>
        <w:jc w:val="both"/>
        <w:rPr>
          <w:rFonts w:ascii="Arial" w:hAnsi="Arial" w:cs="Arial"/>
          <w:color w:val="000000"/>
          <w:sz w:val="24"/>
          <w:szCs w:val="24"/>
        </w:rPr>
      </w:pPr>
    </w:p>
    <w:p w14:paraId="193E04F1" w14:textId="77777777" w:rsidR="00F62C4C" w:rsidRDefault="00F62C4C" w:rsidP="00E12439">
      <w:pPr>
        <w:pStyle w:val="Sinespaciado"/>
        <w:spacing w:after="240" w:line="276" w:lineRule="auto"/>
        <w:jc w:val="both"/>
        <w:rPr>
          <w:rFonts w:ascii="Arial" w:hAnsi="Arial" w:cs="Arial"/>
          <w:sz w:val="24"/>
          <w:szCs w:val="24"/>
        </w:rPr>
      </w:pPr>
    </w:p>
    <w:p w14:paraId="6C7DB407" w14:textId="008569F1" w:rsidR="00481EAB" w:rsidRDefault="00481EAB" w:rsidP="00E12439">
      <w:pPr>
        <w:pStyle w:val="Sinespaciado"/>
        <w:spacing w:after="240" w:line="276" w:lineRule="auto"/>
        <w:jc w:val="both"/>
        <w:rPr>
          <w:rFonts w:ascii="Arial" w:eastAsia="Arial" w:hAnsi="Arial" w:cs="Arial"/>
          <w:sz w:val="24"/>
          <w:szCs w:val="24"/>
        </w:rPr>
      </w:pPr>
      <w:r w:rsidRPr="00481EAB">
        <w:rPr>
          <w:rFonts w:ascii="Arial" w:hAnsi="Arial" w:cs="Arial"/>
          <w:sz w:val="24"/>
          <w:szCs w:val="24"/>
        </w:rPr>
        <w:t xml:space="preserve">Al presente informe se adjunta las </w:t>
      </w:r>
      <w:r>
        <w:rPr>
          <w:rFonts w:ascii="Arial" w:hAnsi="Arial" w:cs="Arial"/>
          <w:sz w:val="24"/>
          <w:szCs w:val="24"/>
        </w:rPr>
        <w:t xml:space="preserve">capturas de </w:t>
      </w:r>
      <w:r w:rsidR="00E12439">
        <w:rPr>
          <w:rFonts w:ascii="Arial" w:hAnsi="Arial" w:cs="Arial"/>
          <w:sz w:val="24"/>
          <w:szCs w:val="24"/>
        </w:rPr>
        <w:t>la actualización</w:t>
      </w:r>
      <w:r>
        <w:rPr>
          <w:rFonts w:ascii="Arial" w:hAnsi="Arial" w:cs="Arial"/>
          <w:sz w:val="24"/>
          <w:szCs w:val="24"/>
        </w:rPr>
        <w:t xml:space="preserve"> del </w:t>
      </w:r>
      <w:r w:rsidR="00E12439">
        <w:rPr>
          <w:rFonts w:ascii="Arial" w:hAnsi="Arial" w:cs="Arial"/>
          <w:sz w:val="24"/>
          <w:szCs w:val="24"/>
        </w:rPr>
        <w:t>SISMORE</w:t>
      </w:r>
      <w:r w:rsidR="00991C02">
        <w:rPr>
          <w:rFonts w:ascii="Arial" w:eastAsia="Arial" w:hAnsi="Arial" w:cs="Arial"/>
          <w:sz w:val="24"/>
          <w:szCs w:val="24"/>
        </w:rPr>
        <w:t xml:space="preserve">, </w:t>
      </w:r>
      <w:r w:rsidRPr="00481EAB">
        <w:rPr>
          <w:rFonts w:ascii="Arial" w:hAnsi="Arial" w:cs="Arial"/>
          <w:sz w:val="24"/>
          <w:szCs w:val="24"/>
        </w:rPr>
        <w:t>Es todo cuanto informo a usted para su conocimiento y demás fines.</w:t>
      </w:r>
    </w:p>
    <w:p w14:paraId="2D706907" w14:textId="77777777" w:rsidR="00481EAB" w:rsidRDefault="00481EAB" w:rsidP="00481EAB">
      <w:pPr>
        <w:spacing w:after="0" w:line="240" w:lineRule="auto"/>
        <w:rPr>
          <w:rFonts w:ascii="Arial" w:eastAsia="Arial" w:hAnsi="Arial" w:cs="Arial"/>
          <w:sz w:val="24"/>
          <w:szCs w:val="24"/>
        </w:rPr>
      </w:pPr>
    </w:p>
    <w:p w14:paraId="4C7A0E61" w14:textId="77777777" w:rsidR="00481EAB" w:rsidRDefault="00832EA4">
      <w:pPr>
        <w:spacing w:after="0" w:line="240" w:lineRule="auto"/>
        <w:rPr>
          <w:rFonts w:ascii="Arial" w:eastAsia="Arial" w:hAnsi="Arial" w:cs="Arial"/>
          <w:sz w:val="24"/>
          <w:szCs w:val="24"/>
        </w:rPr>
      </w:pPr>
      <w:r>
        <w:rPr>
          <w:rFonts w:ascii="Arial" w:eastAsia="Arial" w:hAnsi="Arial" w:cs="Arial"/>
          <w:sz w:val="24"/>
          <w:szCs w:val="24"/>
        </w:rPr>
        <w:t>Atentamente,</w:t>
      </w:r>
    </w:p>
    <w:p w14:paraId="01867B1B" w14:textId="77777777" w:rsidR="00481EAB" w:rsidRDefault="00481EAB">
      <w:pPr>
        <w:spacing w:after="0" w:line="240" w:lineRule="auto"/>
        <w:rPr>
          <w:rFonts w:ascii="Arial" w:eastAsia="Arial" w:hAnsi="Arial" w:cs="Arial"/>
          <w:sz w:val="24"/>
          <w:szCs w:val="24"/>
        </w:rPr>
      </w:pPr>
    </w:p>
    <w:p w14:paraId="1F2D6273" w14:textId="77777777" w:rsidR="00BC1592" w:rsidRDefault="00BC1592">
      <w:pPr>
        <w:spacing w:after="0" w:line="240" w:lineRule="auto"/>
        <w:rPr>
          <w:rFonts w:ascii="Arial" w:eastAsia="Arial" w:hAnsi="Arial" w:cs="Arial"/>
          <w:sz w:val="24"/>
          <w:szCs w:val="24"/>
        </w:rPr>
      </w:pPr>
    </w:p>
    <w:p w14:paraId="2B268CA1" w14:textId="77777777" w:rsidR="00BC1592" w:rsidRDefault="00BC1592">
      <w:pPr>
        <w:spacing w:after="0" w:line="240" w:lineRule="auto"/>
        <w:rPr>
          <w:rFonts w:ascii="Arial" w:eastAsia="Arial" w:hAnsi="Arial" w:cs="Arial"/>
          <w:sz w:val="24"/>
          <w:szCs w:val="24"/>
        </w:rPr>
      </w:pPr>
    </w:p>
    <w:p w14:paraId="00EDB9F9" w14:textId="77777777" w:rsidR="00481EAB" w:rsidRDefault="00481EAB">
      <w:pPr>
        <w:spacing w:after="0" w:line="240" w:lineRule="auto"/>
        <w:rPr>
          <w:rFonts w:ascii="Arial" w:eastAsia="Arial" w:hAnsi="Arial" w:cs="Arial"/>
          <w:sz w:val="24"/>
          <w:szCs w:val="24"/>
        </w:rPr>
      </w:pPr>
    </w:p>
    <w:p w14:paraId="3B042723" w14:textId="77777777" w:rsidR="009B5778" w:rsidRDefault="00832EA4">
      <w:pPr>
        <w:spacing w:after="0" w:line="240" w:lineRule="auto"/>
        <w:rPr>
          <w:rFonts w:ascii="Arial" w:eastAsia="Arial" w:hAnsi="Arial" w:cs="Arial"/>
          <w:b/>
          <w:sz w:val="24"/>
          <w:szCs w:val="24"/>
        </w:rPr>
      </w:pPr>
      <w:r>
        <w:rPr>
          <w:rFonts w:ascii="Arial" w:eastAsia="Arial" w:hAnsi="Arial" w:cs="Arial"/>
          <w:b/>
          <w:sz w:val="24"/>
          <w:szCs w:val="24"/>
        </w:rPr>
        <w:t xml:space="preserve">                            …………..........................................................</w:t>
      </w:r>
    </w:p>
    <w:p w14:paraId="295E4937" w14:textId="77777777" w:rsidR="009B5778" w:rsidRDefault="00832EA4">
      <w:pPr>
        <w:spacing w:after="0" w:line="240" w:lineRule="auto"/>
        <w:ind w:left="1416" w:firstLine="707"/>
        <w:rPr>
          <w:rFonts w:ascii="Arial" w:eastAsia="Arial" w:hAnsi="Arial" w:cs="Arial"/>
          <w:b/>
        </w:rPr>
      </w:pPr>
      <w:r>
        <w:rPr>
          <w:rFonts w:ascii="Arial" w:eastAsia="Arial" w:hAnsi="Arial" w:cs="Arial"/>
          <w:b/>
        </w:rPr>
        <w:t>RONALD AMERICO ROBLES RIMAC</w:t>
      </w:r>
    </w:p>
    <w:p w14:paraId="212B81FF" w14:textId="77777777" w:rsidR="007E6F4A" w:rsidRDefault="00832EA4" w:rsidP="00F513A8">
      <w:pPr>
        <w:spacing w:after="0" w:line="240" w:lineRule="auto"/>
        <w:ind w:left="1416" w:firstLine="707"/>
        <w:rPr>
          <w:rFonts w:ascii="Arial" w:eastAsia="Arial" w:hAnsi="Arial" w:cs="Arial"/>
          <w:b/>
        </w:rPr>
      </w:pPr>
      <w:r>
        <w:rPr>
          <w:rFonts w:ascii="Arial" w:eastAsia="Arial" w:hAnsi="Arial" w:cs="Arial"/>
          <w:b/>
        </w:rPr>
        <w:t xml:space="preserve">                       DNI:45026462</w:t>
      </w:r>
    </w:p>
    <w:p w14:paraId="1D26E443" w14:textId="77777777" w:rsidR="00BC1592" w:rsidRDefault="00BC1592" w:rsidP="00F513A8">
      <w:pPr>
        <w:spacing w:after="0" w:line="240" w:lineRule="auto"/>
        <w:ind w:left="1416" w:firstLine="707"/>
        <w:rPr>
          <w:rFonts w:ascii="Arial" w:eastAsia="Arial" w:hAnsi="Arial" w:cs="Arial"/>
          <w:b/>
        </w:rPr>
      </w:pPr>
    </w:p>
    <w:p w14:paraId="51133F1D" w14:textId="77777777" w:rsidR="00F62C4C" w:rsidRDefault="00F62C4C" w:rsidP="00F513A8">
      <w:pPr>
        <w:spacing w:after="0" w:line="240" w:lineRule="auto"/>
        <w:ind w:left="1416" w:firstLine="707"/>
        <w:rPr>
          <w:rFonts w:ascii="Arial" w:eastAsia="Arial" w:hAnsi="Arial" w:cs="Arial"/>
          <w:b/>
        </w:rPr>
      </w:pPr>
    </w:p>
    <w:p w14:paraId="5C8853FE" w14:textId="77777777" w:rsidR="00F62C4C" w:rsidRDefault="00F62C4C" w:rsidP="00F513A8">
      <w:pPr>
        <w:spacing w:after="0" w:line="240" w:lineRule="auto"/>
        <w:ind w:left="1416" w:firstLine="707"/>
        <w:rPr>
          <w:rFonts w:ascii="Arial" w:eastAsia="Arial" w:hAnsi="Arial" w:cs="Arial"/>
          <w:b/>
        </w:rPr>
      </w:pPr>
    </w:p>
    <w:p w14:paraId="48A168E8" w14:textId="77777777" w:rsidR="00F62C4C" w:rsidRDefault="00F62C4C" w:rsidP="00F513A8">
      <w:pPr>
        <w:spacing w:after="0" w:line="240" w:lineRule="auto"/>
        <w:ind w:left="1416" w:firstLine="707"/>
        <w:rPr>
          <w:rFonts w:ascii="Arial" w:eastAsia="Arial" w:hAnsi="Arial" w:cs="Arial"/>
          <w:b/>
        </w:rPr>
      </w:pPr>
    </w:p>
    <w:p w14:paraId="586261C1" w14:textId="77777777" w:rsidR="00F62C4C" w:rsidRDefault="00F62C4C" w:rsidP="00F513A8">
      <w:pPr>
        <w:spacing w:after="0" w:line="240" w:lineRule="auto"/>
        <w:ind w:left="1416" w:firstLine="707"/>
        <w:rPr>
          <w:rFonts w:ascii="Arial" w:eastAsia="Arial" w:hAnsi="Arial" w:cs="Arial"/>
          <w:b/>
        </w:rPr>
      </w:pPr>
    </w:p>
    <w:p w14:paraId="16E9691A" w14:textId="77777777" w:rsidR="00F62C4C" w:rsidRDefault="00F62C4C" w:rsidP="00F513A8">
      <w:pPr>
        <w:spacing w:after="0" w:line="240" w:lineRule="auto"/>
        <w:ind w:left="1416" w:firstLine="707"/>
        <w:rPr>
          <w:rFonts w:ascii="Arial" w:eastAsia="Arial" w:hAnsi="Arial" w:cs="Arial"/>
          <w:b/>
        </w:rPr>
      </w:pPr>
    </w:p>
    <w:p w14:paraId="1024FAAA" w14:textId="77777777" w:rsidR="00F62C4C" w:rsidRDefault="00F62C4C" w:rsidP="00F513A8">
      <w:pPr>
        <w:spacing w:after="0" w:line="240" w:lineRule="auto"/>
        <w:ind w:left="1416" w:firstLine="707"/>
        <w:rPr>
          <w:rFonts w:ascii="Arial" w:eastAsia="Arial" w:hAnsi="Arial" w:cs="Arial"/>
          <w:b/>
        </w:rPr>
      </w:pPr>
    </w:p>
    <w:p w14:paraId="23DA5FD9" w14:textId="77777777" w:rsidR="00F62C4C" w:rsidRDefault="00F62C4C" w:rsidP="00F513A8">
      <w:pPr>
        <w:spacing w:after="0" w:line="240" w:lineRule="auto"/>
        <w:ind w:left="1416" w:firstLine="707"/>
        <w:rPr>
          <w:rFonts w:ascii="Arial" w:eastAsia="Arial" w:hAnsi="Arial" w:cs="Arial"/>
          <w:b/>
        </w:rPr>
      </w:pPr>
    </w:p>
    <w:p w14:paraId="736FF4B5" w14:textId="77777777" w:rsidR="00F62C4C" w:rsidRDefault="00F62C4C" w:rsidP="00F513A8">
      <w:pPr>
        <w:spacing w:after="0" w:line="240" w:lineRule="auto"/>
        <w:ind w:left="1416" w:firstLine="707"/>
        <w:rPr>
          <w:rFonts w:ascii="Arial" w:eastAsia="Arial" w:hAnsi="Arial" w:cs="Arial"/>
          <w:b/>
        </w:rPr>
      </w:pPr>
    </w:p>
    <w:p w14:paraId="448E928F" w14:textId="77777777" w:rsidR="00F62C4C" w:rsidRDefault="00F62C4C" w:rsidP="00F513A8">
      <w:pPr>
        <w:spacing w:after="0" w:line="240" w:lineRule="auto"/>
        <w:ind w:left="1416" w:firstLine="707"/>
        <w:rPr>
          <w:rFonts w:ascii="Arial" w:eastAsia="Arial" w:hAnsi="Arial" w:cs="Arial"/>
          <w:b/>
        </w:rPr>
      </w:pPr>
    </w:p>
    <w:p w14:paraId="121CD5F6" w14:textId="77777777" w:rsidR="00F62C4C" w:rsidRDefault="00F62C4C" w:rsidP="00F513A8">
      <w:pPr>
        <w:spacing w:after="0" w:line="240" w:lineRule="auto"/>
        <w:ind w:left="1416" w:firstLine="707"/>
        <w:rPr>
          <w:rFonts w:ascii="Arial" w:eastAsia="Arial" w:hAnsi="Arial" w:cs="Arial"/>
          <w:b/>
        </w:rPr>
      </w:pPr>
    </w:p>
    <w:p w14:paraId="460DCAA6" w14:textId="77777777" w:rsidR="00F62C4C" w:rsidRDefault="00F62C4C" w:rsidP="00F513A8">
      <w:pPr>
        <w:spacing w:after="0" w:line="240" w:lineRule="auto"/>
        <w:ind w:left="1416" w:firstLine="707"/>
        <w:rPr>
          <w:rFonts w:ascii="Arial" w:eastAsia="Arial" w:hAnsi="Arial" w:cs="Arial"/>
          <w:b/>
        </w:rPr>
      </w:pPr>
    </w:p>
    <w:p w14:paraId="743661AF" w14:textId="77777777" w:rsidR="00F62C4C" w:rsidRDefault="00F62C4C" w:rsidP="00F513A8">
      <w:pPr>
        <w:spacing w:after="0" w:line="240" w:lineRule="auto"/>
        <w:ind w:left="1416" w:firstLine="707"/>
        <w:rPr>
          <w:rFonts w:ascii="Arial" w:eastAsia="Arial" w:hAnsi="Arial" w:cs="Arial"/>
          <w:b/>
        </w:rPr>
      </w:pPr>
    </w:p>
    <w:p w14:paraId="0ABA29E0" w14:textId="77777777" w:rsidR="00F62C4C" w:rsidRDefault="00F62C4C" w:rsidP="00F513A8">
      <w:pPr>
        <w:spacing w:after="0" w:line="240" w:lineRule="auto"/>
        <w:ind w:left="1416" w:firstLine="707"/>
        <w:rPr>
          <w:rFonts w:ascii="Arial" w:eastAsia="Arial" w:hAnsi="Arial" w:cs="Arial"/>
          <w:b/>
        </w:rPr>
      </w:pPr>
    </w:p>
    <w:p w14:paraId="4DFBF0ED" w14:textId="77777777" w:rsidR="00F62C4C" w:rsidRDefault="00F62C4C" w:rsidP="00F513A8">
      <w:pPr>
        <w:spacing w:after="0" w:line="240" w:lineRule="auto"/>
        <w:ind w:left="1416" w:firstLine="707"/>
        <w:rPr>
          <w:rFonts w:ascii="Arial" w:eastAsia="Arial" w:hAnsi="Arial" w:cs="Arial"/>
          <w:b/>
        </w:rPr>
      </w:pPr>
    </w:p>
    <w:p w14:paraId="7414676B" w14:textId="77777777" w:rsidR="00F62C4C" w:rsidRDefault="00F62C4C" w:rsidP="00F513A8">
      <w:pPr>
        <w:spacing w:after="0" w:line="240" w:lineRule="auto"/>
        <w:ind w:left="1416" w:firstLine="707"/>
        <w:rPr>
          <w:rFonts w:ascii="Arial" w:eastAsia="Arial" w:hAnsi="Arial" w:cs="Arial"/>
          <w:b/>
        </w:rPr>
      </w:pPr>
    </w:p>
    <w:p w14:paraId="4EC008B8" w14:textId="77777777" w:rsidR="00F62C4C" w:rsidRDefault="00F62C4C" w:rsidP="00F513A8">
      <w:pPr>
        <w:spacing w:after="0" w:line="240" w:lineRule="auto"/>
        <w:ind w:left="1416" w:firstLine="707"/>
        <w:rPr>
          <w:rFonts w:ascii="Arial" w:eastAsia="Arial" w:hAnsi="Arial" w:cs="Arial"/>
          <w:b/>
        </w:rPr>
      </w:pPr>
    </w:p>
    <w:p w14:paraId="0B393300" w14:textId="77777777" w:rsidR="00F62C4C" w:rsidRDefault="00F62C4C" w:rsidP="00F513A8">
      <w:pPr>
        <w:spacing w:after="0" w:line="240" w:lineRule="auto"/>
        <w:ind w:left="1416" w:firstLine="707"/>
        <w:rPr>
          <w:rFonts w:ascii="Arial" w:eastAsia="Arial" w:hAnsi="Arial" w:cs="Arial"/>
          <w:b/>
        </w:rPr>
      </w:pPr>
    </w:p>
    <w:p w14:paraId="69768523" w14:textId="77777777" w:rsidR="00F62C4C" w:rsidRDefault="00F62C4C" w:rsidP="00F513A8">
      <w:pPr>
        <w:spacing w:after="0" w:line="240" w:lineRule="auto"/>
        <w:ind w:left="1416" w:firstLine="707"/>
        <w:rPr>
          <w:rFonts w:ascii="Arial" w:eastAsia="Arial" w:hAnsi="Arial" w:cs="Arial"/>
          <w:b/>
        </w:rPr>
      </w:pPr>
    </w:p>
    <w:p w14:paraId="2B364ABB" w14:textId="77777777" w:rsidR="00F62C4C" w:rsidRDefault="00F62C4C" w:rsidP="00F513A8">
      <w:pPr>
        <w:spacing w:after="0" w:line="240" w:lineRule="auto"/>
        <w:ind w:left="1416" w:firstLine="707"/>
        <w:rPr>
          <w:rFonts w:ascii="Arial" w:eastAsia="Arial" w:hAnsi="Arial" w:cs="Arial"/>
          <w:b/>
        </w:rPr>
      </w:pPr>
    </w:p>
    <w:p w14:paraId="4109A0FF" w14:textId="77777777" w:rsidR="00F62C4C" w:rsidRDefault="00F62C4C" w:rsidP="00F513A8">
      <w:pPr>
        <w:spacing w:after="0" w:line="240" w:lineRule="auto"/>
        <w:ind w:left="1416" w:firstLine="707"/>
        <w:rPr>
          <w:rFonts w:ascii="Arial" w:eastAsia="Arial" w:hAnsi="Arial" w:cs="Arial"/>
          <w:b/>
        </w:rPr>
      </w:pPr>
    </w:p>
    <w:p w14:paraId="1A0E68C6" w14:textId="77777777" w:rsidR="00F62C4C" w:rsidRDefault="00F62C4C" w:rsidP="00F513A8">
      <w:pPr>
        <w:spacing w:after="0" w:line="240" w:lineRule="auto"/>
        <w:ind w:left="1416" w:firstLine="707"/>
        <w:rPr>
          <w:rFonts w:ascii="Arial" w:eastAsia="Arial" w:hAnsi="Arial" w:cs="Arial"/>
          <w:b/>
        </w:rPr>
      </w:pPr>
    </w:p>
    <w:p w14:paraId="76E2EDB9" w14:textId="77777777" w:rsidR="00F62C4C" w:rsidRDefault="00F62C4C" w:rsidP="00F513A8">
      <w:pPr>
        <w:spacing w:after="0" w:line="240" w:lineRule="auto"/>
        <w:ind w:left="1416" w:firstLine="707"/>
        <w:rPr>
          <w:rFonts w:ascii="Arial" w:eastAsia="Arial" w:hAnsi="Arial" w:cs="Arial"/>
          <w:b/>
        </w:rPr>
      </w:pPr>
    </w:p>
    <w:p w14:paraId="35863A4B" w14:textId="77777777" w:rsidR="00F62C4C" w:rsidRDefault="00F62C4C" w:rsidP="00F513A8">
      <w:pPr>
        <w:spacing w:after="0" w:line="240" w:lineRule="auto"/>
        <w:ind w:left="1416" w:firstLine="707"/>
        <w:rPr>
          <w:rFonts w:ascii="Arial" w:eastAsia="Arial" w:hAnsi="Arial" w:cs="Arial"/>
          <w:b/>
        </w:rPr>
      </w:pPr>
    </w:p>
    <w:p w14:paraId="69FA5379" w14:textId="77777777" w:rsidR="00F62C4C" w:rsidRDefault="00F62C4C" w:rsidP="00F513A8">
      <w:pPr>
        <w:spacing w:after="0" w:line="240" w:lineRule="auto"/>
        <w:ind w:left="1416" w:firstLine="707"/>
        <w:rPr>
          <w:rFonts w:ascii="Arial" w:eastAsia="Arial" w:hAnsi="Arial" w:cs="Arial"/>
          <w:b/>
        </w:rPr>
      </w:pPr>
    </w:p>
    <w:p w14:paraId="05FB7EAD" w14:textId="77777777" w:rsidR="00F62C4C" w:rsidRDefault="00F62C4C" w:rsidP="00F513A8">
      <w:pPr>
        <w:spacing w:after="0" w:line="240" w:lineRule="auto"/>
        <w:ind w:left="1416" w:firstLine="707"/>
        <w:rPr>
          <w:rFonts w:ascii="Arial" w:eastAsia="Arial" w:hAnsi="Arial" w:cs="Arial"/>
          <w:b/>
        </w:rPr>
      </w:pPr>
    </w:p>
    <w:p w14:paraId="11DF2C8A" w14:textId="77777777" w:rsidR="00F62C4C" w:rsidRDefault="00F62C4C" w:rsidP="00F513A8">
      <w:pPr>
        <w:spacing w:after="0" w:line="240" w:lineRule="auto"/>
        <w:ind w:left="1416" w:firstLine="707"/>
        <w:rPr>
          <w:rFonts w:ascii="Arial" w:eastAsia="Arial" w:hAnsi="Arial" w:cs="Arial"/>
          <w:b/>
        </w:rPr>
      </w:pPr>
    </w:p>
    <w:p w14:paraId="096E8636" w14:textId="77777777" w:rsidR="00F62C4C" w:rsidRDefault="00F62C4C" w:rsidP="00F513A8">
      <w:pPr>
        <w:spacing w:after="0" w:line="240" w:lineRule="auto"/>
        <w:ind w:left="1416" w:firstLine="707"/>
        <w:rPr>
          <w:rFonts w:ascii="Arial" w:eastAsia="Arial" w:hAnsi="Arial" w:cs="Arial"/>
          <w:b/>
        </w:rPr>
      </w:pPr>
    </w:p>
    <w:p w14:paraId="02869E9E" w14:textId="77777777" w:rsidR="00F62C4C" w:rsidRDefault="00F62C4C" w:rsidP="00F513A8">
      <w:pPr>
        <w:spacing w:after="0" w:line="240" w:lineRule="auto"/>
        <w:ind w:left="1416" w:firstLine="707"/>
        <w:rPr>
          <w:rFonts w:ascii="Arial" w:eastAsia="Arial" w:hAnsi="Arial" w:cs="Arial"/>
          <w:b/>
        </w:rPr>
      </w:pPr>
    </w:p>
    <w:p w14:paraId="1FF73A4A" w14:textId="77777777" w:rsidR="00F62C4C" w:rsidRDefault="00F62C4C" w:rsidP="00F513A8">
      <w:pPr>
        <w:spacing w:after="0" w:line="240" w:lineRule="auto"/>
        <w:ind w:left="1416" w:firstLine="707"/>
        <w:rPr>
          <w:rFonts w:ascii="Arial" w:eastAsia="Arial" w:hAnsi="Arial" w:cs="Arial"/>
          <w:b/>
        </w:rPr>
      </w:pPr>
    </w:p>
    <w:p w14:paraId="63948073" w14:textId="77777777" w:rsidR="00F62C4C" w:rsidRDefault="00F62C4C" w:rsidP="00F513A8">
      <w:pPr>
        <w:spacing w:after="0" w:line="240" w:lineRule="auto"/>
        <w:ind w:left="1416" w:firstLine="707"/>
        <w:rPr>
          <w:rFonts w:ascii="Arial" w:eastAsia="Arial" w:hAnsi="Arial" w:cs="Arial"/>
          <w:b/>
        </w:rPr>
      </w:pPr>
    </w:p>
    <w:p w14:paraId="41A9D925" w14:textId="77777777" w:rsidR="00F62C4C" w:rsidRDefault="00F62C4C" w:rsidP="00F513A8">
      <w:pPr>
        <w:spacing w:after="0" w:line="240" w:lineRule="auto"/>
        <w:ind w:left="1416" w:firstLine="707"/>
        <w:rPr>
          <w:rFonts w:ascii="Arial" w:eastAsia="Arial" w:hAnsi="Arial" w:cs="Arial"/>
          <w:b/>
        </w:rPr>
      </w:pPr>
    </w:p>
    <w:p w14:paraId="0457E4B9" w14:textId="77777777" w:rsidR="00F62C4C" w:rsidRDefault="00F62C4C" w:rsidP="00F513A8">
      <w:pPr>
        <w:spacing w:after="0" w:line="240" w:lineRule="auto"/>
        <w:ind w:left="1416" w:firstLine="707"/>
        <w:rPr>
          <w:rFonts w:ascii="Arial" w:eastAsia="Arial" w:hAnsi="Arial" w:cs="Arial"/>
          <w:b/>
        </w:rPr>
      </w:pPr>
    </w:p>
    <w:p w14:paraId="61372B1D" w14:textId="77777777" w:rsidR="00F62C4C" w:rsidRDefault="00F62C4C" w:rsidP="00F513A8">
      <w:pPr>
        <w:spacing w:after="0" w:line="240" w:lineRule="auto"/>
        <w:ind w:left="1416" w:firstLine="707"/>
        <w:rPr>
          <w:rFonts w:ascii="Arial" w:eastAsia="Arial" w:hAnsi="Arial" w:cs="Arial"/>
          <w:b/>
        </w:rPr>
      </w:pPr>
    </w:p>
    <w:p w14:paraId="780FA2E5" w14:textId="77777777" w:rsidR="00BC1592" w:rsidRDefault="00BC1592" w:rsidP="00F513A8">
      <w:pPr>
        <w:spacing w:after="0" w:line="240" w:lineRule="auto"/>
        <w:ind w:left="1416" w:firstLine="707"/>
        <w:rPr>
          <w:rFonts w:ascii="Arial" w:eastAsia="Arial" w:hAnsi="Arial" w:cs="Arial"/>
          <w:b/>
        </w:rPr>
      </w:pPr>
    </w:p>
    <w:p w14:paraId="0AE9331D" w14:textId="77777777" w:rsidR="007126E4" w:rsidRDefault="007126E4" w:rsidP="007126E4">
      <w:pPr>
        <w:spacing w:after="0"/>
        <w:contextualSpacing/>
        <w:jc w:val="both"/>
        <w:rPr>
          <w:rFonts w:ascii="Arial" w:hAnsi="Arial" w:cs="Arial"/>
          <w:b/>
          <w:bCs/>
          <w:color w:val="000000"/>
          <w:sz w:val="24"/>
          <w:szCs w:val="24"/>
        </w:rPr>
      </w:pPr>
      <w:r w:rsidRPr="007126E4">
        <w:rPr>
          <w:rFonts w:ascii="Arial" w:hAnsi="Arial" w:cs="Arial"/>
          <w:b/>
          <w:bCs/>
          <w:color w:val="000000"/>
          <w:sz w:val="24"/>
          <w:szCs w:val="24"/>
        </w:rPr>
        <w:lastRenderedPageBreak/>
        <w:t xml:space="preserve">REALIZAR LA </w:t>
      </w:r>
      <w:r w:rsidRPr="00F62C4C">
        <w:rPr>
          <w:rFonts w:ascii="Arial" w:hAnsi="Arial" w:cs="Arial"/>
          <w:b/>
          <w:bCs/>
          <w:color w:val="000000"/>
          <w:sz w:val="24"/>
          <w:szCs w:val="24"/>
        </w:rPr>
        <w:t>ACTUALIZACIÓN</w:t>
      </w:r>
      <w:r w:rsidRPr="007126E4">
        <w:rPr>
          <w:rFonts w:ascii="Arial" w:hAnsi="Arial" w:cs="Arial"/>
          <w:b/>
          <w:bCs/>
          <w:color w:val="000000"/>
          <w:sz w:val="24"/>
          <w:szCs w:val="24"/>
        </w:rPr>
        <w:t xml:space="preserve"> DEL PADRON WEB EN LA PLATAFORMA INFORMÁTICA DEL SISMORE EDUCACIÓN, MOSEVA Y OTRAS PLATAFORMAS EN MARCO AL PPR 0068.</w:t>
      </w:r>
    </w:p>
    <w:p w14:paraId="43A68AA8" w14:textId="77777777" w:rsidR="000D091A" w:rsidRDefault="000D091A" w:rsidP="007126E4">
      <w:pPr>
        <w:spacing w:after="0"/>
        <w:contextualSpacing/>
        <w:jc w:val="both"/>
        <w:rPr>
          <w:rFonts w:ascii="Arial" w:hAnsi="Arial" w:cs="Arial"/>
          <w:b/>
          <w:bCs/>
          <w:color w:val="000000"/>
          <w:sz w:val="24"/>
          <w:szCs w:val="24"/>
        </w:rPr>
      </w:pPr>
    </w:p>
    <w:p w14:paraId="6722153D" w14:textId="77777777" w:rsidR="000D091A" w:rsidRDefault="000D091A" w:rsidP="007126E4">
      <w:pPr>
        <w:spacing w:after="0"/>
        <w:contextualSpacing/>
        <w:jc w:val="both"/>
        <w:rPr>
          <w:rFonts w:ascii="Arial" w:hAnsi="Arial" w:cs="Arial"/>
          <w:b/>
          <w:bCs/>
          <w:color w:val="000000"/>
          <w:sz w:val="24"/>
          <w:szCs w:val="24"/>
        </w:rPr>
      </w:pPr>
      <w:r w:rsidRPr="000D091A">
        <w:rPr>
          <w:rFonts w:ascii="Arial" w:hAnsi="Arial" w:cs="Arial"/>
          <w:b/>
          <w:bCs/>
          <w:noProof/>
          <w:color w:val="000000"/>
          <w:sz w:val="24"/>
          <w:szCs w:val="24"/>
        </w:rPr>
        <w:drawing>
          <wp:inline distT="0" distB="0" distL="0" distR="0" wp14:anchorId="7DBDD1D9" wp14:editId="76287ED8">
            <wp:extent cx="5612130" cy="260286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602865"/>
                    </a:xfrm>
                    <a:prstGeom prst="rect">
                      <a:avLst/>
                    </a:prstGeom>
                  </pic:spPr>
                </pic:pic>
              </a:graphicData>
            </a:graphic>
          </wp:inline>
        </w:drawing>
      </w:r>
    </w:p>
    <w:p w14:paraId="2195A692" w14:textId="77777777" w:rsidR="00104FED" w:rsidRPr="006F3B66" w:rsidRDefault="00000000" w:rsidP="006F3B66">
      <w:pPr>
        <w:jc w:val="center"/>
        <w:rPr>
          <w:i/>
          <w:iCs/>
          <w:color w:val="7F7F7F" w:themeColor="text1" w:themeTint="80"/>
          <w:sz w:val="20"/>
          <w:szCs w:val="20"/>
        </w:rPr>
      </w:pPr>
      <w:r w:rsidRPr="006F3B66">
        <w:rPr>
          <w:rFonts w:ascii="Arial" w:hAnsi="Arial"/>
          <w:i/>
          <w:iCs/>
          <w:color w:val="7F7F7F" w:themeColor="text1" w:themeTint="80"/>
          <w:sz w:val="20"/>
          <w:szCs w:val="20"/>
        </w:rPr>
        <w:t>Figura 1: Captura de pantalla de la actualización del Padrón Web en la plataforma SISMORE Educación.</w:t>
      </w:r>
    </w:p>
    <w:p w14:paraId="0523E79D" w14:textId="77777777" w:rsidR="000D091A" w:rsidRDefault="000D091A" w:rsidP="007126E4">
      <w:pPr>
        <w:spacing w:after="0"/>
        <w:contextualSpacing/>
        <w:jc w:val="both"/>
        <w:rPr>
          <w:rFonts w:ascii="Arial" w:hAnsi="Arial" w:cs="Arial"/>
          <w:b/>
          <w:bCs/>
          <w:color w:val="000000"/>
          <w:sz w:val="24"/>
          <w:szCs w:val="24"/>
        </w:rPr>
      </w:pPr>
    </w:p>
    <w:p w14:paraId="4D792AD5" w14:textId="77777777" w:rsidR="000D091A" w:rsidRPr="007126E4" w:rsidRDefault="000D091A" w:rsidP="007126E4">
      <w:pPr>
        <w:spacing w:after="0"/>
        <w:contextualSpacing/>
        <w:jc w:val="both"/>
        <w:rPr>
          <w:rFonts w:ascii="Arial" w:hAnsi="Arial" w:cs="Arial"/>
          <w:b/>
          <w:bCs/>
          <w:color w:val="000000"/>
          <w:sz w:val="24"/>
          <w:szCs w:val="24"/>
        </w:rPr>
      </w:pPr>
      <w:r w:rsidRPr="00CD5616">
        <w:rPr>
          <w:rFonts w:ascii="Arial" w:hAnsi="Arial" w:cs="Arial"/>
          <w:noProof/>
          <w:sz w:val="24"/>
          <w:szCs w:val="24"/>
        </w:rPr>
        <w:drawing>
          <wp:inline distT="0" distB="0" distL="0" distR="0" wp14:anchorId="0A971EFB" wp14:editId="628C360F">
            <wp:extent cx="5612130" cy="2546350"/>
            <wp:effectExtent l="0" t="0" r="762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546350"/>
                    </a:xfrm>
                    <a:prstGeom prst="rect">
                      <a:avLst/>
                    </a:prstGeom>
                  </pic:spPr>
                </pic:pic>
              </a:graphicData>
            </a:graphic>
          </wp:inline>
        </w:drawing>
      </w:r>
    </w:p>
    <w:p w14:paraId="3C6CFB15" w14:textId="70288C4E" w:rsidR="00104FED" w:rsidRPr="006F3B66" w:rsidRDefault="006F3B66" w:rsidP="006F3B66">
      <w:pPr>
        <w:tabs>
          <w:tab w:val="center" w:pos="4419"/>
          <w:tab w:val="right" w:pos="8838"/>
        </w:tabs>
        <w:rPr>
          <w:i/>
          <w:iCs/>
          <w:sz w:val="20"/>
          <w:szCs w:val="20"/>
        </w:rPr>
      </w:pPr>
      <w:r>
        <w:rPr>
          <w:rFonts w:ascii="Arial" w:hAnsi="Arial"/>
        </w:rPr>
        <w:tab/>
      </w:r>
      <w:r w:rsidR="00000000" w:rsidRPr="006F3B66">
        <w:rPr>
          <w:rFonts w:ascii="Arial" w:hAnsi="Arial"/>
          <w:i/>
          <w:iCs/>
          <w:color w:val="7F7F7F" w:themeColor="text1" w:themeTint="80"/>
          <w:sz w:val="20"/>
          <w:szCs w:val="20"/>
        </w:rPr>
        <w:t>Figura 2: Vista del módulo MOSEVA con la integración del Padrón Web actualizado.</w:t>
      </w:r>
      <w:r w:rsidRPr="006F3B66">
        <w:rPr>
          <w:rFonts w:ascii="Arial" w:hAnsi="Arial"/>
          <w:i/>
          <w:iCs/>
          <w:sz w:val="20"/>
          <w:szCs w:val="20"/>
        </w:rPr>
        <w:tab/>
      </w:r>
    </w:p>
    <w:p w14:paraId="3BE915F8" w14:textId="77777777" w:rsidR="007126E4" w:rsidRDefault="007126E4" w:rsidP="007126E4">
      <w:pPr>
        <w:pStyle w:val="Prrafodelista"/>
        <w:spacing w:after="0"/>
        <w:ind w:left="426"/>
        <w:contextualSpacing/>
        <w:jc w:val="both"/>
        <w:rPr>
          <w:rFonts w:ascii="Arial" w:hAnsi="Arial" w:cs="Arial"/>
          <w:b/>
          <w:bCs/>
          <w:color w:val="000000"/>
          <w:sz w:val="24"/>
          <w:szCs w:val="24"/>
        </w:rPr>
      </w:pPr>
    </w:p>
    <w:p w14:paraId="26E68739" w14:textId="77777777" w:rsidR="00F62C4C" w:rsidRDefault="00F62C4C" w:rsidP="007126E4">
      <w:pPr>
        <w:pStyle w:val="Prrafodelista"/>
        <w:spacing w:after="0"/>
        <w:ind w:left="426"/>
        <w:contextualSpacing/>
        <w:jc w:val="both"/>
        <w:rPr>
          <w:rFonts w:ascii="Arial" w:hAnsi="Arial" w:cs="Arial"/>
          <w:b/>
          <w:bCs/>
          <w:color w:val="000000"/>
          <w:sz w:val="24"/>
          <w:szCs w:val="24"/>
        </w:rPr>
      </w:pPr>
    </w:p>
    <w:p w14:paraId="11C69DED" w14:textId="77777777" w:rsidR="00F62C4C" w:rsidRDefault="00F62C4C" w:rsidP="007126E4">
      <w:pPr>
        <w:pStyle w:val="Prrafodelista"/>
        <w:spacing w:after="0"/>
        <w:ind w:left="426"/>
        <w:contextualSpacing/>
        <w:jc w:val="both"/>
        <w:rPr>
          <w:rFonts w:ascii="Arial" w:hAnsi="Arial" w:cs="Arial"/>
          <w:b/>
          <w:bCs/>
          <w:color w:val="000000"/>
          <w:sz w:val="24"/>
          <w:szCs w:val="24"/>
        </w:rPr>
      </w:pPr>
    </w:p>
    <w:p w14:paraId="5F04098E" w14:textId="77777777" w:rsidR="00F62C4C" w:rsidRDefault="00F62C4C" w:rsidP="007126E4">
      <w:pPr>
        <w:pStyle w:val="Prrafodelista"/>
        <w:spacing w:after="0"/>
        <w:ind w:left="426"/>
        <w:contextualSpacing/>
        <w:jc w:val="both"/>
        <w:rPr>
          <w:rFonts w:ascii="Arial" w:hAnsi="Arial" w:cs="Arial"/>
          <w:b/>
          <w:bCs/>
          <w:color w:val="000000"/>
          <w:sz w:val="24"/>
          <w:szCs w:val="24"/>
        </w:rPr>
      </w:pPr>
    </w:p>
    <w:p w14:paraId="77FC8D8D" w14:textId="77777777" w:rsidR="000D091A" w:rsidRPr="007126E4" w:rsidRDefault="000D091A" w:rsidP="007126E4">
      <w:pPr>
        <w:pStyle w:val="Prrafodelista"/>
        <w:spacing w:after="0"/>
        <w:ind w:left="426"/>
        <w:contextualSpacing/>
        <w:jc w:val="both"/>
        <w:rPr>
          <w:rFonts w:ascii="Arial" w:hAnsi="Arial" w:cs="Arial"/>
          <w:b/>
          <w:bCs/>
          <w:color w:val="000000"/>
          <w:sz w:val="24"/>
          <w:szCs w:val="24"/>
        </w:rPr>
      </w:pPr>
    </w:p>
    <w:p w14:paraId="7586D922" w14:textId="77777777" w:rsidR="00F62C4C" w:rsidRDefault="007126E4" w:rsidP="007126E4">
      <w:pPr>
        <w:spacing w:after="0"/>
        <w:contextualSpacing/>
        <w:jc w:val="both"/>
        <w:rPr>
          <w:noProof/>
        </w:rPr>
      </w:pPr>
      <w:r w:rsidRPr="007126E4">
        <w:rPr>
          <w:rFonts w:ascii="Arial" w:hAnsi="Arial" w:cs="Arial"/>
          <w:b/>
          <w:bCs/>
          <w:color w:val="000000"/>
          <w:sz w:val="24"/>
          <w:szCs w:val="24"/>
        </w:rPr>
        <w:lastRenderedPageBreak/>
        <w:t>REALIZAR LA ACTUALIZACIÓN DEL TABLERO DE CONTROL Y REPORTES DEL SISTEMA DE CONTROL Y SEGUIMIENTO DE PLAZAS NEXUS.</w:t>
      </w:r>
      <w:r w:rsidR="000D091A" w:rsidRPr="000D091A">
        <w:rPr>
          <w:noProof/>
        </w:rPr>
        <w:t xml:space="preserve"> </w:t>
      </w:r>
    </w:p>
    <w:p w14:paraId="3B1EFA3E" w14:textId="6B27EA65" w:rsidR="00F62C4C" w:rsidRPr="006F3B66" w:rsidRDefault="000D091A" w:rsidP="00F62C4C">
      <w:pPr>
        <w:jc w:val="center"/>
        <w:rPr>
          <w:i/>
          <w:iCs/>
          <w:color w:val="7F7F7F" w:themeColor="text1" w:themeTint="80"/>
          <w:sz w:val="20"/>
          <w:szCs w:val="20"/>
        </w:rPr>
      </w:pPr>
      <w:r w:rsidRPr="000D091A">
        <w:rPr>
          <w:rFonts w:ascii="Arial" w:hAnsi="Arial" w:cs="Arial"/>
          <w:b/>
          <w:bCs/>
          <w:noProof/>
          <w:color w:val="000000"/>
          <w:sz w:val="24"/>
          <w:szCs w:val="24"/>
        </w:rPr>
        <w:drawing>
          <wp:inline distT="0" distB="0" distL="0" distR="0" wp14:anchorId="3802C41A" wp14:editId="5D29ED70">
            <wp:extent cx="5612130" cy="2513965"/>
            <wp:effectExtent l="0" t="0" r="7620" b="6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513965"/>
                    </a:xfrm>
                    <a:prstGeom prst="rect">
                      <a:avLst/>
                    </a:prstGeom>
                  </pic:spPr>
                </pic:pic>
              </a:graphicData>
            </a:graphic>
          </wp:inline>
        </w:drawing>
      </w:r>
      <w:r w:rsidR="00F62C4C" w:rsidRPr="006F3B66">
        <w:rPr>
          <w:rFonts w:ascii="Arial" w:hAnsi="Arial"/>
          <w:i/>
          <w:iCs/>
          <w:color w:val="7F7F7F" w:themeColor="text1" w:themeTint="80"/>
          <w:sz w:val="20"/>
          <w:szCs w:val="20"/>
        </w:rPr>
        <w:t>Figura 3: Interfaz del sistema NEXUS mostrando el control y seguimiento de plazas docentes actualizadas.</w:t>
      </w:r>
    </w:p>
    <w:p w14:paraId="58CD26D9" w14:textId="2E72EC79" w:rsidR="00F62C4C" w:rsidRDefault="00F62C4C" w:rsidP="007126E4">
      <w:pPr>
        <w:spacing w:after="0"/>
        <w:contextualSpacing/>
        <w:jc w:val="both"/>
        <w:rPr>
          <w:rFonts w:ascii="Arial" w:hAnsi="Arial" w:cs="Arial"/>
          <w:b/>
          <w:bCs/>
          <w:color w:val="000000"/>
          <w:sz w:val="24"/>
          <w:szCs w:val="24"/>
        </w:rPr>
      </w:pPr>
    </w:p>
    <w:p w14:paraId="31F16956" w14:textId="7558142F" w:rsidR="00F62C4C" w:rsidRDefault="000D091A" w:rsidP="00F62C4C">
      <w:pPr>
        <w:jc w:val="center"/>
      </w:pPr>
      <w:r w:rsidRPr="000D091A">
        <w:rPr>
          <w:noProof/>
        </w:rPr>
        <w:drawing>
          <wp:inline distT="0" distB="0" distL="0" distR="0" wp14:anchorId="2C86D348" wp14:editId="4B6432B8">
            <wp:extent cx="5612130" cy="284353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843530"/>
                    </a:xfrm>
                    <a:prstGeom prst="rect">
                      <a:avLst/>
                    </a:prstGeom>
                  </pic:spPr>
                </pic:pic>
              </a:graphicData>
            </a:graphic>
          </wp:inline>
        </w:drawing>
      </w:r>
      <w:r w:rsidR="00F62C4C" w:rsidRPr="006F3B66">
        <w:rPr>
          <w:rStyle w:val="Estilo1Car"/>
        </w:rPr>
        <w:t>Figura 4: Tablero de control con las estadísticas correspondientes a plazas ocupadas y vacantes.</w:t>
      </w:r>
    </w:p>
    <w:p w14:paraId="431A8197" w14:textId="1562D040" w:rsidR="00F62C4C" w:rsidRDefault="00F62C4C" w:rsidP="007126E4">
      <w:pPr>
        <w:spacing w:after="0"/>
        <w:contextualSpacing/>
        <w:jc w:val="both"/>
        <w:rPr>
          <w:rFonts w:ascii="Arial" w:hAnsi="Arial" w:cs="Arial"/>
          <w:b/>
          <w:bCs/>
          <w:color w:val="000000"/>
          <w:sz w:val="24"/>
          <w:szCs w:val="24"/>
        </w:rPr>
      </w:pPr>
    </w:p>
    <w:p w14:paraId="2ECF5ED9" w14:textId="515849F8" w:rsidR="007126E4" w:rsidRDefault="00413D58" w:rsidP="007126E4">
      <w:pPr>
        <w:spacing w:after="0"/>
        <w:contextualSpacing/>
        <w:jc w:val="both"/>
        <w:rPr>
          <w:rFonts w:ascii="Arial" w:hAnsi="Arial" w:cs="Arial"/>
          <w:b/>
          <w:bCs/>
          <w:color w:val="000000"/>
          <w:sz w:val="24"/>
          <w:szCs w:val="24"/>
        </w:rPr>
      </w:pPr>
      <w:r w:rsidRPr="00413D58">
        <w:rPr>
          <w:noProof/>
        </w:rPr>
        <w:lastRenderedPageBreak/>
        <w:drawing>
          <wp:inline distT="0" distB="0" distL="0" distR="0" wp14:anchorId="5DFA9435" wp14:editId="7114AD83">
            <wp:extent cx="5612130" cy="2589530"/>
            <wp:effectExtent l="0" t="0" r="762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589530"/>
                    </a:xfrm>
                    <a:prstGeom prst="rect">
                      <a:avLst/>
                    </a:prstGeom>
                  </pic:spPr>
                </pic:pic>
              </a:graphicData>
            </a:graphic>
          </wp:inline>
        </w:drawing>
      </w:r>
    </w:p>
    <w:p w14:paraId="01D9777A" w14:textId="77777777" w:rsidR="00104FED" w:rsidRPr="006F3B66" w:rsidRDefault="00000000" w:rsidP="006F3B66">
      <w:pPr>
        <w:pStyle w:val="Estilo1"/>
      </w:pPr>
      <w:r w:rsidRPr="006F3B66">
        <w:t>Figura 5: Vista de los reportes generados del sistema de control y seguimiento de plazas NEXUS.</w:t>
      </w:r>
    </w:p>
    <w:p w14:paraId="59A3D222" w14:textId="77777777" w:rsidR="000D091A" w:rsidRDefault="000D091A" w:rsidP="007126E4">
      <w:pPr>
        <w:spacing w:after="0"/>
        <w:contextualSpacing/>
        <w:jc w:val="both"/>
        <w:rPr>
          <w:rFonts w:ascii="Arial" w:hAnsi="Arial" w:cs="Arial"/>
          <w:b/>
          <w:bCs/>
          <w:color w:val="000000"/>
          <w:sz w:val="24"/>
          <w:szCs w:val="24"/>
        </w:rPr>
      </w:pPr>
    </w:p>
    <w:p w14:paraId="7CC152D1" w14:textId="77777777" w:rsidR="000D091A" w:rsidRPr="007126E4" w:rsidRDefault="000D091A" w:rsidP="007126E4">
      <w:pPr>
        <w:spacing w:after="0"/>
        <w:contextualSpacing/>
        <w:jc w:val="both"/>
        <w:rPr>
          <w:rFonts w:ascii="Arial" w:hAnsi="Arial" w:cs="Arial"/>
          <w:b/>
          <w:bCs/>
          <w:color w:val="000000"/>
          <w:sz w:val="24"/>
          <w:szCs w:val="24"/>
        </w:rPr>
      </w:pPr>
    </w:p>
    <w:p w14:paraId="1F930E6B" w14:textId="77777777" w:rsidR="007126E4" w:rsidRPr="007126E4" w:rsidRDefault="007126E4" w:rsidP="007126E4">
      <w:pPr>
        <w:pStyle w:val="Prrafodelista"/>
        <w:spacing w:after="0"/>
        <w:ind w:left="426"/>
        <w:contextualSpacing/>
        <w:jc w:val="both"/>
        <w:rPr>
          <w:rFonts w:ascii="Arial" w:hAnsi="Arial" w:cs="Arial"/>
          <w:b/>
          <w:bCs/>
          <w:color w:val="000000"/>
          <w:sz w:val="24"/>
          <w:szCs w:val="24"/>
        </w:rPr>
      </w:pPr>
    </w:p>
    <w:p w14:paraId="679CE753" w14:textId="77777777" w:rsidR="00413D58" w:rsidRDefault="007126E4" w:rsidP="007126E4">
      <w:pPr>
        <w:spacing w:after="0"/>
        <w:contextualSpacing/>
        <w:jc w:val="both"/>
        <w:rPr>
          <w:noProof/>
        </w:rPr>
      </w:pPr>
      <w:r w:rsidRPr="007126E4">
        <w:rPr>
          <w:rFonts w:ascii="Arial" w:hAnsi="Arial" w:cs="Arial"/>
          <w:b/>
          <w:bCs/>
          <w:color w:val="000000"/>
          <w:sz w:val="24"/>
          <w:szCs w:val="24"/>
        </w:rPr>
        <w:t>REALIZAR LA ACTUALIZACIÓN DE LA MATRICULA EDUCATIVA DEL SIAGIE EN LA PLATAFORMA INFORMÁTICA DEL SISMORE EDUCACIÓN Y SISTEMATIZACIÓN DE LAS ACCIONES DE LAS CUATRO ACTIVIDADES TRAZADORAS EN MARCO AL PPR 0068.</w:t>
      </w:r>
      <w:r w:rsidR="00413D58" w:rsidRPr="00413D58">
        <w:rPr>
          <w:noProof/>
        </w:rPr>
        <w:t xml:space="preserve"> </w:t>
      </w:r>
    </w:p>
    <w:p w14:paraId="41AC3B23" w14:textId="77777777" w:rsidR="007126E4" w:rsidRPr="007126E4" w:rsidRDefault="00413D58" w:rsidP="007126E4">
      <w:pPr>
        <w:spacing w:after="0"/>
        <w:contextualSpacing/>
        <w:jc w:val="both"/>
        <w:rPr>
          <w:rFonts w:ascii="Arial" w:hAnsi="Arial" w:cs="Arial"/>
          <w:b/>
          <w:bCs/>
          <w:color w:val="000000"/>
          <w:sz w:val="24"/>
          <w:szCs w:val="24"/>
        </w:rPr>
      </w:pPr>
      <w:r w:rsidRPr="00413D58">
        <w:rPr>
          <w:rFonts w:ascii="Arial" w:hAnsi="Arial" w:cs="Arial"/>
          <w:b/>
          <w:bCs/>
          <w:noProof/>
          <w:color w:val="000000"/>
          <w:sz w:val="24"/>
          <w:szCs w:val="24"/>
        </w:rPr>
        <w:drawing>
          <wp:inline distT="0" distB="0" distL="0" distR="0" wp14:anchorId="415168E2" wp14:editId="6B318E53">
            <wp:extent cx="5612130" cy="261366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13660"/>
                    </a:xfrm>
                    <a:prstGeom prst="rect">
                      <a:avLst/>
                    </a:prstGeom>
                  </pic:spPr>
                </pic:pic>
              </a:graphicData>
            </a:graphic>
          </wp:inline>
        </w:drawing>
      </w:r>
    </w:p>
    <w:p w14:paraId="0765981E" w14:textId="77777777" w:rsidR="00104FED" w:rsidRDefault="00000000" w:rsidP="006F3B66">
      <w:pPr>
        <w:pStyle w:val="Estilo1"/>
      </w:pPr>
      <w:r>
        <w:t>Figura 6: Interfaz de actualización de la matrícula educativa del SIAGIE en SISMORE Educación.</w:t>
      </w:r>
    </w:p>
    <w:p w14:paraId="5F8967AD" w14:textId="77777777" w:rsidR="007126E4" w:rsidRPr="007126E4" w:rsidRDefault="00413D58" w:rsidP="00F62C4C">
      <w:pPr>
        <w:pStyle w:val="Prrafodelista"/>
        <w:spacing w:after="0"/>
        <w:ind w:left="426"/>
        <w:contextualSpacing/>
        <w:jc w:val="center"/>
        <w:rPr>
          <w:rFonts w:ascii="Arial" w:hAnsi="Arial" w:cs="Arial"/>
          <w:b/>
          <w:bCs/>
          <w:color w:val="000000"/>
          <w:sz w:val="24"/>
          <w:szCs w:val="24"/>
        </w:rPr>
      </w:pPr>
      <w:r w:rsidRPr="00413D58">
        <w:rPr>
          <w:rFonts w:ascii="Arial" w:hAnsi="Arial" w:cs="Arial"/>
          <w:b/>
          <w:bCs/>
          <w:noProof/>
          <w:color w:val="000000"/>
          <w:sz w:val="24"/>
          <w:szCs w:val="24"/>
        </w:rPr>
        <w:lastRenderedPageBreak/>
        <w:drawing>
          <wp:inline distT="0" distB="0" distL="0" distR="0" wp14:anchorId="672DF964" wp14:editId="69C55940">
            <wp:extent cx="5612130" cy="2532380"/>
            <wp:effectExtent l="0" t="0" r="762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532380"/>
                    </a:xfrm>
                    <a:prstGeom prst="rect">
                      <a:avLst/>
                    </a:prstGeom>
                  </pic:spPr>
                </pic:pic>
              </a:graphicData>
            </a:graphic>
          </wp:inline>
        </w:drawing>
      </w:r>
    </w:p>
    <w:p w14:paraId="355B3B34" w14:textId="77777777" w:rsidR="00104FED" w:rsidRDefault="00000000" w:rsidP="006F3B66">
      <w:pPr>
        <w:pStyle w:val="Estilo1"/>
      </w:pPr>
      <w:r>
        <w:t>Figura 7: Visualización de la sistematización de las acciones de las cuatro actividades trazadoras del PPR 0068.</w:t>
      </w:r>
    </w:p>
    <w:p w14:paraId="28ED6B84" w14:textId="77777777" w:rsidR="00F62C4C" w:rsidRDefault="00F62C4C">
      <w:pPr>
        <w:rPr>
          <w:rFonts w:ascii="Arial" w:hAnsi="Arial"/>
        </w:rPr>
      </w:pPr>
    </w:p>
    <w:p w14:paraId="0944852B" w14:textId="77777777" w:rsidR="00F62C4C" w:rsidRDefault="00F62C4C"/>
    <w:p w14:paraId="07FB0E30" w14:textId="77777777" w:rsidR="007126E4" w:rsidRDefault="007126E4" w:rsidP="007126E4">
      <w:pPr>
        <w:spacing w:after="0"/>
        <w:contextualSpacing/>
        <w:jc w:val="both"/>
        <w:rPr>
          <w:rFonts w:ascii="Arial" w:hAnsi="Arial" w:cs="Arial"/>
          <w:b/>
          <w:bCs/>
          <w:color w:val="000000"/>
          <w:sz w:val="24"/>
          <w:szCs w:val="24"/>
        </w:rPr>
      </w:pPr>
      <w:r w:rsidRPr="007126E4">
        <w:rPr>
          <w:rFonts w:ascii="Arial" w:hAnsi="Arial" w:cs="Arial"/>
          <w:b/>
          <w:bCs/>
          <w:color w:val="000000"/>
          <w:sz w:val="24"/>
          <w:szCs w:val="24"/>
        </w:rPr>
        <w:t>REALIZAR LA ACTUALIZACIÓN DEL REGISTRO DE LA INFORMACIÓN DEL SANEAMIENTO FÍSICO LEGAL DE LOS LOCALES EDUCATIVOS PÚBLICOS, EN LA PLATAFORMA SISMORE.</w:t>
      </w:r>
    </w:p>
    <w:p w14:paraId="63B3A9E5" w14:textId="77777777" w:rsidR="00F62C4C" w:rsidRDefault="00F62C4C" w:rsidP="007126E4">
      <w:pPr>
        <w:spacing w:after="0"/>
        <w:contextualSpacing/>
        <w:jc w:val="both"/>
        <w:rPr>
          <w:rFonts w:ascii="Arial" w:hAnsi="Arial" w:cs="Arial"/>
          <w:b/>
          <w:bCs/>
          <w:color w:val="000000"/>
          <w:sz w:val="24"/>
          <w:szCs w:val="24"/>
        </w:rPr>
      </w:pPr>
    </w:p>
    <w:p w14:paraId="008C5BE2" w14:textId="77777777" w:rsidR="00F62C4C" w:rsidRPr="007126E4" w:rsidRDefault="00F62C4C" w:rsidP="007126E4">
      <w:pPr>
        <w:spacing w:after="0"/>
        <w:contextualSpacing/>
        <w:jc w:val="both"/>
        <w:rPr>
          <w:rFonts w:ascii="Arial" w:hAnsi="Arial" w:cs="Arial"/>
          <w:b/>
          <w:bCs/>
          <w:color w:val="000000"/>
          <w:sz w:val="24"/>
          <w:szCs w:val="24"/>
        </w:rPr>
      </w:pPr>
    </w:p>
    <w:p w14:paraId="44187DC1" w14:textId="77777777" w:rsidR="00F62C4C" w:rsidRDefault="00DC34B1" w:rsidP="00F62C4C">
      <w:pPr>
        <w:pStyle w:val="Prrafodelista"/>
        <w:spacing w:after="0"/>
        <w:ind w:left="426"/>
        <w:contextualSpacing/>
        <w:rPr>
          <w:rFonts w:ascii="Arial" w:hAnsi="Arial" w:cs="Arial"/>
          <w:b/>
          <w:bCs/>
          <w:color w:val="000000"/>
          <w:sz w:val="24"/>
          <w:szCs w:val="24"/>
        </w:rPr>
      </w:pPr>
      <w:r w:rsidRPr="00DC34B1">
        <w:rPr>
          <w:rFonts w:ascii="Arial" w:hAnsi="Arial" w:cs="Arial"/>
          <w:b/>
          <w:bCs/>
          <w:noProof/>
          <w:color w:val="000000"/>
          <w:sz w:val="24"/>
          <w:szCs w:val="24"/>
        </w:rPr>
        <w:drawing>
          <wp:inline distT="0" distB="0" distL="0" distR="0" wp14:anchorId="52FDE9FB" wp14:editId="72061414">
            <wp:extent cx="5612130" cy="2399665"/>
            <wp:effectExtent l="0" t="0" r="762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399665"/>
                    </a:xfrm>
                    <a:prstGeom prst="rect">
                      <a:avLst/>
                    </a:prstGeom>
                  </pic:spPr>
                </pic:pic>
              </a:graphicData>
            </a:graphic>
          </wp:inline>
        </w:drawing>
      </w:r>
    </w:p>
    <w:p w14:paraId="3DBE7081" w14:textId="77777777" w:rsidR="00F62C4C" w:rsidRDefault="00F62C4C" w:rsidP="006F3B66">
      <w:pPr>
        <w:pStyle w:val="Estilo1"/>
      </w:pPr>
      <w:r>
        <w:t>Figura 8: Módulo de registro de información del Saneamiento Físico Legal de los locales educativos públicos en SISMORE.</w:t>
      </w:r>
    </w:p>
    <w:p w14:paraId="5DCA8789" w14:textId="77777777" w:rsidR="00F62C4C" w:rsidRDefault="00F62C4C" w:rsidP="00F62C4C">
      <w:pPr>
        <w:pStyle w:val="Prrafodelista"/>
        <w:spacing w:after="0"/>
        <w:ind w:left="426"/>
        <w:contextualSpacing/>
        <w:rPr>
          <w:rFonts w:ascii="Arial" w:hAnsi="Arial" w:cs="Arial"/>
          <w:b/>
          <w:bCs/>
          <w:color w:val="000000"/>
          <w:sz w:val="24"/>
          <w:szCs w:val="24"/>
        </w:rPr>
      </w:pPr>
    </w:p>
    <w:p w14:paraId="76B27DC9" w14:textId="32961E63" w:rsidR="007126E4" w:rsidRPr="007126E4" w:rsidRDefault="00DC34B1" w:rsidP="006F3B66">
      <w:pPr>
        <w:pStyle w:val="Prrafodelista"/>
        <w:spacing w:after="0"/>
        <w:ind w:left="426"/>
        <w:contextualSpacing/>
        <w:jc w:val="center"/>
        <w:rPr>
          <w:rFonts w:ascii="Arial" w:hAnsi="Arial" w:cs="Arial"/>
          <w:b/>
          <w:bCs/>
          <w:color w:val="000000"/>
          <w:sz w:val="24"/>
          <w:szCs w:val="24"/>
        </w:rPr>
      </w:pPr>
      <w:r w:rsidRPr="00DC34B1">
        <w:rPr>
          <w:rFonts w:ascii="Arial" w:hAnsi="Arial" w:cs="Arial"/>
          <w:b/>
          <w:bCs/>
          <w:noProof/>
          <w:color w:val="000000"/>
          <w:sz w:val="24"/>
          <w:szCs w:val="24"/>
        </w:rPr>
        <w:lastRenderedPageBreak/>
        <w:drawing>
          <wp:inline distT="0" distB="0" distL="0" distR="0" wp14:anchorId="6E3D318F" wp14:editId="3CA3232D">
            <wp:extent cx="5612130" cy="250380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503805"/>
                    </a:xfrm>
                    <a:prstGeom prst="rect">
                      <a:avLst/>
                    </a:prstGeom>
                  </pic:spPr>
                </pic:pic>
              </a:graphicData>
            </a:graphic>
          </wp:inline>
        </w:drawing>
      </w:r>
    </w:p>
    <w:p w14:paraId="1BA16636" w14:textId="77777777" w:rsidR="00104FED" w:rsidRDefault="00000000" w:rsidP="006F3B66">
      <w:pPr>
        <w:pStyle w:val="Estilo1"/>
      </w:pPr>
      <w:r>
        <w:t>Figura 9: Reporte y seguimiento de la situación legal de los predios escolares en la plataforma.</w:t>
      </w:r>
    </w:p>
    <w:p w14:paraId="613881AC" w14:textId="77777777" w:rsidR="00F62C4C" w:rsidRDefault="00F62C4C">
      <w:pPr>
        <w:rPr>
          <w:rFonts w:ascii="Arial" w:hAnsi="Arial"/>
        </w:rPr>
      </w:pPr>
    </w:p>
    <w:p w14:paraId="00A97D40" w14:textId="77777777" w:rsidR="00F62C4C" w:rsidRDefault="00F62C4C"/>
    <w:p w14:paraId="19DAF5CB" w14:textId="77777777" w:rsidR="007126E4" w:rsidRDefault="007126E4" w:rsidP="007126E4">
      <w:pPr>
        <w:spacing w:after="0"/>
        <w:contextualSpacing/>
        <w:jc w:val="both"/>
        <w:rPr>
          <w:rFonts w:ascii="Arial" w:hAnsi="Arial" w:cs="Arial"/>
          <w:b/>
          <w:bCs/>
          <w:color w:val="000000"/>
          <w:sz w:val="24"/>
          <w:szCs w:val="24"/>
        </w:rPr>
      </w:pPr>
      <w:r w:rsidRPr="007126E4">
        <w:rPr>
          <w:rFonts w:ascii="Arial" w:hAnsi="Arial" w:cs="Arial"/>
          <w:b/>
          <w:bCs/>
          <w:color w:val="000000"/>
          <w:sz w:val="24"/>
          <w:szCs w:val="24"/>
        </w:rPr>
        <w:t>REALIZAR LA ACTUALIZACIÓN DEL PADRÓN DE INSTITUCIONES EDUCATIVAS INTERCULTURAL BILINGÜE (EIB) EN LA PLATAFORMA INFORMÁTICA DEL SISMORE EDUCACIÓN.</w:t>
      </w:r>
    </w:p>
    <w:p w14:paraId="4934016F" w14:textId="77777777" w:rsidR="00F62C4C" w:rsidRPr="007126E4" w:rsidRDefault="00F62C4C" w:rsidP="007126E4">
      <w:pPr>
        <w:spacing w:after="0"/>
        <w:contextualSpacing/>
        <w:jc w:val="both"/>
        <w:rPr>
          <w:rFonts w:ascii="Arial" w:hAnsi="Arial" w:cs="Arial"/>
          <w:b/>
          <w:bCs/>
          <w:color w:val="000000"/>
          <w:sz w:val="24"/>
          <w:szCs w:val="24"/>
        </w:rPr>
      </w:pPr>
    </w:p>
    <w:p w14:paraId="53EE025B" w14:textId="77777777" w:rsidR="00F62C4C" w:rsidRDefault="00DC34B1" w:rsidP="00DC34B1">
      <w:pPr>
        <w:spacing w:after="0" w:line="240" w:lineRule="auto"/>
        <w:rPr>
          <w:rFonts w:ascii="Arial" w:eastAsia="Arial" w:hAnsi="Arial" w:cs="Arial"/>
          <w:b/>
        </w:rPr>
      </w:pPr>
      <w:r w:rsidRPr="00DC34B1">
        <w:rPr>
          <w:rFonts w:ascii="Arial" w:eastAsia="Arial" w:hAnsi="Arial" w:cs="Arial"/>
          <w:b/>
          <w:noProof/>
        </w:rPr>
        <w:drawing>
          <wp:inline distT="0" distB="0" distL="0" distR="0" wp14:anchorId="5989424C" wp14:editId="01C14C5C">
            <wp:extent cx="5612130" cy="166243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662430"/>
                    </a:xfrm>
                    <a:prstGeom prst="rect">
                      <a:avLst/>
                    </a:prstGeom>
                  </pic:spPr>
                </pic:pic>
              </a:graphicData>
            </a:graphic>
          </wp:inline>
        </w:drawing>
      </w:r>
    </w:p>
    <w:p w14:paraId="34CFAA68" w14:textId="77777777" w:rsidR="00F62C4C" w:rsidRDefault="00F62C4C" w:rsidP="006F3B66">
      <w:pPr>
        <w:pStyle w:val="Estilo1"/>
      </w:pPr>
      <w:r>
        <w:t>Figura 10: Interfaz de actualización del padrón de Instituciones Educativas Intercultural Bilingüe (EIB) en SISMORE Educación.</w:t>
      </w:r>
    </w:p>
    <w:p w14:paraId="7F3DA3ED" w14:textId="77777777" w:rsidR="00F62C4C" w:rsidRDefault="00F62C4C" w:rsidP="00DC34B1">
      <w:pPr>
        <w:spacing w:after="0" w:line="240" w:lineRule="auto"/>
        <w:rPr>
          <w:rFonts w:ascii="Arial" w:eastAsia="Arial" w:hAnsi="Arial" w:cs="Arial"/>
          <w:b/>
        </w:rPr>
      </w:pPr>
    </w:p>
    <w:p w14:paraId="352EC92B" w14:textId="77777777" w:rsidR="00F62C4C" w:rsidRDefault="00F62C4C" w:rsidP="00DC34B1">
      <w:pPr>
        <w:spacing w:after="0" w:line="240" w:lineRule="auto"/>
        <w:rPr>
          <w:rFonts w:ascii="Arial" w:eastAsia="Arial" w:hAnsi="Arial" w:cs="Arial"/>
          <w:b/>
        </w:rPr>
      </w:pPr>
    </w:p>
    <w:p w14:paraId="10B7184D" w14:textId="77777777" w:rsidR="00F62C4C" w:rsidRDefault="00F62C4C" w:rsidP="00DC34B1">
      <w:pPr>
        <w:spacing w:after="0" w:line="240" w:lineRule="auto"/>
        <w:rPr>
          <w:rFonts w:ascii="Arial" w:eastAsia="Arial" w:hAnsi="Arial" w:cs="Arial"/>
          <w:b/>
        </w:rPr>
      </w:pPr>
    </w:p>
    <w:p w14:paraId="42F231BD" w14:textId="77777777" w:rsidR="00F62C4C" w:rsidRDefault="00F62C4C" w:rsidP="00DC34B1">
      <w:pPr>
        <w:spacing w:after="0" w:line="240" w:lineRule="auto"/>
        <w:rPr>
          <w:rFonts w:ascii="Arial" w:eastAsia="Arial" w:hAnsi="Arial" w:cs="Arial"/>
          <w:b/>
        </w:rPr>
      </w:pPr>
    </w:p>
    <w:p w14:paraId="03C16BDD" w14:textId="77777777" w:rsidR="00F62C4C" w:rsidRDefault="00F62C4C" w:rsidP="00DC34B1">
      <w:pPr>
        <w:spacing w:after="0" w:line="240" w:lineRule="auto"/>
        <w:rPr>
          <w:rFonts w:ascii="Arial" w:eastAsia="Arial" w:hAnsi="Arial" w:cs="Arial"/>
          <w:b/>
        </w:rPr>
      </w:pPr>
    </w:p>
    <w:p w14:paraId="5D26A9B3" w14:textId="77777777" w:rsidR="00F62C4C" w:rsidRDefault="00F62C4C" w:rsidP="00DC34B1">
      <w:pPr>
        <w:spacing w:after="0" w:line="240" w:lineRule="auto"/>
        <w:rPr>
          <w:rFonts w:ascii="Arial" w:eastAsia="Arial" w:hAnsi="Arial" w:cs="Arial"/>
          <w:b/>
        </w:rPr>
      </w:pPr>
    </w:p>
    <w:p w14:paraId="2161C1C5" w14:textId="77777777" w:rsidR="00F62C4C" w:rsidRDefault="00F62C4C" w:rsidP="00DC34B1">
      <w:pPr>
        <w:spacing w:after="0" w:line="240" w:lineRule="auto"/>
        <w:rPr>
          <w:rFonts w:ascii="Arial" w:eastAsia="Arial" w:hAnsi="Arial" w:cs="Arial"/>
          <w:b/>
        </w:rPr>
      </w:pPr>
    </w:p>
    <w:p w14:paraId="221DC75F" w14:textId="77777777" w:rsidR="00F62C4C" w:rsidRDefault="00F62C4C" w:rsidP="00DC34B1">
      <w:pPr>
        <w:spacing w:after="0" w:line="240" w:lineRule="auto"/>
        <w:rPr>
          <w:rFonts w:ascii="Arial" w:eastAsia="Arial" w:hAnsi="Arial" w:cs="Arial"/>
          <w:b/>
        </w:rPr>
      </w:pPr>
    </w:p>
    <w:p w14:paraId="213024D8" w14:textId="3E5370DE" w:rsidR="00BC1592" w:rsidRDefault="00DC34B1" w:rsidP="00DC34B1">
      <w:pPr>
        <w:spacing w:after="0" w:line="240" w:lineRule="auto"/>
        <w:rPr>
          <w:rFonts w:ascii="Arial" w:eastAsia="Arial" w:hAnsi="Arial" w:cs="Arial"/>
          <w:b/>
        </w:rPr>
      </w:pPr>
      <w:r w:rsidRPr="00DC34B1">
        <w:rPr>
          <w:rFonts w:ascii="Arial" w:eastAsia="Arial" w:hAnsi="Arial" w:cs="Arial"/>
          <w:b/>
          <w:noProof/>
        </w:rPr>
        <w:lastRenderedPageBreak/>
        <w:drawing>
          <wp:inline distT="0" distB="0" distL="0" distR="0" wp14:anchorId="6F9B045D" wp14:editId="290364AA">
            <wp:extent cx="5612130" cy="2379980"/>
            <wp:effectExtent l="0" t="0" r="762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379980"/>
                    </a:xfrm>
                    <a:prstGeom prst="rect">
                      <a:avLst/>
                    </a:prstGeom>
                  </pic:spPr>
                </pic:pic>
              </a:graphicData>
            </a:graphic>
          </wp:inline>
        </w:drawing>
      </w:r>
    </w:p>
    <w:p w14:paraId="22FA7742" w14:textId="77777777" w:rsidR="00104FED" w:rsidRDefault="00000000" w:rsidP="006F3B66">
      <w:pPr>
        <w:pStyle w:val="Estilo1"/>
      </w:pPr>
      <w:r>
        <w:t>Figura 11: Visualización y filtrado del padrón EIB registrado en la plataforma informática.</w:t>
      </w:r>
    </w:p>
    <w:sectPr w:rsidR="00104FED" w:rsidSect="00AA6323">
      <w:pgSz w:w="12240" w:h="15840"/>
      <w:pgMar w:top="1417" w:right="1701" w:bottom="1417" w:left="1701" w:header="709" w:footer="709"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7031"/>
    <w:multiLevelType w:val="multilevel"/>
    <w:tmpl w:val="917C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12452"/>
    <w:multiLevelType w:val="multilevel"/>
    <w:tmpl w:val="1B7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94C2B"/>
    <w:multiLevelType w:val="hybridMultilevel"/>
    <w:tmpl w:val="9B0A65B6"/>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86F3863"/>
    <w:multiLevelType w:val="multilevel"/>
    <w:tmpl w:val="F43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E0391"/>
    <w:multiLevelType w:val="multilevel"/>
    <w:tmpl w:val="F1ACD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300F2A"/>
    <w:multiLevelType w:val="multilevel"/>
    <w:tmpl w:val="E1E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3D42E6"/>
    <w:multiLevelType w:val="hybridMultilevel"/>
    <w:tmpl w:val="703AE72C"/>
    <w:lvl w:ilvl="0" w:tplc="280A0001">
      <w:start w:val="1"/>
      <w:numFmt w:val="bullet"/>
      <w:lvlText w:val=""/>
      <w:lvlJc w:val="left"/>
      <w:pPr>
        <w:ind w:left="1429" w:hanging="360"/>
      </w:pPr>
      <w:rPr>
        <w:rFonts w:ascii="Symbol" w:hAnsi="Symbol"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7" w15:restartNumberingAfterBreak="0">
    <w:nsid w:val="0D3E281D"/>
    <w:multiLevelType w:val="hybridMultilevel"/>
    <w:tmpl w:val="B37875D2"/>
    <w:lvl w:ilvl="0" w:tplc="28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0F5C6CB9"/>
    <w:multiLevelType w:val="hybridMultilevel"/>
    <w:tmpl w:val="8EF840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3470B93"/>
    <w:multiLevelType w:val="multilevel"/>
    <w:tmpl w:val="525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F1721B"/>
    <w:multiLevelType w:val="hybridMultilevel"/>
    <w:tmpl w:val="E5B6F518"/>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E604793"/>
    <w:multiLevelType w:val="multilevel"/>
    <w:tmpl w:val="2DD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0A6E62"/>
    <w:multiLevelType w:val="multilevel"/>
    <w:tmpl w:val="E5A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69326D"/>
    <w:multiLevelType w:val="hybridMultilevel"/>
    <w:tmpl w:val="54DCFB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E5051B4"/>
    <w:multiLevelType w:val="multilevel"/>
    <w:tmpl w:val="7082A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106A65"/>
    <w:multiLevelType w:val="multilevel"/>
    <w:tmpl w:val="FD401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BA56D8"/>
    <w:multiLevelType w:val="multilevel"/>
    <w:tmpl w:val="AB18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3400EE"/>
    <w:multiLevelType w:val="hybridMultilevel"/>
    <w:tmpl w:val="D37CC656"/>
    <w:lvl w:ilvl="0" w:tplc="280A0001">
      <w:start w:val="1"/>
      <w:numFmt w:val="bullet"/>
      <w:lvlText w:val=""/>
      <w:lvlJc w:val="left"/>
      <w:pPr>
        <w:ind w:left="1494" w:hanging="360"/>
      </w:pPr>
      <w:rPr>
        <w:rFonts w:ascii="Symbol" w:hAnsi="Symbo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8" w15:restartNumberingAfterBreak="0">
    <w:nsid w:val="4FE5594D"/>
    <w:multiLevelType w:val="multilevel"/>
    <w:tmpl w:val="5FE06E70"/>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9" w15:restartNumberingAfterBreak="0">
    <w:nsid w:val="55D066E3"/>
    <w:multiLevelType w:val="multilevel"/>
    <w:tmpl w:val="9A6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0E162BE"/>
    <w:multiLevelType w:val="hybridMultilevel"/>
    <w:tmpl w:val="9E7EF4EC"/>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1797700"/>
    <w:multiLevelType w:val="hybridMultilevel"/>
    <w:tmpl w:val="09CE9C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8837FA3"/>
    <w:multiLevelType w:val="hybridMultilevel"/>
    <w:tmpl w:val="ED5684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75618396">
    <w:abstractNumId w:val="18"/>
  </w:num>
  <w:num w:numId="2" w16cid:durableId="1323781055">
    <w:abstractNumId w:val="7"/>
  </w:num>
  <w:num w:numId="3" w16cid:durableId="53551282">
    <w:abstractNumId w:val="10"/>
  </w:num>
  <w:num w:numId="4" w16cid:durableId="469249155">
    <w:abstractNumId w:val="20"/>
  </w:num>
  <w:num w:numId="5" w16cid:durableId="70205325">
    <w:abstractNumId w:val="22"/>
  </w:num>
  <w:num w:numId="6" w16cid:durableId="1183321659">
    <w:abstractNumId w:val="8"/>
  </w:num>
  <w:num w:numId="7" w16cid:durableId="434518402">
    <w:abstractNumId w:val="17"/>
  </w:num>
  <w:num w:numId="8" w16cid:durableId="751779082">
    <w:abstractNumId w:val="21"/>
  </w:num>
  <w:num w:numId="9" w16cid:durableId="887453086">
    <w:abstractNumId w:val="6"/>
  </w:num>
  <w:num w:numId="10" w16cid:durableId="1895044884">
    <w:abstractNumId w:val="16"/>
  </w:num>
  <w:num w:numId="11" w16cid:durableId="577594910">
    <w:abstractNumId w:val="14"/>
  </w:num>
  <w:num w:numId="12" w16cid:durableId="1525900137">
    <w:abstractNumId w:val="19"/>
  </w:num>
  <w:num w:numId="13" w16cid:durableId="1686981541">
    <w:abstractNumId w:val="1"/>
  </w:num>
  <w:num w:numId="14" w16cid:durableId="6491233">
    <w:abstractNumId w:val="12"/>
  </w:num>
  <w:num w:numId="15" w16cid:durableId="806556509">
    <w:abstractNumId w:val="9"/>
  </w:num>
  <w:num w:numId="16" w16cid:durableId="2013407132">
    <w:abstractNumId w:val="15"/>
  </w:num>
  <w:num w:numId="17" w16cid:durableId="353388752">
    <w:abstractNumId w:val="2"/>
  </w:num>
  <w:num w:numId="18" w16cid:durableId="1181243658">
    <w:abstractNumId w:val="4"/>
  </w:num>
  <w:num w:numId="19" w16cid:durableId="1923101493">
    <w:abstractNumId w:val="3"/>
  </w:num>
  <w:num w:numId="20" w16cid:durableId="1593540376">
    <w:abstractNumId w:val="11"/>
  </w:num>
  <w:num w:numId="21" w16cid:durableId="1699744968">
    <w:abstractNumId w:val="5"/>
  </w:num>
  <w:num w:numId="22" w16cid:durableId="929582274">
    <w:abstractNumId w:val="0"/>
  </w:num>
  <w:num w:numId="23" w16cid:durableId="8912322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778"/>
    <w:rsid w:val="00034DF4"/>
    <w:rsid w:val="00067913"/>
    <w:rsid w:val="000A6F0F"/>
    <w:rsid w:val="000D091A"/>
    <w:rsid w:val="00100661"/>
    <w:rsid w:val="00104FED"/>
    <w:rsid w:val="00135EF7"/>
    <w:rsid w:val="00143508"/>
    <w:rsid w:val="001459D8"/>
    <w:rsid w:val="00157D59"/>
    <w:rsid w:val="001D2380"/>
    <w:rsid w:val="002039F5"/>
    <w:rsid w:val="00232CD1"/>
    <w:rsid w:val="0023587B"/>
    <w:rsid w:val="00262DC0"/>
    <w:rsid w:val="002744FD"/>
    <w:rsid w:val="002B3C57"/>
    <w:rsid w:val="002B717C"/>
    <w:rsid w:val="003179CC"/>
    <w:rsid w:val="00327D83"/>
    <w:rsid w:val="00392778"/>
    <w:rsid w:val="0039334F"/>
    <w:rsid w:val="003B501A"/>
    <w:rsid w:val="003F236E"/>
    <w:rsid w:val="00413D58"/>
    <w:rsid w:val="00430649"/>
    <w:rsid w:val="0044155E"/>
    <w:rsid w:val="00462E3A"/>
    <w:rsid w:val="004672C9"/>
    <w:rsid w:val="00481EAB"/>
    <w:rsid w:val="004A7C1A"/>
    <w:rsid w:val="004E1001"/>
    <w:rsid w:val="004F0F39"/>
    <w:rsid w:val="004F631E"/>
    <w:rsid w:val="005543BB"/>
    <w:rsid w:val="00612BC8"/>
    <w:rsid w:val="00654805"/>
    <w:rsid w:val="006B1889"/>
    <w:rsid w:val="006F3B66"/>
    <w:rsid w:val="00707274"/>
    <w:rsid w:val="007126E4"/>
    <w:rsid w:val="00715982"/>
    <w:rsid w:val="00732696"/>
    <w:rsid w:val="007568B9"/>
    <w:rsid w:val="007E4B53"/>
    <w:rsid w:val="007E6A45"/>
    <w:rsid w:val="007E6F4A"/>
    <w:rsid w:val="00832EA4"/>
    <w:rsid w:val="0086247B"/>
    <w:rsid w:val="00886DD3"/>
    <w:rsid w:val="008A494A"/>
    <w:rsid w:val="008B74DF"/>
    <w:rsid w:val="008C1F28"/>
    <w:rsid w:val="008C5741"/>
    <w:rsid w:val="008F5D9C"/>
    <w:rsid w:val="009234B5"/>
    <w:rsid w:val="00991C02"/>
    <w:rsid w:val="009B5778"/>
    <w:rsid w:val="009B6F05"/>
    <w:rsid w:val="009C5965"/>
    <w:rsid w:val="009D0112"/>
    <w:rsid w:val="00A11557"/>
    <w:rsid w:val="00A1464B"/>
    <w:rsid w:val="00A4352A"/>
    <w:rsid w:val="00A93610"/>
    <w:rsid w:val="00AA1908"/>
    <w:rsid w:val="00AA6323"/>
    <w:rsid w:val="00AB167C"/>
    <w:rsid w:val="00AB2ECA"/>
    <w:rsid w:val="00AE4526"/>
    <w:rsid w:val="00AF6364"/>
    <w:rsid w:val="00B1315C"/>
    <w:rsid w:val="00B44223"/>
    <w:rsid w:val="00B61EB1"/>
    <w:rsid w:val="00B82508"/>
    <w:rsid w:val="00BC1592"/>
    <w:rsid w:val="00BE3B44"/>
    <w:rsid w:val="00C47259"/>
    <w:rsid w:val="00CC56BA"/>
    <w:rsid w:val="00CD5616"/>
    <w:rsid w:val="00D161C9"/>
    <w:rsid w:val="00D34541"/>
    <w:rsid w:val="00D5284E"/>
    <w:rsid w:val="00D90C31"/>
    <w:rsid w:val="00DB5F54"/>
    <w:rsid w:val="00DB7605"/>
    <w:rsid w:val="00DC34B1"/>
    <w:rsid w:val="00DD35F8"/>
    <w:rsid w:val="00E11EBF"/>
    <w:rsid w:val="00E12439"/>
    <w:rsid w:val="00E162E1"/>
    <w:rsid w:val="00E34531"/>
    <w:rsid w:val="00E45CC5"/>
    <w:rsid w:val="00E959D5"/>
    <w:rsid w:val="00EA19D5"/>
    <w:rsid w:val="00EA1DC9"/>
    <w:rsid w:val="00ED53A2"/>
    <w:rsid w:val="00EF11F3"/>
    <w:rsid w:val="00F26FDC"/>
    <w:rsid w:val="00F513A8"/>
    <w:rsid w:val="00F62C4C"/>
    <w:rsid w:val="00F64A6A"/>
    <w:rsid w:val="00F65203"/>
    <w:rsid w:val="00F92DF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90FB1"/>
  <w15:docId w15:val="{6B906612-AF72-42B6-B8B0-E548A17B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BC7"/>
    <w:rPr>
      <w:rFonts w:cs="Times New Roman"/>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rsid w:val="00CD5616"/>
    <w:pPr>
      <w:keepNext/>
      <w:keepLines/>
      <w:spacing w:before="360" w:after="80"/>
      <w:outlineLvl w:val="1"/>
    </w:pPr>
    <w:rPr>
      <w:b/>
      <w:sz w:val="24"/>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inespaciado">
    <w:name w:val="No Spacing"/>
    <w:uiPriority w:val="1"/>
    <w:qFormat/>
    <w:rsid w:val="00ED2BC7"/>
    <w:pPr>
      <w:spacing w:after="0" w:line="240" w:lineRule="auto"/>
    </w:pPr>
    <w:rPr>
      <w:rFonts w:cs="Times New Roman"/>
    </w:rPr>
  </w:style>
  <w:style w:type="paragraph" w:styleId="Prrafodelista">
    <w:name w:val="List Paragraph"/>
    <w:aliases w:val="Titulo de Fígura,TITULO A,List Paragraph-Thesis,Cuadro 2-1,Fundamentacion,Bulleted List,Lista vistosa - Énfasis 11,Párrafo de lista2,Titulo parrafo,Punto,3,Iz - Párrafo de lista,Sivsa Parrafo,Footnote,List Paragraph1,Lista 123,titulo,Ha"/>
    <w:basedOn w:val="Normal"/>
    <w:link w:val="PrrafodelistaCar"/>
    <w:uiPriority w:val="34"/>
    <w:qFormat/>
    <w:rsid w:val="00ED2BC7"/>
    <w:pPr>
      <w:ind w:left="708"/>
    </w:pPr>
  </w:style>
  <w:style w:type="paragraph" w:styleId="Piedepgina">
    <w:name w:val="footer"/>
    <w:basedOn w:val="Normal"/>
    <w:link w:val="PiedepginaCar"/>
    <w:uiPriority w:val="99"/>
    <w:unhideWhenUsed/>
    <w:rsid w:val="00ED2B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BC7"/>
    <w:rPr>
      <w:rFonts w:ascii="Calibri" w:eastAsia="Calibri" w:hAnsi="Calibri" w:cs="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PrrafodelistaCar">
    <w:name w:val="Párrafo de lista Car"/>
    <w:aliases w:val="Titulo de Fígura Car,TITULO A Car,List Paragraph-Thesis Car,Cuadro 2-1 Car,Fundamentacion Car,Bulleted List Car,Lista vistosa - Énfasis 11 Car,Párrafo de lista2 Car,Titulo parrafo Car,Punto Car,3 Car,Iz - Párrafo de lista Car,Ha Car"/>
    <w:link w:val="Prrafodelista"/>
    <w:uiPriority w:val="34"/>
    <w:qFormat/>
    <w:locked/>
    <w:rsid w:val="007E4B53"/>
    <w:rPr>
      <w:rFonts w:cs="Times New Roman"/>
    </w:rPr>
  </w:style>
  <w:style w:type="paragraph" w:customStyle="1" w:styleId="Estilo1">
    <w:name w:val="Estilo1"/>
    <w:basedOn w:val="Normal"/>
    <w:next w:val="Normal"/>
    <w:link w:val="Estilo1Car"/>
    <w:qFormat/>
    <w:rsid w:val="006F3B66"/>
    <w:pPr>
      <w:jc w:val="center"/>
    </w:pPr>
    <w:rPr>
      <w:rFonts w:ascii="Arial" w:hAnsi="Arial"/>
      <w:i/>
      <w:iCs/>
      <w:color w:val="595959" w:themeColor="text1" w:themeTint="A6"/>
      <w:sz w:val="20"/>
      <w:szCs w:val="20"/>
      <w14:textFill>
        <w14:solidFill>
          <w14:schemeClr w14:val="tx1">
            <w14:lumMod w14:val="65000"/>
            <w14:lumOff w14:val="35000"/>
            <w14:lumMod w14:val="50000"/>
            <w14:lumOff w14:val="50000"/>
          </w14:schemeClr>
        </w14:solidFill>
      </w14:textFill>
    </w:rPr>
  </w:style>
  <w:style w:type="character" w:customStyle="1" w:styleId="Estilo1Car">
    <w:name w:val="Estilo1 Car"/>
    <w:basedOn w:val="Fuentedeprrafopredeter"/>
    <w:link w:val="Estilo1"/>
    <w:rsid w:val="006F3B66"/>
    <w:rPr>
      <w:rFonts w:ascii="Arial" w:hAnsi="Arial" w:cs="Times New Roman"/>
      <w:i/>
      <w:iCs/>
      <w:color w:val="595959" w:themeColor="text1" w:themeTint="A6"/>
      <w:sz w:val="20"/>
      <w:szCs w:val="20"/>
      <w14:textFill>
        <w14:solidFill>
          <w14:schemeClr w14:val="tx1">
            <w14:lumMod w14:val="65000"/>
            <w14:lumOff w14:val="35000"/>
            <w14:lumMod w14:val="50000"/>
            <w14:lumOff w14:val="50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48513">
      <w:bodyDiv w:val="1"/>
      <w:marLeft w:val="0"/>
      <w:marRight w:val="0"/>
      <w:marTop w:val="0"/>
      <w:marBottom w:val="0"/>
      <w:divBdr>
        <w:top w:val="none" w:sz="0" w:space="0" w:color="auto"/>
        <w:left w:val="none" w:sz="0" w:space="0" w:color="auto"/>
        <w:bottom w:val="none" w:sz="0" w:space="0" w:color="auto"/>
        <w:right w:val="none" w:sz="0" w:space="0" w:color="auto"/>
      </w:divBdr>
    </w:div>
    <w:div w:id="116722077">
      <w:bodyDiv w:val="1"/>
      <w:marLeft w:val="0"/>
      <w:marRight w:val="0"/>
      <w:marTop w:val="0"/>
      <w:marBottom w:val="0"/>
      <w:divBdr>
        <w:top w:val="none" w:sz="0" w:space="0" w:color="auto"/>
        <w:left w:val="none" w:sz="0" w:space="0" w:color="auto"/>
        <w:bottom w:val="none" w:sz="0" w:space="0" w:color="auto"/>
        <w:right w:val="none" w:sz="0" w:space="0" w:color="auto"/>
      </w:divBdr>
    </w:div>
    <w:div w:id="476801463">
      <w:bodyDiv w:val="1"/>
      <w:marLeft w:val="0"/>
      <w:marRight w:val="0"/>
      <w:marTop w:val="0"/>
      <w:marBottom w:val="0"/>
      <w:divBdr>
        <w:top w:val="none" w:sz="0" w:space="0" w:color="auto"/>
        <w:left w:val="none" w:sz="0" w:space="0" w:color="auto"/>
        <w:bottom w:val="none" w:sz="0" w:space="0" w:color="auto"/>
        <w:right w:val="none" w:sz="0" w:space="0" w:color="auto"/>
      </w:divBdr>
    </w:div>
    <w:div w:id="577901807">
      <w:bodyDiv w:val="1"/>
      <w:marLeft w:val="0"/>
      <w:marRight w:val="0"/>
      <w:marTop w:val="0"/>
      <w:marBottom w:val="0"/>
      <w:divBdr>
        <w:top w:val="none" w:sz="0" w:space="0" w:color="auto"/>
        <w:left w:val="none" w:sz="0" w:space="0" w:color="auto"/>
        <w:bottom w:val="none" w:sz="0" w:space="0" w:color="auto"/>
        <w:right w:val="none" w:sz="0" w:space="0" w:color="auto"/>
      </w:divBdr>
    </w:div>
    <w:div w:id="986402050">
      <w:bodyDiv w:val="1"/>
      <w:marLeft w:val="0"/>
      <w:marRight w:val="0"/>
      <w:marTop w:val="0"/>
      <w:marBottom w:val="0"/>
      <w:divBdr>
        <w:top w:val="none" w:sz="0" w:space="0" w:color="auto"/>
        <w:left w:val="none" w:sz="0" w:space="0" w:color="auto"/>
        <w:bottom w:val="none" w:sz="0" w:space="0" w:color="auto"/>
        <w:right w:val="none" w:sz="0" w:space="0" w:color="auto"/>
      </w:divBdr>
    </w:div>
    <w:div w:id="1078096272">
      <w:bodyDiv w:val="1"/>
      <w:marLeft w:val="0"/>
      <w:marRight w:val="0"/>
      <w:marTop w:val="0"/>
      <w:marBottom w:val="0"/>
      <w:divBdr>
        <w:top w:val="none" w:sz="0" w:space="0" w:color="auto"/>
        <w:left w:val="none" w:sz="0" w:space="0" w:color="auto"/>
        <w:bottom w:val="none" w:sz="0" w:space="0" w:color="auto"/>
        <w:right w:val="none" w:sz="0" w:space="0" w:color="auto"/>
      </w:divBdr>
    </w:div>
    <w:div w:id="1223448486">
      <w:bodyDiv w:val="1"/>
      <w:marLeft w:val="0"/>
      <w:marRight w:val="0"/>
      <w:marTop w:val="0"/>
      <w:marBottom w:val="0"/>
      <w:divBdr>
        <w:top w:val="none" w:sz="0" w:space="0" w:color="auto"/>
        <w:left w:val="none" w:sz="0" w:space="0" w:color="auto"/>
        <w:bottom w:val="none" w:sz="0" w:space="0" w:color="auto"/>
        <w:right w:val="none" w:sz="0" w:space="0" w:color="auto"/>
      </w:divBdr>
    </w:div>
    <w:div w:id="1284967703">
      <w:bodyDiv w:val="1"/>
      <w:marLeft w:val="0"/>
      <w:marRight w:val="0"/>
      <w:marTop w:val="0"/>
      <w:marBottom w:val="0"/>
      <w:divBdr>
        <w:top w:val="none" w:sz="0" w:space="0" w:color="auto"/>
        <w:left w:val="none" w:sz="0" w:space="0" w:color="auto"/>
        <w:bottom w:val="none" w:sz="0" w:space="0" w:color="auto"/>
        <w:right w:val="none" w:sz="0" w:space="0" w:color="auto"/>
      </w:divBdr>
    </w:div>
    <w:div w:id="1499803086">
      <w:bodyDiv w:val="1"/>
      <w:marLeft w:val="0"/>
      <w:marRight w:val="0"/>
      <w:marTop w:val="0"/>
      <w:marBottom w:val="0"/>
      <w:divBdr>
        <w:top w:val="none" w:sz="0" w:space="0" w:color="auto"/>
        <w:left w:val="none" w:sz="0" w:space="0" w:color="auto"/>
        <w:bottom w:val="none" w:sz="0" w:space="0" w:color="auto"/>
        <w:right w:val="none" w:sz="0" w:space="0" w:color="auto"/>
      </w:divBdr>
    </w:div>
    <w:div w:id="1553731626">
      <w:bodyDiv w:val="1"/>
      <w:marLeft w:val="0"/>
      <w:marRight w:val="0"/>
      <w:marTop w:val="0"/>
      <w:marBottom w:val="0"/>
      <w:divBdr>
        <w:top w:val="none" w:sz="0" w:space="0" w:color="auto"/>
        <w:left w:val="none" w:sz="0" w:space="0" w:color="auto"/>
        <w:bottom w:val="none" w:sz="0" w:space="0" w:color="auto"/>
        <w:right w:val="none" w:sz="0" w:space="0" w:color="auto"/>
      </w:divBdr>
    </w:div>
    <w:div w:id="1650668656">
      <w:bodyDiv w:val="1"/>
      <w:marLeft w:val="0"/>
      <w:marRight w:val="0"/>
      <w:marTop w:val="0"/>
      <w:marBottom w:val="0"/>
      <w:divBdr>
        <w:top w:val="none" w:sz="0" w:space="0" w:color="auto"/>
        <w:left w:val="none" w:sz="0" w:space="0" w:color="auto"/>
        <w:bottom w:val="none" w:sz="0" w:space="0" w:color="auto"/>
        <w:right w:val="none" w:sz="0" w:space="0" w:color="auto"/>
      </w:divBdr>
    </w:div>
    <w:div w:id="1666736236">
      <w:bodyDiv w:val="1"/>
      <w:marLeft w:val="0"/>
      <w:marRight w:val="0"/>
      <w:marTop w:val="0"/>
      <w:marBottom w:val="0"/>
      <w:divBdr>
        <w:top w:val="none" w:sz="0" w:space="0" w:color="auto"/>
        <w:left w:val="none" w:sz="0" w:space="0" w:color="auto"/>
        <w:bottom w:val="none" w:sz="0" w:space="0" w:color="auto"/>
        <w:right w:val="none" w:sz="0" w:space="0" w:color="auto"/>
      </w:divBdr>
    </w:div>
    <w:div w:id="1671180756">
      <w:bodyDiv w:val="1"/>
      <w:marLeft w:val="0"/>
      <w:marRight w:val="0"/>
      <w:marTop w:val="0"/>
      <w:marBottom w:val="0"/>
      <w:divBdr>
        <w:top w:val="none" w:sz="0" w:space="0" w:color="auto"/>
        <w:left w:val="none" w:sz="0" w:space="0" w:color="auto"/>
        <w:bottom w:val="none" w:sz="0" w:space="0" w:color="auto"/>
        <w:right w:val="none" w:sz="0" w:space="0" w:color="auto"/>
      </w:divBdr>
    </w:div>
    <w:div w:id="209092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ucu6cYarrdI9LSZbSROta+s7A==">CgMxLjAyCGguZ2pkZ3hzOAByITFSbnN4SGkwdGEwZG0yRDFvTzRKYmRSZmQwc1pwajFsRA==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9</Pages>
  <Words>1025</Words>
  <Characters>5643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NEXUS</dc:creator>
  <cp:lastModifiedBy>ronald .</cp:lastModifiedBy>
  <cp:revision>69</cp:revision>
  <cp:lastPrinted>2024-12-13T14:19:00Z</cp:lastPrinted>
  <dcterms:created xsi:type="dcterms:W3CDTF">2023-09-19T17:08:00Z</dcterms:created>
  <dcterms:modified xsi:type="dcterms:W3CDTF">2026-03-10T17:30:00Z</dcterms:modified>
</cp:coreProperties>
</file>