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E0047C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network connection</w:t>
      </w:r>
      <w:r w:rsidR="00A31CB8">
        <w:rPr>
          <w:b/>
          <w:caps/>
          <w:lang w:val="en-US"/>
        </w:rPr>
        <w:t xml:space="preserve"> FIX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8979C5">
      <w:pPr>
        <w:pStyle w:val="S3"/>
        <w:jc w:val="left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fixing </w:t>
      </w:r>
      <w:r w:rsidR="00E0047C">
        <w:rPr>
          <w:lang w:val="en-US"/>
        </w:rPr>
        <w:t>network connection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r>
        <w:rPr>
          <w:lang w:val="en-US"/>
        </w:rPr>
        <w:t xml:space="preserve">description of the steps to take when </w:t>
      </w:r>
      <w:r w:rsidR="00E0047C">
        <w:rPr>
          <w:lang w:val="en-US"/>
        </w:rPr>
        <w:t>PC has no network connection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E0047C" w:rsidRPr="00E0047C" w:rsidRDefault="00E304AA" w:rsidP="00E0047C">
      <w:pPr>
        <w:pStyle w:val="a5"/>
        <w:spacing w:before="0" w:beforeAutospacing="0" w:after="0" w:afterAutospacing="0" w:line="360" w:lineRule="auto"/>
        <w:rPr>
          <w:b/>
          <w:color w:val="1E1E1E"/>
          <w:sz w:val="28"/>
          <w:szCs w:val="31"/>
          <w:lang w:val="en-US"/>
        </w:rPr>
      </w:pPr>
      <w:r>
        <w:rPr>
          <w:lang w:val="en-US"/>
        </w:rPr>
        <w:br w:type="page"/>
      </w:r>
      <w:r w:rsidR="00E0047C" w:rsidRPr="00E0047C">
        <w:rPr>
          <w:b/>
          <w:color w:val="1E1E1E"/>
          <w:sz w:val="28"/>
          <w:szCs w:val="31"/>
          <w:lang w:val="en-US"/>
        </w:rPr>
        <w:lastRenderedPageBreak/>
        <w:t>CHECKING PARAMETERS</w:t>
      </w:r>
    </w:p>
    <w:p w:rsidR="00E0047C" w:rsidRPr="00E0047C" w:rsidRDefault="00E0047C" w:rsidP="00E0047C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</w:rPr>
      </w:pPr>
      <w:r w:rsidRPr="00E0047C">
        <w:rPr>
          <w:color w:val="1E1E1E"/>
          <w:sz w:val="28"/>
          <w:szCs w:val="31"/>
          <w:lang w:val="en-US"/>
        </w:rPr>
        <w:t>Make sure Wi-Fi is on. Select </w:t>
      </w:r>
      <w:r w:rsidRPr="00E0047C">
        <w:rPr>
          <w:b/>
          <w:bCs/>
          <w:color w:val="1E1E1E"/>
          <w:sz w:val="28"/>
          <w:szCs w:val="31"/>
          <w:lang w:val="en-US"/>
        </w:rPr>
        <w:t>Start</w:t>
      </w:r>
      <w:r w:rsidRPr="00E0047C">
        <w:rPr>
          <w:color w:val="1E1E1E"/>
          <w:sz w:val="28"/>
          <w:szCs w:val="31"/>
          <w:lang w:val="en-US"/>
        </w:rPr>
        <w:t> &gt; </w:t>
      </w:r>
      <w:r w:rsidRPr="00E0047C">
        <w:rPr>
          <w:b/>
          <w:bCs/>
          <w:color w:val="1E1E1E"/>
          <w:sz w:val="28"/>
          <w:szCs w:val="31"/>
          <w:lang w:val="en-US"/>
        </w:rPr>
        <w:t>Settings</w:t>
      </w:r>
      <w:r w:rsidRPr="00E0047C">
        <w:rPr>
          <w:color w:val="1E1E1E"/>
          <w:sz w:val="28"/>
          <w:szCs w:val="31"/>
          <w:lang w:val="en-US"/>
        </w:rPr>
        <w:t> &gt; </w:t>
      </w:r>
      <w:r w:rsidRPr="00E0047C">
        <w:rPr>
          <w:b/>
          <w:bCs/>
          <w:color w:val="1E1E1E"/>
          <w:sz w:val="28"/>
          <w:szCs w:val="31"/>
          <w:lang w:val="en-US"/>
        </w:rPr>
        <w:t>Network &amp; internet</w:t>
      </w:r>
      <w:r w:rsidRPr="00E0047C">
        <w:rPr>
          <w:color w:val="1E1E1E"/>
          <w:sz w:val="28"/>
          <w:szCs w:val="31"/>
          <w:lang w:val="en-US"/>
        </w:rPr>
        <w:t>, then turn on </w:t>
      </w:r>
      <w:r w:rsidRPr="00E0047C">
        <w:rPr>
          <w:b/>
          <w:bCs/>
          <w:color w:val="1E1E1E"/>
          <w:sz w:val="28"/>
          <w:szCs w:val="31"/>
          <w:lang w:val="en-US"/>
        </w:rPr>
        <w:t>Wi-Fi</w:t>
      </w:r>
      <w:r w:rsidRPr="00E0047C">
        <w:rPr>
          <w:color w:val="1E1E1E"/>
          <w:sz w:val="28"/>
          <w:szCs w:val="31"/>
          <w:lang w:val="en-US"/>
        </w:rPr>
        <w:t>. Next, select </w:t>
      </w:r>
      <w:r w:rsidRPr="00E0047C">
        <w:rPr>
          <w:b/>
          <w:bCs/>
          <w:color w:val="1E1E1E"/>
          <w:sz w:val="28"/>
          <w:szCs w:val="31"/>
          <w:lang w:val="en-US"/>
        </w:rPr>
        <w:t>More options</w:t>
      </w:r>
      <w:r w:rsidRPr="00E0047C">
        <w:rPr>
          <w:color w:val="1E1E1E"/>
          <w:sz w:val="28"/>
          <w:szCs w:val="31"/>
          <w:lang w:val="en-US"/>
        </w:rPr>
        <w:t> (</w:t>
      </w:r>
      <w:r w:rsidRPr="00E0047C">
        <w:rPr>
          <w:b/>
          <w:bCs/>
          <w:color w:val="1E1E1E"/>
          <w:sz w:val="28"/>
          <w:szCs w:val="31"/>
          <w:lang w:val="en-US"/>
        </w:rPr>
        <w:t>&gt;</w:t>
      </w:r>
      <w:r w:rsidRPr="00E0047C">
        <w:rPr>
          <w:color w:val="1E1E1E"/>
          <w:sz w:val="28"/>
          <w:szCs w:val="31"/>
          <w:lang w:val="en-US"/>
        </w:rPr>
        <w:t>) next to Wi-Fi, then select </w:t>
      </w:r>
      <w:r w:rsidRPr="00E0047C">
        <w:rPr>
          <w:b/>
          <w:bCs/>
          <w:color w:val="1E1E1E"/>
          <w:sz w:val="28"/>
          <w:szCs w:val="31"/>
          <w:lang w:val="en-US"/>
        </w:rPr>
        <w:t>Show available networks</w:t>
      </w:r>
      <w:r w:rsidRPr="00E0047C">
        <w:rPr>
          <w:color w:val="1E1E1E"/>
          <w:sz w:val="28"/>
          <w:szCs w:val="31"/>
          <w:lang w:val="en-US"/>
        </w:rPr>
        <w:t>. If a network you expect to see appears in the list, select it, then select </w:t>
      </w:r>
      <w:r w:rsidRPr="00E0047C">
        <w:rPr>
          <w:b/>
          <w:bCs/>
          <w:color w:val="1E1E1E"/>
          <w:sz w:val="28"/>
          <w:szCs w:val="31"/>
          <w:lang w:val="en-US"/>
        </w:rPr>
        <w:t>Connect</w:t>
      </w:r>
      <w:r w:rsidRPr="00E0047C">
        <w:rPr>
          <w:color w:val="1E1E1E"/>
          <w:sz w:val="28"/>
          <w:szCs w:val="31"/>
          <w:lang w:val="en-US"/>
        </w:rPr>
        <w:t>. </w:t>
      </w:r>
      <w:proofErr w:type="spellStart"/>
      <w:r w:rsidRPr="00E0047C">
        <w:rPr>
          <w:color w:val="1E1E1E"/>
          <w:sz w:val="28"/>
          <w:szCs w:val="31"/>
        </w:rPr>
        <w:t>Open</w:t>
      </w:r>
      <w:proofErr w:type="spellEnd"/>
      <w:r w:rsidRPr="00E0047C">
        <w:rPr>
          <w:color w:val="1E1E1E"/>
          <w:sz w:val="28"/>
          <w:szCs w:val="31"/>
        </w:rPr>
        <w:t xml:space="preserve"> </w:t>
      </w:r>
      <w:proofErr w:type="spellStart"/>
      <w:r w:rsidRPr="00E0047C">
        <w:rPr>
          <w:color w:val="1E1E1E"/>
          <w:sz w:val="28"/>
          <w:szCs w:val="31"/>
        </w:rPr>
        <w:t>Wi-Fi</w:t>
      </w:r>
      <w:proofErr w:type="spellEnd"/>
      <w:r w:rsidRPr="00E0047C">
        <w:rPr>
          <w:color w:val="1E1E1E"/>
          <w:sz w:val="28"/>
          <w:szCs w:val="31"/>
        </w:rPr>
        <w:t xml:space="preserve"> </w:t>
      </w:r>
      <w:proofErr w:type="spellStart"/>
      <w:r w:rsidRPr="00E0047C">
        <w:rPr>
          <w:color w:val="1E1E1E"/>
          <w:sz w:val="28"/>
          <w:szCs w:val="31"/>
        </w:rPr>
        <w:t>settings</w:t>
      </w:r>
      <w:proofErr w:type="spellEnd"/>
    </w:p>
    <w:p w:rsidR="00E0047C" w:rsidRPr="00E0047C" w:rsidRDefault="00E0047C" w:rsidP="00E0047C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E0047C">
        <w:rPr>
          <w:color w:val="1E1E1E"/>
          <w:sz w:val="28"/>
          <w:szCs w:val="31"/>
          <w:lang w:val="en-US"/>
        </w:rPr>
        <w:t>See if you can use the Wi-Fi network to get to websites from a different device. If you can’t, restart your modem, router, and device, and re-connect to the Wi-Fi.</w:t>
      </w:r>
    </w:p>
    <w:p w:rsidR="00E0047C" w:rsidRPr="00E0047C" w:rsidRDefault="00E0047C" w:rsidP="00E0047C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E0047C">
        <w:rPr>
          <w:color w:val="1E1E1E"/>
          <w:sz w:val="28"/>
          <w:szCs w:val="31"/>
          <w:lang w:val="en-US"/>
        </w:rPr>
        <w:t>Try turning Wi-Fi on and off. This can solve issues by restarting your connection.</w:t>
      </w:r>
    </w:p>
    <w:p w:rsidR="00290F2B" w:rsidRPr="00E0047C" w:rsidRDefault="00E0047C" w:rsidP="00E0047C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31"/>
          <w:lang w:val="en-US"/>
        </w:rPr>
      </w:pPr>
      <w:r w:rsidRPr="00E0047C">
        <w:rPr>
          <w:color w:val="1E1E1E"/>
          <w:sz w:val="28"/>
          <w:szCs w:val="31"/>
          <w:lang w:val="en-US"/>
        </w:rPr>
        <w:t>If your Surface still isn't connecting, try the steps on Surface can't find my wireless network.</w:t>
      </w:r>
    </w:p>
    <w:sectPr w:rsidR="00290F2B" w:rsidRPr="00E0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290F2B"/>
    <w:rsid w:val="00470B7C"/>
    <w:rsid w:val="0048091B"/>
    <w:rsid w:val="00720350"/>
    <w:rsid w:val="0074303B"/>
    <w:rsid w:val="00850F3F"/>
    <w:rsid w:val="008979C5"/>
    <w:rsid w:val="008B2B2D"/>
    <w:rsid w:val="00A31CB8"/>
    <w:rsid w:val="00A8363C"/>
    <w:rsid w:val="00AE27BF"/>
    <w:rsid w:val="00B95DFA"/>
    <w:rsid w:val="00C02535"/>
    <w:rsid w:val="00E0047C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592F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11</cp:revision>
  <dcterms:created xsi:type="dcterms:W3CDTF">2024-10-22T09:45:00Z</dcterms:created>
  <dcterms:modified xsi:type="dcterms:W3CDTF">2024-10-22T15:05:00Z</dcterms:modified>
</cp:coreProperties>
</file>