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CB8" w:rsidRPr="006D2E11" w:rsidRDefault="00A31CB8" w:rsidP="00A31CB8">
      <w:pPr>
        <w:pStyle w:val="S0"/>
        <w:spacing w:before="0" w:after="1440"/>
      </w:pPr>
    </w:p>
    <w:p w:rsidR="00A31CB8" w:rsidRPr="006D2E11" w:rsidRDefault="00A31CB8" w:rsidP="00A31CB8">
      <w:pPr>
        <w:pStyle w:val="S0"/>
        <w:spacing w:before="0" w:after="0"/>
      </w:pPr>
    </w:p>
    <w:p w:rsidR="00A31CB8" w:rsidRPr="006D2E11" w:rsidRDefault="00A31CB8" w:rsidP="00A31CB8">
      <w:pPr>
        <w:pStyle w:val="S0"/>
        <w:spacing w:before="0" w:after="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tbl>
      <w:tblPr>
        <w:tblW w:w="4857" w:type="pct"/>
        <w:jc w:val="center"/>
        <w:tblBorders>
          <w:bottom w:val="single" w:sz="8" w:space="0" w:color="FFD200"/>
        </w:tblBorders>
        <w:tblLook w:val="01E0" w:firstRow="1" w:lastRow="1" w:firstColumn="1" w:lastColumn="1" w:noHBand="0" w:noVBand="0"/>
      </w:tblPr>
      <w:tblGrid>
        <w:gridCol w:w="9087"/>
      </w:tblGrid>
      <w:tr w:rsidR="00A31CB8" w:rsidRPr="006D2E11" w:rsidTr="00CC110C">
        <w:trPr>
          <w:trHeight w:val="356"/>
          <w:jc w:val="center"/>
        </w:trPr>
        <w:tc>
          <w:tcPr>
            <w:tcW w:w="5000" w:type="pct"/>
            <w:tcBorders>
              <w:bottom w:val="single" w:sz="12" w:space="0" w:color="FFD200"/>
            </w:tcBorders>
          </w:tcPr>
          <w:p w:rsidR="00A31CB8" w:rsidRPr="00A31CB8" w:rsidRDefault="00A31CB8" w:rsidP="00A31CB8">
            <w:pPr>
              <w:spacing w:before="120" w:after="120"/>
              <w:jc w:val="center"/>
              <w:rPr>
                <w:b/>
                <w:caps/>
                <w:sz w:val="36"/>
                <w:szCs w:val="36"/>
                <w:lang w:val="en-US"/>
              </w:rPr>
            </w:pPr>
            <w:r>
              <w:rPr>
                <w:b/>
                <w:caps/>
                <w:sz w:val="36"/>
                <w:szCs w:val="36"/>
                <w:lang w:val="en-US"/>
              </w:rPr>
              <w:t>it SUPPORT INSTRUCTION</w:t>
            </w:r>
          </w:p>
        </w:tc>
      </w:tr>
    </w:tbl>
    <w:p w:rsidR="00A31CB8" w:rsidRPr="00A31CB8" w:rsidRDefault="00BB6A5A" w:rsidP="00A31CB8">
      <w:pPr>
        <w:pStyle w:val="S0"/>
        <w:jc w:val="center"/>
        <w:rPr>
          <w:b/>
          <w:caps/>
          <w:lang w:val="en-US"/>
        </w:rPr>
      </w:pPr>
      <w:r>
        <w:rPr>
          <w:b/>
          <w:caps/>
          <w:lang w:val="en-US"/>
        </w:rPr>
        <w:t>screen resolution</w:t>
      </w:r>
      <w:r w:rsidR="00A31CB8">
        <w:rPr>
          <w:b/>
          <w:caps/>
          <w:lang w:val="en-US"/>
        </w:rPr>
        <w:t xml:space="preserve"> FIX</w:t>
      </w:r>
    </w:p>
    <w:p w:rsidR="00A31CB8" w:rsidRPr="006D2E11" w:rsidRDefault="00A31CB8" w:rsidP="00A31CB8">
      <w:pPr>
        <w:pStyle w:val="S0"/>
        <w:jc w:val="center"/>
        <w:rPr>
          <w:b/>
        </w:rPr>
      </w:pPr>
    </w:p>
    <w:p w:rsidR="00A31CB8" w:rsidRPr="006D2E11" w:rsidRDefault="00A31CB8" w:rsidP="00A31CB8">
      <w:pPr>
        <w:pStyle w:val="S0"/>
        <w:jc w:val="center"/>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A06B5D" w:rsidRDefault="00A31CB8" w:rsidP="00A31CB8">
      <w:pPr>
        <w:pStyle w:val="S2"/>
        <w:rPr>
          <w:rFonts w:ascii="Times New Roman" w:hAnsi="Times New Roman"/>
          <w:sz w:val="24"/>
          <w:szCs w:val="24"/>
          <w:lang w:val="en-US"/>
        </w:rPr>
      </w:pPr>
      <w:r>
        <w:rPr>
          <w:rFonts w:ascii="Times New Roman" w:hAnsi="Times New Roman"/>
          <w:sz w:val="24"/>
          <w:szCs w:val="24"/>
          <w:lang w:val="en-US"/>
        </w:rPr>
        <w:t>VERSION</w:t>
      </w:r>
      <w:r w:rsidRPr="00A06B5D">
        <w:rPr>
          <w:rFonts w:ascii="Times New Roman" w:hAnsi="Times New Roman"/>
          <w:sz w:val="24"/>
          <w:szCs w:val="24"/>
          <w:lang w:val="en-US"/>
        </w:rPr>
        <w:t xml:space="preserve"> 1.0</w:t>
      </w:r>
    </w:p>
    <w:p w:rsidR="00A31CB8" w:rsidRPr="00A06B5D" w:rsidRDefault="00A31CB8" w:rsidP="00A31CB8">
      <w:pPr>
        <w:pStyle w:val="S0"/>
        <w:rPr>
          <w:lang w:val="en-US"/>
        </w:rPr>
      </w:pPr>
    </w:p>
    <w:p w:rsidR="00A31CB8" w:rsidRPr="00A06B5D" w:rsidRDefault="00A31CB8" w:rsidP="00A31CB8">
      <w:pPr>
        <w:pStyle w:val="S0"/>
        <w:tabs>
          <w:tab w:val="clear" w:pos="1690"/>
          <w:tab w:val="left" w:pos="6032"/>
        </w:tabs>
        <w:rPr>
          <w:lang w:val="en-US"/>
        </w:rPr>
      </w:pPr>
    </w:p>
    <w:p w:rsidR="00A31CB8" w:rsidRPr="00A06B5D" w:rsidRDefault="00A31CB8" w:rsidP="00A31CB8">
      <w:pPr>
        <w:pStyle w:val="S0"/>
        <w:tabs>
          <w:tab w:val="clear" w:pos="1690"/>
          <w:tab w:val="left" w:pos="6032"/>
        </w:tabs>
        <w:jc w:val="center"/>
        <w:rPr>
          <w:lang w:val="en-US"/>
        </w:rPr>
      </w:pPr>
    </w:p>
    <w:p w:rsidR="00A31CB8" w:rsidRPr="00A06B5D" w:rsidRDefault="00A31CB8" w:rsidP="00A31CB8">
      <w:pPr>
        <w:pStyle w:val="S2"/>
        <w:jc w:val="left"/>
        <w:rPr>
          <w:rFonts w:ascii="Times New Roman" w:hAnsi="Times New Roman"/>
          <w:sz w:val="24"/>
          <w:szCs w:val="24"/>
          <w:lang w:val="en-US"/>
        </w:rPr>
      </w:pPr>
    </w:p>
    <w:p w:rsidR="00A31CB8" w:rsidRPr="00A06B5D" w:rsidRDefault="00A31CB8" w:rsidP="00A31CB8">
      <w:pPr>
        <w:pStyle w:val="S3"/>
        <w:jc w:val="left"/>
        <w:rPr>
          <w:rFonts w:ascii="Times New Roman" w:hAnsi="Times New Roman"/>
          <w:b w:val="0"/>
          <w:sz w:val="24"/>
          <w:szCs w:val="24"/>
          <w:lang w:val="en-US"/>
        </w:rPr>
      </w:pPr>
    </w:p>
    <w:p w:rsidR="00A31CB8" w:rsidRPr="00A06B5D" w:rsidRDefault="00A31CB8" w:rsidP="00A31CB8">
      <w:pPr>
        <w:pStyle w:val="S3"/>
        <w:rPr>
          <w:rFonts w:ascii="Times New Roman" w:hAnsi="Times New Roman"/>
          <w:lang w:val="en-US"/>
        </w:rPr>
      </w:pPr>
    </w:p>
    <w:p w:rsidR="00A31CB8" w:rsidRPr="00A06B5D" w:rsidRDefault="00A31CB8" w:rsidP="00A31CB8">
      <w:pPr>
        <w:pStyle w:val="S3"/>
        <w:rPr>
          <w:rFonts w:ascii="Times New Roman" w:hAnsi="Times New Roman"/>
          <w:lang w:val="en-US"/>
        </w:rPr>
      </w:pPr>
    </w:p>
    <w:p w:rsidR="00A31CB8" w:rsidRPr="00A06B5D" w:rsidRDefault="00A31CB8" w:rsidP="00A31CB8">
      <w:pPr>
        <w:pStyle w:val="S3"/>
        <w:rPr>
          <w:rFonts w:ascii="Times New Roman" w:hAnsi="Times New Roman"/>
          <w:lang w:val="en-US"/>
        </w:rPr>
      </w:pPr>
    </w:p>
    <w:p w:rsidR="00A31CB8" w:rsidRPr="00A06B5D" w:rsidRDefault="00A31CB8" w:rsidP="00A31CB8">
      <w:pPr>
        <w:pStyle w:val="S3"/>
        <w:rPr>
          <w:rFonts w:ascii="Times New Roman" w:hAnsi="Times New Roman"/>
          <w:lang w:val="en-US"/>
        </w:rPr>
      </w:pPr>
    </w:p>
    <w:p w:rsidR="00A31CB8" w:rsidRPr="00A06B5D" w:rsidRDefault="00A31CB8" w:rsidP="00A31CB8">
      <w:pPr>
        <w:pStyle w:val="S3"/>
        <w:rPr>
          <w:rFonts w:ascii="Times New Roman" w:hAnsi="Times New Roman"/>
          <w:lang w:val="en-US"/>
        </w:rPr>
      </w:pPr>
    </w:p>
    <w:p w:rsidR="00A31CB8" w:rsidRPr="00A31CB8" w:rsidRDefault="00A31CB8" w:rsidP="00A31CB8">
      <w:pPr>
        <w:pStyle w:val="S10"/>
        <w:keepNext w:val="0"/>
        <w:pageBreakBefore w:val="0"/>
        <w:ind w:hanging="142"/>
        <w:outlineLvl w:val="1"/>
        <w:rPr>
          <w:rFonts w:ascii="Times New Roman" w:hAnsi="Times New Roman"/>
          <w:color w:val="auto"/>
          <w:sz w:val="28"/>
          <w:szCs w:val="24"/>
          <w:lang w:val="en-US"/>
        </w:rPr>
      </w:pPr>
      <w:bookmarkStart w:id="0" w:name="_GoBack"/>
      <w:bookmarkEnd w:id="0"/>
      <w:r w:rsidRPr="00A31CB8">
        <w:rPr>
          <w:rFonts w:ascii="Times New Roman" w:hAnsi="Times New Roman"/>
          <w:lang w:val="en-US"/>
        </w:rPr>
        <w:br w:type="page"/>
      </w:r>
      <w:r>
        <w:rPr>
          <w:rFonts w:ascii="Times New Roman" w:hAnsi="Times New Roman"/>
          <w:color w:val="auto"/>
          <w:sz w:val="28"/>
          <w:szCs w:val="24"/>
          <w:lang w:val="en-US"/>
        </w:rPr>
        <w:lastRenderedPageBreak/>
        <w:t>INTRODUCTORY PROVISIONS</w:t>
      </w:r>
    </w:p>
    <w:p w:rsidR="00A31CB8" w:rsidRPr="00A31CB8" w:rsidRDefault="00A31CB8" w:rsidP="00A31CB8">
      <w:pPr>
        <w:spacing w:line="360" w:lineRule="auto"/>
        <w:rPr>
          <w:lang w:val="en-US"/>
        </w:rPr>
      </w:pPr>
      <w:bookmarkStart w:id="1" w:name="_Toc237664597"/>
      <w:bookmarkStart w:id="2" w:name="_Toc268179296"/>
      <w:bookmarkStart w:id="3" w:name="_Toc269213804"/>
      <w:bookmarkStart w:id="4" w:name="_Toc271731382"/>
      <w:bookmarkStart w:id="5" w:name="_Toc278816882"/>
      <w:bookmarkStart w:id="6" w:name="_Toc459201442"/>
      <w:bookmarkStart w:id="7" w:name="_Toc459212197"/>
      <w:bookmarkStart w:id="8" w:name="_Toc459306621"/>
      <w:bookmarkStart w:id="9" w:name="_Toc459630460"/>
      <w:bookmarkStart w:id="10" w:name="_Toc459630552"/>
      <w:bookmarkStart w:id="11" w:name="_Toc459630596"/>
      <w:bookmarkStart w:id="12" w:name="_Toc459630757"/>
      <w:bookmarkStart w:id="13" w:name="_Toc459738844"/>
      <w:bookmarkStart w:id="14" w:name="_Toc459799031"/>
      <w:bookmarkStart w:id="15" w:name="_Toc459821940"/>
      <w:bookmarkStart w:id="16" w:name="_Toc459910841"/>
      <w:bookmarkStart w:id="17" w:name="_Toc459910946"/>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rsidR="00A31CB8" w:rsidRPr="00A31CB8" w:rsidRDefault="00A31CB8" w:rsidP="00A31CB8">
      <w:pPr>
        <w:pStyle w:val="S0"/>
        <w:spacing w:before="0" w:after="0" w:line="276" w:lineRule="auto"/>
        <w:ind w:left="-142"/>
        <w:rPr>
          <w:lang w:val="en-US"/>
        </w:rPr>
      </w:pPr>
      <w:r>
        <w:rPr>
          <w:lang w:val="en-US"/>
        </w:rPr>
        <w:t>GOALS</w:t>
      </w:r>
    </w:p>
    <w:p w:rsidR="00A31CB8" w:rsidRPr="00A31CB8" w:rsidRDefault="00A31CB8" w:rsidP="00A31CB8">
      <w:pPr>
        <w:pStyle w:val="S0"/>
        <w:spacing w:after="0" w:line="276" w:lineRule="auto"/>
        <w:ind w:left="-142"/>
        <w:rPr>
          <w:lang w:val="en-US"/>
        </w:rPr>
      </w:pPr>
      <w:bookmarkStart w:id="18" w:name="_Toc237664598"/>
      <w:r>
        <w:rPr>
          <w:lang w:val="en-US"/>
        </w:rPr>
        <w:t xml:space="preserve">This instruction defines the procedure for an employee to follow providing advice on fixing </w:t>
      </w:r>
      <w:r w:rsidR="00BB6A5A">
        <w:rPr>
          <w:lang w:val="en-US"/>
        </w:rPr>
        <w:t>screen resolution</w:t>
      </w:r>
      <w:r w:rsidR="00E304AA">
        <w:rPr>
          <w:lang w:val="en-US"/>
        </w:rPr>
        <w:t xml:space="preserve"> parameters.</w:t>
      </w:r>
    </w:p>
    <w:p w:rsidR="00A31CB8" w:rsidRPr="00A31CB8" w:rsidRDefault="00A31CB8" w:rsidP="00A31CB8">
      <w:pPr>
        <w:pStyle w:val="S0"/>
        <w:spacing w:before="0" w:after="0" w:line="360" w:lineRule="auto"/>
        <w:ind w:left="-142"/>
        <w:rPr>
          <w:lang w:val="en-US"/>
        </w:rPr>
      </w:pPr>
    </w:p>
    <w:bookmarkEnd w:id="18"/>
    <w:p w:rsidR="00A31CB8" w:rsidRPr="00E304AA" w:rsidRDefault="00E304AA" w:rsidP="00A31CB8">
      <w:pPr>
        <w:pStyle w:val="S0"/>
        <w:spacing w:before="0" w:line="276" w:lineRule="auto"/>
        <w:ind w:left="-142"/>
        <w:rPr>
          <w:lang w:val="en-US"/>
        </w:rPr>
      </w:pPr>
      <w:r>
        <w:rPr>
          <w:lang w:val="en-US"/>
        </w:rPr>
        <w:t>TASKS</w:t>
      </w:r>
    </w:p>
    <w:p w:rsidR="00A31CB8" w:rsidRPr="00E304AA" w:rsidRDefault="00E304AA" w:rsidP="00A31CB8">
      <w:pPr>
        <w:pStyle w:val="S0"/>
        <w:spacing w:before="0" w:after="0" w:line="276" w:lineRule="auto"/>
        <w:ind w:hanging="142"/>
        <w:rPr>
          <w:lang w:val="en-US"/>
        </w:rPr>
      </w:pPr>
      <w:r>
        <w:rPr>
          <w:lang w:val="en-US"/>
        </w:rPr>
        <w:t>The main objectives of the instruction are</w:t>
      </w:r>
      <w:r w:rsidR="00A31CB8" w:rsidRPr="00E304AA">
        <w:rPr>
          <w:lang w:val="en-US"/>
        </w:rPr>
        <w:t>:</w:t>
      </w:r>
    </w:p>
    <w:p w:rsidR="00A31CB8" w:rsidRPr="00E304AA" w:rsidRDefault="00E304AA" w:rsidP="00A31CB8">
      <w:pPr>
        <w:pStyle w:val="S"/>
        <w:numPr>
          <w:ilvl w:val="0"/>
          <w:numId w:val="6"/>
        </w:numPr>
        <w:tabs>
          <w:tab w:val="clear" w:pos="902"/>
        </w:tabs>
        <w:spacing w:before="0" w:after="0" w:line="276" w:lineRule="auto"/>
        <w:ind w:left="0" w:hanging="142"/>
        <w:rPr>
          <w:lang w:val="en-US"/>
        </w:rPr>
      </w:pPr>
      <w:bookmarkStart w:id="19" w:name="_Toc237664599"/>
      <w:bookmarkStart w:id="20" w:name="_Toc268179298"/>
      <w:bookmarkStart w:id="21" w:name="_Toc269213806"/>
      <w:bookmarkStart w:id="22" w:name="_Toc271731384"/>
      <w:bookmarkStart w:id="23" w:name="_Toc278816884"/>
      <w:bookmarkStart w:id="24" w:name="_Toc459201444"/>
      <w:bookmarkStart w:id="25" w:name="_Toc459212199"/>
      <w:bookmarkStart w:id="26" w:name="_Toc459306623"/>
      <w:bookmarkStart w:id="27" w:name="_Toc459630462"/>
      <w:bookmarkStart w:id="28" w:name="_Toc459630554"/>
      <w:bookmarkStart w:id="29" w:name="_Toc459630598"/>
      <w:bookmarkStart w:id="30" w:name="_Toc459630759"/>
      <w:bookmarkStart w:id="31" w:name="_Toc459738846"/>
      <w:bookmarkStart w:id="32" w:name="_Toc459799033"/>
      <w:bookmarkStart w:id="33" w:name="_Toc459821942"/>
      <w:r>
        <w:rPr>
          <w:lang w:val="en-US"/>
        </w:rPr>
        <w:t>description of t</w:t>
      </w:r>
      <w:r w:rsidR="00BB6A5A">
        <w:rPr>
          <w:lang w:val="en-US"/>
        </w:rPr>
        <w:t>he steps to take when PC has non correct screen resolution</w:t>
      </w:r>
      <w:r>
        <w:rPr>
          <w:lang w:val="en-US"/>
        </w:rPr>
        <w:t>.</w:t>
      </w:r>
    </w:p>
    <w:p w:rsidR="00A31CB8" w:rsidRPr="00E304AA" w:rsidRDefault="00A31CB8" w:rsidP="00A31CB8">
      <w:pPr>
        <w:pStyle w:val="S"/>
        <w:numPr>
          <w:ilvl w:val="0"/>
          <w:numId w:val="0"/>
        </w:numPr>
        <w:tabs>
          <w:tab w:val="clear" w:pos="902"/>
        </w:tabs>
        <w:spacing w:before="0" w:after="0" w:line="360" w:lineRule="auto"/>
        <w:rPr>
          <w:lang w:val="en-US"/>
        </w:rPr>
      </w:pPr>
    </w:p>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rsidR="00A31CB8" w:rsidRPr="00E304AA" w:rsidRDefault="00E304AA" w:rsidP="00A31CB8">
      <w:pPr>
        <w:pStyle w:val="S0"/>
        <w:spacing w:before="0" w:line="276" w:lineRule="auto"/>
        <w:ind w:left="-142"/>
        <w:rPr>
          <w:lang w:val="en-US"/>
        </w:rPr>
      </w:pPr>
      <w:r>
        <w:rPr>
          <w:lang w:val="en-US"/>
        </w:rPr>
        <w:t>PERIOD OF VALIDITY AND PROCEDURE FOR MAKING CHANGES</w:t>
      </w:r>
    </w:p>
    <w:p w:rsidR="00E304AA" w:rsidRDefault="00E304AA" w:rsidP="00E304AA">
      <w:pPr>
        <w:pStyle w:val="S0"/>
        <w:spacing w:before="0" w:line="276" w:lineRule="auto"/>
        <w:ind w:left="-142"/>
        <w:rPr>
          <w:lang w:val="en-US"/>
        </w:rPr>
      </w:pPr>
      <w:r>
        <w:rPr>
          <w:lang w:val="en-US"/>
        </w:rPr>
        <w:t>Changes to the instruction are made when new settings appear in the SOFTWARE, as well as when information on curr</w:t>
      </w:r>
      <w:r w:rsidR="00720350">
        <w:rPr>
          <w:lang w:val="en-US"/>
        </w:rPr>
        <w:t>ent settings is updated.</w:t>
      </w:r>
    </w:p>
    <w:p w:rsidR="00BB6A5A" w:rsidRDefault="00E304AA" w:rsidP="00AC5CBD">
      <w:pPr>
        <w:pStyle w:val="a5"/>
        <w:spacing w:before="0" w:beforeAutospacing="0" w:after="0" w:afterAutospacing="0" w:line="360" w:lineRule="auto"/>
        <w:rPr>
          <w:b/>
          <w:color w:val="1E1E1E"/>
          <w:sz w:val="28"/>
          <w:szCs w:val="22"/>
          <w:lang w:val="en-US"/>
        </w:rPr>
      </w:pPr>
      <w:r>
        <w:rPr>
          <w:lang w:val="en-US"/>
        </w:rPr>
        <w:br w:type="page"/>
      </w:r>
      <w:r w:rsidR="00AC5CBD" w:rsidRPr="00AC5CBD">
        <w:rPr>
          <w:b/>
          <w:color w:val="1E1E1E"/>
          <w:sz w:val="28"/>
          <w:szCs w:val="22"/>
          <w:lang w:val="en-US"/>
        </w:rPr>
        <w:lastRenderedPageBreak/>
        <w:t>CHOOSINGG DISPLAY</w:t>
      </w:r>
    </w:p>
    <w:p w:rsidR="004405A2" w:rsidRPr="004405A2" w:rsidRDefault="004405A2" w:rsidP="00AC5CBD">
      <w:pPr>
        <w:pStyle w:val="a5"/>
        <w:spacing w:before="0" w:beforeAutospacing="0" w:after="0" w:afterAutospacing="0" w:line="360" w:lineRule="auto"/>
        <w:rPr>
          <w:color w:val="1E1E1E"/>
          <w:sz w:val="28"/>
          <w:szCs w:val="22"/>
          <w:lang w:val="en-US"/>
        </w:rPr>
      </w:pPr>
      <w:r w:rsidRPr="004405A2">
        <w:rPr>
          <w:color w:val="1E1E1E"/>
          <w:sz w:val="28"/>
          <w:szCs w:val="22"/>
          <w:lang w:val="en-US"/>
        </w:rPr>
        <w:t>Before you get started, if you have external displays connected to your PC, choose the display you want to change.</w:t>
      </w:r>
    </w:p>
    <w:p w:rsidR="00BB6A5A" w:rsidRPr="00AC5CBD" w:rsidRDefault="00BB6A5A" w:rsidP="00AC5CBD">
      <w:pPr>
        <w:pStyle w:val="a5"/>
        <w:numPr>
          <w:ilvl w:val="0"/>
          <w:numId w:val="10"/>
        </w:numPr>
        <w:spacing w:before="0" w:beforeAutospacing="0" w:after="0" w:afterAutospacing="0" w:line="360" w:lineRule="auto"/>
        <w:rPr>
          <w:color w:val="1E1E1E"/>
          <w:sz w:val="28"/>
          <w:szCs w:val="22"/>
          <w:lang w:val="en-US"/>
        </w:rPr>
      </w:pPr>
      <w:r w:rsidRPr="00AC5CBD">
        <w:rPr>
          <w:color w:val="1E1E1E"/>
          <w:sz w:val="28"/>
          <w:szCs w:val="22"/>
          <w:lang w:val="en-US"/>
        </w:rPr>
        <w:t>Select </w:t>
      </w:r>
      <w:r w:rsidRPr="00AC5CBD">
        <w:rPr>
          <w:b/>
          <w:bCs/>
          <w:color w:val="1E1E1E"/>
          <w:sz w:val="28"/>
          <w:szCs w:val="22"/>
          <w:lang w:val="en-US"/>
        </w:rPr>
        <w:t>Start </w:t>
      </w:r>
      <w:r w:rsidRPr="00AC5CBD">
        <w:rPr>
          <w:noProof/>
          <w:sz w:val="32"/>
        </w:rPr>
        <w:drawing>
          <wp:inline distT="0" distB="0" distL="0" distR="0" wp14:anchorId="2CD93ADA" wp14:editId="24B38175">
            <wp:extent cx="163902" cy="169189"/>
            <wp:effectExtent l="0" t="0" r="762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7185" cy="172578"/>
                    </a:xfrm>
                    <a:prstGeom prst="rect">
                      <a:avLst/>
                    </a:prstGeom>
                  </pic:spPr>
                </pic:pic>
              </a:graphicData>
            </a:graphic>
          </wp:inline>
        </w:drawing>
      </w:r>
      <w:r w:rsidRPr="00AC5CBD">
        <w:rPr>
          <w:color w:val="1E1E1E"/>
          <w:sz w:val="28"/>
          <w:szCs w:val="22"/>
          <w:lang w:val="en-US"/>
        </w:rPr>
        <w:t> &gt; </w:t>
      </w:r>
      <w:r w:rsidRPr="00AC5CBD">
        <w:rPr>
          <w:b/>
          <w:bCs/>
          <w:color w:val="1E1E1E"/>
          <w:sz w:val="28"/>
          <w:szCs w:val="22"/>
          <w:lang w:val="en-US"/>
        </w:rPr>
        <w:t>Settings </w:t>
      </w:r>
      <w:r w:rsidRPr="00AC5CBD">
        <w:rPr>
          <w:noProof/>
          <w:sz w:val="32"/>
        </w:rPr>
        <w:drawing>
          <wp:inline distT="0" distB="0" distL="0" distR="0" wp14:anchorId="157A2B31" wp14:editId="0AD7A76F">
            <wp:extent cx="181155" cy="19284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359" cy="198382"/>
                    </a:xfrm>
                    <a:prstGeom prst="rect">
                      <a:avLst/>
                    </a:prstGeom>
                  </pic:spPr>
                </pic:pic>
              </a:graphicData>
            </a:graphic>
          </wp:inline>
        </w:drawing>
      </w:r>
      <w:r w:rsidRPr="00AC5CBD">
        <w:rPr>
          <w:color w:val="1E1E1E"/>
          <w:sz w:val="28"/>
          <w:szCs w:val="22"/>
          <w:lang w:val="en-US"/>
        </w:rPr>
        <w:t> &gt; </w:t>
      </w:r>
      <w:r w:rsidRPr="00AC5CBD">
        <w:rPr>
          <w:b/>
          <w:bCs/>
          <w:color w:val="1E1E1E"/>
          <w:sz w:val="28"/>
          <w:szCs w:val="22"/>
          <w:lang w:val="en-US"/>
        </w:rPr>
        <w:t>System</w:t>
      </w:r>
      <w:r w:rsidRPr="00AC5CBD">
        <w:rPr>
          <w:color w:val="1E1E1E"/>
          <w:sz w:val="28"/>
          <w:szCs w:val="22"/>
          <w:lang w:val="en-US"/>
        </w:rPr>
        <w:t> &gt; </w:t>
      </w:r>
      <w:r w:rsidRPr="00AC5CBD">
        <w:rPr>
          <w:b/>
          <w:bCs/>
          <w:color w:val="1E1E1E"/>
          <w:sz w:val="28"/>
          <w:szCs w:val="22"/>
          <w:lang w:val="en-US"/>
        </w:rPr>
        <w:t>Display</w:t>
      </w:r>
      <w:r w:rsidRPr="00AC5CBD">
        <w:rPr>
          <w:color w:val="1E1E1E"/>
          <w:sz w:val="28"/>
          <w:szCs w:val="22"/>
          <w:lang w:val="en-US"/>
        </w:rPr>
        <w:t>, and look at the</w:t>
      </w:r>
      <w:r w:rsidRPr="00AC5CBD">
        <w:rPr>
          <w:b/>
          <w:bCs/>
          <w:color w:val="1E1E1E"/>
          <w:sz w:val="28"/>
          <w:szCs w:val="22"/>
          <w:lang w:val="en-US"/>
        </w:rPr>
        <w:t> </w:t>
      </w:r>
      <w:r w:rsidRPr="00AC5CBD">
        <w:rPr>
          <w:color w:val="1E1E1E"/>
          <w:sz w:val="28"/>
          <w:szCs w:val="22"/>
          <w:lang w:val="en-US"/>
        </w:rPr>
        <w:t>section that shows your displays.</w:t>
      </w:r>
    </w:p>
    <w:p w:rsidR="00BB6A5A" w:rsidRPr="00AC5CBD" w:rsidRDefault="00BB6A5A" w:rsidP="00AC5CBD">
      <w:pPr>
        <w:pStyle w:val="a5"/>
        <w:numPr>
          <w:ilvl w:val="0"/>
          <w:numId w:val="10"/>
        </w:numPr>
        <w:spacing w:before="0" w:beforeAutospacing="0" w:after="0" w:afterAutospacing="0" w:line="360" w:lineRule="auto"/>
        <w:rPr>
          <w:color w:val="1E1E1E"/>
          <w:sz w:val="28"/>
          <w:szCs w:val="22"/>
          <w:lang w:val="en-US"/>
        </w:rPr>
      </w:pPr>
      <w:r w:rsidRPr="00AC5CBD">
        <w:rPr>
          <w:color w:val="1E1E1E"/>
          <w:sz w:val="28"/>
          <w:szCs w:val="22"/>
          <w:lang w:val="en-US"/>
        </w:rPr>
        <w:t>Select the display you want to change. When that's done, follow the instructions below.</w:t>
      </w:r>
      <w:r w:rsidRPr="00AC5CBD">
        <w:rPr>
          <w:color w:val="1E1E1E"/>
          <w:sz w:val="28"/>
          <w:szCs w:val="22"/>
          <w:lang w:val="en-US"/>
        </w:rPr>
        <w:br/>
      </w:r>
      <w:r w:rsidRPr="00AC5CBD">
        <w:rPr>
          <w:noProof/>
          <w:color w:val="1E1E1E"/>
          <w:sz w:val="28"/>
          <w:szCs w:val="22"/>
        </w:rPr>
        <w:drawing>
          <wp:inline distT="0" distB="0" distL="0" distR="0" wp14:anchorId="0E3EFC62" wp14:editId="2164F1C7">
            <wp:extent cx="4799397" cy="2208362"/>
            <wp:effectExtent l="0" t="0" r="1270" b="1905"/>
            <wp:docPr id="1" name="Рисунок 1" descr="Shows the section of the Display screen that indicates how your monitors are arranged. Text says you can select a monitor to change its settings or drag displays to arrange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s the section of the Display screen that indicates how your monitors are arranged. Text says you can select a monitor to change its settings or drag displays to arrange th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8595" cy="2221797"/>
                    </a:xfrm>
                    <a:prstGeom prst="rect">
                      <a:avLst/>
                    </a:prstGeom>
                    <a:noFill/>
                    <a:ln>
                      <a:noFill/>
                    </a:ln>
                  </pic:spPr>
                </pic:pic>
              </a:graphicData>
            </a:graphic>
          </wp:inline>
        </w:drawing>
      </w:r>
    </w:p>
    <w:p w:rsidR="00BB6A5A" w:rsidRPr="004405A2" w:rsidRDefault="00BB6A5A" w:rsidP="004405A2">
      <w:pPr>
        <w:pStyle w:val="a4"/>
        <w:spacing w:line="360" w:lineRule="auto"/>
        <w:rPr>
          <w:rFonts w:ascii="Times New Roman" w:hAnsi="Times New Roman" w:cs="Times New Roman"/>
          <w:b/>
          <w:bCs/>
          <w:sz w:val="28"/>
          <w:lang w:val="en-US"/>
        </w:rPr>
      </w:pPr>
      <w:r w:rsidRPr="004405A2">
        <w:rPr>
          <w:rFonts w:ascii="Times New Roman" w:hAnsi="Times New Roman" w:cs="Times New Roman"/>
          <w:b/>
          <w:sz w:val="28"/>
          <w:lang w:val="en-US"/>
        </w:rPr>
        <w:t>Change the size of what's on the screen</w:t>
      </w:r>
    </w:p>
    <w:p w:rsidR="00BB6A5A" w:rsidRPr="00AC5CBD" w:rsidRDefault="00BB6A5A" w:rsidP="00AC5CBD">
      <w:pPr>
        <w:pStyle w:val="a5"/>
        <w:numPr>
          <w:ilvl w:val="0"/>
          <w:numId w:val="11"/>
        </w:numPr>
        <w:spacing w:before="0" w:beforeAutospacing="0" w:after="0" w:afterAutospacing="0" w:line="360" w:lineRule="auto"/>
        <w:rPr>
          <w:color w:val="1E1E1E"/>
          <w:sz w:val="28"/>
          <w:szCs w:val="22"/>
          <w:lang w:val="en-US"/>
        </w:rPr>
      </w:pPr>
      <w:r w:rsidRPr="00AC5CBD">
        <w:rPr>
          <w:color w:val="1E1E1E"/>
          <w:sz w:val="28"/>
          <w:szCs w:val="22"/>
          <w:lang w:val="en-US"/>
        </w:rPr>
        <w:t>Stay in, or open, </w:t>
      </w:r>
      <w:r w:rsidRPr="00AC5CBD">
        <w:rPr>
          <w:b/>
          <w:bCs/>
          <w:color w:val="1E1E1E"/>
          <w:sz w:val="28"/>
          <w:szCs w:val="22"/>
          <w:lang w:val="en-US"/>
        </w:rPr>
        <w:t>Display </w:t>
      </w:r>
      <w:r w:rsidRPr="00AC5CBD">
        <w:rPr>
          <w:color w:val="1E1E1E"/>
          <w:sz w:val="28"/>
          <w:szCs w:val="22"/>
          <w:lang w:val="en-US"/>
        </w:rPr>
        <w:t>settings.</w:t>
      </w:r>
      <w:r w:rsidRPr="00AC5CBD">
        <w:rPr>
          <w:color w:val="1E1E1E"/>
          <w:sz w:val="28"/>
          <w:szCs w:val="22"/>
          <w:lang w:val="en-US"/>
        </w:rPr>
        <w:br/>
      </w:r>
      <w:r w:rsidRPr="00AC5CBD">
        <w:rPr>
          <w:noProof/>
          <w:sz w:val="32"/>
        </w:rPr>
        <w:drawing>
          <wp:inline distT="0" distB="0" distL="0" distR="0" wp14:anchorId="389C1F48" wp14:editId="5868EBA4">
            <wp:extent cx="2147977" cy="430882"/>
            <wp:effectExtent l="0" t="0" r="508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3822" cy="440079"/>
                    </a:xfrm>
                    <a:prstGeom prst="rect">
                      <a:avLst/>
                    </a:prstGeom>
                  </pic:spPr>
                </pic:pic>
              </a:graphicData>
            </a:graphic>
          </wp:inline>
        </w:drawing>
      </w:r>
    </w:p>
    <w:p w:rsidR="00BB6A5A" w:rsidRPr="00AC5CBD" w:rsidRDefault="00BB6A5A" w:rsidP="00AC5CBD">
      <w:pPr>
        <w:pStyle w:val="a5"/>
        <w:numPr>
          <w:ilvl w:val="0"/>
          <w:numId w:val="11"/>
        </w:numPr>
        <w:spacing w:before="0" w:beforeAutospacing="0" w:after="0" w:afterAutospacing="0" w:line="360" w:lineRule="auto"/>
        <w:rPr>
          <w:color w:val="1E1E1E"/>
          <w:sz w:val="28"/>
          <w:szCs w:val="22"/>
          <w:lang w:val="en-US"/>
        </w:rPr>
      </w:pPr>
      <w:r w:rsidRPr="00AC5CBD">
        <w:rPr>
          <w:color w:val="1E1E1E"/>
          <w:sz w:val="28"/>
          <w:szCs w:val="22"/>
          <w:lang w:val="en-US"/>
        </w:rPr>
        <w:t>Scroll to the </w:t>
      </w:r>
      <w:r w:rsidRPr="00AC5CBD">
        <w:rPr>
          <w:b/>
          <w:bCs/>
          <w:color w:val="1E1E1E"/>
          <w:sz w:val="28"/>
          <w:szCs w:val="22"/>
          <w:lang w:val="en-US"/>
        </w:rPr>
        <w:t>Scale &amp; layout</w:t>
      </w:r>
      <w:r w:rsidRPr="00AC5CBD">
        <w:rPr>
          <w:color w:val="1E1E1E"/>
          <w:sz w:val="28"/>
          <w:szCs w:val="22"/>
          <w:lang w:val="en-US"/>
        </w:rPr>
        <w:t> section.</w:t>
      </w:r>
    </w:p>
    <w:p w:rsidR="00BB6A5A" w:rsidRPr="00AC5CBD" w:rsidRDefault="00BB6A5A" w:rsidP="00AC5CBD">
      <w:pPr>
        <w:pStyle w:val="a5"/>
        <w:numPr>
          <w:ilvl w:val="0"/>
          <w:numId w:val="11"/>
        </w:numPr>
        <w:spacing w:before="0" w:beforeAutospacing="0" w:after="0" w:afterAutospacing="0" w:line="360" w:lineRule="auto"/>
        <w:rPr>
          <w:color w:val="1E1E1E"/>
          <w:sz w:val="28"/>
          <w:szCs w:val="22"/>
          <w:lang w:val="en-US"/>
        </w:rPr>
      </w:pPr>
      <w:r w:rsidRPr="00AC5CBD">
        <w:rPr>
          <w:color w:val="1E1E1E"/>
          <w:sz w:val="28"/>
          <w:szCs w:val="22"/>
          <w:lang w:val="en-US"/>
        </w:rPr>
        <w:t>Select </w:t>
      </w:r>
      <w:r w:rsidRPr="00AC5CBD">
        <w:rPr>
          <w:b/>
          <w:bCs/>
          <w:color w:val="1E1E1E"/>
          <w:sz w:val="28"/>
          <w:szCs w:val="22"/>
          <w:lang w:val="en-US"/>
        </w:rPr>
        <w:t>Scale</w:t>
      </w:r>
      <w:r w:rsidRPr="00AC5CBD">
        <w:rPr>
          <w:color w:val="1E1E1E"/>
          <w:sz w:val="28"/>
          <w:szCs w:val="22"/>
          <w:lang w:val="en-US"/>
        </w:rPr>
        <w:t>, then select an option. Typically, it's best to choose the one that's marked (Recommended).</w:t>
      </w:r>
    </w:p>
    <w:p w:rsidR="00BB6A5A" w:rsidRPr="004405A2" w:rsidRDefault="00BB6A5A" w:rsidP="004405A2">
      <w:pPr>
        <w:pStyle w:val="a4"/>
        <w:spacing w:line="360" w:lineRule="auto"/>
        <w:rPr>
          <w:rFonts w:ascii="Times New Roman" w:hAnsi="Times New Roman" w:cs="Times New Roman"/>
          <w:b/>
          <w:bCs/>
          <w:sz w:val="28"/>
        </w:rPr>
      </w:pPr>
      <w:proofErr w:type="spellStart"/>
      <w:r w:rsidRPr="004405A2">
        <w:rPr>
          <w:rFonts w:ascii="Times New Roman" w:hAnsi="Times New Roman" w:cs="Times New Roman"/>
          <w:b/>
          <w:sz w:val="28"/>
        </w:rPr>
        <w:t>Change</w:t>
      </w:r>
      <w:proofErr w:type="spellEnd"/>
      <w:r w:rsidRPr="004405A2">
        <w:rPr>
          <w:rFonts w:ascii="Times New Roman" w:hAnsi="Times New Roman" w:cs="Times New Roman"/>
          <w:b/>
          <w:sz w:val="28"/>
        </w:rPr>
        <w:t xml:space="preserve"> </w:t>
      </w:r>
      <w:proofErr w:type="spellStart"/>
      <w:r w:rsidRPr="004405A2">
        <w:rPr>
          <w:rFonts w:ascii="Times New Roman" w:hAnsi="Times New Roman" w:cs="Times New Roman"/>
          <w:b/>
          <w:sz w:val="28"/>
        </w:rPr>
        <w:t>the</w:t>
      </w:r>
      <w:proofErr w:type="spellEnd"/>
      <w:r w:rsidRPr="004405A2">
        <w:rPr>
          <w:rFonts w:ascii="Times New Roman" w:hAnsi="Times New Roman" w:cs="Times New Roman"/>
          <w:b/>
          <w:sz w:val="28"/>
        </w:rPr>
        <w:t xml:space="preserve"> </w:t>
      </w:r>
      <w:proofErr w:type="spellStart"/>
      <w:r w:rsidRPr="004405A2">
        <w:rPr>
          <w:rFonts w:ascii="Times New Roman" w:hAnsi="Times New Roman" w:cs="Times New Roman"/>
          <w:b/>
          <w:sz w:val="28"/>
        </w:rPr>
        <w:t>screen</w:t>
      </w:r>
      <w:proofErr w:type="spellEnd"/>
      <w:r w:rsidRPr="004405A2">
        <w:rPr>
          <w:rFonts w:ascii="Times New Roman" w:hAnsi="Times New Roman" w:cs="Times New Roman"/>
          <w:b/>
          <w:sz w:val="28"/>
        </w:rPr>
        <w:t xml:space="preserve"> </w:t>
      </w:r>
      <w:proofErr w:type="spellStart"/>
      <w:r w:rsidRPr="004405A2">
        <w:rPr>
          <w:rFonts w:ascii="Times New Roman" w:hAnsi="Times New Roman" w:cs="Times New Roman"/>
          <w:b/>
          <w:sz w:val="28"/>
        </w:rPr>
        <w:t>resolution</w:t>
      </w:r>
      <w:proofErr w:type="spellEnd"/>
    </w:p>
    <w:p w:rsidR="00BB6A5A" w:rsidRPr="00AC5CBD" w:rsidRDefault="00BB6A5A" w:rsidP="00AC5CBD">
      <w:pPr>
        <w:pStyle w:val="a5"/>
        <w:numPr>
          <w:ilvl w:val="0"/>
          <w:numId w:val="12"/>
        </w:numPr>
        <w:spacing w:before="0" w:beforeAutospacing="0" w:after="0" w:afterAutospacing="0" w:line="360" w:lineRule="auto"/>
        <w:rPr>
          <w:color w:val="1E1E1E"/>
          <w:sz w:val="28"/>
          <w:szCs w:val="22"/>
          <w:lang w:val="en-US"/>
        </w:rPr>
      </w:pPr>
      <w:r w:rsidRPr="00AC5CBD">
        <w:rPr>
          <w:color w:val="1E1E1E"/>
          <w:sz w:val="28"/>
          <w:szCs w:val="22"/>
          <w:lang w:val="en-US"/>
        </w:rPr>
        <w:t>Stay in, or open, </w:t>
      </w:r>
      <w:r w:rsidRPr="00AC5CBD">
        <w:rPr>
          <w:b/>
          <w:bCs/>
          <w:color w:val="1E1E1E"/>
          <w:sz w:val="28"/>
          <w:szCs w:val="22"/>
          <w:lang w:val="en-US"/>
        </w:rPr>
        <w:t>Display </w:t>
      </w:r>
      <w:r w:rsidRPr="00AC5CBD">
        <w:rPr>
          <w:color w:val="1E1E1E"/>
          <w:sz w:val="28"/>
          <w:szCs w:val="22"/>
          <w:lang w:val="en-US"/>
        </w:rPr>
        <w:t>settings.</w:t>
      </w:r>
      <w:r w:rsidRPr="00AC5CBD">
        <w:rPr>
          <w:color w:val="1E1E1E"/>
          <w:sz w:val="28"/>
          <w:szCs w:val="22"/>
          <w:lang w:val="en-US"/>
        </w:rPr>
        <w:br/>
      </w:r>
      <w:r w:rsidRPr="00AC5CBD">
        <w:rPr>
          <w:noProof/>
          <w:sz w:val="32"/>
        </w:rPr>
        <w:drawing>
          <wp:inline distT="0" distB="0" distL="0" distR="0" wp14:anchorId="4C24CE4A" wp14:editId="3B0AD34F">
            <wp:extent cx="2147977" cy="430882"/>
            <wp:effectExtent l="0" t="0" r="508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3822" cy="440079"/>
                    </a:xfrm>
                    <a:prstGeom prst="rect">
                      <a:avLst/>
                    </a:prstGeom>
                  </pic:spPr>
                </pic:pic>
              </a:graphicData>
            </a:graphic>
          </wp:inline>
        </w:drawing>
      </w:r>
    </w:p>
    <w:p w:rsidR="00BB6A5A" w:rsidRPr="00AC5CBD" w:rsidRDefault="00BB6A5A" w:rsidP="00AC5CBD">
      <w:pPr>
        <w:pStyle w:val="a5"/>
        <w:numPr>
          <w:ilvl w:val="0"/>
          <w:numId w:val="12"/>
        </w:numPr>
        <w:spacing w:before="0" w:beforeAutospacing="0" w:after="0" w:afterAutospacing="0" w:line="360" w:lineRule="auto"/>
        <w:rPr>
          <w:color w:val="1E1E1E"/>
          <w:sz w:val="28"/>
          <w:szCs w:val="22"/>
          <w:lang w:val="en-US"/>
        </w:rPr>
      </w:pPr>
      <w:r w:rsidRPr="00AC5CBD">
        <w:rPr>
          <w:color w:val="1E1E1E"/>
          <w:sz w:val="28"/>
          <w:szCs w:val="22"/>
          <w:lang w:val="en-US"/>
        </w:rPr>
        <w:t>In the </w:t>
      </w:r>
      <w:r w:rsidRPr="00AC5CBD">
        <w:rPr>
          <w:b/>
          <w:bCs/>
          <w:color w:val="1E1E1E"/>
          <w:sz w:val="28"/>
          <w:szCs w:val="22"/>
          <w:lang w:val="en-US"/>
        </w:rPr>
        <w:t>Display resolution</w:t>
      </w:r>
      <w:r w:rsidRPr="00AC5CBD">
        <w:rPr>
          <w:color w:val="1E1E1E"/>
          <w:sz w:val="28"/>
          <w:szCs w:val="22"/>
          <w:lang w:val="en-US"/>
        </w:rPr>
        <w:t> row, select the list and choose an option. It's usually best to stick with the one that's marked (Recommended). Monitors can support resolutions that are lower than their native resolutions, but text won't look as sharp and the display might be small, centered on the screen, edged with black, or stretched.</w:t>
      </w:r>
    </w:p>
    <w:p w:rsidR="00AE27BF" w:rsidRPr="00AC5CBD" w:rsidRDefault="00BB6A5A" w:rsidP="00776F84">
      <w:pPr>
        <w:pStyle w:val="ocpalertsection"/>
        <w:spacing w:before="0" w:beforeAutospacing="0" w:after="0" w:afterAutospacing="0" w:line="360" w:lineRule="auto"/>
        <w:rPr>
          <w:color w:val="1E1E1E"/>
          <w:sz w:val="28"/>
          <w:szCs w:val="22"/>
          <w:lang w:val="en-US"/>
        </w:rPr>
      </w:pPr>
      <w:r w:rsidRPr="00AC5CBD">
        <w:rPr>
          <w:b/>
          <w:bCs/>
          <w:color w:val="1E1E1E"/>
          <w:sz w:val="28"/>
          <w:szCs w:val="22"/>
          <w:lang w:val="en-US"/>
        </w:rPr>
        <w:lastRenderedPageBreak/>
        <w:t>Note: </w:t>
      </w:r>
      <w:r w:rsidRPr="00AC5CBD">
        <w:rPr>
          <w:color w:val="1E1E1E"/>
          <w:sz w:val="28"/>
          <w:szCs w:val="22"/>
          <w:lang w:val="en-US"/>
        </w:rPr>
        <w:t>If you see unexpected changes in your screen resolution, your graphics driver might need to be updated. To see and install available updates, select </w:t>
      </w:r>
      <w:r w:rsidRPr="00AC5CBD">
        <w:rPr>
          <w:b/>
          <w:bCs/>
          <w:color w:val="1E1E1E"/>
          <w:sz w:val="28"/>
          <w:szCs w:val="22"/>
          <w:lang w:val="en-US"/>
        </w:rPr>
        <w:t>Start </w:t>
      </w:r>
      <w:r w:rsidR="00776F84" w:rsidRPr="00AC5CBD">
        <w:rPr>
          <w:noProof/>
          <w:sz w:val="32"/>
        </w:rPr>
        <w:drawing>
          <wp:inline distT="0" distB="0" distL="0" distR="0" wp14:anchorId="62A35254" wp14:editId="2E9A4931">
            <wp:extent cx="163902" cy="169189"/>
            <wp:effectExtent l="0" t="0" r="762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7185" cy="172578"/>
                    </a:xfrm>
                    <a:prstGeom prst="rect">
                      <a:avLst/>
                    </a:prstGeom>
                  </pic:spPr>
                </pic:pic>
              </a:graphicData>
            </a:graphic>
          </wp:inline>
        </w:drawing>
      </w:r>
      <w:r w:rsidRPr="00AC5CBD">
        <w:rPr>
          <w:color w:val="1E1E1E"/>
          <w:sz w:val="28"/>
          <w:szCs w:val="22"/>
          <w:lang w:val="en-US"/>
        </w:rPr>
        <w:t> &gt; </w:t>
      </w:r>
      <w:r w:rsidRPr="00AC5CBD">
        <w:rPr>
          <w:b/>
          <w:bCs/>
          <w:color w:val="1E1E1E"/>
          <w:sz w:val="28"/>
          <w:szCs w:val="22"/>
          <w:lang w:val="en-US"/>
        </w:rPr>
        <w:t>Settings </w:t>
      </w:r>
      <w:r w:rsidR="00776F84" w:rsidRPr="00AC5CBD">
        <w:rPr>
          <w:noProof/>
          <w:sz w:val="32"/>
        </w:rPr>
        <w:drawing>
          <wp:inline distT="0" distB="0" distL="0" distR="0" wp14:anchorId="0EE3C8CD" wp14:editId="539B1213">
            <wp:extent cx="181155" cy="19284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359" cy="198382"/>
                    </a:xfrm>
                    <a:prstGeom prst="rect">
                      <a:avLst/>
                    </a:prstGeom>
                  </pic:spPr>
                </pic:pic>
              </a:graphicData>
            </a:graphic>
          </wp:inline>
        </w:drawing>
      </w:r>
      <w:r w:rsidR="00776F84">
        <w:rPr>
          <w:b/>
          <w:bCs/>
          <w:color w:val="1E1E1E"/>
          <w:sz w:val="28"/>
          <w:szCs w:val="22"/>
          <w:lang w:val="en-US"/>
        </w:rPr>
        <w:t xml:space="preserve"> </w:t>
      </w:r>
      <w:r w:rsidRPr="00AC5CBD">
        <w:rPr>
          <w:color w:val="1E1E1E"/>
          <w:sz w:val="28"/>
          <w:szCs w:val="22"/>
          <w:lang w:val="en-US"/>
        </w:rPr>
        <w:t>&gt; </w:t>
      </w:r>
      <w:r w:rsidRPr="00AC5CBD">
        <w:rPr>
          <w:b/>
          <w:bCs/>
          <w:color w:val="1E1E1E"/>
          <w:sz w:val="28"/>
          <w:szCs w:val="22"/>
          <w:lang w:val="en-US"/>
        </w:rPr>
        <w:t>Windows Update</w:t>
      </w:r>
      <w:r w:rsidRPr="00AC5CBD">
        <w:rPr>
          <w:color w:val="1E1E1E"/>
          <w:sz w:val="28"/>
          <w:szCs w:val="22"/>
          <w:lang w:val="en-US"/>
        </w:rPr>
        <w:t> &gt; </w:t>
      </w:r>
      <w:r w:rsidRPr="00AC5CBD">
        <w:rPr>
          <w:b/>
          <w:bCs/>
          <w:color w:val="1E1E1E"/>
          <w:sz w:val="28"/>
          <w:szCs w:val="22"/>
          <w:lang w:val="en-US"/>
        </w:rPr>
        <w:t>Check for updates</w:t>
      </w:r>
      <w:r w:rsidRPr="00AC5CBD">
        <w:rPr>
          <w:color w:val="1E1E1E"/>
          <w:sz w:val="28"/>
          <w:szCs w:val="22"/>
          <w:lang w:val="en-US"/>
        </w:rPr>
        <w:t>.</w:t>
      </w:r>
    </w:p>
    <w:sectPr w:rsidR="00AE27BF" w:rsidRPr="00AC5C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052B"/>
    <w:multiLevelType w:val="hybridMultilevel"/>
    <w:tmpl w:val="D040AB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336FAA"/>
    <w:multiLevelType w:val="hybridMultilevel"/>
    <w:tmpl w:val="6AD04E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964886"/>
    <w:multiLevelType w:val="hybridMultilevel"/>
    <w:tmpl w:val="060EC3D6"/>
    <w:lvl w:ilvl="0" w:tplc="0419000F">
      <w:start w:val="1"/>
      <w:numFmt w:val="decimal"/>
      <w:lvlText w:val="%1."/>
      <w:lvlJc w:val="left"/>
      <w:pPr>
        <w:ind w:left="810" w:hanging="360"/>
      </w:p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3" w15:restartNumberingAfterBreak="0">
    <w:nsid w:val="3B335CBA"/>
    <w:multiLevelType w:val="multilevel"/>
    <w:tmpl w:val="22CE84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CC04380"/>
    <w:multiLevelType w:val="multilevel"/>
    <w:tmpl w:val="B54A46C8"/>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5" w15:restartNumberingAfterBreak="0">
    <w:nsid w:val="3DF04FC6"/>
    <w:multiLevelType w:val="hybridMultilevel"/>
    <w:tmpl w:val="3A4E2F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2E04CAD"/>
    <w:multiLevelType w:val="hybridMultilevel"/>
    <w:tmpl w:val="A1AA7186"/>
    <w:lvl w:ilvl="0" w:tplc="0419000F">
      <w:start w:val="1"/>
      <w:numFmt w:val="decimal"/>
      <w:lvlText w:val="%1."/>
      <w:lvlJc w:val="left"/>
      <w:pPr>
        <w:ind w:left="810" w:hanging="360"/>
      </w:p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7" w15:restartNumberingAfterBreak="0">
    <w:nsid w:val="4EBC358A"/>
    <w:multiLevelType w:val="multilevel"/>
    <w:tmpl w:val="12B642DC"/>
    <w:lvl w:ilvl="0">
      <w:start w:val="1"/>
      <w:numFmt w:val="bullet"/>
      <w:lvlText w:val=""/>
      <w:lvlJc w:val="left"/>
      <w:pPr>
        <w:tabs>
          <w:tab w:val="num" w:pos="541"/>
        </w:tabs>
        <w:ind w:left="541" w:hanging="360"/>
      </w:pPr>
      <w:rPr>
        <w:rFonts w:ascii="Wingdings" w:hAnsi="Wingdings"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8" w15:restartNumberingAfterBreak="0">
    <w:nsid w:val="5FF03EED"/>
    <w:multiLevelType w:val="multilevel"/>
    <w:tmpl w:val="AB349B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6D54909"/>
    <w:multiLevelType w:val="multilevel"/>
    <w:tmpl w:val="4608FD20"/>
    <w:lvl w:ilvl="0">
      <w:numFmt w:val="decimal"/>
      <w:pStyle w:val="S"/>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4F82137"/>
    <w:multiLevelType w:val="hybridMultilevel"/>
    <w:tmpl w:val="102A6964"/>
    <w:lvl w:ilvl="0" w:tplc="B546D9D4">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E1E2111"/>
    <w:multiLevelType w:val="hybridMultilevel"/>
    <w:tmpl w:val="89DC4390"/>
    <w:lvl w:ilvl="0" w:tplc="0419000F">
      <w:start w:val="1"/>
      <w:numFmt w:val="decimal"/>
      <w:lvlText w:val="%1."/>
      <w:lvlJc w:val="left"/>
      <w:pPr>
        <w:ind w:left="810" w:hanging="360"/>
      </w:p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num w:numId="1">
    <w:abstractNumId w:val="5"/>
  </w:num>
  <w:num w:numId="2">
    <w:abstractNumId w:val="1"/>
  </w:num>
  <w:num w:numId="3">
    <w:abstractNumId w:val="0"/>
  </w:num>
  <w:num w:numId="4">
    <w:abstractNumId w:val="10"/>
  </w:num>
  <w:num w:numId="5">
    <w:abstractNumId w:val="9"/>
  </w:num>
  <w:num w:numId="6">
    <w:abstractNumId w:val="7"/>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7BF"/>
    <w:rsid w:val="000F1597"/>
    <w:rsid w:val="004405A2"/>
    <w:rsid w:val="0048091B"/>
    <w:rsid w:val="005A0BBB"/>
    <w:rsid w:val="00720350"/>
    <w:rsid w:val="0074303B"/>
    <w:rsid w:val="00776F84"/>
    <w:rsid w:val="00850F3F"/>
    <w:rsid w:val="00A06B5D"/>
    <w:rsid w:val="00A31CB8"/>
    <w:rsid w:val="00A8363C"/>
    <w:rsid w:val="00AC5CBD"/>
    <w:rsid w:val="00AE27BF"/>
    <w:rsid w:val="00BB6A5A"/>
    <w:rsid w:val="00E304AA"/>
    <w:rsid w:val="00FD20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C247"/>
  <w15:chartTrackingRefBased/>
  <w15:docId w15:val="{A93ABD4C-9433-431E-861C-F83C2F8A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CB8"/>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semiHidden/>
    <w:unhideWhenUsed/>
    <w:qFormat/>
    <w:rsid w:val="00BB6A5A"/>
    <w:pPr>
      <w:spacing w:before="100" w:beforeAutospacing="1" w:after="100" w:afterAutospacing="1"/>
      <w:outlineLvl w:val="1"/>
    </w:pPr>
    <w:rPr>
      <w:rFonts w:eastAsiaTheme="minorHAns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7BF"/>
    <w:pPr>
      <w:ind w:left="720"/>
      <w:contextualSpacing/>
    </w:pPr>
  </w:style>
  <w:style w:type="paragraph" w:styleId="a4">
    <w:name w:val="No Spacing"/>
    <w:uiPriority w:val="1"/>
    <w:qFormat/>
    <w:rsid w:val="00AE27BF"/>
    <w:pPr>
      <w:spacing w:after="0" w:line="240" w:lineRule="auto"/>
    </w:pPr>
  </w:style>
  <w:style w:type="paragraph" w:customStyle="1" w:styleId="S0">
    <w:name w:val="S_Обычный"/>
    <w:basedOn w:val="a"/>
    <w:link w:val="S1"/>
    <w:uiPriority w:val="99"/>
    <w:rsid w:val="00A31CB8"/>
    <w:pPr>
      <w:widowControl w:val="0"/>
      <w:tabs>
        <w:tab w:val="left" w:pos="1690"/>
      </w:tabs>
      <w:spacing w:before="120" w:after="120"/>
      <w:jc w:val="both"/>
    </w:pPr>
  </w:style>
  <w:style w:type="paragraph" w:customStyle="1" w:styleId="S2">
    <w:name w:val="S_Версия"/>
    <w:basedOn w:val="S0"/>
    <w:rsid w:val="00A31CB8"/>
    <w:pPr>
      <w:jc w:val="center"/>
    </w:pPr>
    <w:rPr>
      <w:rFonts w:ascii="Arial" w:hAnsi="Arial"/>
      <w:b/>
      <w:caps/>
      <w:sz w:val="20"/>
      <w:szCs w:val="20"/>
    </w:rPr>
  </w:style>
  <w:style w:type="paragraph" w:customStyle="1" w:styleId="S3">
    <w:name w:val="S_МестоГод"/>
    <w:basedOn w:val="S0"/>
    <w:rsid w:val="00A31CB8"/>
    <w:pPr>
      <w:jc w:val="center"/>
    </w:pPr>
    <w:rPr>
      <w:rFonts w:ascii="Arial" w:hAnsi="Arial"/>
      <w:b/>
      <w:caps/>
      <w:sz w:val="18"/>
      <w:szCs w:val="18"/>
    </w:rPr>
  </w:style>
  <w:style w:type="character" w:customStyle="1" w:styleId="S1">
    <w:name w:val="S_Обычный Знак1"/>
    <w:link w:val="S0"/>
    <w:uiPriority w:val="99"/>
    <w:rsid w:val="00A31CB8"/>
    <w:rPr>
      <w:rFonts w:ascii="Times New Roman" w:eastAsia="Times New Roman" w:hAnsi="Times New Roman" w:cs="Times New Roman"/>
      <w:sz w:val="24"/>
      <w:szCs w:val="24"/>
      <w:lang w:eastAsia="ru-RU"/>
    </w:rPr>
  </w:style>
  <w:style w:type="paragraph" w:customStyle="1" w:styleId="S10">
    <w:name w:val="S_Заголовок1"/>
    <w:basedOn w:val="a"/>
    <w:rsid w:val="00A31CB8"/>
    <w:pPr>
      <w:keepNext/>
      <w:pageBreakBefore/>
      <w:jc w:val="both"/>
      <w:outlineLvl w:val="0"/>
    </w:pPr>
    <w:rPr>
      <w:rFonts w:ascii="Arial" w:hAnsi="Arial"/>
      <w:b/>
      <w:caps/>
      <w:color w:val="AF931D"/>
      <w:sz w:val="32"/>
      <w:szCs w:val="32"/>
    </w:rPr>
  </w:style>
  <w:style w:type="paragraph" w:customStyle="1" w:styleId="S">
    <w:name w:val="S_СписокМ_Обычный"/>
    <w:basedOn w:val="a"/>
    <w:link w:val="S4"/>
    <w:rsid w:val="00A31CB8"/>
    <w:pPr>
      <w:numPr>
        <w:numId w:val="5"/>
      </w:numPr>
      <w:tabs>
        <w:tab w:val="left" w:pos="902"/>
      </w:tabs>
      <w:spacing w:before="120" w:after="120"/>
      <w:jc w:val="both"/>
    </w:pPr>
  </w:style>
  <w:style w:type="character" w:customStyle="1" w:styleId="S4">
    <w:name w:val="S_СписокМ_Обычный Знак"/>
    <w:link w:val="S"/>
    <w:rsid w:val="00A31CB8"/>
    <w:rPr>
      <w:rFonts w:ascii="Times New Roman" w:eastAsia="Times New Roman" w:hAnsi="Times New Roman" w:cs="Times New Roman"/>
      <w:sz w:val="24"/>
      <w:szCs w:val="24"/>
      <w:lang w:eastAsia="ru-RU"/>
    </w:rPr>
  </w:style>
  <w:style w:type="paragraph" w:customStyle="1" w:styleId="S20">
    <w:name w:val="S_Заголовок2_СписокН"/>
    <w:basedOn w:val="a"/>
    <w:autoRedefine/>
    <w:rsid w:val="00E304AA"/>
    <w:pPr>
      <w:keepNext/>
      <w:jc w:val="center"/>
      <w:outlineLvl w:val="1"/>
    </w:pPr>
    <w:rPr>
      <w:b/>
      <w:caps/>
      <w:sz w:val="28"/>
    </w:rPr>
  </w:style>
  <w:style w:type="character" w:customStyle="1" w:styleId="20">
    <w:name w:val="Заголовок 2 Знак"/>
    <w:basedOn w:val="a0"/>
    <w:link w:val="2"/>
    <w:uiPriority w:val="9"/>
    <w:semiHidden/>
    <w:rsid w:val="00BB6A5A"/>
    <w:rPr>
      <w:rFonts w:ascii="Times New Roman" w:hAnsi="Times New Roman" w:cs="Times New Roman"/>
      <w:b/>
      <w:bCs/>
      <w:sz w:val="36"/>
      <w:szCs w:val="36"/>
      <w:lang w:eastAsia="ru-RU"/>
    </w:rPr>
  </w:style>
  <w:style w:type="paragraph" w:styleId="a5">
    <w:name w:val="Normal (Web)"/>
    <w:basedOn w:val="a"/>
    <w:uiPriority w:val="99"/>
    <w:semiHidden/>
    <w:unhideWhenUsed/>
    <w:rsid w:val="00BB6A5A"/>
    <w:pPr>
      <w:spacing w:before="100" w:beforeAutospacing="1" w:after="100" w:afterAutospacing="1"/>
    </w:pPr>
    <w:rPr>
      <w:rFonts w:eastAsiaTheme="minorHAnsi"/>
    </w:rPr>
  </w:style>
  <w:style w:type="paragraph" w:customStyle="1" w:styleId="ocpalertsection">
    <w:name w:val="ocpalertsection"/>
    <w:basedOn w:val="a"/>
    <w:uiPriority w:val="99"/>
    <w:semiHidden/>
    <w:rsid w:val="00BB6A5A"/>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0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256</Words>
  <Characters>1461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IT Organization</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Кравченко Кирилл Александрович</dc:creator>
  <cp:keywords/>
  <dc:description/>
  <cp:lastModifiedBy>Ауишева Альфия Рядифовна</cp:lastModifiedBy>
  <cp:revision>7</cp:revision>
  <dcterms:created xsi:type="dcterms:W3CDTF">2024-10-22T11:45:00Z</dcterms:created>
  <dcterms:modified xsi:type="dcterms:W3CDTF">2024-10-22T13:23:00Z</dcterms:modified>
</cp:coreProperties>
</file>