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2AD" w:rsidRDefault="002662AD" w:rsidP="002662AD">
      <w:pPr>
        <w:jc w:val="center"/>
        <w:rPr>
          <w:b/>
        </w:rPr>
      </w:pPr>
      <w:r w:rsidRPr="002662AD">
        <w:rPr>
          <w:b/>
        </w:rPr>
        <w:t>Web-Mining Übung 1</w:t>
      </w:r>
    </w:p>
    <w:p w:rsidR="002662AD" w:rsidRPr="002662AD" w:rsidRDefault="002662AD" w:rsidP="002662AD">
      <w:pPr>
        <w:jc w:val="center"/>
        <w:rPr>
          <w:b/>
        </w:rPr>
      </w:pPr>
    </w:p>
    <w:p w:rsidR="002662AD" w:rsidRDefault="002662AD" w:rsidP="002662AD">
      <w:pPr>
        <w:pStyle w:val="Listenabsatz"/>
        <w:numPr>
          <w:ilvl w:val="0"/>
          <w:numId w:val="1"/>
        </w:numPr>
      </w:pPr>
      <w:r>
        <w:t xml:space="preserve">Verfahren um herauszufinden ob eine Hunderasse beliebt oder unbeliebt ist. Hierzu wird ein Crawler benötigt, der nach Seiten sucht auf denen die angegebene Hunderasse erwähnt wird. Dann müssen die gefundenen Erwähnungen in positiv und negativ klassifiziert werden. Hierzu wird dem Klassifizierer eine Datei mit positiven und negativen Beispielen bzw. Schlagworten die eine Klassifizierung zulassen (Bsp. Für negative unfreundlich, beißen, gefährlich…), zur Verfügung gestellt mit Hilfe dieser er die Klassifikation vornimmt. Wenn nun alle Daten klassifiziert wurden wird die Anzahl der positiven Einträge den negativen gegenübergestellt. Wenn es mehr positive Einträge gibt ist eine Rasse beliebt und wenn es mehr negative gibt unbeliebt. Es werden zusätzlich noch die Beliebtheit in % ausgeben also (positive Erwähnungen / Gesamtzahl der Erwähnungen). </w:t>
      </w:r>
    </w:p>
    <w:p w:rsidR="002662AD" w:rsidRDefault="002662AD" w:rsidP="002662AD">
      <w:pPr>
        <w:ind w:left="708"/>
      </w:pPr>
      <w:r>
        <w:t>Einsatz in der Praxis Eingabe einer Hunderasse =&gt; Ausgabe beliebt oder unbeliebt und Beliebtheit in %</w:t>
      </w:r>
    </w:p>
    <w:p w:rsidR="002662AD" w:rsidRDefault="002662AD" w:rsidP="002662AD">
      <w:pPr>
        <w:ind w:left="708"/>
      </w:pPr>
      <w:r>
        <w:t>Die Trainingsdaten werden müssen dem Klassifikator vorgegeben werden dies kann durch eintragen von Schlagworten in eine Textdatei erfolgen oder durch eine Abfrage von Beispielen der aktuellen Suche. Die Abfrage von weiteren Beispielen wird vor der Klassifikation durchgeführt.</w:t>
      </w:r>
    </w:p>
    <w:p w:rsidR="002662AD" w:rsidRDefault="002662AD" w:rsidP="002662AD"/>
    <w:p w:rsidR="002662AD" w:rsidRPr="002662AD" w:rsidRDefault="002662AD" w:rsidP="002662AD">
      <w:pPr>
        <w:ind w:firstLine="708"/>
        <w:rPr>
          <w:b/>
        </w:rPr>
      </w:pPr>
      <w:r w:rsidRPr="002662AD">
        <w:rPr>
          <w:b/>
        </w:rPr>
        <w:t>Positive Worte</w:t>
      </w:r>
    </w:p>
    <w:p w:rsidR="002662AD" w:rsidRDefault="002662AD" w:rsidP="002662AD">
      <w:pPr>
        <w:contextualSpacing/>
      </w:pPr>
      <w:r>
        <w:t>-</w:t>
      </w:r>
      <w:r>
        <w:tab/>
        <w:t>Umgänglich</w:t>
      </w:r>
    </w:p>
    <w:p w:rsidR="002662AD" w:rsidRDefault="002662AD" w:rsidP="002662AD">
      <w:pPr>
        <w:contextualSpacing/>
      </w:pPr>
      <w:r>
        <w:t>-</w:t>
      </w:r>
      <w:r>
        <w:tab/>
        <w:t>Verträglich</w:t>
      </w:r>
    </w:p>
    <w:p w:rsidR="002662AD" w:rsidRDefault="002662AD" w:rsidP="002662AD">
      <w:pPr>
        <w:contextualSpacing/>
      </w:pPr>
      <w:r>
        <w:t>-</w:t>
      </w:r>
      <w:r>
        <w:tab/>
        <w:t>Lieb</w:t>
      </w:r>
    </w:p>
    <w:p w:rsidR="002662AD" w:rsidRDefault="002662AD" w:rsidP="002662AD">
      <w:pPr>
        <w:contextualSpacing/>
      </w:pPr>
      <w:r>
        <w:t>-</w:t>
      </w:r>
      <w:r>
        <w:tab/>
        <w:t>Kinderlieb…</w:t>
      </w:r>
    </w:p>
    <w:p w:rsidR="002662AD" w:rsidRDefault="002662AD" w:rsidP="002662AD"/>
    <w:p w:rsidR="002662AD" w:rsidRPr="002662AD" w:rsidRDefault="002662AD" w:rsidP="00E72C62">
      <w:pPr>
        <w:ind w:firstLine="708"/>
        <w:rPr>
          <w:b/>
        </w:rPr>
      </w:pPr>
      <w:r w:rsidRPr="002662AD">
        <w:rPr>
          <w:b/>
        </w:rPr>
        <w:t>Negative Worte</w:t>
      </w:r>
    </w:p>
    <w:p w:rsidR="002662AD" w:rsidRDefault="002662AD" w:rsidP="002662AD">
      <w:pPr>
        <w:contextualSpacing/>
      </w:pPr>
      <w:r>
        <w:t>-</w:t>
      </w:r>
      <w:r>
        <w:tab/>
        <w:t>Aggressiv</w:t>
      </w:r>
    </w:p>
    <w:p w:rsidR="002662AD" w:rsidRDefault="002662AD" w:rsidP="002662AD">
      <w:pPr>
        <w:contextualSpacing/>
      </w:pPr>
      <w:r>
        <w:t>-</w:t>
      </w:r>
      <w:r>
        <w:tab/>
        <w:t>Unfreundlich</w:t>
      </w:r>
    </w:p>
    <w:p w:rsidR="002662AD" w:rsidRDefault="002662AD" w:rsidP="002662AD">
      <w:pPr>
        <w:contextualSpacing/>
      </w:pPr>
      <w:r>
        <w:t>-</w:t>
      </w:r>
      <w:r>
        <w:tab/>
        <w:t>Beißen</w:t>
      </w:r>
    </w:p>
    <w:p w:rsidR="002662AD" w:rsidRDefault="002662AD" w:rsidP="002662AD">
      <w:pPr>
        <w:contextualSpacing/>
      </w:pPr>
      <w:r>
        <w:t>-</w:t>
      </w:r>
      <w:r>
        <w:tab/>
        <w:t>…</w:t>
      </w:r>
    </w:p>
    <w:p w:rsidR="003F3B85" w:rsidRDefault="003F3B85">
      <w:r>
        <w:br w:type="page"/>
      </w:r>
    </w:p>
    <w:p w:rsidR="002662AD" w:rsidRDefault="002662AD" w:rsidP="002662AD">
      <w:pPr>
        <w:pStyle w:val="Listenabsatz"/>
        <w:numPr>
          <w:ilvl w:val="0"/>
          <w:numId w:val="1"/>
        </w:numPr>
      </w:pPr>
    </w:p>
    <w:p w:rsidR="00155F75" w:rsidRDefault="002662AD" w:rsidP="007D0E06">
      <w:pPr>
        <w:pStyle w:val="Listenabsatz"/>
        <w:numPr>
          <w:ilvl w:val="0"/>
          <w:numId w:val="2"/>
        </w:numPr>
      </w:pPr>
      <w:r>
        <w:t>Die 30 am häufigsten Vorkommenden Worte si</w:t>
      </w:r>
      <w:r w:rsidR="007D0E06">
        <w:t>nd bei den Texten ähnlich</w:t>
      </w:r>
      <w:r>
        <w:t>, somit würden die Texte bei einer Klassifizierung über die 30 häufigsten Worte wahrscheinlich fast alle Texte einer Klasse zuordnen</w:t>
      </w:r>
      <w:r w:rsidR="007D0E06">
        <w:t>. In der Tabelle ist dies auch zu sehen. In dieser sind die 30 Häufigsten Worte von zwei Texten sortiert nach Häufigkeit aufgezeigt, wie man sieht gibt unterscheiden</w:t>
      </w:r>
      <w:r w:rsidR="00DA0A0F">
        <w:t xml:space="preserve"> </w:t>
      </w:r>
      <w:r w:rsidR="007D0E06">
        <w:t>diese sich kaum.</w:t>
      </w:r>
      <w:r w:rsidR="00DA0A0F">
        <w:t xml:space="preserve"> 21 (rot markiert) der 30 Worte kommen in beiden unter den Top 30.</w:t>
      </w:r>
      <w:r>
        <w:t xml:space="preserve"> Somit sollten diese für eine Klassifizierung ignoriert werden. Dies geschieht mit Hilfe von </w:t>
      </w:r>
      <w:r w:rsidR="006445B0">
        <w:t>Stopp</w:t>
      </w:r>
      <w:r>
        <w:t xml:space="preserve"> Words.</w:t>
      </w:r>
    </w:p>
    <w:tbl>
      <w:tblPr>
        <w:tblW w:w="4720" w:type="dxa"/>
        <w:tblCellMar>
          <w:left w:w="0" w:type="dxa"/>
          <w:right w:w="0" w:type="dxa"/>
        </w:tblCellMar>
        <w:tblLook w:val="04A0" w:firstRow="1" w:lastRow="0" w:firstColumn="1" w:lastColumn="0" w:noHBand="0" w:noVBand="1"/>
      </w:tblPr>
      <w:tblGrid>
        <w:gridCol w:w="2360"/>
        <w:gridCol w:w="2360"/>
      </w:tblGrid>
      <w:tr w:rsidR="00155F75" w:rsidRPr="00155F75" w:rsidTr="00155F75">
        <w:trPr>
          <w:trHeight w:val="160"/>
        </w:trPr>
        <w:tc>
          <w:tcPr>
            <w:tcW w:w="23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Text Geschwister</w:t>
            </w:r>
          </w:p>
        </w:tc>
        <w:tc>
          <w:tcPr>
            <w:tcW w:w="2360" w:type="dxa"/>
            <w:tcBorders>
              <w:top w:val="single" w:sz="8" w:space="0" w:color="FFFFFF"/>
              <w:left w:val="single" w:sz="8" w:space="0" w:color="FFFFFF"/>
              <w:bottom w:val="single" w:sz="24" w:space="0" w:color="FFFFFF"/>
              <w:right w:val="single" w:sz="8" w:space="0" w:color="FFFFFF"/>
            </w:tcBorders>
            <w:shd w:val="clear" w:color="auto" w:fill="44546A"/>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Text Jederman</w:t>
            </w:r>
          </w:p>
        </w:tc>
      </w:tr>
      <w:tr w:rsidR="00155F75" w:rsidRPr="00155F75" w:rsidTr="00155F75">
        <w:trPr>
          <w:trHeight w:val="160"/>
        </w:trPr>
        <w:tc>
          <w:tcPr>
            <w:tcW w:w="236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ich</w:t>
            </w:r>
          </w:p>
        </w:tc>
        <w:tc>
          <w:tcPr>
            <w:tcW w:w="2360" w:type="dxa"/>
            <w:tcBorders>
              <w:top w:val="single" w:sz="24"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und</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und</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Ich</w:t>
            </w:r>
          </w:p>
        </w:tc>
      </w:tr>
      <w:tr w:rsidR="00155F75" w:rsidRPr="00155F75" w:rsidTr="00155F75">
        <w:trPr>
          <w:trHeight w:val="266"/>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nicht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jedermann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sie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Ist</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Du</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Die</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marianne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Nit</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Mir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Der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fabrice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Ein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wilhelm</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Das</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Ist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Mir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In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Du</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Es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Zu</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So</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Auf</w:t>
            </w:r>
          </w:p>
        </w:tc>
      </w:tr>
      <w:tr w:rsidR="00155F75" w:rsidRPr="00155F75" w:rsidTr="00155F75">
        <w:trPr>
          <w:trHeight w:val="188"/>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mich</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wenn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Mit</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mich</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Dir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So</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das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mein</w:t>
            </w:r>
          </w:p>
        </w:tc>
      </w:tr>
      <w:tr w:rsidR="00155F75" w:rsidRPr="00155F75" w:rsidTr="00155F75">
        <w:trPr>
          <w:trHeight w:val="208"/>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Zu</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Von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ein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was</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was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daÃŸ</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dich</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daÃŸ</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An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wie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Den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In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Wie</w:t>
            </w:r>
          </w:p>
        </w:tc>
      </w:tr>
      <w:tr w:rsidR="00155F75" w:rsidRPr="00155F75" w:rsidTr="00155F75">
        <w:trPr>
          <w:trHeight w:val="194"/>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sich</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sein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Ihn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Er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mit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Ihr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Dir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Sie</w:t>
            </w:r>
          </w:p>
        </w:tc>
      </w:tr>
    </w:tbl>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Pr="00155F75" w:rsidRDefault="00155F75" w:rsidP="00155F75">
      <w:pPr>
        <w:pStyle w:val="Listenabsatz"/>
        <w:numPr>
          <w:ilvl w:val="0"/>
          <w:numId w:val="2"/>
        </w:numPr>
      </w:pPr>
      <w:r w:rsidRPr="00155F75">
        <w:lastRenderedPageBreak/>
        <w:t>Nach dem die Stoppwörter aus dem Ranking entfernt wurden,</w:t>
      </w:r>
    </w:p>
    <w:p w:rsidR="00155F75" w:rsidRPr="00155F75" w:rsidRDefault="00155F75" w:rsidP="00155F75">
      <w:pPr>
        <w:pStyle w:val="Listenabsatz"/>
        <w:ind w:left="1068"/>
      </w:pPr>
      <w:r w:rsidRPr="00155F75">
        <w:t>Gibt es nur noch 6 Übereinstimmungen in den 30 häufigsten</w:t>
      </w:r>
    </w:p>
    <w:p w:rsidR="00155F75" w:rsidRPr="00155F75" w:rsidRDefault="00155F75" w:rsidP="00155F75">
      <w:pPr>
        <w:pStyle w:val="Listenabsatz"/>
        <w:ind w:left="1068"/>
      </w:pPr>
      <w:r w:rsidRPr="00155F75">
        <w:t xml:space="preserve"> Wörtern. Dies lässt würde bei einer Klassifizierung der beiden</w:t>
      </w:r>
    </w:p>
    <w:p w:rsidR="00155F75" w:rsidRPr="00155F75" w:rsidRDefault="00155F75" w:rsidP="00155F75">
      <w:pPr>
        <w:pStyle w:val="Listenabsatz"/>
        <w:ind w:left="1068"/>
      </w:pPr>
      <w:r w:rsidRPr="00155F75">
        <w:t>Texte dazu führen das sie Wahrscheinlich in zwei verschiedene</w:t>
      </w:r>
    </w:p>
    <w:p w:rsidR="00155F75" w:rsidRPr="00155F75" w:rsidRDefault="00155F75" w:rsidP="00155F75">
      <w:pPr>
        <w:pStyle w:val="Listenabsatz"/>
        <w:ind w:left="1068"/>
      </w:pPr>
      <w:r w:rsidRPr="00155F75">
        <w:t xml:space="preserve">Klassen sortiert werden. </w:t>
      </w:r>
    </w:p>
    <w:tbl>
      <w:tblPr>
        <w:tblW w:w="4700" w:type="dxa"/>
        <w:tblCellMar>
          <w:left w:w="0" w:type="dxa"/>
          <w:right w:w="0" w:type="dxa"/>
        </w:tblCellMar>
        <w:tblLook w:val="04A0" w:firstRow="1" w:lastRow="0" w:firstColumn="1" w:lastColumn="0" w:noHBand="0" w:noVBand="1"/>
      </w:tblPr>
      <w:tblGrid>
        <w:gridCol w:w="2330"/>
        <w:gridCol w:w="2370"/>
      </w:tblGrid>
      <w:tr w:rsidR="00155F75" w:rsidRPr="00155F75" w:rsidTr="00155F75">
        <w:trPr>
          <w:trHeight w:val="160"/>
        </w:trPr>
        <w:tc>
          <w:tcPr>
            <w:tcW w:w="23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themeColor="light1"/>
                <w:kern w:val="24"/>
                <w:sz w:val="18"/>
                <w:szCs w:val="18"/>
                <w:lang w:eastAsia="de-DE"/>
              </w:rPr>
              <w:t>Text Geschwister</w:t>
            </w:r>
          </w:p>
        </w:tc>
        <w:tc>
          <w:tcPr>
            <w:tcW w:w="2360" w:type="dxa"/>
            <w:tcBorders>
              <w:top w:val="single" w:sz="8" w:space="0" w:color="FFFFFF"/>
              <w:left w:val="single" w:sz="8" w:space="0" w:color="FFFFFF"/>
              <w:bottom w:val="single" w:sz="24" w:space="0" w:color="FFFFFF"/>
              <w:right w:val="single" w:sz="8" w:space="0" w:color="FFFFFF"/>
            </w:tcBorders>
            <w:shd w:val="clear" w:color="auto" w:fill="44546A"/>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themeColor="light1"/>
                <w:kern w:val="24"/>
                <w:sz w:val="18"/>
                <w:szCs w:val="18"/>
                <w:lang w:eastAsia="de-DE"/>
              </w:rPr>
              <w:t>Text Jederman</w:t>
            </w:r>
          </w:p>
        </w:tc>
      </w:tr>
      <w:tr w:rsidR="00155F75" w:rsidRPr="00155F75" w:rsidTr="00155F75">
        <w:trPr>
          <w:trHeight w:val="160"/>
        </w:trPr>
        <w:tc>
          <w:tcPr>
            <w:tcW w:w="232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marianne</w:t>
            </w:r>
          </w:p>
        </w:tc>
        <w:tc>
          <w:tcPr>
            <w:tcW w:w="2360" w:type="dxa"/>
            <w:tcBorders>
              <w:top w:val="single" w:sz="24"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jedermann</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fabrice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nit</w:t>
            </w:r>
          </w:p>
        </w:tc>
      </w:tr>
      <w:tr w:rsidR="00155F75" w:rsidRPr="00155F75" w:rsidTr="00155F75">
        <w:trPr>
          <w:trHeight w:val="266"/>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wilhelm</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vetter</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gesell</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bruder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werke</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immer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recht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wohl</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geht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liebe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ja</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muÃŸ</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tod</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sagen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gott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manchmal</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mutter</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herz</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glaube</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ganz</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gar</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gut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o</w:t>
            </w:r>
          </w:p>
        </w:tc>
      </w:tr>
      <w:tr w:rsidR="00155F75" w:rsidRPr="00155F75" w:rsidTr="00155F75">
        <w:trPr>
          <w:trHeight w:val="188"/>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ab</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wohl</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gar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geld</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nein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muÃŸ</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glÃ¼cklich</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kommt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weiÃŸ</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jedermanns</w:t>
            </w:r>
          </w:p>
        </w:tc>
      </w:tr>
      <w:tr w:rsidR="00155F75" w:rsidRPr="00155F75" w:rsidTr="00155F75">
        <w:trPr>
          <w:trHeight w:val="208"/>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hast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mann</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recht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weiÃŸ</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geht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wÃ¤r</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wÃ¤re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hast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nie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schon</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gern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buhlschaft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lieb</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dicker</w:t>
            </w:r>
          </w:p>
        </w:tc>
      </w:tr>
      <w:tr w:rsidR="00155F75" w:rsidRPr="00155F75" w:rsidTr="00155F75">
        <w:trPr>
          <w:trHeight w:val="194"/>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leben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halt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schon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weh</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mehr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alls</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lieben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stund</w:t>
            </w:r>
          </w:p>
        </w:tc>
      </w:tr>
    </w:tbl>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044997" w:rsidP="00155F75">
      <w:pPr>
        <w:pStyle w:val="Listenabsatz"/>
        <w:numPr>
          <w:ilvl w:val="0"/>
          <w:numId w:val="1"/>
        </w:numPr>
      </w:pPr>
      <w:r>
        <w:lastRenderedPageBreak/>
        <w:t xml:space="preserve">a) </w:t>
      </w:r>
      <w:r w:rsidR="003F3B85">
        <w:t>Die Betrachtung wird ohne Stoppwörter gemacht!! für die Graphiken mit Stoppwörter siehe Ordner (word_with_stopwords)</w:t>
      </w:r>
    </w:p>
    <w:p w:rsidR="00CD55FB" w:rsidRDefault="00CD55FB" w:rsidP="003F3B85">
      <w:pPr>
        <w:pStyle w:val="Listenabsatz"/>
      </w:pPr>
    </w:p>
    <w:p w:rsidR="00F94329" w:rsidRDefault="003F3B85" w:rsidP="00F94329">
      <w:pPr>
        <w:pStyle w:val="Listenabsatz"/>
        <w:keepNext/>
      </w:pPr>
      <w:r>
        <w:rPr>
          <w:noProof/>
          <w:lang w:eastAsia="de-DE"/>
        </w:rPr>
        <w:drawing>
          <wp:inline distT="0" distB="0" distL="0" distR="0" wp14:anchorId="3106E06A" wp14:editId="6FDC06FD">
            <wp:extent cx="5118265" cy="3841238"/>
            <wp:effectExtent l="0" t="0" r="6350" b="6985"/>
            <wp:docPr id="1" name="Grafik 1" descr="C:\Users\C\AppData\Local\Microsoft\Windows\INetCache\Content.Word\plot_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ppData\Local\Microsoft\Windows\INetCache\Content.Word\plot_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9817" cy="3842403"/>
                    </a:xfrm>
                    <a:prstGeom prst="rect">
                      <a:avLst/>
                    </a:prstGeom>
                    <a:noFill/>
                    <a:ln>
                      <a:noFill/>
                    </a:ln>
                  </pic:spPr>
                </pic:pic>
              </a:graphicData>
            </a:graphic>
          </wp:inline>
        </w:drawing>
      </w:r>
    </w:p>
    <w:p w:rsidR="00CD55FB" w:rsidRPr="00F94329" w:rsidRDefault="00F94329" w:rsidP="00F94329">
      <w:pPr>
        <w:pStyle w:val="Beschriftung"/>
        <w:rPr>
          <w:lang w:val="en-GB"/>
        </w:rPr>
      </w:pPr>
      <w:r w:rsidRPr="00F94329">
        <w:rPr>
          <w:lang w:val="en-GB"/>
        </w:rPr>
        <w:t xml:space="preserve">Abbildung </w:t>
      </w:r>
      <w:r>
        <w:fldChar w:fldCharType="begin"/>
      </w:r>
      <w:r w:rsidRPr="00F94329">
        <w:rPr>
          <w:lang w:val="en-GB"/>
        </w:rPr>
        <w:instrText xml:space="preserve"> SEQ Abbildung \* ARABIC </w:instrText>
      </w:r>
      <w:r>
        <w:fldChar w:fldCharType="separate"/>
      </w:r>
      <w:r w:rsidR="006445B0">
        <w:rPr>
          <w:noProof/>
          <w:lang w:val="en-GB"/>
        </w:rPr>
        <w:t>1</w:t>
      </w:r>
      <w:r>
        <w:fldChar w:fldCharType="end"/>
      </w:r>
      <w:r w:rsidRPr="00F94329">
        <w:rPr>
          <w:lang w:val="en-GB"/>
        </w:rPr>
        <w:t xml:space="preserve"> web-mining\ex1\results\word\plot_abs.png</w:t>
      </w:r>
    </w:p>
    <w:p w:rsidR="00CD55FB" w:rsidRDefault="00CD55FB" w:rsidP="003F3B85">
      <w:pPr>
        <w:pStyle w:val="Listenabsatz"/>
      </w:pPr>
      <w:r>
        <w:t>Bei der absoluten Verteilung kann man sehen, dass die ersten 5 Ränge die Skalierung so beeinflussen dass man in den darauf folgenden Bereich kaum Verlaufsunterschiede erkennen kann. Man kann aber hier ganz gut die Unterschiede</w:t>
      </w:r>
      <w:r w:rsidR="00044997">
        <w:t xml:space="preserve"> im Bereich der ersten Ränge erkennen</w:t>
      </w:r>
      <w:r>
        <w:t>.</w:t>
      </w:r>
      <w:r w:rsidR="00044997">
        <w:t xml:space="preserve"> Vor allem können aber verlaufsunabhängige Faktoren erkannt werden wie der Abstand wie die Start Werte und der Abstand zwischen den Kurven. Bei der Log Skalierung siehe Unten sind die unterschiedlichen Verläufe besser erkennbar vor allem auch im Bereich nach Rang 5.</w:t>
      </w:r>
    </w:p>
    <w:p w:rsidR="00044997" w:rsidRDefault="00044997" w:rsidP="003F3B85">
      <w:pPr>
        <w:pStyle w:val="Listenabsatz"/>
      </w:pPr>
    </w:p>
    <w:p w:rsidR="00044997" w:rsidRDefault="00044997" w:rsidP="00044997">
      <w:pPr>
        <w:pStyle w:val="Listenabsatz"/>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pt;height:345.05pt">
            <v:imagedata r:id="rId7" o:title="plot_abs_log_xy"/>
          </v:shape>
        </w:pict>
      </w:r>
    </w:p>
    <w:p w:rsidR="00044997" w:rsidRDefault="00044997" w:rsidP="00044997">
      <w:pPr>
        <w:pStyle w:val="Listenabsatz"/>
        <w:keepNext/>
      </w:pPr>
    </w:p>
    <w:p w:rsidR="003F3B85" w:rsidRDefault="00044997" w:rsidP="00044997">
      <w:pPr>
        <w:pStyle w:val="Beschriftung"/>
        <w:rPr>
          <w:lang w:val="en-GB"/>
        </w:rPr>
      </w:pPr>
      <w:r w:rsidRPr="00044997">
        <w:rPr>
          <w:lang w:val="en-GB"/>
        </w:rPr>
        <w:t xml:space="preserve">Abbildung </w:t>
      </w:r>
      <w:r>
        <w:fldChar w:fldCharType="begin"/>
      </w:r>
      <w:r w:rsidRPr="00044997">
        <w:rPr>
          <w:lang w:val="en-GB"/>
        </w:rPr>
        <w:instrText xml:space="preserve"> SEQ Abbildung \* ARABIC </w:instrText>
      </w:r>
      <w:r>
        <w:fldChar w:fldCharType="separate"/>
      </w:r>
      <w:r w:rsidR="006445B0">
        <w:rPr>
          <w:noProof/>
          <w:lang w:val="en-GB"/>
        </w:rPr>
        <w:t>2</w:t>
      </w:r>
      <w:r>
        <w:fldChar w:fldCharType="end"/>
      </w:r>
      <w:r w:rsidRPr="00044997">
        <w:rPr>
          <w:lang w:val="en-GB"/>
        </w:rPr>
        <w:t xml:space="preserve"> web-mining\ex1\results\word\plot_abs_log_xy.png</w:t>
      </w:r>
    </w:p>
    <w:p w:rsidR="008D57C1" w:rsidRDefault="008D57C1">
      <w:pPr>
        <w:rPr>
          <w:lang w:val="en-GB"/>
        </w:rPr>
      </w:pPr>
      <w:r>
        <w:rPr>
          <w:lang w:val="en-GB"/>
        </w:rPr>
        <w:br w:type="page"/>
      </w:r>
    </w:p>
    <w:p w:rsidR="006445B0" w:rsidRDefault="00044997" w:rsidP="006445B0">
      <w:pPr>
        <w:keepNext/>
      </w:pPr>
      <w:r w:rsidRPr="00044997">
        <w:lastRenderedPageBreak/>
        <w:t>b)  Bei dieser Darstellung der Häufigkeiten der W</w:t>
      </w:r>
      <w:r>
        <w:t xml:space="preserve">örter kann gut erkannt werden, dass </w:t>
      </w:r>
      <w:r w:rsidR="008D57C1">
        <w:t>die Verläufe zu Beginn sehr ähnlich sind und nur wenig schwanken dann nach ca. dem</w:t>
      </w:r>
      <w:r w:rsidR="006445B0">
        <w:t xml:space="preserve"> 7 Rang die Graphen eine  hohe V</w:t>
      </w:r>
      <w:r w:rsidR="008D57C1">
        <w:t>arianz ausweisen und auch sehr unterschiedliche Ausschläge haben.</w:t>
      </w:r>
      <w:r w:rsidR="008D57C1">
        <w:rPr>
          <w:lang w:val="en-GB"/>
        </w:rPr>
        <w:pict>
          <v:shape id="_x0000_i1026" type="#_x0000_t75" style="width:416.1pt;height:312.3pt">
            <v:imagedata r:id="rId8" o:title="occ_plot_abs_log_y"/>
          </v:shape>
        </w:pict>
      </w:r>
    </w:p>
    <w:p w:rsidR="008D57C1" w:rsidRPr="008D57C1" w:rsidRDefault="006445B0" w:rsidP="006445B0">
      <w:pPr>
        <w:pStyle w:val="Beschriftung"/>
      </w:pPr>
      <w:r>
        <w:t xml:space="preserve">Abbildung </w:t>
      </w:r>
      <w:fldSimple w:instr=" SEQ Abbildung \* ARABIC ">
        <w:r>
          <w:rPr>
            <w:noProof/>
          </w:rPr>
          <w:t>3</w:t>
        </w:r>
      </w:fldSimple>
      <w:r>
        <w:t>web-mining\ex1\results\char\plot_abs_log.png</w:t>
      </w:r>
    </w:p>
    <w:p w:rsidR="006445B0" w:rsidRDefault="006445B0" w:rsidP="006445B0">
      <w:pPr>
        <w:keepNext/>
      </w:pPr>
    </w:p>
    <w:p w:rsidR="006445B0" w:rsidRDefault="006445B0">
      <w:r>
        <w:br w:type="page"/>
      </w:r>
    </w:p>
    <w:p w:rsidR="008D57C1" w:rsidRPr="006445B0" w:rsidRDefault="008D57C1" w:rsidP="00044997"/>
    <w:p w:rsidR="006445B0" w:rsidRDefault="008D57C1" w:rsidP="006445B0">
      <w:pPr>
        <w:pStyle w:val="Listenabsatz"/>
        <w:numPr>
          <w:ilvl w:val="0"/>
          <w:numId w:val="1"/>
        </w:numPr>
      </w:pPr>
      <w:r>
        <w:t>Bei den Texten in gleicher Sprache liegen deren Buchstabenhäufigkeiten dichter beisammen wie bei unterschiedlichen Sprache</w:t>
      </w:r>
      <w:r w:rsidR="006445B0">
        <w:t>n was durch aus zu erwarten war. Es ist gut zu erkennen, dass es einige Buchstaben gibt die in den Sprachen sehr häufig vorkommen und andere die selten Verwendung finden. Aber auch dies Variiert von Sprache zu Sprache. Trotz gleicher Sprache unterschieden sich aber die Häufigkeiten in den Texten geringfügig.</w:t>
      </w:r>
      <w:r w:rsidR="006445B0" w:rsidRPr="006445B0">
        <w:rPr>
          <w:noProof/>
          <w:lang w:eastAsia="de-DE"/>
        </w:rPr>
        <w:t xml:space="preserve"> </w:t>
      </w:r>
    </w:p>
    <w:p w:rsidR="006445B0" w:rsidRDefault="008D57C1" w:rsidP="006445B0">
      <w:pPr>
        <w:pStyle w:val="Listenabsatz"/>
        <w:keepNext/>
      </w:pPr>
      <w:r>
        <w:pict>
          <v:shape id="_x0000_i1027" type="#_x0000_t75" style="width:453.5pt;height:340.35pt">
            <v:imagedata r:id="rId9" o:title="plot_abs_log_xy"/>
          </v:shape>
        </w:pict>
      </w:r>
    </w:p>
    <w:p w:rsidR="006445B0" w:rsidRDefault="006445B0" w:rsidP="006445B0">
      <w:pPr>
        <w:pStyle w:val="Beschriftung"/>
      </w:pPr>
      <w:r>
        <w:t xml:space="preserve">Abbildung </w:t>
      </w:r>
      <w:fldSimple w:instr=" SEQ Abbildung \* ARABIC ">
        <w:r>
          <w:rPr>
            <w:noProof/>
          </w:rPr>
          <w:t>4</w:t>
        </w:r>
      </w:fldSimple>
      <w:r>
        <w:t xml:space="preserve"> </w:t>
      </w:r>
      <w:r w:rsidRPr="0090111D">
        <w:t>web-mining\ex1\results\char\plot_abs</w:t>
      </w:r>
      <w:r>
        <w:t>_log</w:t>
      </w:r>
      <w:r w:rsidRPr="0090111D">
        <w:t>.png</w:t>
      </w:r>
      <w:bookmarkStart w:id="0" w:name="_GoBack"/>
      <w:bookmarkEnd w:id="0"/>
    </w:p>
    <w:p w:rsidR="006445B0" w:rsidRDefault="006445B0" w:rsidP="006445B0">
      <w:pPr>
        <w:pStyle w:val="Listenabsatz"/>
        <w:keepNext/>
      </w:pPr>
      <w:r>
        <w:rPr>
          <w:noProof/>
          <w:lang w:eastAsia="de-DE"/>
        </w:rPr>
        <w:lastRenderedPageBreak/>
        <w:drawing>
          <wp:inline distT="0" distB="0" distL="0" distR="0" wp14:anchorId="63CECC6B" wp14:editId="0F8522AE">
            <wp:extent cx="5759450" cy="4322445"/>
            <wp:effectExtent l="0" t="0" r="0" b="1905"/>
            <wp:docPr id="2" name="Grafik 2" descr="C:\Users\C\AppData\Local\Microsoft\Windows\INetCache\Content.Word\plot_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AppData\Local\Microsoft\Windows\INetCache\Content.Word\plot_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p w:rsidR="008D57C1" w:rsidRPr="00044997" w:rsidRDefault="006445B0" w:rsidP="006445B0">
      <w:pPr>
        <w:pStyle w:val="Beschriftung"/>
      </w:pPr>
      <w:r>
        <w:t xml:space="preserve">Abbildung </w:t>
      </w:r>
      <w:fldSimple w:instr=" SEQ Abbildung \* ARABIC ">
        <w:r>
          <w:rPr>
            <w:noProof/>
          </w:rPr>
          <w:t>5</w:t>
        </w:r>
      </w:fldSimple>
      <w:r>
        <w:t xml:space="preserve"> </w:t>
      </w:r>
      <w:r w:rsidRPr="0072524C">
        <w:t>web-mining\ex1\results\char\plot_abs.png</w:t>
      </w:r>
    </w:p>
    <w:sectPr w:rsidR="008D57C1" w:rsidRPr="000449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2C49"/>
    <w:multiLevelType w:val="hybridMultilevel"/>
    <w:tmpl w:val="1C924E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F04BC0"/>
    <w:multiLevelType w:val="hybridMultilevel"/>
    <w:tmpl w:val="535E9834"/>
    <w:lvl w:ilvl="0" w:tplc="F4421D9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FA"/>
    <w:rsid w:val="00044997"/>
    <w:rsid w:val="00155F75"/>
    <w:rsid w:val="002662AD"/>
    <w:rsid w:val="003F3B85"/>
    <w:rsid w:val="006445B0"/>
    <w:rsid w:val="007973FA"/>
    <w:rsid w:val="007D0E06"/>
    <w:rsid w:val="008D57C1"/>
    <w:rsid w:val="00CD55FB"/>
    <w:rsid w:val="00DA0A0F"/>
    <w:rsid w:val="00E72C62"/>
    <w:rsid w:val="00EF3566"/>
    <w:rsid w:val="00F94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DACBD-5FEC-4867-B894-10F370A8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2AD"/>
    <w:pPr>
      <w:ind w:left="720"/>
      <w:contextualSpacing/>
    </w:pPr>
  </w:style>
  <w:style w:type="table" w:styleId="Tabellenraster">
    <w:name w:val="Table Grid"/>
    <w:basedOn w:val="NormaleTabelle"/>
    <w:uiPriority w:val="39"/>
    <w:rsid w:val="007D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55F7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F943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4357">
      <w:bodyDiv w:val="1"/>
      <w:marLeft w:val="0"/>
      <w:marRight w:val="0"/>
      <w:marTop w:val="0"/>
      <w:marBottom w:val="0"/>
      <w:divBdr>
        <w:top w:val="none" w:sz="0" w:space="0" w:color="auto"/>
        <w:left w:val="none" w:sz="0" w:space="0" w:color="auto"/>
        <w:bottom w:val="none" w:sz="0" w:space="0" w:color="auto"/>
        <w:right w:val="none" w:sz="0" w:space="0" w:color="auto"/>
      </w:divBdr>
    </w:div>
    <w:div w:id="211356990">
      <w:bodyDiv w:val="1"/>
      <w:marLeft w:val="0"/>
      <w:marRight w:val="0"/>
      <w:marTop w:val="0"/>
      <w:marBottom w:val="0"/>
      <w:divBdr>
        <w:top w:val="none" w:sz="0" w:space="0" w:color="auto"/>
        <w:left w:val="none" w:sz="0" w:space="0" w:color="auto"/>
        <w:bottom w:val="none" w:sz="0" w:space="0" w:color="auto"/>
        <w:right w:val="none" w:sz="0" w:space="0" w:color="auto"/>
      </w:divBdr>
    </w:div>
    <w:div w:id="425738014">
      <w:bodyDiv w:val="1"/>
      <w:marLeft w:val="0"/>
      <w:marRight w:val="0"/>
      <w:marTop w:val="0"/>
      <w:marBottom w:val="0"/>
      <w:divBdr>
        <w:top w:val="none" w:sz="0" w:space="0" w:color="auto"/>
        <w:left w:val="none" w:sz="0" w:space="0" w:color="auto"/>
        <w:bottom w:val="none" w:sz="0" w:space="0" w:color="auto"/>
        <w:right w:val="none" w:sz="0" w:space="0" w:color="auto"/>
      </w:divBdr>
    </w:div>
    <w:div w:id="1182862685">
      <w:bodyDiv w:val="1"/>
      <w:marLeft w:val="0"/>
      <w:marRight w:val="0"/>
      <w:marTop w:val="0"/>
      <w:marBottom w:val="0"/>
      <w:divBdr>
        <w:top w:val="none" w:sz="0" w:space="0" w:color="auto"/>
        <w:left w:val="none" w:sz="0" w:space="0" w:color="auto"/>
        <w:bottom w:val="none" w:sz="0" w:space="0" w:color="auto"/>
        <w:right w:val="none" w:sz="0" w:space="0" w:color="auto"/>
      </w:divBdr>
    </w:div>
    <w:div w:id="20531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92D2-A1B4-4085-ABFE-1AB46BD6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648</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C B</cp:lastModifiedBy>
  <cp:revision>7</cp:revision>
  <dcterms:created xsi:type="dcterms:W3CDTF">2015-04-30T14:01:00Z</dcterms:created>
  <dcterms:modified xsi:type="dcterms:W3CDTF">2015-05-02T13:27:00Z</dcterms:modified>
</cp:coreProperties>
</file>