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4" w:space="0" w:color="000000"/>
        </w:pBdr>
      </w:pPr>
      <w:r>
        <w:rPr>
          <w:rFonts w:ascii="Calibri" w:hAnsi="Calibri"/>
          <w:b/>
          <w:sz w:val="44"/>
        </w:rPr>
        <w:t>Apexianlab Meeting Scheduler</w:t>
      </w:r>
    </w:p>
    <w:p>
      <w:r>
        <w:rPr>
          <w:rFonts w:ascii="Calibri" w:hAnsi="Calibri"/>
          <w:i/>
          <w:sz w:val="24"/>
        </w:rPr>
        <w:t>White Paper</w:t>
      </w:r>
    </w:p>
    <w:p>
      <w:r>
        <w:rPr>
          <w:rFonts w:ascii="Calibri" w:hAnsi="Calibri"/>
          <w:sz w:val="24"/>
        </w:rPr>
        <w:t>Self-hosted scheduling for WordPress, with Google Calendar and an optional AI booking assistant.</w:t>
      </w:r>
    </w:p>
    <w:p>
      <w:pPr>
        <w:pStyle w:val="Heading2"/>
      </w:pPr>
      <w:r>
        <w:rPr>
          <w:rFonts w:ascii="Calibri" w:hAnsi="Calibri"/>
          <w:sz w:val="26"/>
        </w:rPr>
        <w:t>Problem</w:t>
      </w:r>
    </w:p>
    <w:p>
      <w:r>
        <w:rPr>
          <w:rFonts w:ascii="Calibri" w:hAnsi="Calibri"/>
          <w:sz w:val="22"/>
        </w:rPr>
        <w:t>Teams still run WordPress, but booking usually lives in a SaaS calendar: another vendor, another bill, guest data off-site.</w:t>
      </w:r>
    </w:p>
    <w:p>
      <w:pPr>
        <w:pStyle w:val="Heading2"/>
      </w:pPr>
      <w:r>
        <w:rPr>
          <w:rFonts w:ascii="Calibri" w:hAnsi="Calibri"/>
          <w:sz w:val="26"/>
        </w:rPr>
        <w:t>Solution</w:t>
      </w:r>
    </w:p>
    <w:p>
      <w:r>
        <w:rPr>
          <w:rFonts w:ascii="Calibri" w:hAnsi="Calibri"/>
          <w:sz w:val="22"/>
        </w:rPr>
        <w:t>Apexianlab Meeting Scheduler keeps scheduling on your WordPress site. Organisers sign in with Google; availability is read from Google Calendar (FreeBusy); confirmed meetings become Calendar events with Google Meet. Guests book through a public page. Optionally, an LLM assistant can find slots, book, reschedule, and cancel in chat.</w:t>
      </w:r>
    </w:p>
    <w:p>
      <w:pPr>
        <w:pStyle w:val="Heading2"/>
      </w:pPr>
      <w:r>
        <w:rPr>
          <w:rFonts w:ascii="Calibri" w:hAnsi="Calibri"/>
          <w:sz w:val="26"/>
        </w:rPr>
        <w:t>How it works</w:t>
      </w:r>
    </w:p>
    <w:p>
      <w:r>
        <w:rPr>
          <w:rFonts w:ascii="Calibri" w:hAnsi="Calibri"/>
          <w:sz w:val="22"/>
        </w:rPr>
        <w:t>The plugin is a WordPress module with its own PostgreSQL database (schedules, bookings, encrypted Google tokens). Google OAuth covers both sign-in and Calendar access (PKCE). Email goes through SMTP or Gmail API. Recurring and one-off availability, short links (/cal/…), email verification, cancel/reschedule tokens, and WP-Cron for mail and Calendar sync. The AI assistant is optional: any OpenAI-compatible LLM plus optional speech-to-text.</w:t>
      </w:r>
    </w:p>
    <w:p>
      <w:pPr>
        <w:pStyle w:val="Heading2"/>
      </w:pPr>
      <w:r>
        <w:rPr>
          <w:rFonts w:ascii="Calibri" w:hAnsi="Calibri"/>
          <w:sz w:val="26"/>
        </w:rPr>
        <w:t>Who it is for</w:t>
      </w:r>
    </w:p>
    <w:p>
      <w:r>
        <w:rPr>
          <w:rFonts w:ascii="Calibri" w:hAnsi="Calibri"/>
          <w:sz w:val="22"/>
        </w:rPr>
        <w:t>Organisations that already run WordPress and Google Workspace and want Calendly-like booking without sending guests to a third-party SaaS.</w:t>
      </w:r>
    </w:p>
    <w:p>
      <w:r>
        <w:rPr>
          <w:rFonts w:ascii="Calibri" w:hAnsi="Calibri"/>
          <w:sz w:val="22"/>
        </w:rPr>
        <w:t>Typical setup: PHP 8.2+, WordPress 6.0+, PostgreSQL 13+, a Google Cloud OAuth client, and a real cron hitting wp-cron.php.</w:t>
      </w:r>
    </w:p>
    <w:p>
      <w:pPr>
        <w:pStyle w:val="Heading2"/>
      </w:pPr>
      <w:r>
        <w:rPr>
          <w:rFonts w:ascii="Calibri" w:hAnsi="Calibri"/>
          <w:sz w:val="26"/>
        </w:rPr>
        <w:t>Open source</w:t>
      </w:r>
    </w:p>
    <w:p>
      <w:r>
        <w:rPr>
          <w:rFonts w:ascii="Calibri" w:hAnsi="Calibri"/>
          <w:sz w:val="22"/>
        </w:rPr>
        <w:t>Licensed under GPLv2 or later. Configuration stays in wp-config.php (database, OAuth, mail, LLM). No SaaS lock-in: you host the plugin, the database, and the keys.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Apexianlab Meeting Scheduler — White Paper</dc:title>
  <dc:subject/>
  <dc:creator>Apexianlab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