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5.png" ContentType="image/png"/>
  <Override PartName="/word/media/rId42.png" ContentType="image/png"/>
  <Override PartName="/word/media/rId48.png" ContentType="image/png"/>
  <Override PartName="/word/media/rId51.png" ContentType="image/png"/>
  <Override PartName="/word/media/rId3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of</w:t>
      </w:r>
      <w:r>
        <w:t xml:space="preserve"> </w:t>
      </w:r>
      <w:r>
        <w:rPr>
          <w:i/>
          <w:iCs/>
        </w:rPr>
        <w:t xml:space="preserve">every component</w:t>
      </w:r>
      <w:r>
        <w:t xml:space="preserve"> </w:t>
      </w:r>
      <w:r>
        <w:t xml:space="preserve">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that covers every component of the system, extended with a quantitative evaluation of the machine-learning model and a live end-to-end verification of the whole pipeline. It answers the question</w:t>
      </w:r>
      <w:r>
        <w:t xml:space="preserve"> </w:t>
      </w:r>
      <w:r>
        <w:rPr>
          <w:i/>
          <w:iCs/>
        </w:rPr>
        <w:t xml:space="preserve">"does each component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explains the selection and design of both techniques; Section 5.3 reports and discusses their execution and results; and Section 5.4 summarises the outcome.</w:t>
      </w:r>
    </w:p>
    <w:p>
      <w:r>
        <w:pict>
          <v:rect style="width:0;height:1.5pt" o:hralign="center" o:hrstd="t" o:hr="t"/>
        </w:pict>
      </w:r>
    </w:p>
    <w:bookmarkEnd w:id="9"/>
    <w:bookmarkStart w:id="19" w:name="X4339ec0b8a966f235d1de9ab20b0fdabe2bd102"/>
    <w:p>
      <w:pPr>
        <w:pStyle w:val="Heading2"/>
      </w:pPr>
      <w:r>
        <w:t xml:space="preserve">5.2 Testing Selection and Design</w:t>
      </w:r>
    </w:p>
    <w:bookmarkStart w:id="15" w:name="Xf5be59b7e0e0d49fca4e3693443679ae6a9ee47"/>
    <w:p>
      <w:pPr>
        <w:pStyle w:val="Heading3"/>
      </w:pPr>
      <w:r>
        <w:t xml:space="preserve">5.2.1 Selection of Suitable Testing</w:t>
      </w:r>
    </w:p>
    <w:p>
      <w:pPr>
        <w:pStyle w:val="FirstParagraph"/>
      </w:pPr>
      <w:r>
        <w:t xml:space="preserve">Figure 5.1 shows how the two selected techniques combine into the overall evaluation. White-box testing validates the internal logic of every component,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1" name="Picture"/>
            <a:graphic>
              <a:graphicData uri="http://schemas.openxmlformats.org/drawingml/2006/picture">
                <pic:pic>
                  <pic:nvPicPr>
                    <pic:cNvPr descr="diagrams/diagram-ch5-01.png" id="12" name="Picture"/>
                    <pic:cNvPicPr>
                      <a:picLocks noChangeArrowheads="1" noChangeAspect="1"/>
                    </pic:cNvPicPr>
                  </pic:nvPicPr>
                  <pic:blipFill>
                    <a:blip r:embed="rId10"/>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3" w:name="X004bb2af3a4b836c7a1225c5fefb384903952eb"/>
    <w:p>
      <w:pPr>
        <w:pStyle w:val="Heading4"/>
      </w:pPr>
      <w:r>
        <w:t xml:space="preserve">5.2.1.1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the internal logic of its components — the scanner parsers, the placeholder/CWE normalisation, the HTML sanitiser, the CWE keyword mapper, the NVD enrichment, the CWE→CVSS inference, the exploit search, the Random Forest prioritiser, the six-factor Confidence Engine, the PoC validator, the Auto Scan orchestration, the report generator, the AI-assisted analysis, and the data-management routines.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component or helper in isolation),</w:t>
      </w:r>
      <w:r>
        <w:t xml:space="preserve"> </w:t>
      </w:r>
      <w:r>
        <w:rPr>
          <w:b/>
          <w:bCs/>
        </w:rPr>
        <w:t xml:space="preserve">integration testing</w:t>
      </w:r>
      <w:r>
        <w:t xml:space="preserve"> </w:t>
      </w:r>
      <w:r>
        <w:t xml:space="preserve">(several components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3"/>
    <w:bookmarkStart w:id="14" w:name="X7ee98536bb1dbeb7e3deb28e7dd47ff229b3382"/>
    <w:p>
      <w:pPr>
        <w:pStyle w:val="Heading4"/>
      </w:pPr>
      <w:r>
        <w:t xml:space="preserve">5.2.1.2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4"/>
    <w:bookmarkEnd w:id="15"/>
    <w:bookmarkStart w:id="18" w:name="Xa8d1f71187f75055390524fc08fb845e5f7e7d4"/>
    <w:p>
      <w:pPr>
        <w:pStyle w:val="Heading3"/>
      </w:pPr>
      <w:r>
        <w:t xml:space="preserve">5.2.2 Testing Design</w:t>
      </w:r>
    </w:p>
    <w:bookmarkStart w:id="16" w:name="Xdb8cfb363bc9e82fc8b6e85f441e65dc4fd821a"/>
    <w:p>
      <w:pPr>
        <w:pStyle w:val="Heading4"/>
      </w:pPr>
      <w:r>
        <w:t xml:space="preserve">5.2.2.1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Every component of the system is covered by its own group of test cases. Each test case is recorded in a table with the following columns: a</w:t>
      </w:r>
      <w:r>
        <w:t xml:space="preserve"> </w:t>
      </w:r>
      <w:r>
        <w:rPr>
          <w:b/>
          <w:bCs/>
        </w:rPr>
        <w:t xml:space="preserve">Test Case ID</w:t>
      </w:r>
      <w:r>
        <w:t xml:space="preserve">, a</w:t>
      </w:r>
      <w:r>
        <w:t xml:space="preserve"> </w:t>
      </w:r>
      <w:r>
        <w:rPr>
          <w:b/>
          <w:bCs/>
        </w:rPr>
        <w:t xml:space="preserve">Description</w:t>
      </w:r>
      <w:r>
        <w:t xml:space="preserve"> </w:t>
      </w:r>
      <w:r>
        <w:t xml:space="preserve">of what is being tested, the</w:t>
      </w:r>
      <w:r>
        <w:t xml:space="preserve"> </w:t>
      </w:r>
      <w:r>
        <w:rPr>
          <w:b/>
          <w:bCs/>
        </w:rPr>
        <w:t xml:space="preserve">Test Condition</w:t>
      </w:r>
      <w:r>
        <w:t xml:space="preserve"> </w:t>
      </w:r>
      <w:r>
        <w:t xml:space="preserve">(the input or state), the</w:t>
      </w:r>
      <w:r>
        <w:t xml:space="preserve"> </w:t>
      </w:r>
      <w:r>
        <w:rPr>
          <w:b/>
          <w:bCs/>
        </w:rPr>
        <w:t xml:space="preserve">Expected Output</w:t>
      </w:r>
      <w:r>
        <w:t xml:space="preserve">, the</w:t>
      </w:r>
      <w:r>
        <w:t xml:space="preserve"> </w:t>
      </w:r>
      <w:r>
        <w:rPr>
          <w:b/>
          <w:bCs/>
        </w:rPr>
        <w:t xml:space="preserve">Actual Output</w:t>
      </w:r>
      <w:r>
        <w:t xml:space="preserve">, and the</w:t>
      </w:r>
      <w:r>
        <w:t xml:space="preserve"> </w:t>
      </w:r>
      <w:r>
        <w:rPr>
          <w:b/>
          <w:bCs/>
        </w:rPr>
        <w:t xml:space="preserve">Pass/Fail</w:t>
      </w:r>
      <w:r>
        <w:t xml:space="preserve"> </w:t>
      </w:r>
      <w:r>
        <w:t xml:space="preserve">verdict. 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The fourteen component groups and the number of test cases in each are listed in Table 5.1; the full per-component tables, with their executed results, appear in §5.3.1.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Module</w:t>
            </w:r>
          </w:p>
        </w:tc>
        <w:tc>
          <w:tcPr/>
          <w:p>
            <w:pPr>
              <w:pStyle w:val="Compact"/>
              <w:jc w:val="center"/>
            </w:pPr>
            <w:r>
              <w:t xml:space="preserve">Test cases</w:t>
            </w:r>
          </w:p>
        </w:tc>
      </w:tr>
      <w:tr>
        <w:tc>
          <w:tcPr/>
          <w:p>
            <w:pPr>
              <w:pStyle w:val="Compact"/>
            </w:pPr>
            <w:r>
              <w:t xml:space="preserve">1</w:t>
            </w:r>
          </w:p>
        </w:tc>
        <w:tc>
          <w:tcPr/>
          <w:p>
            <w:pPr>
              <w:pStyle w:val="Compact"/>
            </w:pPr>
            <w:r>
              <w:t xml:space="preserve">Authentication (register / login / session)</w:t>
            </w:r>
          </w:p>
        </w:tc>
        <w:tc>
          <w:tcPr/>
          <w:p>
            <w:pPr>
              <w:pStyle w:val="Compact"/>
            </w:pPr>
            <w:r>
              <w:rPr>
                <w:rStyle w:val="VerbatimChar"/>
              </w:rPr>
              <w:t xml:space="preserve">test_auth.py</w:t>
            </w:r>
          </w:p>
        </w:tc>
        <w:tc>
          <w:tcPr/>
          <w:p>
            <w:pPr>
              <w:pStyle w:val="Compact"/>
              <w:jc w:val="center"/>
            </w:pPr>
            <w:r>
              <w:t xml:space="preserve">6</w:t>
            </w:r>
          </w:p>
        </w:tc>
      </w:tr>
      <w:tr>
        <w:tc>
          <w:tcPr/>
          <w:p>
            <w:pPr>
              <w:pStyle w:val="Compact"/>
            </w:pPr>
            <w:r>
              <w:t xml:space="preserve">2</w:t>
            </w:r>
          </w:p>
        </w:tc>
        <w:tc>
          <w:tcPr/>
          <w:p>
            <w:pPr>
              <w:pStyle w:val="Compact"/>
            </w:pPr>
            <w:r>
              <w:t xml:space="preserve">Scanner parsers (ZAP / Nuclei / Nessus)</w:t>
            </w:r>
          </w:p>
        </w:tc>
        <w:tc>
          <w:tcPr/>
          <w:p>
            <w:pPr>
              <w:pStyle w:val="Compact"/>
            </w:pPr>
            <w:r>
              <w:rPr>
                <w:rStyle w:val="VerbatimChar"/>
              </w:rPr>
              <w:t xml:space="preserve">test_parsers.py</w:t>
            </w:r>
          </w:p>
        </w:tc>
        <w:tc>
          <w:tcPr/>
          <w:p>
            <w:pPr>
              <w:pStyle w:val="Compact"/>
              <w:jc w:val="center"/>
            </w:pPr>
            <w:r>
              <w:t xml:space="preserve">2</w:t>
            </w:r>
          </w:p>
        </w:tc>
      </w:tr>
      <w:tr>
        <w:tc>
          <w:tcPr/>
          <w:p>
            <w:pPr>
              <w:pStyle w:val="Compact"/>
            </w:pPr>
            <w:r>
              <w:t xml:space="preserve">3</w:t>
            </w:r>
          </w:p>
        </w:tc>
        <w:tc>
          <w:tcPr/>
          <w:p>
            <w:pPr>
              <w:pStyle w:val="Compact"/>
            </w:pPr>
            <w:r>
              <w:t xml:space="preserve">CWE / placeholder normalisation</w:t>
            </w:r>
          </w:p>
        </w:tc>
        <w:tc>
          <w:tcPr/>
          <w:p>
            <w:pPr>
              <w:pStyle w:val="Compact"/>
            </w:pPr>
            <w:r>
              <w:rPr>
                <w:rStyle w:val="VerbatimChar"/>
              </w:rPr>
              <w:t xml:space="preserve">test_cwe_normalization.py</w:t>
            </w:r>
          </w:p>
        </w:tc>
        <w:tc>
          <w:tcPr/>
          <w:p>
            <w:pPr>
              <w:pStyle w:val="Compact"/>
              <w:jc w:val="center"/>
            </w:pPr>
            <w:r>
              <w:t xml:space="preserve">11</w:t>
            </w:r>
          </w:p>
        </w:tc>
      </w:tr>
      <w:tr>
        <w:tc>
          <w:tcPr/>
          <w:p>
            <w:pPr>
              <w:pStyle w:val="Compact"/>
            </w:pPr>
            <w:r>
              <w:t xml:space="preserve">4</w:t>
            </w:r>
          </w:p>
        </w:tc>
        <w:tc>
          <w:tcPr/>
          <w:p>
            <w:pPr>
              <w:pStyle w:val="Compact"/>
            </w:pPr>
            <w:r>
              <w:t xml:space="preserve">HTML-to-text sanitiser</w:t>
            </w:r>
          </w:p>
        </w:tc>
        <w:tc>
          <w:tcPr/>
          <w:p>
            <w:pPr>
              <w:pStyle w:val="Compact"/>
            </w:pPr>
            <w:r>
              <w:rPr>
                <w:rStyle w:val="VerbatimChar"/>
              </w:rPr>
              <w:t xml:space="preserve">test_html_to_text.py</w:t>
            </w:r>
          </w:p>
        </w:tc>
        <w:tc>
          <w:tcPr/>
          <w:p>
            <w:pPr>
              <w:pStyle w:val="Compact"/>
              <w:jc w:val="center"/>
            </w:pPr>
            <w:r>
              <w:t xml:space="preserve">7</w:t>
            </w:r>
          </w:p>
        </w:tc>
      </w:tr>
      <w:tr>
        <w:tc>
          <w:tcPr/>
          <w:p>
            <w:pPr>
              <w:pStyle w:val="Compact"/>
            </w:pPr>
            <w:r>
              <w:t xml:space="preserve">5</w:t>
            </w:r>
          </w:p>
        </w:tc>
        <w:tc>
          <w:tcPr/>
          <w:p>
            <w:pPr>
              <w:pStyle w:val="Compact"/>
            </w:pPr>
            <w:r>
              <w:t xml:space="preserve">CWE keyword mapper</w:t>
            </w:r>
          </w:p>
        </w:tc>
        <w:tc>
          <w:tcPr/>
          <w:p>
            <w:pPr>
              <w:pStyle w:val="Compact"/>
            </w:pPr>
            <w:r>
              <w:rPr>
                <w:rStyle w:val="VerbatimChar"/>
              </w:rPr>
              <w:t xml:space="preserve">test_cwe_mapper.py</w:t>
            </w:r>
          </w:p>
        </w:tc>
        <w:tc>
          <w:tcPr/>
          <w:p>
            <w:pPr>
              <w:pStyle w:val="Compact"/>
              <w:jc w:val="center"/>
            </w:pPr>
            <w:r>
              <w:t xml:space="preserve">27</w:t>
            </w:r>
          </w:p>
        </w:tc>
      </w:tr>
      <w:tr>
        <w:tc>
          <w:tcPr/>
          <w:p>
            <w:pPr>
              <w:pStyle w:val="Compact"/>
            </w:pPr>
            <w:r>
              <w:t xml:space="preserve">6</w:t>
            </w:r>
          </w:p>
        </w:tc>
        <w:tc>
          <w:tcPr/>
          <w:p>
            <w:pPr>
              <w:pStyle w:val="Compact"/>
            </w:pPr>
            <w:r>
              <w:t xml:space="preserve">NVD enrichment (CVSS + CWE back-fill)</w:t>
            </w:r>
          </w:p>
        </w:tc>
        <w:tc>
          <w:tcPr/>
          <w:p>
            <w:pPr>
              <w:pStyle w:val="Compact"/>
            </w:pPr>
            <w:r>
              <w:rPr>
                <w:rStyle w:val="VerbatimChar"/>
              </w:rPr>
              <w:t xml:space="preserve">test_nvd_enrichment.py</w:t>
            </w:r>
          </w:p>
        </w:tc>
        <w:tc>
          <w:tcPr/>
          <w:p>
            <w:pPr>
              <w:pStyle w:val="Compact"/>
              <w:jc w:val="center"/>
            </w:pPr>
            <w:r>
              <w:t xml:space="preserve">7</w:t>
            </w:r>
          </w:p>
        </w:tc>
      </w:tr>
      <w:tr>
        <w:tc>
          <w:tcPr/>
          <w:p>
            <w:pPr>
              <w:pStyle w:val="Compact"/>
            </w:pPr>
            <w:r>
              <w:t xml:space="preserve">7</w:t>
            </w:r>
          </w:p>
        </w:tc>
        <w:tc>
          <w:tcPr/>
          <w:p>
            <w:pPr>
              <w:pStyle w:val="Compact"/>
            </w:pPr>
            <w:r>
              <w:t xml:space="preserve">CWE→CVSS vector inference</w:t>
            </w:r>
          </w:p>
        </w:tc>
        <w:tc>
          <w:tcPr/>
          <w:p>
            <w:pPr>
              <w:pStyle w:val="Compact"/>
            </w:pPr>
            <w:r>
              <w:rPr>
                <w:rStyle w:val="VerbatimChar"/>
              </w:rPr>
              <w:t xml:space="preserve">test_cwe_cvss_enrichment.py</w:t>
            </w:r>
          </w:p>
        </w:tc>
        <w:tc>
          <w:tcPr/>
          <w:p>
            <w:pPr>
              <w:pStyle w:val="Compact"/>
              <w:jc w:val="center"/>
            </w:pPr>
            <w:r>
              <w:t xml:space="preserve">3</w:t>
            </w:r>
          </w:p>
        </w:tc>
      </w:tr>
      <w:tr>
        <w:tc>
          <w:tcPr/>
          <w:p>
            <w:pPr>
              <w:pStyle w:val="Compact"/>
            </w:pPr>
            <w:r>
              <w:t xml:space="preserve">8</w:t>
            </w:r>
          </w:p>
        </w:tc>
        <w:tc>
          <w:tcPr/>
          <w:p>
            <w:pPr>
              <w:pStyle w:val="Compact"/>
            </w:pPr>
            <w:r>
              <w:t xml:space="preserve">Exploit search (Exploit-DB)</w:t>
            </w:r>
          </w:p>
        </w:tc>
        <w:tc>
          <w:tcPr/>
          <w:p>
            <w:pPr>
              <w:pStyle w:val="Compact"/>
            </w:pPr>
            <w:r>
              <w:rPr>
                <w:rStyle w:val="VerbatimChar"/>
              </w:rPr>
              <w:t xml:space="preserve">test_exploit_search.py</w:t>
            </w:r>
          </w:p>
        </w:tc>
        <w:tc>
          <w:tcPr/>
          <w:p>
            <w:pPr>
              <w:pStyle w:val="Compact"/>
              <w:jc w:val="center"/>
            </w:pPr>
            <w:r>
              <w:t xml:space="preserve">4</w:t>
            </w:r>
          </w:p>
        </w:tc>
      </w:tr>
      <w:tr>
        <w:tc>
          <w:tcPr/>
          <w:p>
            <w:pPr>
              <w:pStyle w:val="Compact"/>
            </w:pPr>
            <w:r>
              <w:t xml:space="preserve">9</w:t>
            </w:r>
          </w:p>
        </w:tc>
        <w:tc>
          <w:tcPr/>
          <w:p>
            <w:pPr>
              <w:pStyle w:val="Compact"/>
            </w:pPr>
            <w:r>
              <w:t xml:space="preserve">Confidence engine (six-factor scoring)</w:t>
            </w:r>
          </w:p>
        </w:tc>
        <w:tc>
          <w:tcPr/>
          <w:p>
            <w:pPr>
              <w:pStyle w:val="Compact"/>
            </w:pPr>
            <w:r>
              <w:rPr>
                <w:rStyle w:val="VerbatimChar"/>
              </w:rPr>
              <w:t xml:space="preserve">test_confidence_engine.py</w:t>
            </w:r>
          </w:p>
        </w:tc>
        <w:tc>
          <w:tcPr/>
          <w:p>
            <w:pPr>
              <w:pStyle w:val="Compact"/>
              <w:jc w:val="center"/>
            </w:pPr>
            <w:r>
              <w:t xml:space="preserve">9</w:t>
            </w:r>
          </w:p>
        </w:tc>
      </w:tr>
      <w:tr>
        <w:tc>
          <w:tcPr/>
          <w:p>
            <w:pPr>
              <w:pStyle w:val="Compact"/>
            </w:pPr>
            <w:r>
              <w:t xml:space="preserve">10</w:t>
            </w:r>
          </w:p>
        </w:tc>
        <w:tc>
          <w:tcPr/>
          <w:p>
            <w:pPr>
              <w:pStyle w:val="Compact"/>
            </w:pPr>
            <w:r>
              <w:t xml:space="preserve">PoC validator (active confirmation + scope)</w:t>
            </w:r>
          </w:p>
        </w:tc>
        <w:tc>
          <w:tcPr/>
          <w:p>
            <w:pPr>
              <w:pStyle w:val="Compact"/>
            </w:pPr>
            <w:r>
              <w:rPr>
                <w:rStyle w:val="VerbatimChar"/>
              </w:rPr>
              <w:t xml:space="preserve">test_poc_validator.py</w:t>
            </w:r>
          </w:p>
        </w:tc>
        <w:tc>
          <w:tcPr/>
          <w:p>
            <w:pPr>
              <w:pStyle w:val="Compact"/>
              <w:jc w:val="center"/>
            </w:pPr>
            <w:r>
              <w:t xml:space="preserve">5</w:t>
            </w:r>
          </w:p>
        </w:tc>
      </w:tr>
      <w:tr>
        <w:tc>
          <w:tcPr/>
          <w:p>
            <w:pPr>
              <w:pStyle w:val="Compact"/>
            </w:pPr>
            <w:r>
              <w:t xml:space="preserve">11</w:t>
            </w:r>
          </w:p>
        </w:tc>
        <w:tc>
          <w:tcPr/>
          <w:p>
            <w:pPr>
              <w:pStyle w:val="Compact"/>
            </w:pPr>
            <w:r>
              <w:t xml:space="preserve">Auto Scan orchestration</w:t>
            </w:r>
          </w:p>
        </w:tc>
        <w:tc>
          <w:tcPr/>
          <w:p>
            <w:pPr>
              <w:pStyle w:val="Compact"/>
            </w:pPr>
            <w:r>
              <w:rPr>
                <w:rStyle w:val="VerbatimChar"/>
              </w:rPr>
              <w:t xml:space="preserve">test_auto_scan.py</w:t>
            </w:r>
          </w:p>
        </w:tc>
        <w:tc>
          <w:tcPr/>
          <w:p>
            <w:pPr>
              <w:pStyle w:val="Compact"/>
              <w:jc w:val="center"/>
            </w:pPr>
            <w:r>
              <w:t xml:space="preserve">5</w:t>
            </w:r>
          </w:p>
        </w:tc>
      </w:tr>
      <w:tr>
        <w:tc>
          <w:tcPr/>
          <w:p>
            <w:pPr>
              <w:pStyle w:val="Compact"/>
            </w:pPr>
            <w:r>
              <w:t xml:space="preserve">12</w:t>
            </w:r>
          </w:p>
        </w:tc>
        <w:tc>
          <w:tcPr/>
          <w:p>
            <w:pPr>
              <w:pStyle w:val="Compact"/>
            </w:pPr>
            <w:r>
              <w:t xml:space="preserve">Report generation (escaping / rendering)</w:t>
            </w:r>
          </w:p>
        </w:tc>
        <w:tc>
          <w:tcPr/>
          <w:p>
            <w:pPr>
              <w:pStyle w:val="Compact"/>
            </w:pPr>
            <w:r>
              <w:rPr>
                <w:rStyle w:val="VerbatimChar"/>
              </w:rPr>
              <w:t xml:space="preserve">test_report_escaping.py</w:t>
            </w:r>
          </w:p>
        </w:tc>
        <w:tc>
          <w:tcPr/>
          <w:p>
            <w:pPr>
              <w:pStyle w:val="Compact"/>
              <w:jc w:val="center"/>
            </w:pPr>
            <w:r>
              <w:t xml:space="preserve">2</w:t>
            </w:r>
          </w:p>
        </w:tc>
      </w:tr>
      <w:tr>
        <w:tc>
          <w:tcPr/>
          <w:p>
            <w:pPr>
              <w:pStyle w:val="Compact"/>
            </w:pPr>
            <w:r>
              <w:t xml:space="preserve">13</w:t>
            </w:r>
          </w:p>
        </w:tc>
        <w:tc>
          <w:tcPr/>
          <w:p>
            <w:pPr>
              <w:pStyle w:val="Compact"/>
            </w:pPr>
            <w:r>
              <w:t xml:space="preserve">AI-assisted analysis (Gemini / Claude)</w:t>
            </w:r>
          </w:p>
        </w:tc>
        <w:tc>
          <w:tcPr/>
          <w:p>
            <w:pPr>
              <w:pStyle w:val="Compact"/>
            </w:pPr>
            <w:r>
              <w:rPr>
                <w:rStyle w:val="VerbatimChar"/>
              </w:rPr>
              <w:t xml:space="preserve">test_ai_summary.py</w:t>
            </w:r>
          </w:p>
        </w:tc>
        <w:tc>
          <w:tcPr/>
          <w:p>
            <w:pPr>
              <w:pStyle w:val="Compact"/>
              <w:jc w:val="center"/>
            </w:pPr>
            <w:r>
              <w:t xml:space="preserve">7</w:t>
            </w:r>
          </w:p>
        </w:tc>
      </w:tr>
      <w:tr>
        <w:tc>
          <w:tcPr/>
          <w:p>
            <w:pPr>
              <w:pStyle w:val="Compact"/>
            </w:pPr>
            <w:r>
              <w:t xml:space="preserve">14</w:t>
            </w:r>
          </w:p>
        </w:tc>
        <w:tc>
          <w:tcPr/>
          <w:p>
            <w:pPr>
              <w:pStyle w:val="Compact"/>
            </w:pPr>
            <w:r>
              <w:t xml:space="preserve">Data management (session reset)</w:t>
            </w:r>
          </w:p>
        </w:tc>
        <w:tc>
          <w:tcPr/>
          <w:p>
            <w:pPr>
              <w:pStyle w:val="Compact"/>
            </w:pPr>
            <w:r>
              <w:rPr>
                <w:rStyle w:val="VerbatimChar"/>
              </w:rPr>
              <w:t xml:space="preserve">test_clear_data.py</w:t>
            </w:r>
          </w:p>
        </w:tc>
        <w:tc>
          <w:tcPr/>
          <w:p>
            <w:pPr>
              <w:pStyle w:val="Compact"/>
              <w:jc w:val="center"/>
            </w:pPr>
            <w:r>
              <w:t xml:space="preserve">2</w:t>
            </w:r>
          </w:p>
        </w:tc>
      </w:tr>
      <w:tr>
        <w:tc>
          <w:tcPr/>
          <w:p>
            <w:pPr>
              <w:pStyle w:val="Compact"/>
            </w:pPr>
          </w:p>
        </w:tc>
        <w:tc>
          <w:tcPr/>
          <w:p>
            <w:pPr>
              <w:pStyle w:val="Compact"/>
            </w:pPr>
            <w:r>
              <w:rPr>
                <w:b/>
                <w:bCs/>
              </w:rPr>
              <w:t xml:space="preserve">Total</w:t>
            </w:r>
          </w:p>
        </w:tc>
        <w:tc>
          <w:tcPr/>
          <w:p>
            <w:pPr>
              <w:pStyle w:val="Compact"/>
            </w:pPr>
          </w:p>
        </w:tc>
        <w:tc>
          <w:tcPr/>
          <w:p>
            <w:pPr>
              <w:pStyle w:val="Compact"/>
              <w:jc w:val="center"/>
            </w:pPr>
            <w:r>
              <w:rPr>
                <w:b/>
                <w:bCs/>
              </w:rPr>
              <w:t xml:space="preserve">97</w:t>
            </w:r>
          </w:p>
        </w:tc>
      </w:tr>
    </w:tbl>
    <w:p>
      <w:pPr>
        <w:pStyle w:val="BodyText"/>
      </w:pPr>
      <w:r>
        <w:rPr>
          <w:b/>
          <w:bCs/>
        </w:rPr>
        <w:t xml:space="preserve">Table 5.1: White-Box Test Coverage by Component</w:t>
      </w:r>
    </w:p>
    <w:bookmarkEnd w:id="16"/>
    <w:bookmarkStart w:id="17" w:name="Xe59c980d9e14e89002ea87db6bbe20471de6d4c"/>
    <w:p>
      <w:pPr>
        <w:pStyle w:val="Heading4"/>
      </w:pPr>
      <w:r>
        <w:t xml:space="preserve">5.2.2.2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7"/>
    <w:bookmarkEnd w:id="18"/>
    <w:bookmarkEnd w:id="19"/>
    <w:bookmarkStart w:id="58" w:name="Xdf8304cc98c46e7ba29fa90a2df6e3c66112698"/>
    <w:p>
      <w:pPr>
        <w:pStyle w:val="Heading2"/>
      </w:pPr>
      <w:r>
        <w:t xml:space="preserve">5.3 System Testing and Discussion</w:t>
      </w:r>
    </w:p>
    <w:bookmarkStart w:id="55" w:name="Xb0ff592cf76b56e6bfcd93a7bb3d4b0b056114d"/>
    <w:p>
      <w:pPr>
        <w:pStyle w:val="Heading3"/>
      </w:pPr>
      <w:r>
        <w:t xml:space="preserve">5.3.1 White-Box Testing Execution</w:t>
      </w:r>
    </w:p>
    <w:p>
      <w:pPr>
        <w:pStyle w:val="FirstParagraph"/>
      </w:pP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97 tests pass.</w:t>
      </w:r>
      <w:r>
        <w:t xml:space="preserve"> </w:t>
      </w:r>
      <w:r>
        <w:t xml:space="preserve">The per-component results are recorded in Tables 5.3–5.16 below, one table per component group, in the order listed in Table 5.1. Every row corresponds to a real assertion in the test suite; because the suite is deterministic and passes in full, the Actual Output matches the Expected Output in every case ("As expected") and every verdict is Pass.</w:t>
      </w:r>
    </w:p>
    <w:bookmarkStart w:id="20" w:name="component-1--authentication"/>
    <w:p>
      <w:pPr>
        <w:pStyle w:val="Heading4"/>
      </w:pPr>
      <w:r>
        <w:t xml:space="preserve">Component 1 — Authentication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AUTH-1</w:t>
            </w:r>
          </w:p>
        </w:tc>
        <w:tc>
          <w:tcPr/>
          <w:p>
            <w:pPr>
              <w:pStyle w:val="Compact"/>
            </w:pPr>
            <w:r>
              <w:t xml:space="preserve">Health endpoint</w:t>
            </w:r>
          </w:p>
        </w:tc>
        <w:tc>
          <w:tcPr/>
          <w:p>
            <w:pPr>
              <w:pStyle w:val="Compact"/>
            </w:pPr>
            <w:r>
              <w:rPr>
                <w:rStyle w:val="VerbatimChar"/>
              </w:rPr>
              <w:t xml:space="preserve">GET /api/health</w:t>
            </w:r>
          </w:p>
        </w:tc>
        <w:tc>
          <w:tcPr/>
          <w:p>
            <w:pPr>
              <w:pStyle w:val="Compact"/>
            </w:pPr>
            <w:r>
              <w:t xml:space="preserve">HTTP 200,</w:t>
            </w:r>
            <w:r>
              <w:t xml:space="preserve"> </w:t>
            </w:r>
            <w:r>
              <w:rPr>
                <w:rStyle w:val="VerbatimChar"/>
              </w:rPr>
              <w:t xml:space="preserve">status = "ok"</w:t>
            </w:r>
          </w:p>
        </w:tc>
        <w:tc>
          <w:tcPr/>
          <w:p>
            <w:pPr>
              <w:pStyle w:val="Compact"/>
            </w:pPr>
            <w:r>
              <w:t xml:space="preserve">As expected</w:t>
            </w:r>
          </w:p>
        </w:tc>
        <w:tc>
          <w:tcPr/>
          <w:p>
            <w:pPr>
              <w:pStyle w:val="Compact"/>
            </w:pPr>
            <w:r>
              <w:t xml:space="preserve">Pass</w:t>
            </w:r>
          </w:p>
        </w:tc>
      </w:tr>
      <w:tr>
        <w:tc>
          <w:tcPr/>
          <w:p>
            <w:pPr>
              <w:pStyle w:val="Compact"/>
            </w:pPr>
            <w:r>
              <w:t xml:space="preserve">AUTH-2</w:t>
            </w:r>
          </w:p>
        </w:tc>
        <w:tc>
          <w:tcPr/>
          <w:p>
            <w:pPr>
              <w:pStyle w:val="Compact"/>
            </w:pPr>
            <w:r>
              <w:t xml:space="preserve">Register new user</w:t>
            </w:r>
          </w:p>
        </w:tc>
        <w:tc>
          <w:tcPr/>
          <w:p>
            <w:pPr>
              <w:pStyle w:val="Compact"/>
            </w:pPr>
            <w:r>
              <w:t xml:space="preserve">Valid username + password</w:t>
            </w:r>
          </w:p>
        </w:tc>
        <w:tc>
          <w:tcPr/>
          <w:p>
            <w:pPr>
              <w:pStyle w:val="Compact"/>
            </w:pPr>
            <w:r>
              <w:t xml:space="preserve">HTTP 201, JWT token + user returned</w:t>
            </w:r>
          </w:p>
        </w:tc>
        <w:tc>
          <w:tcPr/>
          <w:p>
            <w:pPr>
              <w:pStyle w:val="Compact"/>
            </w:pPr>
            <w:r>
              <w:t xml:space="preserve">As expected</w:t>
            </w:r>
          </w:p>
        </w:tc>
        <w:tc>
          <w:tcPr/>
          <w:p>
            <w:pPr>
              <w:pStyle w:val="Compact"/>
            </w:pPr>
            <w:r>
              <w:t xml:space="preserve">Pass</w:t>
            </w:r>
          </w:p>
        </w:tc>
      </w:tr>
      <w:tr>
        <w:tc>
          <w:tcPr/>
          <w:p>
            <w:pPr>
              <w:pStyle w:val="Compact"/>
            </w:pPr>
            <w:r>
              <w:t xml:space="preserve">AUTH-3</w:t>
            </w:r>
          </w:p>
        </w:tc>
        <w:tc>
          <w:tcPr/>
          <w:p>
            <w:pPr>
              <w:pStyle w:val="Compact"/>
            </w:pPr>
            <w:r>
              <w:t xml:space="preserve">Reject duplicate registration</w:t>
            </w:r>
          </w:p>
        </w:tc>
        <w:tc>
          <w:tcPr/>
          <w:p>
            <w:pPr>
              <w:pStyle w:val="Compact"/>
            </w:pPr>
            <w:r>
              <w:t xml:space="preserve">Username already exists</w:t>
            </w:r>
          </w:p>
        </w:tc>
        <w:tc>
          <w:tcPr/>
          <w:p>
            <w:pPr>
              <w:pStyle w:val="Compact"/>
            </w:pPr>
            <w:r>
              <w:t xml:space="preserve">HTTP 409 (conflict)</w:t>
            </w:r>
          </w:p>
        </w:tc>
        <w:tc>
          <w:tcPr/>
          <w:p>
            <w:pPr>
              <w:pStyle w:val="Compact"/>
            </w:pPr>
            <w:r>
              <w:t xml:space="preserve">As expected</w:t>
            </w:r>
          </w:p>
        </w:tc>
        <w:tc>
          <w:tcPr/>
          <w:p>
            <w:pPr>
              <w:pStyle w:val="Compact"/>
            </w:pPr>
            <w:r>
              <w:t xml:space="preserve">Pass</w:t>
            </w:r>
          </w:p>
        </w:tc>
      </w:tr>
      <w:tr>
        <w:tc>
          <w:tcPr/>
          <w:p>
            <w:pPr>
              <w:pStyle w:val="Compact"/>
            </w:pPr>
            <w:r>
              <w:t xml:space="preserve">AUTH-4</w:t>
            </w:r>
          </w:p>
        </w:tc>
        <w:tc>
          <w:tcPr/>
          <w:p>
            <w:pPr>
              <w:pStyle w:val="Compact"/>
            </w:pPr>
            <w:r>
              <w:t xml:space="preserve">Login with valid credentials</w:t>
            </w:r>
          </w:p>
        </w:tc>
        <w:tc>
          <w:tcPr/>
          <w:p>
            <w:pPr>
              <w:pStyle w:val="Compact"/>
            </w:pPr>
            <w:r>
              <w:t xml:space="preserve">Correct username + password</w:t>
            </w:r>
          </w:p>
        </w:tc>
        <w:tc>
          <w:tcPr/>
          <w:p>
            <w:pPr>
              <w:pStyle w:val="Compact"/>
            </w:pPr>
            <w:r>
              <w:t xml:space="preserve">HTTP 200, JWT token returned</w:t>
            </w:r>
          </w:p>
        </w:tc>
        <w:tc>
          <w:tcPr/>
          <w:p>
            <w:pPr>
              <w:pStyle w:val="Compact"/>
            </w:pPr>
            <w:r>
              <w:t xml:space="preserve">As expected</w:t>
            </w:r>
          </w:p>
        </w:tc>
        <w:tc>
          <w:tcPr/>
          <w:p>
            <w:pPr>
              <w:pStyle w:val="Compact"/>
            </w:pPr>
            <w:r>
              <w:t xml:space="preserve">Pass</w:t>
            </w:r>
          </w:p>
        </w:tc>
      </w:tr>
      <w:tr>
        <w:tc>
          <w:tcPr/>
          <w:p>
            <w:pPr>
              <w:pStyle w:val="Compact"/>
            </w:pPr>
            <w:r>
              <w:t xml:space="preserve">AUTH-5</w:t>
            </w:r>
          </w:p>
        </w:tc>
        <w:tc>
          <w:tcPr/>
          <w:p>
            <w:pPr>
              <w:pStyle w:val="Compact"/>
            </w:pPr>
            <w:r>
              <w:t xml:space="preserve">Login with wrong password</w:t>
            </w:r>
          </w:p>
        </w:tc>
        <w:tc>
          <w:tcPr/>
          <w:p>
            <w:pPr>
              <w:pStyle w:val="Compact"/>
            </w:pPr>
            <w:r>
              <w:t xml:space="preserve">Correct username, wrong password</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r>
        <w:tc>
          <w:tcPr/>
          <w:p>
            <w:pPr>
              <w:pStyle w:val="Compact"/>
            </w:pPr>
            <w:r>
              <w:t xml:space="preserve">AUTH-6</w:t>
            </w:r>
          </w:p>
        </w:tc>
        <w:tc>
          <w:tcPr/>
          <w:p>
            <w:pPr>
              <w:pStyle w:val="Compact"/>
            </w:pPr>
            <w:r>
              <w:t xml:space="preserve">Protect authenticated route</w:t>
            </w:r>
          </w:p>
        </w:tc>
        <w:tc>
          <w:tcPr/>
          <w:p>
            <w:pPr>
              <w:pStyle w:val="Compact"/>
            </w:pPr>
            <w:r>
              <w:rPr>
                <w:rStyle w:val="VerbatimChar"/>
              </w:rPr>
              <w:t xml:space="preserve">GET /api/auth/me</w:t>
            </w:r>
            <w:r>
              <w:t xml:space="preserve"> </w:t>
            </w:r>
            <w:r>
              <w:t xml:space="preserve">with no token</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bl>
    <w:p>
      <w:pPr>
        <w:pStyle w:val="BodyText"/>
      </w:pPr>
      <w:r>
        <w:rPr>
          <w:b/>
          <w:bCs/>
        </w:rPr>
        <w:t xml:space="preserve">Table 5.3: Authentication — Unit Test Results</w:t>
      </w:r>
    </w:p>
    <w:bookmarkEnd w:id="20"/>
    <w:bookmarkStart w:id="21" w:name="component-2--scanner-parsers"/>
    <w:p>
      <w:pPr>
        <w:pStyle w:val="Heading4"/>
      </w:pPr>
      <w:r>
        <w:t xml:space="preserve">Component 2 — Scanner Parsers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PARSE-1</w:t>
            </w:r>
          </w:p>
        </w:tc>
        <w:tc>
          <w:tcPr/>
          <w:p>
            <w:pPr>
              <w:pStyle w:val="Compact"/>
            </w:pPr>
            <w:r>
              <w:t xml:space="preserve">Parse OWASP ZAP report</w:t>
            </w:r>
          </w:p>
        </w:tc>
        <w:tc>
          <w:tcPr/>
          <w:p>
            <w:pPr>
              <w:pStyle w:val="Compact"/>
            </w:pPr>
            <w:r>
              <w:t xml:space="preserve">Sample ZAP XML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r>
        <w:tc>
          <w:tcPr/>
          <w:p>
            <w:pPr>
              <w:pStyle w:val="Compact"/>
            </w:pPr>
            <w:r>
              <w:t xml:space="preserve">PARSE-2</w:t>
            </w:r>
          </w:p>
        </w:tc>
        <w:tc>
          <w:tcPr/>
          <w:p>
            <w:pPr>
              <w:pStyle w:val="Compact"/>
            </w:pPr>
            <w:r>
              <w:t xml:space="preserve">Parse Nuclei report</w:t>
            </w:r>
          </w:p>
        </w:tc>
        <w:tc>
          <w:tcPr/>
          <w:p>
            <w:pPr>
              <w:pStyle w:val="Compact"/>
            </w:pPr>
            <w:r>
              <w:t xml:space="preserve">Sample Nuclei JSONL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bl>
    <w:p>
      <w:pPr>
        <w:pStyle w:val="BodyText"/>
      </w:pPr>
      <w:r>
        <w:rPr>
          <w:b/>
          <w:bCs/>
        </w:rPr>
        <w:t xml:space="preserve">Table 5.4: Scanner Parsers — Unit Test Results</w:t>
      </w:r>
    </w:p>
    <w:bookmarkEnd w:id="21"/>
    <w:bookmarkStart w:id="22" w:name="X94828a5d2400788b7e895ff1b5c65d4a0c1c3fc"/>
    <w:p>
      <w:pPr>
        <w:pStyle w:val="Heading4"/>
      </w:pPr>
      <w:r>
        <w:t xml:space="preserve">Component 3 — CWE / Placeholder Normalisation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NORM-1</w:t>
            </w:r>
          </w:p>
        </w:tc>
        <w:tc>
          <w:tcPr/>
          <w:p>
            <w:pPr>
              <w:pStyle w:val="Compact"/>
            </w:pPr>
            <w:r>
              <w:t xml:space="preserve">Reject</w:t>
            </w:r>
            <w:r>
              <w:t xml:space="preserve"> </w:t>
            </w:r>
            <w:r>
              <w:rPr>
                <w:rStyle w:val="VerbatimChar"/>
              </w:rPr>
              <w:t xml:space="preserve">CWE-0</w:t>
            </w:r>
            <w:r>
              <w:t xml:space="preserve"> </w:t>
            </w:r>
            <w:r>
              <w:t xml:space="preserve">placeholder</w:t>
            </w:r>
          </w:p>
        </w:tc>
        <w:tc>
          <w:tcPr/>
          <w:p>
            <w:pPr>
              <w:pStyle w:val="Compact"/>
            </w:pPr>
            <w:r>
              <w:rPr>
                <w:rStyle w:val="VerbatimChar"/>
              </w:rPr>
              <w:t xml:space="preserve">extract_cwe_id("CWE-0")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NORM-2</w:t>
            </w:r>
          </w:p>
        </w:tc>
        <w:tc>
          <w:tcPr/>
          <w:p>
            <w:pPr>
              <w:pStyle w:val="Compact"/>
            </w:pPr>
            <w:r>
              <w:t xml:space="preserve">Reject</w:t>
            </w:r>
            <w:r>
              <w:t xml:space="preserve"> </w:t>
            </w:r>
            <w:r>
              <w:rPr>
                <w:rStyle w:val="VerbatimChar"/>
              </w:rPr>
              <w:t xml:space="preserve">CWE-00</w:t>
            </w:r>
            <w:r>
              <w:t xml:space="preserve"> </w:t>
            </w:r>
            <w:r>
              <w:t xml:space="preserve">placeholder</w:t>
            </w:r>
          </w:p>
        </w:tc>
        <w:tc>
          <w:tcPr/>
          <w:p>
            <w:pPr>
              <w:pStyle w:val="Compact"/>
            </w:pPr>
            <w:r>
              <w:rPr>
                <w:rStyle w:val="VerbatimChar"/>
              </w:rPr>
              <w:t xml:space="preserve">extract_cwe_id("CWE-00")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NORM-3</w:t>
            </w:r>
          </w:p>
        </w:tc>
        <w:tc>
          <w:tcPr/>
          <w:p>
            <w:pPr>
              <w:pStyle w:val="Compact"/>
            </w:pPr>
            <w:r>
              <w:t xml:space="preserve">Reject bare</w:t>
            </w:r>
            <w:r>
              <w:t xml:space="preserve"> </w:t>
            </w:r>
            <w:r>
              <w:rPr>
                <w:rStyle w:val="VerbatimChar"/>
              </w:rPr>
              <w:t xml:space="preserve">"0"</w:t>
            </w:r>
          </w:p>
        </w:tc>
        <w:tc>
          <w:tcPr/>
          <w:p>
            <w:pPr>
              <w:pStyle w:val="Compact"/>
            </w:pPr>
            <w:r>
              <w:rPr>
                <w:rStyle w:val="VerbatimChar"/>
              </w:rPr>
              <w:t xml:space="preserve">extract_cwe_id("0")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NORM-4</w:t>
            </w:r>
          </w:p>
        </w:tc>
        <w:tc>
          <w:tcPr/>
          <w:p>
            <w:pPr>
              <w:pStyle w:val="Compact"/>
            </w:pPr>
            <w:r>
              <w:t xml:space="preserve">Reject</w:t>
            </w:r>
            <w:r>
              <w:t xml:space="preserve"> </w:t>
            </w:r>
            <w:r>
              <w:rPr>
                <w:rStyle w:val="VerbatimChar"/>
              </w:rPr>
              <w:t xml:space="preserve">NVD-CWE-noinfo</w:t>
            </w:r>
          </w:p>
        </w:tc>
        <w:tc>
          <w:tcPr/>
          <w:p>
            <w:pPr>
              <w:pStyle w:val="Compact"/>
            </w:pPr>
            <w:r>
              <w:rPr>
                <w:rStyle w:val="VerbatimChar"/>
              </w:rPr>
              <w:t xml:space="preserve">extract_cwe_id("NVD-CWE-noinfo")</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NORM-5</w:t>
            </w:r>
          </w:p>
        </w:tc>
        <w:tc>
          <w:tcPr/>
          <w:p>
            <w:pPr>
              <w:pStyle w:val="Compact"/>
            </w:pPr>
            <w:r>
              <w:t xml:space="preserve">Reject</w:t>
            </w:r>
            <w:r>
              <w:t xml:space="preserve"> </w:t>
            </w:r>
            <w:r>
              <w:rPr>
                <w:rStyle w:val="VerbatimChar"/>
              </w:rPr>
              <w:t xml:space="preserve">NVD-CWE-Other</w:t>
            </w:r>
          </w:p>
        </w:tc>
        <w:tc>
          <w:tcPr/>
          <w:p>
            <w:pPr>
              <w:pStyle w:val="Compact"/>
            </w:pPr>
            <w:r>
              <w:rPr>
                <w:rStyle w:val="VerbatimChar"/>
              </w:rPr>
              <w:t xml:space="preserve">extract_cwe_id("NVD-CWE-Other")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NORM-6</w:t>
            </w:r>
          </w:p>
        </w:tc>
        <w:tc>
          <w:tcPr/>
          <w:p>
            <w:pPr>
              <w:pStyle w:val="Compact"/>
            </w:pPr>
            <w:r>
              <w:t xml:space="preserve">Reject empty string</w:t>
            </w:r>
          </w:p>
        </w:tc>
        <w:tc>
          <w:tcPr/>
          <w:p>
            <w:pPr>
              <w:pStyle w:val="Compact"/>
            </w:pPr>
            <w:r>
              <w:rPr>
                <w:rStyle w:val="VerbatimChar"/>
              </w:rPr>
              <w:t xml:space="preserve">extract_cwe_id("")</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NORM-7</w:t>
            </w:r>
          </w:p>
        </w:tc>
        <w:tc>
          <w:tcPr/>
          <w:p>
            <w:pPr>
              <w:pStyle w:val="Compact"/>
            </w:pPr>
            <w:r>
              <w:t xml:space="preserve">Keep valid</w:t>
            </w:r>
            <w:r>
              <w:t xml:space="preserve"> </w:t>
            </w:r>
            <w:r>
              <w:rPr>
                <w:rStyle w:val="VerbatimChar"/>
              </w:rPr>
              <w:t xml:space="preserve">CWE-79</w:t>
            </w:r>
          </w:p>
        </w:tc>
        <w:tc>
          <w:tcPr/>
          <w:p>
            <w:pPr>
              <w:pStyle w:val="Compact"/>
            </w:pPr>
            <w:r>
              <w:rPr>
                <w:rStyle w:val="VerbatimChar"/>
              </w:rPr>
              <w:t xml:space="preserve">extract_cwe_id("CWE-79")</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NORM-8</w:t>
            </w:r>
          </w:p>
        </w:tc>
        <w:tc>
          <w:tcPr/>
          <w:p>
            <w:pPr>
              <w:pStyle w:val="Compact"/>
            </w:pPr>
            <w:r>
              <w:t xml:space="preserve">Keep valid</w:t>
            </w:r>
            <w:r>
              <w:t xml:space="preserve"> </w:t>
            </w:r>
            <w:r>
              <w:rPr>
                <w:rStyle w:val="VerbatimChar"/>
              </w:rPr>
              <w:t xml:space="preserve">CWE-1021</w:t>
            </w:r>
          </w:p>
        </w:tc>
        <w:tc>
          <w:tcPr/>
          <w:p>
            <w:pPr>
              <w:pStyle w:val="Compact"/>
            </w:pPr>
            <w:r>
              <w:rPr>
                <w:rStyle w:val="VerbatimChar"/>
              </w:rPr>
              <w:t xml:space="preserve">extract_cwe_id("CWE-1021")</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NORM-9</w:t>
            </w:r>
          </w:p>
        </w:tc>
        <w:tc>
          <w:tcPr/>
          <w:p>
            <w:pPr>
              <w:pStyle w:val="Compact"/>
            </w:pPr>
            <w:r>
              <w:t xml:space="preserve">Extract from noisy text</w:t>
            </w:r>
          </w:p>
        </w:tc>
        <w:tc>
          <w:tcPr/>
          <w:p>
            <w:pPr>
              <w:pStyle w:val="Compact"/>
            </w:pPr>
            <w:r>
              <w:rPr>
                <w:rStyle w:val="VerbatimChar"/>
              </w:rPr>
              <w:t xml:space="preserve">extract_cwe_id("cwe-89 blah")</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NORM-10</w:t>
            </w:r>
          </w:p>
        </w:tc>
        <w:tc>
          <w:tcPr/>
          <w:p>
            <w:pPr>
              <w:pStyle w:val="Compact"/>
            </w:pPr>
            <w:r>
              <w:t xml:space="preserve">ZAP parser drops</w:t>
            </w:r>
            <w:r>
              <w:t xml:space="preserve"> </w:t>
            </w:r>
            <w:r>
              <w:rPr>
                <w:rStyle w:val="VerbatimChar"/>
              </w:rPr>
              <w:t xml:space="preserve">cweid=0</w:t>
            </w:r>
          </w:p>
        </w:tc>
        <w:tc>
          <w:tcPr/>
          <w:p>
            <w:pPr>
              <w:pStyle w:val="Compact"/>
            </w:pPr>
            <w:r>
              <w:t xml:space="preserve">ZAP alert with</w:t>
            </w:r>
            <w:r>
              <w:t xml:space="preserve"> </w:t>
            </w:r>
            <w:r>
              <w:rPr>
                <w:rStyle w:val="VerbatimChar"/>
              </w:rPr>
              <w:t xml:space="preserve">&lt;cweid&gt;0&lt;/cweid&gt;</w:t>
            </w:r>
          </w:p>
        </w:tc>
        <w:tc>
          <w:tcPr/>
          <w:p>
            <w:pPr>
              <w:pStyle w:val="Compact"/>
            </w:pPr>
            <w:r>
              <w:rPr>
                <w:rStyle w:val="VerbatimChar"/>
              </w:rPr>
              <w:t xml:space="preserve">cwe_id</w:t>
            </w:r>
            <w:r>
              <w:t xml:space="preserve"> </w:t>
            </w:r>
            <w:r>
              <w:t xml:space="preserve">is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NORM-11</w:t>
            </w:r>
          </w:p>
        </w:tc>
        <w:tc>
          <w:tcPr/>
          <w:p>
            <w:pPr>
              <w:pStyle w:val="Compact"/>
            </w:pPr>
            <w:r>
              <w:t xml:space="preserve">ZAP parser keeps real CWE</w:t>
            </w:r>
          </w:p>
        </w:tc>
        <w:tc>
          <w:tcPr/>
          <w:p>
            <w:pPr>
              <w:pStyle w:val="Compact"/>
            </w:pPr>
            <w:r>
              <w:t xml:space="preserve">ZAP alert with</w:t>
            </w:r>
            <w:r>
              <w:t xml:space="preserve"> </w:t>
            </w:r>
            <w:r>
              <w:rPr>
                <w:rStyle w:val="VerbatimChar"/>
              </w:rPr>
              <w:t xml:space="preserve">&lt;cweid&gt;89&lt;/cweid&gt;</w:t>
            </w:r>
          </w:p>
        </w:tc>
        <w:tc>
          <w:tcPr/>
          <w:p>
            <w:pPr>
              <w:pStyle w:val="Compact"/>
            </w:pPr>
            <w:r>
              <w:rPr>
                <w:rStyle w:val="VerbatimChar"/>
              </w:rPr>
              <w:t xml:space="preserve">cwe_id = "CWE-89"</w:t>
            </w:r>
          </w:p>
        </w:tc>
        <w:tc>
          <w:tcPr/>
          <w:p>
            <w:pPr>
              <w:pStyle w:val="Compact"/>
            </w:pPr>
            <w:r>
              <w:t xml:space="preserve">As expected</w:t>
            </w:r>
          </w:p>
        </w:tc>
        <w:tc>
          <w:tcPr/>
          <w:p>
            <w:pPr>
              <w:pStyle w:val="Compact"/>
            </w:pPr>
            <w:r>
              <w:t xml:space="preserve">Pass</w:t>
            </w:r>
          </w:p>
        </w:tc>
      </w:tr>
    </w:tbl>
    <w:p>
      <w:pPr>
        <w:pStyle w:val="BodyText"/>
      </w:pPr>
      <w:r>
        <w:rPr>
          <w:b/>
          <w:bCs/>
        </w:rPr>
        <w:t xml:space="preserve">Table 5.5: CWE / Placeholder Normalisation — Unit Test Results</w:t>
      </w:r>
    </w:p>
    <w:bookmarkEnd w:id="22"/>
    <w:bookmarkStart w:id="23" w:name="component-4--html-to-text-sanitiser"/>
    <w:p>
      <w:pPr>
        <w:pStyle w:val="Heading4"/>
      </w:pPr>
      <w:r>
        <w:t xml:space="preserve">Component 4 — HTML-to-Text Sanitiser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HTML-1</w:t>
            </w:r>
          </w:p>
        </w:tc>
        <w:tc>
          <w:tcPr/>
          <w:p>
            <w:pPr>
              <w:pStyle w:val="Compact"/>
            </w:pPr>
            <w:r>
              <w:t xml:space="preserve">Strip a single paragraph</w:t>
            </w:r>
          </w:p>
        </w:tc>
        <w:tc>
          <w:tcPr/>
          <w:p>
            <w:pPr>
              <w:pStyle w:val="Compact"/>
            </w:pPr>
            <w:r>
              <w:rPr>
                <w:rStyle w:val="VerbatimChar"/>
              </w:rPr>
              <w:t xml:space="preserve">&lt;p&gt;SQL injection may be possible.&lt;/p&gt;</w:t>
            </w:r>
          </w:p>
        </w:tc>
        <w:tc>
          <w:tcPr/>
          <w:p>
            <w:pPr>
              <w:pStyle w:val="Compact"/>
            </w:pPr>
            <w:r>
              <w:rPr>
                <w:rStyle w:val="VerbatimChar"/>
              </w:rPr>
              <w:t xml:space="preserve">SQL injection may be possible.</w:t>
            </w:r>
          </w:p>
        </w:tc>
        <w:tc>
          <w:tcPr/>
          <w:p>
            <w:pPr>
              <w:pStyle w:val="Compact"/>
            </w:pPr>
            <w:r>
              <w:t xml:space="preserve">As expected</w:t>
            </w:r>
          </w:p>
        </w:tc>
        <w:tc>
          <w:tcPr/>
          <w:p>
            <w:pPr>
              <w:pStyle w:val="Compact"/>
            </w:pPr>
            <w:r>
              <w:t xml:space="preserve">Pass</w:t>
            </w:r>
          </w:p>
        </w:tc>
      </w:tr>
      <w:tr>
        <w:tc>
          <w:tcPr/>
          <w:p>
            <w:pPr>
              <w:pStyle w:val="Compact"/>
            </w:pPr>
            <w:r>
              <w:t xml:space="preserve">HTML-2</w:t>
            </w:r>
          </w:p>
        </w:tc>
        <w:tc>
          <w:tcPr/>
          <w:p>
            <w:pPr>
              <w:pStyle w:val="Compact"/>
            </w:pPr>
            <w:r>
              <w:t xml:space="preserve">Separate paragraphs with newline</w:t>
            </w:r>
          </w:p>
        </w:tc>
        <w:tc>
          <w:tcPr/>
          <w:p>
            <w:pPr>
              <w:pStyle w:val="Compact"/>
            </w:pPr>
            <w:r>
              <w:rPr>
                <w:rStyle w:val="VerbatimChar"/>
              </w:rPr>
              <w:t xml:space="preserve">&lt;p&gt;One.&lt;/p&gt;&lt;p&gt;Two.&lt;/p&gt;</w:t>
            </w:r>
          </w:p>
        </w:tc>
        <w:tc>
          <w:tcPr/>
          <w:p>
            <w:pPr>
              <w:pStyle w:val="Compact"/>
            </w:pPr>
            <w:r>
              <w:rPr>
                <w:rStyle w:val="VerbatimChar"/>
              </w:rPr>
              <w:t xml:space="preserve">One.\nTwo.</w:t>
            </w:r>
          </w:p>
        </w:tc>
        <w:tc>
          <w:tcPr/>
          <w:p>
            <w:pPr>
              <w:pStyle w:val="Compact"/>
            </w:pPr>
            <w:r>
              <w:t xml:space="preserve">As expected</w:t>
            </w:r>
          </w:p>
        </w:tc>
        <w:tc>
          <w:tcPr/>
          <w:p>
            <w:pPr>
              <w:pStyle w:val="Compact"/>
            </w:pPr>
            <w:r>
              <w:t xml:space="preserve">Pass</w:t>
            </w:r>
          </w:p>
        </w:tc>
      </w:tr>
      <w:tr>
        <w:tc>
          <w:tcPr/>
          <w:p>
            <w:pPr>
              <w:pStyle w:val="Compact"/>
            </w:pPr>
            <w:r>
              <w:t xml:space="preserve">HTML-3</w:t>
            </w:r>
          </w:p>
        </w:tc>
        <w:tc>
          <w:tcPr/>
          <w:p>
            <w:pPr>
              <w:pStyle w:val="Compact"/>
            </w:pPr>
            <w:r>
              <w:t xml:space="preserve">Decode entities without re-introducing tags</w:t>
            </w:r>
          </w:p>
        </w:tc>
        <w:tc>
          <w:tcPr/>
          <w:p>
            <w:pPr>
              <w:pStyle w:val="Compact"/>
            </w:pPr>
            <w:r>
              <w:rPr>
                <w:rStyle w:val="VerbatimChar"/>
              </w:rPr>
              <w:t xml:space="preserve">&lt;p&gt;Encode &amp;lt;b&amp;gt; &amp;amp; escape.&lt;/p&gt;</w:t>
            </w:r>
          </w:p>
        </w:tc>
        <w:tc>
          <w:tcPr/>
          <w:p>
            <w:pPr>
              <w:pStyle w:val="Compact"/>
            </w:pPr>
            <w:r>
              <w:rPr>
                <w:rStyle w:val="VerbatimChar"/>
              </w:rPr>
              <w:t xml:space="preserve">Encode &lt;b&gt; &amp; escape.</w:t>
            </w:r>
          </w:p>
        </w:tc>
        <w:tc>
          <w:tcPr/>
          <w:p>
            <w:pPr>
              <w:pStyle w:val="Compact"/>
            </w:pPr>
            <w:r>
              <w:t xml:space="preserve">As expected</w:t>
            </w:r>
          </w:p>
        </w:tc>
        <w:tc>
          <w:tcPr/>
          <w:p>
            <w:pPr>
              <w:pStyle w:val="Compact"/>
            </w:pPr>
            <w:r>
              <w:t xml:space="preserve">Pass</w:t>
            </w:r>
          </w:p>
        </w:tc>
      </w:tr>
      <w:tr>
        <w:tc>
          <w:tcPr/>
          <w:p>
            <w:pPr>
              <w:pStyle w:val="Compact"/>
            </w:pPr>
            <w:r>
              <w:t xml:space="preserve">HTML-4</w:t>
            </w:r>
          </w:p>
        </w:tc>
        <w:tc>
          <w:tcPr/>
          <w:p>
            <w:pPr>
              <w:pStyle w:val="Compact"/>
            </w:pPr>
            <w:r>
              <w:t xml:space="preserve">Leave plain text unchanged</w:t>
            </w:r>
          </w:p>
        </w:tc>
        <w:tc>
          <w:tcPr/>
          <w:p>
            <w:pPr>
              <w:pStyle w:val="Compact"/>
            </w:pPr>
            <w:r>
              <w:rPr>
                <w:rStyle w:val="VerbatimChar"/>
              </w:rPr>
              <w:t xml:space="preserve">Plain text, no markup</w:t>
            </w:r>
          </w:p>
        </w:tc>
        <w:tc>
          <w:tcPr/>
          <w:p>
            <w:pPr>
              <w:pStyle w:val="Compact"/>
            </w:pPr>
            <w:r>
              <w:rPr>
                <w:rStyle w:val="VerbatimChar"/>
              </w:rPr>
              <w:t xml:space="preserve">Plain text, no markup</w:t>
            </w:r>
          </w:p>
        </w:tc>
        <w:tc>
          <w:tcPr/>
          <w:p>
            <w:pPr>
              <w:pStyle w:val="Compact"/>
            </w:pPr>
            <w:r>
              <w:t xml:space="preserve">As expected</w:t>
            </w:r>
          </w:p>
        </w:tc>
        <w:tc>
          <w:tcPr/>
          <w:p>
            <w:pPr>
              <w:pStyle w:val="Compact"/>
            </w:pPr>
            <w:r>
              <w:t xml:space="preserve">Pass</w:t>
            </w:r>
          </w:p>
        </w:tc>
      </w:tr>
      <w:tr>
        <w:tc>
          <w:tcPr/>
          <w:p>
            <w:pPr>
              <w:pStyle w:val="Compact"/>
            </w:pPr>
            <w:r>
              <w:t xml:space="preserve">HTML-5</w:t>
            </w:r>
          </w:p>
        </w:tc>
        <w:tc>
          <w:tcPr/>
          <w:p>
            <w:pPr>
              <w:pStyle w:val="Compact"/>
            </w:pPr>
            <w:r>
              <w:t xml:space="preserve">Empty string → None</w:t>
            </w:r>
          </w:p>
        </w:tc>
        <w:tc>
          <w:tcPr/>
          <w:p>
            <w:pPr>
              <w:pStyle w:val="Compact"/>
            </w:pPr>
            <w:r>
              <w:rPr>
                <w:rStyle w:val="VerbatimChar"/>
              </w:rPr>
              <w:t xml:space="preserv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HTML-6</w:t>
            </w:r>
          </w:p>
        </w:tc>
        <w:tc>
          <w:tcPr/>
          <w:p>
            <w:pPr>
              <w:pStyle w:val="Compact"/>
            </w:pPr>
            <w:r>
              <w:t xml:space="preserve">None input → None</w:t>
            </w:r>
          </w:p>
        </w:tc>
        <w:tc>
          <w:tcPr/>
          <w:p>
            <w:pPr>
              <w:pStyle w:val="Compact"/>
            </w:pPr>
            <w:r>
              <w:rPr>
                <w:rStyle w:val="VerbatimChar"/>
              </w:rPr>
              <w:t xml:space="preserve">None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HTML-7</w:t>
            </w:r>
          </w:p>
        </w:tc>
        <w:tc>
          <w:tcPr/>
          <w:p>
            <w:pPr>
              <w:pStyle w:val="Compact"/>
            </w:pPr>
            <w:r>
              <w:t xml:space="preserve">Empty tags → None</w:t>
            </w:r>
          </w:p>
        </w:tc>
        <w:tc>
          <w:tcPr/>
          <w:p>
            <w:pPr>
              <w:pStyle w:val="Compact"/>
            </w:pPr>
            <w:r>
              <w:rPr>
                <w:rStyle w:val="VerbatimChar"/>
              </w:rPr>
              <w:t xml:space="preserve">&lt;p&gt;&lt;/p&gt;</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bl>
    <w:p>
      <w:pPr>
        <w:pStyle w:val="BodyText"/>
      </w:pPr>
      <w:r>
        <w:rPr>
          <w:b/>
          <w:bCs/>
        </w:rPr>
        <w:t xml:space="preserve">Table 5.6: HTML-to-Text Sanitiser — Unit Test Results</w:t>
      </w:r>
    </w:p>
    <w:bookmarkEnd w:id="23"/>
    <w:bookmarkStart w:id="24" w:name="component-5--cwe-keyword-mapper"/>
    <w:p>
      <w:pPr>
        <w:pStyle w:val="Heading4"/>
      </w:pPr>
      <w:r>
        <w:t xml:space="preserve">Component 5 — CWE Keyword Mapper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Case ID</w:t>
            </w:r>
          </w:p>
        </w:tc>
        <w:tc>
          <w:tcPr/>
          <w:p>
            <w:pPr>
              <w:pStyle w:val="Compact"/>
            </w:pPr>
            <w:r>
              <w:t xml:space="preserve">Description (finding title)</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CWE-1</w:t>
            </w:r>
          </w:p>
        </w:tc>
        <w:tc>
          <w:tcPr/>
          <w:p>
            <w:pPr>
              <w:pStyle w:val="Compact"/>
            </w:pPr>
            <w:r>
              <w:t xml:space="preserve">"SQL Injection"</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CWE-2</w:t>
            </w:r>
          </w:p>
        </w:tc>
        <w:tc>
          <w:tcPr/>
          <w:p>
            <w:pPr>
              <w:pStyle w:val="Compact"/>
            </w:pPr>
            <w:r>
              <w:t xml:space="preserve">"Cross Site Scripting (Reflected)"</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CWE-3</w:t>
            </w:r>
          </w:p>
        </w:tc>
        <w:tc>
          <w:tcPr/>
          <w:p>
            <w:pPr>
              <w:pStyle w:val="Compact"/>
            </w:pPr>
            <w:r>
              <w:t xml:space="preserve">"DOM-based Cross-Site Scripting"</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CWE-4</w:t>
            </w:r>
          </w:p>
        </w:tc>
        <w:tc>
          <w:tcPr/>
          <w:p>
            <w:pPr>
              <w:pStyle w:val="Compact"/>
            </w:pPr>
            <w:r>
              <w:t xml:space="preserve">"Remote Code Execution via upload"</w:t>
            </w:r>
          </w:p>
        </w:tc>
        <w:tc>
          <w:tcPr/>
          <w:p>
            <w:pPr>
              <w:pStyle w:val="Compact"/>
            </w:pPr>
            <w:r>
              <w:rPr>
                <w:rStyle w:val="VerbatimChar"/>
              </w:rPr>
              <w:t xml:space="preserve">CWE-94</w:t>
            </w:r>
          </w:p>
        </w:tc>
        <w:tc>
          <w:tcPr/>
          <w:p>
            <w:pPr>
              <w:pStyle w:val="Compact"/>
            </w:pPr>
            <w:r>
              <w:t xml:space="preserve">As expected</w:t>
            </w:r>
          </w:p>
        </w:tc>
        <w:tc>
          <w:tcPr/>
          <w:p>
            <w:pPr>
              <w:pStyle w:val="Compact"/>
            </w:pPr>
            <w:r>
              <w:t xml:space="preserve">Pass</w:t>
            </w:r>
          </w:p>
        </w:tc>
      </w:tr>
      <w:tr>
        <w:tc>
          <w:tcPr/>
          <w:p>
            <w:pPr>
              <w:pStyle w:val="Compact"/>
            </w:pPr>
            <w:r>
              <w:t xml:space="preserve">CWE-5</w:t>
            </w:r>
          </w:p>
        </w:tc>
        <w:tc>
          <w:tcPr/>
          <w:p>
            <w:pPr>
              <w:pStyle w:val="Compact"/>
            </w:pPr>
            <w:r>
              <w:t xml:space="preserve">"Server-Side Template Injection"</w:t>
            </w:r>
          </w:p>
        </w:tc>
        <w:tc>
          <w:tcPr/>
          <w:p>
            <w:pPr>
              <w:pStyle w:val="Compact"/>
            </w:pPr>
            <w:r>
              <w:rPr>
                <w:rStyle w:val="VerbatimChar"/>
              </w:rPr>
              <w:t xml:space="preserve">CWE-1336</w:t>
            </w:r>
          </w:p>
        </w:tc>
        <w:tc>
          <w:tcPr/>
          <w:p>
            <w:pPr>
              <w:pStyle w:val="Compact"/>
            </w:pPr>
            <w:r>
              <w:t xml:space="preserve">As expected</w:t>
            </w:r>
          </w:p>
        </w:tc>
        <w:tc>
          <w:tcPr/>
          <w:p>
            <w:pPr>
              <w:pStyle w:val="Compact"/>
            </w:pPr>
            <w:r>
              <w:t xml:space="preserve">Pass</w:t>
            </w:r>
          </w:p>
        </w:tc>
      </w:tr>
      <w:tr>
        <w:tc>
          <w:tcPr/>
          <w:p>
            <w:pPr>
              <w:pStyle w:val="Compact"/>
            </w:pPr>
            <w:r>
              <w:t xml:space="preserve">CWE-6</w:t>
            </w:r>
          </w:p>
        </w:tc>
        <w:tc>
          <w:tcPr/>
          <w:p>
            <w:pPr>
              <w:pStyle w:val="Compact"/>
            </w:pPr>
            <w:r>
              <w:t xml:space="preserve">"Server Side Request Forgery"</w:t>
            </w:r>
          </w:p>
        </w:tc>
        <w:tc>
          <w:tcPr/>
          <w:p>
            <w:pPr>
              <w:pStyle w:val="Compact"/>
            </w:pPr>
            <w:r>
              <w:rPr>
                <w:rStyle w:val="VerbatimChar"/>
              </w:rPr>
              <w:t xml:space="preserve">CWE-918</w:t>
            </w:r>
          </w:p>
        </w:tc>
        <w:tc>
          <w:tcPr/>
          <w:p>
            <w:pPr>
              <w:pStyle w:val="Compact"/>
            </w:pPr>
            <w:r>
              <w:t xml:space="preserve">As expected</w:t>
            </w:r>
          </w:p>
        </w:tc>
        <w:tc>
          <w:tcPr/>
          <w:p>
            <w:pPr>
              <w:pStyle w:val="Compact"/>
            </w:pPr>
            <w:r>
              <w:t xml:space="preserve">Pass</w:t>
            </w:r>
          </w:p>
        </w:tc>
      </w:tr>
      <w:tr>
        <w:tc>
          <w:tcPr/>
          <w:p>
            <w:pPr>
              <w:pStyle w:val="Compact"/>
            </w:pPr>
            <w:r>
              <w:t xml:space="preserve">CWE-7</w:t>
            </w:r>
          </w:p>
        </w:tc>
        <w:tc>
          <w:tcPr/>
          <w:p>
            <w:pPr>
              <w:pStyle w:val="Compact"/>
            </w:pPr>
            <w:r>
              <w:t xml:space="preserve">"Insecure Direct Object Reference (IDOR)"</w:t>
            </w:r>
          </w:p>
        </w:tc>
        <w:tc>
          <w:tcPr/>
          <w:p>
            <w:pPr>
              <w:pStyle w:val="Compact"/>
            </w:pPr>
            <w:r>
              <w:rPr>
                <w:rStyle w:val="VerbatimChar"/>
              </w:rPr>
              <w:t xml:space="preserve">CWE-639</w:t>
            </w:r>
          </w:p>
        </w:tc>
        <w:tc>
          <w:tcPr/>
          <w:p>
            <w:pPr>
              <w:pStyle w:val="Compact"/>
            </w:pPr>
            <w:r>
              <w:t xml:space="preserve">As expected</w:t>
            </w:r>
          </w:p>
        </w:tc>
        <w:tc>
          <w:tcPr/>
          <w:p>
            <w:pPr>
              <w:pStyle w:val="Compact"/>
            </w:pPr>
            <w:r>
              <w:t xml:space="preserve">Pass</w:t>
            </w:r>
          </w:p>
        </w:tc>
      </w:tr>
      <w:tr>
        <w:tc>
          <w:tcPr/>
          <w:p>
            <w:pPr>
              <w:pStyle w:val="Compact"/>
            </w:pPr>
            <w:r>
              <w:t xml:space="preserve">CWE-8</w:t>
            </w:r>
          </w:p>
        </w:tc>
        <w:tc>
          <w:tcPr/>
          <w:p>
            <w:pPr>
              <w:pStyle w:val="Compact"/>
            </w:pPr>
            <w:r>
              <w:t xml:space="preserve">"Prototype Pollution"</w:t>
            </w:r>
          </w:p>
        </w:tc>
        <w:tc>
          <w:tcPr/>
          <w:p>
            <w:pPr>
              <w:pStyle w:val="Compact"/>
            </w:pPr>
            <w:r>
              <w:rPr>
                <w:rStyle w:val="VerbatimChar"/>
              </w:rPr>
              <w:t xml:space="preserve">CWE-1321</w:t>
            </w:r>
          </w:p>
        </w:tc>
        <w:tc>
          <w:tcPr/>
          <w:p>
            <w:pPr>
              <w:pStyle w:val="Compact"/>
            </w:pPr>
            <w:r>
              <w:t xml:space="preserve">As expected</w:t>
            </w:r>
          </w:p>
        </w:tc>
        <w:tc>
          <w:tcPr/>
          <w:p>
            <w:pPr>
              <w:pStyle w:val="Compact"/>
            </w:pPr>
            <w:r>
              <w:t xml:space="preserve">Pass</w:t>
            </w:r>
          </w:p>
        </w:tc>
      </w:tr>
      <w:tr>
        <w:tc>
          <w:tcPr/>
          <w:p>
            <w:pPr>
              <w:pStyle w:val="Compact"/>
            </w:pPr>
            <w:r>
              <w:t xml:space="preserve">CWE-9</w:t>
            </w:r>
          </w:p>
        </w:tc>
        <w:tc>
          <w:tcPr/>
          <w:p>
            <w:pPr>
              <w:pStyle w:val="Compact"/>
            </w:pPr>
            <w:r>
              <w:t xml:space="preserve">"Content Security Policy (CSP) Header Not Set"</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CWE-10</w:t>
            </w:r>
          </w:p>
        </w:tc>
        <w:tc>
          <w:tcPr/>
          <w:p>
            <w:pPr>
              <w:pStyle w:val="Compact"/>
            </w:pPr>
            <w:r>
              <w:t xml:space="preserve">"X-Content-Type-Options Header Missing"</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CWE-11</w:t>
            </w:r>
          </w:p>
        </w:tc>
        <w:tc>
          <w:tcPr/>
          <w:p>
            <w:pPr>
              <w:pStyle w:val="Compact"/>
            </w:pPr>
            <w:r>
              <w:t xml:space="preserve">"Missing Anti-clickjacking Header"</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CWE-12</w:t>
            </w:r>
          </w:p>
        </w:tc>
        <w:tc>
          <w:tcPr/>
          <w:p>
            <w:pPr>
              <w:pStyle w:val="Compact"/>
            </w:pPr>
            <w:r>
              <w:t xml:space="preserve">"Session ID in URL Rewrite"</w:t>
            </w:r>
          </w:p>
        </w:tc>
        <w:tc>
          <w:tcPr/>
          <w:p>
            <w:pPr>
              <w:pStyle w:val="Compact"/>
            </w:pPr>
            <w:r>
              <w:rPr>
                <w:rStyle w:val="VerbatimChar"/>
              </w:rPr>
              <w:t xml:space="preserve">CWE-598</w:t>
            </w:r>
          </w:p>
        </w:tc>
        <w:tc>
          <w:tcPr/>
          <w:p>
            <w:pPr>
              <w:pStyle w:val="Compact"/>
            </w:pPr>
            <w:r>
              <w:t xml:space="preserve">As expected</w:t>
            </w:r>
          </w:p>
        </w:tc>
        <w:tc>
          <w:tcPr/>
          <w:p>
            <w:pPr>
              <w:pStyle w:val="Compact"/>
            </w:pPr>
            <w:r>
              <w:t xml:space="preserve">Pass</w:t>
            </w:r>
          </w:p>
        </w:tc>
      </w:tr>
      <w:tr>
        <w:tc>
          <w:tcPr/>
          <w:p>
            <w:pPr>
              <w:pStyle w:val="Compact"/>
            </w:pPr>
            <w:r>
              <w:t xml:space="preserve">CWE-13</w:t>
            </w:r>
          </w:p>
        </w:tc>
        <w:tc>
          <w:tcPr/>
          <w:p>
            <w:pPr>
              <w:pStyle w:val="Compact"/>
            </w:pPr>
            <w:r>
              <w:t xml:space="preserve">"Directory Browsing"</w:t>
            </w:r>
          </w:p>
        </w:tc>
        <w:tc>
          <w:tcPr/>
          <w:p>
            <w:pPr>
              <w:pStyle w:val="Compact"/>
            </w:pPr>
            <w:r>
              <w:rPr>
                <w:rStyle w:val="VerbatimChar"/>
              </w:rPr>
              <w:t xml:space="preserve">CWE-548</w:t>
            </w:r>
          </w:p>
        </w:tc>
        <w:tc>
          <w:tcPr/>
          <w:p>
            <w:pPr>
              <w:pStyle w:val="Compact"/>
            </w:pPr>
            <w:r>
              <w:t xml:space="preserve">As expected</w:t>
            </w:r>
          </w:p>
        </w:tc>
        <w:tc>
          <w:tcPr/>
          <w:p>
            <w:pPr>
              <w:pStyle w:val="Compact"/>
            </w:pPr>
            <w:r>
              <w:t xml:space="preserve">Pass</w:t>
            </w:r>
          </w:p>
        </w:tc>
      </w:tr>
      <w:tr>
        <w:tc>
          <w:tcPr/>
          <w:p>
            <w:pPr>
              <w:pStyle w:val="Compact"/>
            </w:pPr>
            <w:r>
              <w:t xml:space="preserve">CWE-14</w:t>
            </w:r>
          </w:p>
        </w:tc>
        <w:tc>
          <w:tcPr/>
          <w:p>
            <w:pPr>
              <w:pStyle w:val="Compact"/>
            </w:pPr>
            <w:r>
              <w:t xml:space="preserve">"Application Error Disclosure"</w:t>
            </w:r>
          </w:p>
        </w:tc>
        <w:tc>
          <w:tcPr/>
          <w:p>
            <w:pPr>
              <w:pStyle w:val="Compact"/>
            </w:pPr>
            <w:r>
              <w:rPr>
                <w:rStyle w:val="VerbatimChar"/>
              </w:rPr>
              <w:t xml:space="preserve">CWE-209</w:t>
            </w:r>
          </w:p>
        </w:tc>
        <w:tc>
          <w:tcPr/>
          <w:p>
            <w:pPr>
              <w:pStyle w:val="Compact"/>
            </w:pPr>
            <w:r>
              <w:t xml:space="preserve">As expected</w:t>
            </w:r>
          </w:p>
        </w:tc>
        <w:tc>
          <w:tcPr/>
          <w:p>
            <w:pPr>
              <w:pStyle w:val="Compact"/>
            </w:pPr>
            <w:r>
              <w:t xml:space="preserve">Pass</w:t>
            </w:r>
          </w:p>
        </w:tc>
      </w:tr>
      <w:tr>
        <w:tc>
          <w:tcPr/>
          <w:p>
            <w:pPr>
              <w:pStyle w:val="Compact"/>
            </w:pPr>
            <w:r>
              <w:t xml:space="preserve">CWE-15</w:t>
            </w:r>
          </w:p>
        </w:tc>
        <w:tc>
          <w:tcPr/>
          <w:p>
            <w:pPr>
              <w:pStyle w:val="Compact"/>
            </w:pPr>
            <w:r>
              <w:t xml:space="preserve">"Information Disclosure - Suspicious Comments"</w:t>
            </w:r>
          </w:p>
        </w:tc>
        <w:tc>
          <w:tcPr/>
          <w:p>
            <w:pPr>
              <w:pStyle w:val="Compact"/>
            </w:pPr>
            <w:r>
              <w:rPr>
                <w:rStyle w:val="VerbatimChar"/>
              </w:rPr>
              <w:t xml:space="preserve">CWE-615</w:t>
            </w:r>
          </w:p>
        </w:tc>
        <w:tc>
          <w:tcPr/>
          <w:p>
            <w:pPr>
              <w:pStyle w:val="Compact"/>
            </w:pPr>
            <w:r>
              <w:t xml:space="preserve">As expected</w:t>
            </w:r>
          </w:p>
        </w:tc>
        <w:tc>
          <w:tcPr/>
          <w:p>
            <w:pPr>
              <w:pStyle w:val="Compact"/>
            </w:pPr>
            <w:r>
              <w:t xml:space="preserve">Pass</w:t>
            </w:r>
          </w:p>
        </w:tc>
      </w:tr>
      <w:tr>
        <w:tc>
          <w:tcPr/>
          <w:p>
            <w:pPr>
              <w:pStyle w:val="Compact"/>
            </w:pPr>
            <w:r>
              <w:t xml:space="preserve">CWE-16</w:t>
            </w:r>
          </w:p>
        </w:tc>
        <w:tc>
          <w:tcPr/>
          <w:p>
            <w:pPr>
              <w:pStyle w:val="Compact"/>
            </w:pPr>
            <w:r>
              <w:t xml:space="preserve">"SSL Certificate Expired"</w:t>
            </w:r>
          </w:p>
        </w:tc>
        <w:tc>
          <w:tcPr/>
          <w:p>
            <w:pPr>
              <w:pStyle w:val="Compact"/>
            </w:pPr>
            <w:r>
              <w:rPr>
                <w:rStyle w:val="VerbatimChar"/>
              </w:rPr>
              <w:t xml:space="preserve">CWE-295</w:t>
            </w:r>
          </w:p>
        </w:tc>
        <w:tc>
          <w:tcPr/>
          <w:p>
            <w:pPr>
              <w:pStyle w:val="Compact"/>
            </w:pPr>
            <w:r>
              <w:t xml:space="preserve">As expected</w:t>
            </w:r>
          </w:p>
        </w:tc>
        <w:tc>
          <w:tcPr/>
          <w:p>
            <w:pPr>
              <w:pStyle w:val="Compact"/>
            </w:pPr>
            <w:r>
              <w:t xml:space="preserve">Pass</w:t>
            </w:r>
          </w:p>
        </w:tc>
      </w:tr>
      <w:tr>
        <w:tc>
          <w:tcPr/>
          <w:p>
            <w:pPr>
              <w:pStyle w:val="Compact"/>
            </w:pPr>
            <w:r>
              <w:t xml:space="preserve">CWE-17</w:t>
            </w:r>
          </w:p>
        </w:tc>
        <w:tc>
          <w:tcPr/>
          <w:p>
            <w:pPr>
              <w:pStyle w:val="Compact"/>
            </w:pPr>
            <w:r>
              <w:t xml:space="preserve">"Weak SSL/TLS Ciphers Supported"</w:t>
            </w:r>
          </w:p>
        </w:tc>
        <w:tc>
          <w:tcPr/>
          <w:p>
            <w:pPr>
              <w:pStyle w:val="Compact"/>
            </w:pPr>
            <w:r>
              <w:rPr>
                <w:rStyle w:val="VerbatimChar"/>
              </w:rPr>
              <w:t xml:space="preserve">CWE-326</w:t>
            </w:r>
          </w:p>
        </w:tc>
        <w:tc>
          <w:tcPr/>
          <w:p>
            <w:pPr>
              <w:pStyle w:val="Compact"/>
            </w:pPr>
            <w:r>
              <w:t xml:space="preserve">As expected</w:t>
            </w:r>
          </w:p>
        </w:tc>
        <w:tc>
          <w:tcPr/>
          <w:p>
            <w:pPr>
              <w:pStyle w:val="Compact"/>
            </w:pPr>
            <w:r>
              <w:t xml:space="preserve">Pass</w:t>
            </w:r>
          </w:p>
        </w:tc>
      </w:tr>
      <w:tr>
        <w:tc>
          <w:tcPr/>
          <w:p>
            <w:pPr>
              <w:pStyle w:val="Compact"/>
            </w:pPr>
            <w:r>
              <w:t xml:space="preserve">CWE-18</w:t>
            </w:r>
          </w:p>
        </w:tc>
        <w:tc>
          <w:tcPr/>
          <w:p>
            <w:pPr>
              <w:pStyle w:val="Compact"/>
            </w:pPr>
            <w:r>
              <w:t xml:space="preserve">"Cross-Domain Misconfiguration"</w:t>
            </w:r>
          </w:p>
        </w:tc>
        <w:tc>
          <w:tcPr/>
          <w:p>
            <w:pPr>
              <w:pStyle w:val="Compact"/>
            </w:pPr>
            <w:r>
              <w:rPr>
                <w:rStyle w:val="VerbatimChar"/>
              </w:rPr>
              <w:t xml:space="preserve">CWE-942</w:t>
            </w:r>
          </w:p>
        </w:tc>
        <w:tc>
          <w:tcPr/>
          <w:p>
            <w:pPr>
              <w:pStyle w:val="Compact"/>
            </w:pPr>
            <w:r>
              <w:t xml:space="preserve">As expected</w:t>
            </w:r>
          </w:p>
        </w:tc>
        <w:tc>
          <w:tcPr/>
          <w:p>
            <w:pPr>
              <w:pStyle w:val="Compact"/>
            </w:pPr>
            <w:r>
              <w:t xml:space="preserve">Pass</w:t>
            </w:r>
          </w:p>
        </w:tc>
      </w:tr>
      <w:tr>
        <w:tc>
          <w:tcPr/>
          <w:p>
            <w:pPr>
              <w:pStyle w:val="Compact"/>
            </w:pPr>
            <w:r>
              <w:t xml:space="preserve">CWE-19</w:t>
            </w:r>
          </w:p>
        </w:tc>
        <w:tc>
          <w:tcPr/>
          <w:p>
            <w:pPr>
              <w:pStyle w:val="Compact"/>
            </w:pPr>
            <w:r>
              <w:t xml:space="preserve">"HTTP TRACE Method Enabled"</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CWE-20</w:t>
            </w:r>
          </w:p>
        </w:tc>
        <w:tc>
          <w:tcPr/>
          <w:p>
            <w:pPr>
              <w:pStyle w:val="Compact"/>
            </w:pPr>
            <w:r>
              <w:t xml:space="preserve">"Private IP Disclosure"</w:t>
            </w:r>
          </w:p>
        </w:tc>
        <w:tc>
          <w:tcPr/>
          <w:p>
            <w:pPr>
              <w:pStyle w:val="Compact"/>
            </w:pPr>
            <w:r>
              <w:rPr>
                <w:rStyle w:val="VerbatimChar"/>
              </w:rPr>
              <w:t xml:space="preserve">CWE-200</w:t>
            </w:r>
          </w:p>
        </w:tc>
        <w:tc>
          <w:tcPr/>
          <w:p>
            <w:pPr>
              <w:pStyle w:val="Compact"/>
            </w:pPr>
            <w:r>
              <w:t xml:space="preserve">As expected</w:t>
            </w:r>
          </w:p>
        </w:tc>
        <w:tc>
          <w:tcPr/>
          <w:p>
            <w:pPr>
              <w:pStyle w:val="Compact"/>
            </w:pPr>
            <w:r>
              <w:t xml:space="preserve">Pass</w:t>
            </w:r>
          </w:p>
        </w:tc>
      </w:tr>
      <w:tr>
        <w:tc>
          <w:tcPr/>
          <w:p>
            <w:pPr>
              <w:pStyle w:val="Compact"/>
            </w:pPr>
            <w:r>
              <w:t xml:space="preserve">CWE-21</w:t>
            </w:r>
          </w:p>
        </w:tc>
        <w:tc>
          <w:tcPr/>
          <w:p>
            <w:pPr>
              <w:pStyle w:val="Compact"/>
            </w:pPr>
            <w:r>
              <w:t xml:space="preserve">Regression: "Source Code Disclosure" not mis-read as RCE</w:t>
            </w:r>
          </w:p>
        </w:tc>
        <w:tc>
          <w:tcPr/>
          <w:p>
            <w:pPr>
              <w:pStyle w:val="Compact"/>
            </w:pPr>
            <w:r>
              <w:rPr>
                <w:rStyle w:val="VerbatimChar"/>
              </w:rPr>
              <w:t xml:space="preserve">CWE-540</w:t>
            </w:r>
            <w:r>
              <w:t xml:space="preserve"> </w:t>
            </w:r>
            <w:r>
              <w:t xml:space="preserve">(not</w:t>
            </w:r>
            <w:r>
              <w:t xml:space="preserve"> </w:t>
            </w:r>
            <w:r>
              <w:rPr>
                <w:rStyle w:val="VerbatimChar"/>
              </w:rPr>
              <w:t xml:space="preserve">CWE-94</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CWE-22</w:t>
            </w:r>
          </w:p>
        </w:tc>
        <w:tc>
          <w:tcPr/>
          <w:p>
            <w:pPr>
              <w:pStyle w:val="Compact"/>
            </w:pPr>
            <w:r>
              <w:t xml:space="preserve">Regression: cookie variants stay distinct ("Secure"/"SameSite"/"HttpOnly")</w:t>
            </w:r>
          </w:p>
        </w:tc>
        <w:tc>
          <w:tcPr/>
          <w:p>
            <w:pPr>
              <w:pStyle w:val="Compact"/>
            </w:pPr>
            <w:r>
              <w:rPr>
                <w:rStyle w:val="VerbatimChar"/>
              </w:rPr>
              <w:t xml:space="preserve">CWE-614</w:t>
            </w:r>
            <w:r>
              <w:t xml:space="preserve"> </w:t>
            </w:r>
            <w:r>
              <w:t xml:space="preserve">/</w:t>
            </w:r>
            <w:r>
              <w:t xml:space="preserve"> </w:t>
            </w:r>
            <w:r>
              <w:rPr>
                <w:rStyle w:val="VerbatimChar"/>
              </w:rPr>
              <w:t xml:space="preserve">CWE-1275</w:t>
            </w:r>
            <w:r>
              <w:t xml:space="preserve"> </w:t>
            </w:r>
            <w:r>
              <w:t xml:space="preserve">/</w:t>
            </w:r>
            <w:r>
              <w:t xml:space="preserve"> </w:t>
            </w:r>
            <w:r>
              <w:rPr>
                <w:rStyle w:val="VerbatimChar"/>
              </w:rPr>
              <w:t xml:space="preserve">CWE-1004</w:t>
            </w:r>
          </w:p>
        </w:tc>
        <w:tc>
          <w:tcPr/>
          <w:p>
            <w:pPr>
              <w:pStyle w:val="Compact"/>
            </w:pPr>
            <w:r>
              <w:t xml:space="preserve">As expected</w:t>
            </w:r>
          </w:p>
        </w:tc>
        <w:tc>
          <w:tcPr/>
          <w:p>
            <w:pPr>
              <w:pStyle w:val="Compact"/>
            </w:pPr>
            <w:r>
              <w:t xml:space="preserve">Pass</w:t>
            </w:r>
          </w:p>
        </w:tc>
      </w:tr>
      <w:tr>
        <w:tc>
          <w:tcPr/>
          <w:p>
            <w:pPr>
              <w:pStyle w:val="Compact"/>
            </w:pPr>
            <w:r>
              <w:t xml:space="preserve">CWE-23</w:t>
            </w:r>
          </w:p>
        </w:tc>
        <w:tc>
          <w:tcPr/>
          <w:p>
            <w:pPr>
              <w:pStyle w:val="Compact"/>
            </w:pPr>
            <w:r>
              <w:t xml:space="preserve">Specific rule beats general disclosure rule</w:t>
            </w:r>
          </w:p>
        </w:tc>
        <w:tc>
          <w:tcPr/>
          <w:p>
            <w:pPr>
              <w:pStyle w:val="Compact"/>
            </w:pPr>
            <w:r>
              <w:t xml:space="preserve">"Backup File Disclosure"→</w:t>
            </w:r>
            <w:r>
              <w:rPr>
                <w:rStyle w:val="VerbatimChar"/>
              </w:rPr>
              <w:t xml:space="preserve">CWE-530</w:t>
            </w:r>
            <w:r>
              <w:t xml:space="preserve">; "Debug Mode Enabled"→</w:t>
            </w:r>
            <w:r>
              <w:rPr>
                <w:rStyle w:val="VerbatimChar"/>
              </w:rPr>
              <w:t xml:space="preserve">CWE-489</w:t>
            </w:r>
          </w:p>
        </w:tc>
        <w:tc>
          <w:tcPr/>
          <w:p>
            <w:pPr>
              <w:pStyle w:val="Compact"/>
            </w:pPr>
            <w:r>
              <w:t xml:space="preserve">As expected</w:t>
            </w:r>
          </w:p>
        </w:tc>
        <w:tc>
          <w:tcPr/>
          <w:p>
            <w:pPr>
              <w:pStyle w:val="Compact"/>
            </w:pPr>
            <w:r>
              <w:t xml:space="preserve">Pass</w:t>
            </w:r>
          </w:p>
        </w:tc>
      </w:tr>
      <w:tr>
        <w:tc>
          <w:tcPr/>
          <w:p>
            <w:pPr>
              <w:pStyle w:val="Compact"/>
            </w:pPr>
            <w:r>
              <w:t xml:space="preserve">CWE-24</w:t>
            </w:r>
          </w:p>
        </w:tc>
        <w:tc>
          <w:tcPr/>
          <w:p>
            <w:pPr>
              <w:pStyle w:val="Compact"/>
            </w:pPr>
            <w:r>
              <w:t xml:space="preserve">Unrelated text yields no match</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CWE-25</w:t>
            </w:r>
          </w:p>
        </w:tc>
        <w:tc>
          <w:tcPr/>
          <w:p>
            <w:pPr>
              <w:pStyle w:val="Compact"/>
            </w:pPr>
            <w:r>
              <w:t xml:space="preserve">Every mapped CWE has a description</w:t>
            </w:r>
          </w:p>
        </w:tc>
        <w:tc>
          <w:tcPr/>
          <w:p>
            <w:pPr>
              <w:pStyle w:val="Compact"/>
            </w:pPr>
            <w:r>
              <w:t xml:space="preserve">mapped CWEs ⊆ description set</w:t>
            </w:r>
          </w:p>
        </w:tc>
        <w:tc>
          <w:tcPr/>
          <w:p>
            <w:pPr>
              <w:pStyle w:val="Compact"/>
            </w:pPr>
            <w:r>
              <w:t xml:space="preserve">As expected</w:t>
            </w:r>
          </w:p>
        </w:tc>
        <w:tc>
          <w:tcPr/>
          <w:p>
            <w:pPr>
              <w:pStyle w:val="Compact"/>
            </w:pPr>
            <w:r>
              <w:t xml:space="preserve">Pass</w:t>
            </w:r>
          </w:p>
        </w:tc>
      </w:tr>
      <w:tr>
        <w:tc>
          <w:tcPr/>
          <w:p>
            <w:pPr>
              <w:pStyle w:val="Compact"/>
            </w:pPr>
            <w:r>
              <w:t xml:space="preserve">CWE-26</w:t>
            </w:r>
          </w:p>
        </w:tc>
        <w:tc>
          <w:tcPr/>
          <w:p>
            <w:pPr>
              <w:pStyle w:val="Compact"/>
            </w:pPr>
            <w:r>
              <w:t xml:space="preserve">Scanner-supplied CWE is preserved</w:t>
            </w:r>
          </w:p>
        </w:tc>
        <w:tc>
          <w:tcPr/>
          <w:p>
            <w:pPr>
              <w:pStyle w:val="Compact"/>
            </w:pPr>
            <w:r>
              <w:t xml:space="preserve">existing</w:t>
            </w:r>
            <w:r>
              <w:t xml:space="preserve"> </w:t>
            </w:r>
            <w:r>
              <w:rPr>
                <w:rStyle w:val="VerbatimChar"/>
              </w:rPr>
              <w:t xml:space="preserve">CWE-999</w:t>
            </w:r>
            <w:r>
              <w:t xml:space="preserve"> </w:t>
            </w:r>
            <w:r>
              <w:t xml:space="preserve">not overwritten</w:t>
            </w:r>
          </w:p>
        </w:tc>
        <w:tc>
          <w:tcPr/>
          <w:p>
            <w:pPr>
              <w:pStyle w:val="Compact"/>
            </w:pPr>
            <w:r>
              <w:t xml:space="preserve">As expected</w:t>
            </w:r>
          </w:p>
        </w:tc>
        <w:tc>
          <w:tcPr/>
          <w:p>
            <w:pPr>
              <w:pStyle w:val="Compact"/>
            </w:pPr>
            <w:r>
              <w:t xml:space="preserve">Pass</w:t>
            </w:r>
          </w:p>
        </w:tc>
      </w:tr>
      <w:tr>
        <w:tc>
          <w:tcPr/>
          <w:p>
            <w:pPr>
              <w:pStyle w:val="Compact"/>
            </w:pPr>
            <w:r>
              <w:t xml:space="preserve">CWE-27</w:t>
            </w:r>
          </w:p>
        </w:tc>
        <w:tc>
          <w:tcPr/>
          <w:p>
            <w:pPr>
              <w:pStyle w:val="Compact"/>
            </w:pPr>
            <w:r>
              <w:t xml:space="preserve">Finding without CWE is mapped and stored</w:t>
            </w:r>
          </w:p>
        </w:tc>
        <w:tc>
          <w:tcPr/>
          <w:p>
            <w:pPr>
              <w:pStyle w:val="Compact"/>
            </w:pPr>
            <w:r>
              <w:t xml:space="preserve">"Reflected XSS on search"→</w:t>
            </w:r>
            <w:r>
              <w:rPr>
                <w:rStyle w:val="VerbatimChar"/>
              </w:rPr>
              <w:t xml:space="preserve">CWE-79</w:t>
            </w:r>
            <w:r>
              <w:t xml:space="preserve"> </w:t>
            </w:r>
            <w:r>
              <w:t xml:space="preserve">written to finding</w:t>
            </w:r>
          </w:p>
        </w:tc>
        <w:tc>
          <w:tcPr/>
          <w:p>
            <w:pPr>
              <w:pStyle w:val="Compact"/>
            </w:pPr>
            <w:r>
              <w:t xml:space="preserve">As expected</w:t>
            </w:r>
          </w:p>
        </w:tc>
        <w:tc>
          <w:tcPr/>
          <w:p>
            <w:pPr>
              <w:pStyle w:val="Compact"/>
            </w:pPr>
            <w:r>
              <w:t xml:space="preserve">Pass</w:t>
            </w:r>
          </w:p>
        </w:tc>
      </w:tr>
    </w:tbl>
    <w:p>
      <w:pPr>
        <w:pStyle w:val="BodyText"/>
      </w:pPr>
      <w:r>
        <w:rPr>
          <w:b/>
          <w:bCs/>
        </w:rPr>
        <w:t xml:space="preserve">Table 5.7: CWE Keyword Mapper — Unit Test Results</w:t>
      </w:r>
    </w:p>
    <w:bookmarkEnd w:id="24"/>
    <w:bookmarkStart w:id="25" w:name="component-6--nvd-enrichment"/>
    <w:p>
      <w:pPr>
        <w:pStyle w:val="Heading4"/>
      </w:pPr>
      <w:r>
        <w:t xml:space="preserve">Component 6 — NVD Enrichment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NVD-1</w:t>
            </w:r>
          </w:p>
        </w:tc>
        <w:tc>
          <w:tcPr/>
          <w:p>
            <w:pPr>
              <w:pStyle w:val="Compact"/>
            </w:pPr>
            <w:r>
              <w:t xml:space="preserve">Prefer Primary weakness</w:t>
            </w:r>
          </w:p>
        </w:tc>
        <w:tc>
          <w:tcPr/>
          <w:p>
            <w:pPr>
              <w:pStyle w:val="Compact"/>
            </w:pPr>
            <w:r>
              <w:t xml:space="preserve">NVD weaknesses with a Primary</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NVD-2</w:t>
            </w:r>
          </w:p>
        </w:tc>
        <w:tc>
          <w:tcPr/>
          <w:p>
            <w:pPr>
              <w:pStyle w:val="Compact"/>
            </w:pPr>
            <w:r>
              <w:t xml:space="preserve">Ignore non-CWE markers</w:t>
            </w:r>
          </w:p>
        </w:tc>
        <w:tc>
          <w:tcPr/>
          <w:p>
            <w:pPr>
              <w:pStyle w:val="Compact"/>
            </w:pPr>
            <w:r>
              <w:t xml:space="preserve">weaknesses with only</w:t>
            </w:r>
            <w:r>
              <w:t xml:space="preserve"> </w:t>
            </w:r>
            <w:r>
              <w:rPr>
                <w:rStyle w:val="VerbatimChar"/>
              </w:rPr>
              <w:t xml:space="preserve">noinfo</w:t>
            </w:r>
            <w:r>
              <w:t xml:space="preserve">/</w:t>
            </w:r>
            <w:r>
              <w:rPr>
                <w:rStyle w:val="VerbatimChar"/>
              </w:rPr>
              <w:t xml:space="preserv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NVD-3</w:t>
            </w:r>
          </w:p>
        </w:tc>
        <w:tc>
          <w:tcPr/>
          <w:p>
            <w:pPr>
              <w:pStyle w:val="Compact"/>
            </w:pPr>
            <w:r>
              <w:t xml:space="preserve">Fall back to Secondary</w:t>
            </w:r>
          </w:p>
        </w:tc>
        <w:tc>
          <w:tcPr/>
          <w:p>
            <w:pPr>
              <w:pStyle w:val="Compact"/>
            </w:pPr>
            <w:r>
              <w:t xml:space="preserve">only Secondary weakness present</w:t>
            </w:r>
          </w:p>
        </w:tc>
        <w:tc>
          <w:tcPr/>
          <w:p>
            <w:pPr>
              <w:pStyle w:val="Compact"/>
            </w:pPr>
            <w:r>
              <w:rPr>
                <w:rStyle w:val="VerbatimChar"/>
              </w:rPr>
              <w:t xml:space="preserve">CWE-611</w:t>
            </w:r>
          </w:p>
        </w:tc>
        <w:tc>
          <w:tcPr/>
          <w:p>
            <w:pPr>
              <w:pStyle w:val="Compact"/>
            </w:pPr>
            <w:r>
              <w:t xml:space="preserve">As expected</w:t>
            </w:r>
          </w:p>
        </w:tc>
        <w:tc>
          <w:tcPr/>
          <w:p>
            <w:pPr>
              <w:pStyle w:val="Compact"/>
            </w:pPr>
            <w:r>
              <w:t xml:space="preserve">Pass</w:t>
            </w:r>
          </w:p>
        </w:tc>
      </w:tr>
      <w:tr>
        <w:tc>
          <w:tcPr/>
          <w:p>
            <w:pPr>
              <w:pStyle w:val="Compact"/>
            </w:pPr>
            <w:r>
              <w:t xml:space="preserve">NVD-4</w:t>
            </w:r>
          </w:p>
        </w:tc>
        <w:tc>
          <w:tcPr/>
          <w:p>
            <w:pPr>
              <w:pStyle w:val="Compact"/>
            </w:pPr>
            <w:r>
              <w:t xml:space="preserve">Back-fill CWE + CVSS when missing</w:t>
            </w:r>
          </w:p>
        </w:tc>
        <w:tc>
          <w:tcPr/>
          <w:p>
            <w:pPr>
              <w:pStyle w:val="Compact"/>
            </w:pPr>
            <w:r>
              <w:t xml:space="preserve">finding with no CWE/CVSS</w:t>
            </w:r>
          </w:p>
        </w:tc>
        <w:tc>
          <w:tcPr/>
          <w:p>
            <w:pPr>
              <w:pStyle w:val="Compact"/>
            </w:pPr>
            <w:r>
              <w:rPr>
                <w:rStyle w:val="VerbatimChar"/>
              </w:rPr>
              <w:t xml:space="preserve">CWE-89</w:t>
            </w:r>
            <w:r>
              <w:t xml:space="preserve">, score 9.8, vector</w:t>
            </w:r>
            <w:r>
              <w:t xml:space="preserve"> </w:t>
            </w:r>
            <w:r>
              <w:rPr>
                <w:rStyle w:val="VerbatimChar"/>
              </w:rPr>
              <w:t xml:space="preserve">CVSS:3.1/…</w:t>
            </w:r>
            <w:r>
              <w:t xml:space="preserve">, AV NETWORK</w:t>
            </w:r>
          </w:p>
        </w:tc>
        <w:tc>
          <w:tcPr/>
          <w:p>
            <w:pPr>
              <w:pStyle w:val="Compact"/>
            </w:pPr>
            <w:r>
              <w:t xml:space="preserve">As expected</w:t>
            </w:r>
          </w:p>
        </w:tc>
        <w:tc>
          <w:tcPr/>
          <w:p>
            <w:pPr>
              <w:pStyle w:val="Compact"/>
            </w:pPr>
            <w:r>
              <w:t xml:space="preserve">Pass</w:t>
            </w:r>
          </w:p>
        </w:tc>
      </w:tr>
      <w:tr>
        <w:tc>
          <w:tcPr/>
          <w:p>
            <w:pPr>
              <w:pStyle w:val="Compact"/>
            </w:pPr>
            <w:r>
              <w:t xml:space="preserve">NVD-5</w:t>
            </w:r>
          </w:p>
        </w:tc>
        <w:tc>
          <w:tcPr/>
          <w:p>
            <w:pPr>
              <w:pStyle w:val="Compact"/>
            </w:pPr>
            <w:r>
              <w:t xml:space="preserve">Preserve scanner-provided CWE</w:t>
            </w:r>
          </w:p>
        </w:tc>
        <w:tc>
          <w:tcPr/>
          <w:p>
            <w:pPr>
              <w:pStyle w:val="Compact"/>
            </w:pPr>
            <w:r>
              <w:t xml:space="preserve">finding already has</w:t>
            </w:r>
            <w:r>
              <w:t xml:space="preserve"> </w:t>
            </w:r>
            <w:r>
              <w:rPr>
                <w:rStyle w:val="VerbatimChar"/>
              </w:rPr>
              <w:t xml:space="preserve">CWE-79</w:t>
            </w:r>
          </w:p>
        </w:tc>
        <w:tc>
          <w:tcPr/>
          <w:p>
            <w:pPr>
              <w:pStyle w:val="Compact"/>
            </w:pPr>
            <w:r>
              <w:rPr>
                <w:rStyle w:val="VerbatimChar"/>
              </w:rPr>
              <w:t xml:space="preserve">CWE-79</w:t>
            </w:r>
            <w:r>
              <w:t xml:space="preserve"> </w:t>
            </w:r>
            <w:r>
              <w:t xml:space="preserve">kept (not overwritten)</w:t>
            </w:r>
          </w:p>
        </w:tc>
        <w:tc>
          <w:tcPr/>
          <w:p>
            <w:pPr>
              <w:pStyle w:val="Compact"/>
            </w:pPr>
            <w:r>
              <w:t xml:space="preserve">As expected</w:t>
            </w:r>
          </w:p>
        </w:tc>
        <w:tc>
          <w:tcPr/>
          <w:p>
            <w:pPr>
              <w:pStyle w:val="Compact"/>
            </w:pPr>
            <w:r>
              <w:t xml:space="preserve">Pass</w:t>
            </w:r>
          </w:p>
        </w:tc>
      </w:tr>
      <w:tr>
        <w:tc>
          <w:tcPr/>
          <w:p>
            <w:pPr>
              <w:pStyle w:val="Compact"/>
            </w:pPr>
            <w:r>
              <w:t xml:space="preserve">NVD-6</w:t>
            </w:r>
          </w:p>
        </w:tc>
        <w:tc>
          <w:tcPr/>
          <w:p>
            <w:pPr>
              <w:pStyle w:val="Compact"/>
            </w:pPr>
            <w:r>
              <w:t xml:space="preserve">Use authoritative NVD CVSS consistently</w:t>
            </w:r>
          </w:p>
        </w:tc>
        <w:tc>
          <w:tcPr/>
          <w:p>
            <w:pPr>
              <w:pStyle w:val="Compact"/>
            </w:pPr>
            <w:r>
              <w:t xml:space="preserve">scanner heuristic vs NVD official</w:t>
            </w:r>
          </w:p>
        </w:tc>
        <w:tc>
          <w:tcPr/>
          <w:p>
            <w:pPr>
              <w:pStyle w:val="Compact"/>
            </w:pPr>
            <w:r>
              <w:t xml:space="preserve">NVD score 9.8 + matching vector (no mismatch)</w:t>
            </w:r>
          </w:p>
        </w:tc>
        <w:tc>
          <w:tcPr/>
          <w:p>
            <w:pPr>
              <w:pStyle w:val="Compact"/>
            </w:pPr>
            <w:r>
              <w:t xml:space="preserve">As expected</w:t>
            </w:r>
          </w:p>
        </w:tc>
        <w:tc>
          <w:tcPr/>
          <w:p>
            <w:pPr>
              <w:pStyle w:val="Compact"/>
            </w:pPr>
            <w:r>
              <w:t xml:space="preserve">Pass</w:t>
            </w:r>
          </w:p>
        </w:tc>
      </w:tr>
      <w:tr>
        <w:tc>
          <w:tcPr/>
          <w:p>
            <w:pPr>
              <w:pStyle w:val="Compact"/>
            </w:pPr>
            <w:r>
              <w:t xml:space="preserve">NVD-7</w:t>
            </w:r>
          </w:p>
        </w:tc>
        <w:tc>
          <w:tcPr/>
          <w:p>
            <w:pPr>
              <w:pStyle w:val="Compact"/>
            </w:pPr>
            <w:r>
              <w:t xml:space="preserve">Preserve scanner CVSS when NVD has no v3</w:t>
            </w:r>
          </w:p>
        </w:tc>
        <w:tc>
          <w:tcPr/>
          <w:p>
            <w:pPr>
              <w:pStyle w:val="Compact"/>
            </w:pPr>
            <w:r>
              <w:t xml:space="preserve">CVE record without v3 metrics</w:t>
            </w:r>
          </w:p>
        </w:tc>
        <w:tc>
          <w:tcPr/>
          <w:p>
            <w:pPr>
              <w:pStyle w:val="Compact"/>
            </w:pPr>
            <w:r>
              <w:t xml:space="preserve">scanner score 6.1 + AV kept (not wiped)</w:t>
            </w:r>
          </w:p>
        </w:tc>
        <w:tc>
          <w:tcPr/>
          <w:p>
            <w:pPr>
              <w:pStyle w:val="Compact"/>
            </w:pPr>
            <w:r>
              <w:t xml:space="preserve">As expected</w:t>
            </w:r>
          </w:p>
        </w:tc>
        <w:tc>
          <w:tcPr/>
          <w:p>
            <w:pPr>
              <w:pStyle w:val="Compact"/>
            </w:pPr>
            <w:r>
              <w:t xml:space="preserve">Pass</w:t>
            </w:r>
          </w:p>
        </w:tc>
      </w:tr>
    </w:tbl>
    <w:p>
      <w:pPr>
        <w:pStyle w:val="BodyText"/>
      </w:pPr>
      <w:r>
        <w:rPr>
          <w:b/>
          <w:bCs/>
        </w:rPr>
        <w:t xml:space="preserve">Table 5.8: NVD Enrichment — Unit Test Results</w:t>
      </w:r>
    </w:p>
    <w:bookmarkEnd w:id="25"/>
    <w:bookmarkStart w:id="26" w:name="component-7--cwecvss-vector-inference"/>
    <w:p>
      <w:pPr>
        <w:pStyle w:val="Heading4"/>
      </w:pPr>
      <w:r>
        <w:t xml:space="preserve">Component 7 — CWE→CVSS Vector Inference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CVSS-1</w:t>
            </w:r>
          </w:p>
        </w:tc>
        <w:tc>
          <w:tcPr/>
          <w:p>
            <w:pPr>
              <w:pStyle w:val="Compact"/>
            </w:pPr>
            <w:r>
              <w:t xml:space="preserve">Fill vector for vectorless CWE</w:t>
            </w:r>
          </w:p>
        </w:tc>
        <w:tc>
          <w:tcPr/>
          <w:p>
            <w:pPr>
              <w:pStyle w:val="Compact"/>
            </w:pPr>
            <w:r>
              <w:t xml:space="preserve">SQLi finding, no vector</w:t>
            </w:r>
          </w:p>
        </w:tc>
        <w:tc>
          <w:tcPr/>
          <w:p>
            <w:pPr>
              <w:pStyle w:val="Compact"/>
            </w:pPr>
            <w:r>
              <w:t xml:space="preserve">AV NETWORK, Conf HIGH, vector</w:t>
            </w:r>
            <w:r>
              <w:t xml:space="preserve"> </w:t>
            </w:r>
            <w:r>
              <w:rPr>
                <w:rStyle w:val="VerbatimChar"/>
              </w:rPr>
              <w:t xml:space="preserve">CVSS:3.1/…</w:t>
            </w:r>
            <w:r>
              <w:t xml:space="preserve">, flagged inferred</w:t>
            </w:r>
          </w:p>
        </w:tc>
        <w:tc>
          <w:tcPr/>
          <w:p>
            <w:pPr>
              <w:pStyle w:val="Compact"/>
            </w:pPr>
            <w:r>
              <w:t xml:space="preserve">As expected</w:t>
            </w:r>
          </w:p>
        </w:tc>
        <w:tc>
          <w:tcPr/>
          <w:p>
            <w:pPr>
              <w:pStyle w:val="Compact"/>
            </w:pPr>
            <w:r>
              <w:t xml:space="preserve">Pass</w:t>
            </w:r>
          </w:p>
        </w:tc>
      </w:tr>
      <w:tr>
        <w:tc>
          <w:tcPr/>
          <w:p>
            <w:pPr>
              <w:pStyle w:val="Compact"/>
            </w:pPr>
            <w:r>
              <w:t xml:space="preserve">CVSS-2</w:t>
            </w:r>
          </w:p>
        </w:tc>
        <w:tc>
          <w:tcPr/>
          <w:p>
            <w:pPr>
              <w:pStyle w:val="Compact"/>
            </w:pPr>
            <w:r>
              <w:t xml:space="preserve">Do not overwrite existing vector</w:t>
            </w:r>
          </w:p>
        </w:tc>
        <w:tc>
          <w:tcPr/>
          <w:p>
            <w:pPr>
              <w:pStyle w:val="Compact"/>
            </w:pPr>
            <w:r>
              <w:t xml:space="preserve">finding already has AV LOCAL</w:t>
            </w:r>
          </w:p>
        </w:tc>
        <w:tc>
          <w:tcPr/>
          <w:p>
            <w:pPr>
              <w:pStyle w:val="Compact"/>
            </w:pPr>
            <w:r>
              <w:t xml:space="preserve">not applied; AV LOCAL untouched</w:t>
            </w:r>
          </w:p>
        </w:tc>
        <w:tc>
          <w:tcPr/>
          <w:p>
            <w:pPr>
              <w:pStyle w:val="Compact"/>
            </w:pPr>
            <w:r>
              <w:t xml:space="preserve">As expected</w:t>
            </w:r>
          </w:p>
        </w:tc>
        <w:tc>
          <w:tcPr/>
          <w:p>
            <w:pPr>
              <w:pStyle w:val="Compact"/>
            </w:pPr>
            <w:r>
              <w:t xml:space="preserve">Pass</w:t>
            </w:r>
          </w:p>
        </w:tc>
      </w:tr>
      <w:tr>
        <w:tc>
          <w:tcPr/>
          <w:p>
            <w:pPr>
              <w:pStyle w:val="Compact"/>
            </w:pPr>
            <w:r>
              <w:t xml:space="preserve">CVSS-3</w:t>
            </w:r>
          </w:p>
        </w:tc>
        <w:tc>
          <w:tcPr/>
          <w:p>
            <w:pPr>
              <w:pStyle w:val="Compact"/>
            </w:pPr>
            <w:r>
              <w:t xml:space="preserve">Unknown CWE falls back to global modal vector</w:t>
            </w:r>
          </w:p>
        </w:tc>
        <w:tc>
          <w:tcPr/>
          <w:p>
            <w:pPr>
              <w:pStyle w:val="Compact"/>
            </w:pPr>
            <w:r>
              <w:t xml:space="preserve">CWE absent from profile</w:t>
            </w:r>
          </w:p>
        </w:tc>
        <w:tc>
          <w:tcPr/>
          <w:p>
            <w:pPr>
              <w:pStyle w:val="Compact"/>
            </w:pPr>
            <w:r>
              <w:t xml:space="preserve">vector filled from global; source = "global"</w:t>
            </w:r>
          </w:p>
        </w:tc>
        <w:tc>
          <w:tcPr/>
          <w:p>
            <w:pPr>
              <w:pStyle w:val="Compact"/>
            </w:pPr>
            <w:r>
              <w:t xml:space="preserve">As expected</w:t>
            </w:r>
          </w:p>
        </w:tc>
        <w:tc>
          <w:tcPr/>
          <w:p>
            <w:pPr>
              <w:pStyle w:val="Compact"/>
            </w:pPr>
            <w:r>
              <w:t xml:space="preserve">Pass</w:t>
            </w:r>
          </w:p>
        </w:tc>
      </w:tr>
    </w:tbl>
    <w:p>
      <w:pPr>
        <w:pStyle w:val="BodyText"/>
      </w:pPr>
      <w:r>
        <w:rPr>
          <w:b/>
          <w:bCs/>
        </w:rPr>
        <w:t xml:space="preserve">Table 5.9: CWE→CVSS Vector Inference — Unit Test Results</w:t>
      </w:r>
    </w:p>
    <w:bookmarkEnd w:id="26"/>
    <w:bookmarkStart w:id="27" w:name="component-8--exploit-search"/>
    <w:p>
      <w:pPr>
        <w:pStyle w:val="Heading4"/>
      </w:pPr>
      <w:r>
        <w:t xml:space="preserve">Component 8 — Exploit Search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EXP-1</w:t>
            </w:r>
          </w:p>
        </w:tc>
        <w:tc>
          <w:tcPr/>
          <w:p>
            <w:pPr>
              <w:pStyle w:val="Compact"/>
            </w:pPr>
            <w:r>
              <w:t xml:space="preserve">Strip stop-words from keywords</w:t>
            </w:r>
          </w:p>
        </w:tc>
        <w:tc>
          <w:tcPr/>
          <w:p>
            <w:pPr>
              <w:pStyle w:val="Compact"/>
            </w:pPr>
            <w:r>
              <w:t xml:space="preserve">"Apache Struts remote vulnerability"</w:t>
            </w:r>
          </w:p>
        </w:tc>
        <w:tc>
          <w:tcPr/>
          <w:p>
            <w:pPr>
              <w:pStyle w:val="Compact"/>
            </w:pPr>
            <w:r>
              <w:t xml:space="preserve">keeps</w:t>
            </w:r>
            <w:r>
              <w:t xml:space="preserve"> </w:t>
            </w:r>
            <w:r>
              <w:rPr>
                <w:rStyle w:val="VerbatimChar"/>
              </w:rPr>
              <w:t xml:space="preserve">apache</w:t>
            </w:r>
            <w:r>
              <w:t xml:space="preserve">,</w:t>
            </w:r>
            <w:r>
              <w:rPr>
                <w:rStyle w:val="VerbatimChar"/>
              </w:rPr>
              <w:t xml:space="preserve">struts</w:t>
            </w:r>
            <w:r>
              <w:t xml:space="preserve">; drops</w:t>
            </w:r>
            <w:r>
              <w:t xml:space="preserve"> </w:t>
            </w:r>
            <w:r>
              <w:rPr>
                <w:rStyle w:val="VerbatimChar"/>
              </w:rPr>
              <w:t xml:space="preserve">vulnerability</w:t>
            </w:r>
            <w:r>
              <w:t xml:space="preserve">,</w:t>
            </w:r>
            <w:r>
              <w:rPr>
                <w:rStyle w:val="VerbatimChar"/>
              </w:rPr>
              <w:t xml:space="preserve">remote</w:t>
            </w:r>
          </w:p>
        </w:tc>
        <w:tc>
          <w:tcPr/>
          <w:p>
            <w:pPr>
              <w:pStyle w:val="Compact"/>
            </w:pPr>
            <w:r>
              <w:t xml:space="preserve">As expected</w:t>
            </w:r>
          </w:p>
        </w:tc>
        <w:tc>
          <w:tcPr/>
          <w:p>
            <w:pPr>
              <w:pStyle w:val="Compact"/>
            </w:pPr>
            <w:r>
              <w:t xml:space="preserve">Pass</w:t>
            </w:r>
          </w:p>
        </w:tc>
      </w:tr>
      <w:tr>
        <w:tc>
          <w:tcPr/>
          <w:p>
            <w:pPr>
              <w:pStyle w:val="Compact"/>
            </w:pPr>
            <w:r>
              <w:t xml:space="preserve">EXP-2</w:t>
            </w:r>
          </w:p>
        </w:tc>
        <w:tc>
          <w:tcPr/>
          <w:p>
            <w:pPr>
              <w:pStyle w:val="Compact"/>
            </w:pPr>
            <w:r>
              <w:t xml:space="preserve">Enrich finding on a hit (mocked)</w:t>
            </w:r>
          </w:p>
        </w:tc>
        <w:tc>
          <w:tcPr/>
          <w:p>
            <w:pPr>
              <w:pStyle w:val="Compact"/>
            </w:pPr>
            <w:r>
              <w:t xml:space="preserve">searchsploit returns EDB-50592</w:t>
            </w:r>
          </w:p>
        </w:tc>
        <w:tc>
          <w:tcPr/>
          <w:p>
            <w:pPr>
              <w:pStyle w:val="Compact"/>
            </w:pPr>
            <w:r>
              <w:rPr>
                <w:rStyle w:val="VerbatimChar"/>
              </w:rPr>
              <w:t xml:space="preserve">exploit_available = True</w:t>
            </w:r>
            <w:r>
              <w:t xml:space="preserve">, ref contains</w:t>
            </w:r>
            <w:r>
              <w:t xml:space="preserve"> </w:t>
            </w:r>
            <w:r>
              <w:rPr>
                <w:rStyle w:val="VerbatimChar"/>
              </w:rPr>
              <w:t xml:space="preserve">EDB-50592</w:t>
            </w:r>
          </w:p>
        </w:tc>
        <w:tc>
          <w:tcPr/>
          <w:p>
            <w:pPr>
              <w:pStyle w:val="Compact"/>
            </w:pPr>
            <w:r>
              <w:t xml:space="preserve">As expected</w:t>
            </w:r>
          </w:p>
        </w:tc>
        <w:tc>
          <w:tcPr/>
          <w:p>
            <w:pPr>
              <w:pStyle w:val="Compact"/>
            </w:pPr>
            <w:r>
              <w:t xml:space="preserve">Pass</w:t>
            </w:r>
          </w:p>
        </w:tc>
      </w:tr>
      <w:tr>
        <w:tc>
          <w:tcPr/>
          <w:p>
            <w:pPr>
              <w:pStyle w:val="Compact"/>
            </w:pPr>
            <w:r>
              <w:t xml:space="preserve">EXP-3</w:t>
            </w:r>
          </w:p>
        </w:tc>
        <w:tc>
          <w:tcPr/>
          <w:p>
            <w:pPr>
              <w:pStyle w:val="Compact"/>
            </w:pPr>
            <w:r>
              <w:t xml:space="preserve">No results</w:t>
            </w:r>
          </w:p>
        </w:tc>
        <w:tc>
          <w:tcPr/>
          <w:p>
            <w:pPr>
              <w:pStyle w:val="Compact"/>
            </w:pPr>
            <w:r>
              <w:t xml:space="preserve">searchsploit returns nothing</w:t>
            </w:r>
          </w:p>
        </w:tc>
        <w:tc>
          <w:tcPr/>
          <w:p>
            <w:pPr>
              <w:pStyle w:val="Compact"/>
            </w:pPr>
            <w:r>
              <w:t xml:space="preserve">returns 0;</w:t>
            </w:r>
            <w:r>
              <w:t xml:space="preserve"> </w:t>
            </w:r>
            <w:r>
              <w:rPr>
                <w:rStyle w:val="VerbatimChar"/>
              </w:rPr>
              <w:t xml:space="preserve">exploit_available</w:t>
            </w:r>
            <w:r>
              <w:t xml:space="preserve"> </w:t>
            </w:r>
            <w:r>
              <w:t xml:space="preserve">false</w:t>
            </w:r>
          </w:p>
        </w:tc>
        <w:tc>
          <w:tcPr/>
          <w:p>
            <w:pPr>
              <w:pStyle w:val="Compact"/>
            </w:pPr>
            <w:r>
              <w:t xml:space="preserve">As expected</w:t>
            </w:r>
          </w:p>
        </w:tc>
        <w:tc>
          <w:tcPr/>
          <w:p>
            <w:pPr>
              <w:pStyle w:val="Compact"/>
            </w:pPr>
            <w:r>
              <w:t xml:space="preserve">Pass</w:t>
            </w:r>
          </w:p>
        </w:tc>
      </w:tr>
      <w:tr>
        <w:tc>
          <w:tcPr/>
          <w:p>
            <w:pPr>
              <w:pStyle w:val="Compact"/>
            </w:pPr>
            <w:r>
              <w:t xml:space="preserve">EXP-4</w:t>
            </w:r>
          </w:p>
        </w:tc>
        <w:tc>
          <w:tcPr/>
          <w:p>
            <w:pPr>
              <w:pStyle w:val="Compact"/>
            </w:pPr>
            <w:r>
              <w:t xml:space="preserve">Live searchsploit CVE lookup (integration)</w:t>
            </w:r>
          </w:p>
        </w:tc>
        <w:tc>
          <w:tcPr/>
          <w:p>
            <w:pPr>
              <w:pStyle w:val="Compact"/>
            </w:pPr>
            <w:r>
              <w:t xml:space="preserve">real</w:t>
            </w:r>
            <w:r>
              <w:t xml:space="preserve"> </w:t>
            </w:r>
            <w:r>
              <w:rPr>
                <w:rStyle w:val="VerbatimChar"/>
              </w:rPr>
              <w:t xml:space="preserve">searchsploit</w:t>
            </w:r>
            <w:r>
              <w:t xml:space="preserve"> </w:t>
            </w:r>
            <w:r>
              <w:t xml:space="preserve">for Log4Shell CVE</w:t>
            </w:r>
          </w:p>
        </w:tc>
        <w:tc>
          <w:tcPr/>
          <w:p>
            <w:pPr>
              <w:pStyle w:val="Compact"/>
            </w:pPr>
            <w:r>
              <w:t xml:space="preserve">list contains a log4j result</w:t>
            </w:r>
          </w:p>
        </w:tc>
        <w:tc>
          <w:tcPr/>
          <w:p>
            <w:pPr>
              <w:pStyle w:val="Compact"/>
            </w:pPr>
            <w:r>
              <w:t xml:space="preserve">As expected</w:t>
            </w:r>
          </w:p>
        </w:tc>
        <w:tc>
          <w:tcPr/>
          <w:p>
            <w:pPr>
              <w:pStyle w:val="Compact"/>
            </w:pPr>
            <w:r>
              <w:t xml:space="preserve">Pass</w:t>
            </w:r>
          </w:p>
        </w:tc>
      </w:tr>
    </w:tbl>
    <w:p>
      <w:pPr>
        <w:pStyle w:val="BodyText"/>
      </w:pPr>
      <w:r>
        <w:rPr>
          <w:b/>
          <w:bCs/>
        </w:rPr>
        <w:t xml:space="preserve">Table 5.10: Exploit Search — Unit / Integration Test Results</w:t>
      </w:r>
    </w:p>
    <w:bookmarkEnd w:id="27"/>
    <w:bookmarkStart w:id="28" w:name="component-9--confidence-engine"/>
    <w:p>
      <w:pPr>
        <w:pStyle w:val="Heading4"/>
      </w:pPr>
      <w:r>
        <w:t xml:space="preserve">Component 9 — Confidence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CONF-1</w:t>
            </w:r>
          </w:p>
        </w:tc>
        <w:tc>
          <w:tcPr/>
          <w:p>
            <w:pPr>
              <w:pStyle w:val="Compact"/>
            </w:pPr>
            <w:r>
              <w:t xml:space="preserve">Factor weights are well-formed</w:t>
            </w:r>
          </w:p>
        </w:tc>
        <w:tc>
          <w:tcPr/>
          <w:p>
            <w:pPr>
              <w:pStyle w:val="Compact"/>
            </w:pPr>
            <w:r>
              <w:t xml:space="preserve">sum of six weights</w:t>
            </w:r>
          </w:p>
        </w:tc>
        <w:tc>
          <w:tcPr/>
          <w:p>
            <w:pPr>
              <w:pStyle w:val="Compact"/>
            </w:pPr>
            <w:r>
              <w:t xml:space="preserve">equals 100</w:t>
            </w:r>
          </w:p>
        </w:tc>
        <w:tc>
          <w:tcPr/>
          <w:p>
            <w:pPr>
              <w:pStyle w:val="Compact"/>
            </w:pPr>
            <w:r>
              <w:t xml:space="preserve">As expected</w:t>
            </w:r>
          </w:p>
        </w:tc>
        <w:tc>
          <w:tcPr/>
          <w:p>
            <w:pPr>
              <w:pStyle w:val="Compact"/>
            </w:pPr>
            <w:r>
              <w:t xml:space="preserve">Pass</w:t>
            </w:r>
          </w:p>
        </w:tc>
      </w:tr>
      <w:tr>
        <w:tc>
          <w:tcPr/>
          <w:p>
            <w:pPr>
              <w:pStyle w:val="Compact"/>
            </w:pPr>
            <w:r>
              <w:t xml:space="preserve">CONF-2</w:t>
            </w:r>
          </w:p>
        </w:tc>
        <w:tc>
          <w:tcPr/>
          <w:p>
            <w:pPr>
              <w:pStyle w:val="Compact"/>
            </w:pPr>
            <w:r>
              <w:t xml:space="preserve">Breakdown structure (v2)</w:t>
            </w:r>
          </w:p>
        </w:tc>
        <w:tc>
          <w:tcPr/>
          <w:p>
            <w:pPr>
              <w:pStyle w:val="Compact"/>
            </w:pPr>
            <w:r>
              <w:t xml:space="preserve">any finding</w:t>
            </w:r>
          </w:p>
        </w:tc>
        <w:tc>
          <w:tcPr/>
          <w:p>
            <w:pPr>
              <w:pStyle w:val="Compact"/>
            </w:pPr>
            <w:r>
              <w:t xml:space="preserve">version 2; all six factors; rationale + per-factor raw/weight/contribution/reason</w:t>
            </w:r>
          </w:p>
        </w:tc>
        <w:tc>
          <w:tcPr/>
          <w:p>
            <w:pPr>
              <w:pStyle w:val="Compact"/>
            </w:pPr>
            <w:r>
              <w:t xml:space="preserve">As expected</w:t>
            </w:r>
          </w:p>
        </w:tc>
        <w:tc>
          <w:tcPr/>
          <w:p>
            <w:pPr>
              <w:pStyle w:val="Compact"/>
            </w:pPr>
            <w:r>
              <w:t xml:space="preserve">Pass</w:t>
            </w:r>
          </w:p>
        </w:tc>
      </w:tr>
      <w:tr>
        <w:tc>
          <w:tcPr/>
          <w:p>
            <w:pPr>
              <w:pStyle w:val="Compact"/>
            </w:pPr>
            <w:r>
              <w:t xml:space="preserve">CONF-3</w:t>
            </w:r>
          </w:p>
        </w:tc>
        <w:tc>
          <w:tcPr/>
          <w:p>
            <w:pPr>
              <w:pStyle w:val="Compact"/>
            </w:pPr>
            <w:r>
              <w:t xml:space="preserve">Strong true positive → Confirmed</w:t>
            </w:r>
          </w:p>
        </w:tc>
        <w:tc>
          <w:tcPr/>
          <w:p>
            <w:pPr>
              <w:pStyle w:val="Compact"/>
            </w:pPr>
            <w:r>
              <w:t xml:space="preserve">multi-scanner + CVE + exploit + PoC</w:t>
            </w:r>
          </w:p>
        </w:tc>
        <w:tc>
          <w:tcPr/>
          <w:p>
            <w:pPr>
              <w:pStyle w:val="Compact"/>
            </w:pPr>
            <w:r>
              <w:t xml:space="preserve">classification "Confirmed", score ≥ 70</w:t>
            </w:r>
          </w:p>
        </w:tc>
        <w:tc>
          <w:tcPr/>
          <w:p>
            <w:pPr>
              <w:pStyle w:val="Compact"/>
            </w:pPr>
            <w:r>
              <w:t xml:space="preserve">As expected</w:t>
            </w:r>
          </w:p>
        </w:tc>
        <w:tc>
          <w:tcPr/>
          <w:p>
            <w:pPr>
              <w:pStyle w:val="Compact"/>
            </w:pPr>
            <w:r>
              <w:t xml:space="preserve">Pass</w:t>
            </w:r>
          </w:p>
        </w:tc>
      </w:tr>
      <w:tr>
        <w:tc>
          <w:tcPr/>
          <w:p>
            <w:pPr>
              <w:pStyle w:val="Compact"/>
            </w:pPr>
            <w:r>
              <w:t xml:space="preserve">CONF-4</w:t>
            </w:r>
          </w:p>
        </w:tc>
        <w:tc>
          <w:tcPr/>
          <w:p>
            <w:pPr>
              <w:pStyle w:val="Compact"/>
            </w:pPr>
            <w:r>
              <w:t xml:space="preserve">Lone low signal → Not Confirmed</w:t>
            </w:r>
          </w:p>
        </w:tc>
        <w:tc>
          <w:tcPr/>
          <w:p>
            <w:pPr>
              <w:pStyle w:val="Compact"/>
            </w:pPr>
            <w:r>
              <w:t xml:space="preserve">single-scanner header, no corroboration</w:t>
            </w:r>
          </w:p>
        </w:tc>
        <w:tc>
          <w:tcPr/>
          <w:p>
            <w:pPr>
              <w:pStyle w:val="Compact"/>
            </w:pPr>
            <w:r>
              <w:t xml:space="preserve">classification "Not Confirmed", score &lt; 40</w:t>
            </w:r>
          </w:p>
        </w:tc>
        <w:tc>
          <w:tcPr/>
          <w:p>
            <w:pPr>
              <w:pStyle w:val="Compact"/>
            </w:pPr>
            <w:r>
              <w:t xml:space="preserve">As expected</w:t>
            </w:r>
          </w:p>
        </w:tc>
        <w:tc>
          <w:tcPr/>
          <w:p>
            <w:pPr>
              <w:pStyle w:val="Compact"/>
            </w:pPr>
            <w:r>
              <w:t xml:space="preserve">Pass</w:t>
            </w:r>
          </w:p>
        </w:tc>
      </w:tr>
      <w:tr>
        <w:tc>
          <w:tcPr/>
          <w:p>
            <w:pPr>
              <w:pStyle w:val="Compact"/>
            </w:pPr>
            <w:r>
              <w:t xml:space="preserve">CONF-5</w:t>
            </w:r>
          </w:p>
        </w:tc>
        <w:tc>
          <w:tcPr/>
          <w:p>
            <w:pPr>
              <w:pStyle w:val="Compact"/>
            </w:pPr>
            <w:r>
              <w:t xml:space="preserve">Confirmed PoC overrides to Confirmed</w:t>
            </w:r>
          </w:p>
        </w:tc>
        <w:tc>
          <w:tcPr/>
          <w:p>
            <w:pPr>
              <w:pStyle w:val="Compact"/>
            </w:pPr>
            <w:r>
              <w:t xml:space="preserve">single-scanner XSS with confirmed PoC</w:t>
            </w:r>
          </w:p>
        </w:tc>
        <w:tc>
          <w:tcPr/>
          <w:p>
            <w:pPr>
              <w:pStyle w:val="Compact"/>
            </w:pPr>
            <w:r>
              <w:t xml:space="preserve">"Confirmed", score ≥ 75, rationale mentions PoC</w:t>
            </w:r>
          </w:p>
        </w:tc>
        <w:tc>
          <w:tcPr/>
          <w:p>
            <w:pPr>
              <w:pStyle w:val="Compact"/>
            </w:pPr>
            <w:r>
              <w:t xml:space="preserve">As expected</w:t>
            </w:r>
          </w:p>
        </w:tc>
        <w:tc>
          <w:tcPr/>
          <w:p>
            <w:pPr>
              <w:pStyle w:val="Compact"/>
            </w:pPr>
            <w:r>
              <w:t xml:space="preserve">Pass</w:t>
            </w:r>
          </w:p>
        </w:tc>
      </w:tr>
      <w:tr>
        <w:tc>
          <w:tcPr/>
          <w:p>
            <w:pPr>
              <w:pStyle w:val="Compact"/>
            </w:pPr>
            <w:r>
              <w:t xml:space="preserve">CONF-6</w:t>
            </w:r>
          </w:p>
        </w:tc>
        <w:tc>
          <w:tcPr/>
          <w:p>
            <w:pPr>
              <w:pStyle w:val="Compact"/>
            </w:pPr>
            <w:r>
              <w:t xml:space="preserve">Informational severity handling</w:t>
            </w:r>
          </w:p>
        </w:tc>
        <w:tc>
          <w:tcPr/>
          <w:p>
            <w:pPr>
              <w:pStyle w:val="Compact"/>
            </w:pPr>
            <w:r>
              <w:t xml:space="preserve">informational technology-detection finding</w:t>
            </w:r>
          </w:p>
        </w:tc>
        <w:tc>
          <w:tcPr/>
          <w:p>
            <w:pPr>
              <w:pStyle w:val="Compact"/>
            </w:pPr>
            <w:r>
              <w:t xml:space="preserve">classification "Informational"</w:t>
            </w:r>
          </w:p>
        </w:tc>
        <w:tc>
          <w:tcPr/>
          <w:p>
            <w:pPr>
              <w:pStyle w:val="Compact"/>
            </w:pPr>
            <w:r>
              <w:t xml:space="preserve">As expected</w:t>
            </w:r>
          </w:p>
        </w:tc>
        <w:tc>
          <w:tcPr/>
          <w:p>
            <w:pPr>
              <w:pStyle w:val="Compact"/>
            </w:pPr>
            <w:r>
              <w:t xml:space="preserve">Pass</w:t>
            </w:r>
          </w:p>
        </w:tc>
      </w:tr>
      <w:tr>
        <w:tc>
          <w:tcPr/>
          <w:p>
            <w:pPr>
              <w:pStyle w:val="Compact"/>
            </w:pPr>
            <w:r>
              <w:t xml:space="preserve">CONF-7</w:t>
            </w:r>
          </w:p>
        </w:tc>
        <w:tc>
          <w:tcPr/>
          <w:p>
            <w:pPr>
              <w:pStyle w:val="Compact"/>
            </w:pPr>
            <w:r>
              <w:t xml:space="preserve">Weak PoC type does NOT force Confirmed</w:t>
            </w:r>
          </w:p>
        </w:tc>
        <w:tc>
          <w:tcPr/>
          <w:p>
            <w:pPr>
              <w:pStyle w:val="Compact"/>
            </w:pPr>
            <w:r>
              <w:t xml:space="preserve">generic payload-reflection "confirmed"</w:t>
            </w:r>
          </w:p>
        </w:tc>
        <w:tc>
          <w:tcPr/>
          <w:p>
            <w:pPr>
              <w:pStyle w:val="Compact"/>
            </w:pPr>
            <w:r>
              <w:t xml:space="preserve">classification ≠ "Confirmed"</w:t>
            </w:r>
          </w:p>
        </w:tc>
        <w:tc>
          <w:tcPr/>
          <w:p>
            <w:pPr>
              <w:pStyle w:val="Compact"/>
            </w:pPr>
            <w:r>
              <w:t xml:space="preserve">As expected</w:t>
            </w:r>
          </w:p>
        </w:tc>
        <w:tc>
          <w:tcPr/>
          <w:p>
            <w:pPr>
              <w:pStyle w:val="Compact"/>
            </w:pPr>
            <w:r>
              <w:t xml:space="preserve">Pass</w:t>
            </w:r>
          </w:p>
        </w:tc>
      </w:tr>
      <w:tr>
        <w:tc>
          <w:tcPr/>
          <w:p>
            <w:pPr>
              <w:pStyle w:val="Compact"/>
            </w:pPr>
            <w:r>
              <w:t xml:space="preserve">CONF-8</w:t>
            </w:r>
          </w:p>
        </w:tc>
        <w:tc>
          <w:tcPr/>
          <w:p>
            <w:pPr>
              <w:pStyle w:val="Compact"/>
            </w:pPr>
            <w:r>
              <w:t xml:space="preserve">Severity consistency neutral without CVSS vector</w:t>
            </w:r>
          </w:p>
        </w:tc>
        <w:tc>
          <w:tcPr/>
          <w:p>
            <w:pPr>
              <w:pStyle w:val="Compact"/>
            </w:pPr>
            <w:r>
              <w:t xml:space="preserve">finding lacking attack vector</w:t>
            </w:r>
          </w:p>
        </w:tc>
        <w:tc>
          <w:tcPr/>
          <w:p>
            <w:pPr>
              <w:pStyle w:val="Compact"/>
            </w:pPr>
            <w:r>
              <w:t xml:space="preserve">factor raw_score = 50.0 (neutral, no penalty)</w:t>
            </w:r>
          </w:p>
        </w:tc>
        <w:tc>
          <w:tcPr/>
          <w:p>
            <w:pPr>
              <w:pStyle w:val="Compact"/>
            </w:pPr>
            <w:r>
              <w:t xml:space="preserve">As expected</w:t>
            </w:r>
          </w:p>
        </w:tc>
        <w:tc>
          <w:tcPr/>
          <w:p>
            <w:pPr>
              <w:pStyle w:val="Compact"/>
            </w:pPr>
            <w:r>
              <w:t xml:space="preserve">Pass</w:t>
            </w:r>
          </w:p>
        </w:tc>
      </w:tr>
      <w:tr>
        <w:tc>
          <w:tcPr/>
          <w:p>
            <w:pPr>
              <w:pStyle w:val="Compact"/>
            </w:pPr>
            <w:r>
              <w:t xml:space="preserve">CONF-9</w:t>
            </w:r>
          </w:p>
        </w:tc>
        <w:tc>
          <w:tcPr/>
          <w:p>
            <w:pPr>
              <w:pStyle w:val="Compact"/>
            </w:pPr>
            <w:r>
              <w:t xml:space="preserve">Separates the benchmark</w:t>
            </w:r>
          </w:p>
        </w:tc>
        <w:tc>
          <w:tcPr/>
          <w:p>
            <w:pPr>
              <w:pStyle w:val="Compact"/>
            </w:pPr>
            <w:r>
              <w:t xml:space="preserve">full labelled benchmark</w:t>
            </w:r>
          </w:p>
        </w:tc>
        <w:tc>
          <w:tcPr/>
          <w:p>
            <w:pPr>
              <w:pStyle w:val="Compact"/>
            </w:pPr>
            <w:r>
              <w:t xml:space="preserve">mean(TP) &gt; mean(FP) + 15</w:t>
            </w:r>
          </w:p>
        </w:tc>
        <w:tc>
          <w:tcPr/>
          <w:p>
            <w:pPr>
              <w:pStyle w:val="Compact"/>
            </w:pPr>
            <w:r>
              <w:t xml:space="preserve">As expected</w:t>
            </w:r>
          </w:p>
        </w:tc>
        <w:tc>
          <w:tcPr/>
          <w:p>
            <w:pPr>
              <w:pStyle w:val="Compact"/>
            </w:pPr>
            <w:r>
              <w:t xml:space="preserve">Pass</w:t>
            </w:r>
          </w:p>
        </w:tc>
      </w:tr>
    </w:tbl>
    <w:p>
      <w:pPr>
        <w:pStyle w:val="BodyText"/>
      </w:pPr>
      <w:r>
        <w:rPr>
          <w:b/>
          <w:bCs/>
        </w:rPr>
        <w:t xml:space="preserve">Table 5.11: Confidence Engine — Unit Test Results</w:t>
      </w:r>
    </w:p>
    <w:bookmarkEnd w:id="28"/>
    <w:bookmarkStart w:id="29" w:name="component-10--poc-validator"/>
    <w:p>
      <w:pPr>
        <w:pStyle w:val="Heading4"/>
      </w:pPr>
      <w:r>
        <w:t xml:space="preserve">Component 10 — PoC Validator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POC-1</w:t>
            </w:r>
          </w:p>
        </w:tc>
        <w:tc>
          <w:tcPr/>
          <w:p>
            <w:pPr>
              <w:pStyle w:val="Compact"/>
            </w:pPr>
            <w:r>
              <w:t xml:space="preserve">Parse scope from string</w:t>
            </w:r>
          </w:p>
        </w:tc>
        <w:tc>
          <w:tcPr/>
          <w:p>
            <w:pPr>
              <w:pStyle w:val="Compact"/>
            </w:pPr>
            <w:r>
              <w:rPr>
                <w:rStyle w:val="VerbatimChar"/>
              </w:rPr>
              <w:t xml:space="preserve">"juice.local,example.com"</w:t>
            </w:r>
          </w:p>
        </w:tc>
        <w:tc>
          <w:tcPr/>
          <w:p>
            <w:pPr>
              <w:pStyle w:val="Compact"/>
            </w:pPr>
            <w:r>
              <w:rPr>
                <w:rStyle w:val="VerbatimChar"/>
              </w:rPr>
              <w:t xml:space="preserve">["juice.local","example.com"]</w:t>
            </w:r>
          </w:p>
        </w:tc>
        <w:tc>
          <w:tcPr/>
          <w:p>
            <w:pPr>
              <w:pStyle w:val="Compact"/>
            </w:pPr>
            <w:r>
              <w:t xml:space="preserve">As expected</w:t>
            </w:r>
          </w:p>
        </w:tc>
        <w:tc>
          <w:tcPr/>
          <w:p>
            <w:pPr>
              <w:pStyle w:val="Compact"/>
            </w:pPr>
            <w:r>
              <w:t xml:space="preserve">Pass</w:t>
            </w:r>
          </w:p>
        </w:tc>
      </w:tr>
      <w:tr>
        <w:tc>
          <w:tcPr/>
          <w:p>
            <w:pPr>
              <w:pStyle w:val="Compact"/>
            </w:pPr>
            <w:r>
              <w:t xml:space="preserve">POC-2</w:t>
            </w:r>
          </w:p>
        </w:tc>
        <w:tc>
          <w:tcPr/>
          <w:p>
            <w:pPr>
              <w:pStyle w:val="Compact"/>
            </w:pPr>
            <w:r>
              <w:t xml:space="preserve">Scope matches host and sub-domain</w:t>
            </w:r>
          </w:p>
        </w:tc>
        <w:tc>
          <w:tcPr/>
          <w:p>
            <w:pPr>
              <w:pStyle w:val="Compact"/>
            </w:pPr>
            <w:r>
              <w:t xml:space="preserve">scope</w:t>
            </w:r>
            <w:r>
              <w:t xml:space="preserve"> </w:t>
            </w:r>
            <w:r>
              <w:rPr>
                <w:rStyle w:val="VerbatimChar"/>
              </w:rPr>
              <w:t xml:space="preserve">example.com</w:t>
            </w:r>
          </w:p>
        </w:tc>
        <w:tc>
          <w:tcPr/>
          <w:p>
            <w:pPr>
              <w:pStyle w:val="Compact"/>
            </w:pPr>
            <w:r>
              <w:rPr>
                <w:rStyle w:val="VerbatimChar"/>
              </w:rPr>
              <w:t xml:space="preserve">example.com</w:t>
            </w:r>
            <w:r>
              <w:t xml:space="preserve"> </w:t>
            </w:r>
            <w:r>
              <w:t xml:space="preserve">✓,</w:t>
            </w:r>
            <w:r>
              <w:t xml:space="preserve"> </w:t>
            </w:r>
            <w:r>
              <w:rPr>
                <w:rStyle w:val="VerbatimChar"/>
              </w:rPr>
              <w:t xml:space="preserve">api.example.com</w:t>
            </w:r>
            <w:r>
              <w:t xml:space="preserve"> </w:t>
            </w:r>
            <w:r>
              <w:t xml:space="preserve">✓,</w:t>
            </w:r>
            <w:r>
              <w:t xml:space="preserve"> </w:t>
            </w:r>
            <w:r>
              <w:rPr>
                <w:rStyle w:val="VerbatimChar"/>
              </w:rPr>
              <w:t xml:space="preserve">evil.com</w:t>
            </w:r>
            <w:r>
              <w:t xml:space="preserve"> </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POC-3</w:t>
            </w:r>
          </w:p>
        </w:tc>
        <w:tc>
          <w:tcPr/>
          <w:p>
            <w:pPr>
              <w:pStyle w:val="Compact"/>
            </w:pPr>
            <w:r>
              <w:t xml:space="preserve">Empty scope is unrestricted</w:t>
            </w:r>
          </w:p>
        </w:tc>
        <w:tc>
          <w:tcPr/>
          <w:p>
            <w:pPr>
              <w:pStyle w:val="Compact"/>
            </w:pPr>
            <w:r>
              <w:t xml:space="preserve">scope</w:t>
            </w:r>
            <w:r>
              <w:t xml:space="preserve"> </w:t>
            </w:r>
            <w:r>
              <w:rPr>
                <w:rStyle w:val="VerbatimChar"/>
              </w:rPr>
              <w:t xml:space="preserve">""</w:t>
            </w:r>
          </w:p>
        </w:tc>
        <w:tc>
          <w:tcPr/>
          <w:p>
            <w:pPr>
              <w:pStyle w:val="Compact"/>
            </w:pPr>
            <w:r>
              <w:t xml:space="preserve">any host in scope</w:t>
            </w:r>
          </w:p>
        </w:tc>
        <w:tc>
          <w:tcPr/>
          <w:p>
            <w:pPr>
              <w:pStyle w:val="Compact"/>
            </w:pPr>
            <w:r>
              <w:t xml:space="preserve">As expected</w:t>
            </w:r>
          </w:p>
        </w:tc>
        <w:tc>
          <w:tcPr/>
          <w:p>
            <w:pPr>
              <w:pStyle w:val="Compact"/>
            </w:pPr>
            <w:r>
              <w:t xml:space="preserve">Pass</w:t>
            </w:r>
          </w:p>
        </w:tc>
      </w:tr>
      <w:tr>
        <w:tc>
          <w:tcPr/>
          <w:p>
            <w:pPr>
              <w:pStyle w:val="Compact"/>
            </w:pPr>
            <w:r>
              <w:t xml:space="preserve">POC-4</w:t>
            </w:r>
          </w:p>
        </w:tc>
        <w:tc>
          <w:tcPr/>
          <w:p>
            <w:pPr>
              <w:pStyle w:val="Compact"/>
            </w:pPr>
            <w:r>
              <w:t xml:space="preserve">Route to correct PoC check</w:t>
            </w:r>
          </w:p>
        </w:tc>
        <w:tc>
          <w:tcPr/>
          <w:p>
            <w:pPr>
              <w:pStyle w:val="Compact"/>
            </w:pPr>
            <w:r>
              <w:t xml:space="preserve">CWE-89/79/601/22/942</w:t>
            </w:r>
          </w:p>
        </w:tc>
        <w:tc>
          <w:tcPr/>
          <w:p>
            <w:pPr>
              <w:pStyle w:val="Compact"/>
            </w:pPr>
            <w:r>
              <w:rPr>
                <w:rStyle w:val="VerbatimChar"/>
              </w:rPr>
              <w:t xml:space="preserve">sqli</w:t>
            </w:r>
            <w:r>
              <w:t xml:space="preserve">/</w:t>
            </w:r>
            <w:r>
              <w:rPr>
                <w:rStyle w:val="VerbatimChar"/>
              </w:rPr>
              <w:t xml:space="preserve">xss</w:t>
            </w:r>
            <w:r>
              <w:t xml:space="preserve">/</w:t>
            </w:r>
            <w:r>
              <w:rPr>
                <w:rStyle w:val="VerbatimChar"/>
              </w:rPr>
              <w:t xml:space="preserve">open_redirect</w:t>
            </w:r>
            <w:r>
              <w:t xml:space="preserve">/</w:t>
            </w:r>
            <w:r>
              <w:rPr>
                <w:rStyle w:val="VerbatimChar"/>
              </w:rPr>
              <w:t xml:space="preserve">lfi</w:t>
            </w:r>
            <w:r>
              <w:t xml:space="preserve">/</w:t>
            </w:r>
            <w:r>
              <w:rPr>
                <w:rStyle w:val="VerbatimChar"/>
              </w:rPr>
              <w:t xml:space="preserve">cors</w:t>
            </w:r>
            <w:r>
              <w:t xml:space="preserve"> </w:t>
            </w:r>
            <w:r>
              <w:t xml:space="preserve">check</w:t>
            </w:r>
          </w:p>
        </w:tc>
        <w:tc>
          <w:tcPr/>
          <w:p>
            <w:pPr>
              <w:pStyle w:val="Compact"/>
            </w:pPr>
            <w:r>
              <w:t xml:space="preserve">As expected</w:t>
            </w:r>
          </w:p>
        </w:tc>
        <w:tc>
          <w:tcPr/>
          <w:p>
            <w:pPr>
              <w:pStyle w:val="Compact"/>
            </w:pPr>
            <w:r>
              <w:t xml:space="preserve">Pass</w:t>
            </w:r>
          </w:p>
        </w:tc>
      </w:tr>
      <w:tr>
        <w:tc>
          <w:tcPr/>
          <w:p>
            <w:pPr>
              <w:pStyle w:val="Compact"/>
            </w:pPr>
            <w:r>
              <w:t xml:space="preserve">POC-5</w:t>
            </w:r>
          </w:p>
        </w:tc>
        <w:tc>
          <w:tcPr/>
          <w:p>
            <w:pPr>
              <w:pStyle w:val="Compact"/>
            </w:pPr>
            <w:r>
              <w:t xml:space="preserve">POST probe uses form body</w:t>
            </w:r>
          </w:p>
        </w:tc>
        <w:tc>
          <w:tcPr/>
          <w:p>
            <w:pPr>
              <w:pStyle w:val="Compact"/>
            </w:pPr>
            <w:r>
              <w:t xml:space="preserve">POST target with params</w:t>
            </w:r>
          </w:p>
        </w:tc>
        <w:tc>
          <w:tcPr/>
          <w:p>
            <w:pPr>
              <w:pStyle w:val="Compact"/>
            </w:pPr>
            <w:r>
              <w:t xml:space="preserve">method POST, params in body, query stripped from URL</w:t>
            </w:r>
          </w:p>
        </w:tc>
        <w:tc>
          <w:tcPr/>
          <w:p>
            <w:pPr>
              <w:pStyle w:val="Compact"/>
            </w:pPr>
            <w:r>
              <w:t xml:space="preserve">As expected</w:t>
            </w:r>
          </w:p>
        </w:tc>
        <w:tc>
          <w:tcPr/>
          <w:p>
            <w:pPr>
              <w:pStyle w:val="Compact"/>
            </w:pPr>
            <w:r>
              <w:t xml:space="preserve">Pass</w:t>
            </w:r>
          </w:p>
        </w:tc>
      </w:tr>
    </w:tbl>
    <w:p>
      <w:pPr>
        <w:pStyle w:val="BodyText"/>
      </w:pPr>
      <w:r>
        <w:rPr>
          <w:b/>
          <w:bCs/>
        </w:rPr>
        <w:t xml:space="preserve">Table 5.12: PoC Validator — Unit Test Results</w:t>
      </w:r>
    </w:p>
    <w:bookmarkEnd w:id="29"/>
    <w:bookmarkStart w:id="30" w:name="component-11--auto-scan-orchestration"/>
    <w:p>
      <w:pPr>
        <w:pStyle w:val="Heading4"/>
      </w:pPr>
      <w:r>
        <w:t xml:space="preserve">Component 11 — Auto Scan Orchestration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AUTO-1</w:t>
            </w:r>
          </w:p>
        </w:tc>
        <w:tc>
          <w:tcPr/>
          <w:p>
            <w:pPr>
              <w:pStyle w:val="Compact"/>
            </w:pPr>
            <w:r>
              <w:t xml:space="preserve">Scanner availability shape</w:t>
            </w:r>
          </w:p>
        </w:tc>
        <w:tc>
          <w:tcPr/>
          <w:p>
            <w:pPr>
              <w:pStyle w:val="Compact"/>
            </w:pPr>
            <w:r>
              <w:t xml:space="preserve">query availability</w:t>
            </w:r>
          </w:p>
        </w:tc>
        <w:tc>
          <w:tcPr/>
          <w:p>
            <w:pPr>
              <w:pStyle w:val="Compact"/>
            </w:pPr>
            <w:r>
              <w:t xml:space="preserve">keys</w:t>
            </w:r>
            <w:r>
              <w:t xml:space="preserve"> </w:t>
            </w:r>
            <w:r>
              <w:rPr>
                <w:rStyle w:val="VerbatimChar"/>
              </w:rPr>
              <w:t xml:space="preserve">{nuclei, zap}</w:t>
            </w:r>
            <w:r>
              <w:t xml:space="preserve">, each with</w:t>
            </w:r>
            <w:r>
              <w:t xml:space="preserve"> </w:t>
            </w:r>
            <w:r>
              <w:rPr>
                <w:rStyle w:val="VerbatimChar"/>
              </w:rPr>
              <w:t xml:space="preserve">available</w:t>
            </w:r>
            <w:r>
              <w:t xml:space="preserve"> </w:t>
            </w:r>
            <w:r>
              <w:t xml:space="preserve">+</w:t>
            </w:r>
            <w:r>
              <w:t xml:space="preserve"> </w:t>
            </w:r>
            <w:r>
              <w:rPr>
                <w:rStyle w:val="VerbatimChar"/>
              </w:rPr>
              <w:t xml:space="preserve">reason</w:t>
            </w:r>
          </w:p>
        </w:tc>
        <w:tc>
          <w:tcPr/>
          <w:p>
            <w:pPr>
              <w:pStyle w:val="Compact"/>
            </w:pPr>
            <w:r>
              <w:t xml:space="preserve">As expected</w:t>
            </w:r>
          </w:p>
        </w:tc>
        <w:tc>
          <w:tcPr/>
          <w:p>
            <w:pPr>
              <w:pStyle w:val="Compact"/>
            </w:pPr>
            <w:r>
              <w:t xml:space="preserve">Pass</w:t>
            </w:r>
          </w:p>
        </w:tc>
      </w:tr>
      <w:tr>
        <w:tc>
          <w:tcPr/>
          <w:p>
            <w:pPr>
              <w:pStyle w:val="Compact"/>
            </w:pPr>
            <w:r>
              <w:t xml:space="preserve">AUTO-2</w:t>
            </w:r>
          </w:p>
        </w:tc>
        <w:tc>
          <w:tcPr/>
          <w:p>
            <w:pPr>
              <w:pStyle w:val="Compact"/>
            </w:pPr>
            <w:r>
              <w:t xml:space="preserve">Nessus is not auto-launched</w:t>
            </w:r>
          </w:p>
        </w:tc>
        <w:tc>
          <w:tcPr/>
          <w:p>
            <w:pPr>
              <w:pStyle w:val="Compact"/>
            </w:pPr>
            <w:r>
              <w:t xml:space="preserve">check auto-scan scanner set</w:t>
            </w:r>
          </w:p>
        </w:tc>
        <w:tc>
          <w:tcPr/>
          <w:p>
            <w:pPr>
              <w:pStyle w:val="Compact"/>
            </w:pPr>
            <w:r>
              <w:t xml:space="preserve">Nessus excluded (upload-only)</w:t>
            </w:r>
          </w:p>
        </w:tc>
        <w:tc>
          <w:tcPr/>
          <w:p>
            <w:pPr>
              <w:pStyle w:val="Compact"/>
            </w:pPr>
            <w:r>
              <w:t xml:space="preserve">As expected</w:t>
            </w:r>
          </w:p>
        </w:tc>
        <w:tc>
          <w:tcPr/>
          <w:p>
            <w:pPr>
              <w:pStyle w:val="Compact"/>
            </w:pPr>
            <w:r>
              <w:t xml:space="preserve">Pass</w:t>
            </w:r>
          </w:p>
        </w:tc>
      </w:tr>
      <w:tr>
        <w:tc>
          <w:tcPr/>
          <w:p>
            <w:pPr>
              <w:pStyle w:val="Compact"/>
            </w:pPr>
            <w:r>
              <w:t xml:space="preserve">AUTO-3</w:t>
            </w:r>
          </w:p>
        </w:tc>
        <w:tc>
          <w:tcPr/>
          <w:p>
            <w:pPr>
              <w:pStyle w:val="Compact"/>
            </w:pPr>
            <w:r>
              <w:t xml:space="preserve">Require authorisation</w:t>
            </w:r>
          </w:p>
        </w:tc>
        <w:tc>
          <w:tcPr/>
          <w:p>
            <w:pPr>
              <w:pStyle w:val="Compact"/>
            </w:pPr>
            <w:r>
              <w:t xml:space="preserve">start scan without authorisation</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AUTO-4</w:t>
            </w:r>
          </w:p>
        </w:tc>
        <w:tc>
          <w:tcPr/>
          <w:p>
            <w:pPr>
              <w:pStyle w:val="Compact"/>
            </w:pPr>
            <w:r>
              <w:t xml:space="preserve">Require target</w:t>
            </w:r>
          </w:p>
        </w:tc>
        <w:tc>
          <w:tcPr/>
          <w:p>
            <w:pPr>
              <w:pStyle w:val="Compact"/>
            </w:pPr>
            <w:r>
              <w:t xml:space="preserve">start scan without a target</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AUTO-5</w:t>
            </w:r>
          </w:p>
        </w:tc>
        <w:tc>
          <w:tcPr/>
          <w:p>
            <w:pPr>
              <w:pStyle w:val="Compact"/>
            </w:pPr>
            <w:r>
              <w:t xml:space="preserve">End-to-end orchestration (mocked)</w:t>
            </w:r>
          </w:p>
        </w:tc>
        <w:tc>
          <w:tcPr/>
          <w:p>
            <w:pPr>
              <w:pStyle w:val="Compact"/>
            </w:pPr>
            <w:r>
              <w:t xml:space="preserve">authorised scan, mocked runners</w:t>
            </w:r>
          </w:p>
        </w:tc>
        <w:tc>
          <w:tcPr/>
          <w:p>
            <w:pPr>
              <w:pStyle w:val="Compact"/>
            </w:pPr>
            <w:r>
              <w:t xml:space="preserve">ZAP status "ok", findings ≥ 1, confidence-scored ≥ 1, CWE vector inferred</w:t>
            </w:r>
          </w:p>
        </w:tc>
        <w:tc>
          <w:tcPr/>
          <w:p>
            <w:pPr>
              <w:pStyle w:val="Compact"/>
            </w:pPr>
            <w:r>
              <w:t xml:space="preserve">As expected</w:t>
            </w:r>
          </w:p>
        </w:tc>
        <w:tc>
          <w:tcPr/>
          <w:p>
            <w:pPr>
              <w:pStyle w:val="Compact"/>
            </w:pPr>
            <w:r>
              <w:t xml:space="preserve">Pass</w:t>
            </w:r>
          </w:p>
        </w:tc>
      </w:tr>
    </w:tbl>
    <w:p>
      <w:pPr>
        <w:pStyle w:val="BodyText"/>
      </w:pPr>
      <w:r>
        <w:rPr>
          <w:b/>
          <w:bCs/>
        </w:rPr>
        <w:t xml:space="preserve">Table 5.13: Auto Scan Orchestration — Integration Test Results</w:t>
      </w:r>
    </w:p>
    <w:bookmarkEnd w:id="30"/>
    <w:bookmarkStart w:id="31" w:name="component-12--report-generation"/>
    <w:p>
      <w:pPr>
        <w:pStyle w:val="Heading4"/>
      </w:pPr>
      <w:r>
        <w:t xml:space="preserve">Component 12 — Report Generation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REP-1</w:t>
            </w:r>
          </w:p>
        </w:tc>
        <w:tc>
          <w:tcPr/>
          <w:p>
            <w:pPr>
              <w:pStyle w:val="Compact"/>
            </w:pPr>
            <w:r>
              <w:t xml:space="preserve">Escape XML-sensitive characters</w:t>
            </w:r>
          </w:p>
        </w:tc>
        <w:tc>
          <w:tcPr/>
          <w:p>
            <w:pPr>
              <w:pStyle w:val="Compact"/>
            </w:pPr>
            <w:r>
              <w:rPr>
                <w:rStyle w:val="VerbatimChar"/>
              </w:rPr>
              <w:t xml:space="preserve">&lt;script&gt;alert(1)&lt;/script&gt;</w:t>
            </w:r>
            <w:r>
              <w:t xml:space="preserve">,</w:t>
            </w:r>
            <w:r>
              <w:t xml:space="preserve"> </w:t>
            </w:r>
            <w:r>
              <w:rPr>
                <w:rStyle w:val="VerbatimChar"/>
              </w:rPr>
              <w:t xml:space="preserve">a &amp; b</w:t>
            </w:r>
            <w:r>
              <w:t xml:space="preserve">,</w:t>
            </w:r>
            <w:r>
              <w:t xml:space="preserve"> </w:t>
            </w:r>
            <w:r>
              <w:rPr>
                <w:rStyle w:val="VerbatimChar"/>
              </w:rPr>
              <w:t xml:space="preserve">None</w:t>
            </w:r>
          </w:p>
        </w:tc>
        <w:tc>
          <w:tcPr/>
          <w:p>
            <w:pPr>
              <w:pStyle w:val="Compact"/>
            </w:pPr>
            <w:r>
              <w:rPr>
                <w:rStyle w:val="VerbatimChar"/>
              </w:rPr>
              <w:t xml:space="preserve">&amp;lt;…&amp;gt;</w:t>
            </w:r>
            <w:r>
              <w:t xml:space="preserve">,</w:t>
            </w:r>
            <w:r>
              <w:t xml:space="preserve"> </w:t>
            </w:r>
            <w:r>
              <w:rPr>
                <w:rStyle w:val="VerbatimChar"/>
              </w:rPr>
              <w:t xml:space="preserve">a &amp;amp; b</w:t>
            </w:r>
            <w:r>
              <w:t xml:space="preserve">,</w:t>
            </w:r>
            <w:r>
              <w:t xml:space="preserve"> </w:t>
            </w:r>
            <w:r>
              <w:rPr>
                <w:rStyle w:val="VerbatimChar"/>
              </w:rPr>
              <w:t xml:space="preserve">""</w:t>
            </w:r>
          </w:p>
        </w:tc>
        <w:tc>
          <w:tcPr/>
          <w:p>
            <w:pPr>
              <w:pStyle w:val="Compact"/>
            </w:pPr>
            <w:r>
              <w:t xml:space="preserve">As expected</w:t>
            </w:r>
          </w:p>
        </w:tc>
        <w:tc>
          <w:tcPr/>
          <w:p>
            <w:pPr>
              <w:pStyle w:val="Compact"/>
            </w:pPr>
            <w:r>
              <w:t xml:space="preserve">Pass</w:t>
            </w:r>
          </w:p>
        </w:tc>
      </w:tr>
      <w:tr>
        <w:tc>
          <w:tcPr/>
          <w:p>
            <w:pPr>
              <w:pStyle w:val="Compact"/>
            </w:pPr>
            <w:r>
              <w:t xml:space="preserve">REP-2</w:t>
            </w:r>
          </w:p>
        </w:tc>
        <w:tc>
          <w:tcPr/>
          <w:p>
            <w:pPr>
              <w:pStyle w:val="Compact"/>
            </w:pPr>
            <w:r>
              <w:t xml:space="preserve">Escaped payload builds a paragraph</w:t>
            </w:r>
          </w:p>
        </w:tc>
        <w:tc>
          <w:tcPr/>
          <w:p>
            <w:pPr>
              <w:pStyle w:val="Compact"/>
            </w:pPr>
            <w:r>
              <w:t xml:space="preserve">malicious payload as report text</w:t>
            </w:r>
          </w:p>
        </w:tc>
        <w:tc>
          <w:tcPr/>
          <w:p>
            <w:pPr>
              <w:pStyle w:val="Compact"/>
            </w:pPr>
            <w:r>
              <w:t xml:space="preserve">ReportLab</w:t>
            </w:r>
            <w:r>
              <w:t xml:space="preserve"> </w:t>
            </w:r>
            <w:r>
              <w:rPr>
                <w:rStyle w:val="VerbatimChar"/>
              </w:rPr>
              <w:t xml:space="preserve">Paragraph</w:t>
            </w:r>
            <w:r>
              <w:t xml:space="preserve"> </w:t>
            </w:r>
            <w:r>
              <w:t xml:space="preserve">builds without raising</w:t>
            </w:r>
          </w:p>
        </w:tc>
        <w:tc>
          <w:tcPr/>
          <w:p>
            <w:pPr>
              <w:pStyle w:val="Compact"/>
            </w:pPr>
            <w:r>
              <w:t xml:space="preserve">As expected</w:t>
            </w:r>
          </w:p>
        </w:tc>
        <w:tc>
          <w:tcPr/>
          <w:p>
            <w:pPr>
              <w:pStyle w:val="Compact"/>
            </w:pPr>
            <w:r>
              <w:t xml:space="preserve">Pass</w:t>
            </w:r>
          </w:p>
        </w:tc>
      </w:tr>
    </w:tbl>
    <w:p>
      <w:pPr>
        <w:pStyle w:val="BodyText"/>
      </w:pPr>
      <w:r>
        <w:rPr>
          <w:b/>
          <w:bCs/>
        </w:rPr>
        <w:t xml:space="preserve">Table 5.14: Report Generation — Unit Test Results</w:t>
      </w:r>
    </w:p>
    <w:bookmarkEnd w:id="31"/>
    <w:bookmarkStart w:id="32" w:name="component-13--ai-assisted-analysis"/>
    <w:p>
      <w:pPr>
        <w:pStyle w:val="Heading4"/>
      </w:pPr>
      <w:r>
        <w:t xml:space="preserve">Component 13 — AI-Assisted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AI-1</w:t>
            </w:r>
          </w:p>
        </w:tc>
        <w:tc>
          <w:tcPr/>
          <w:p>
            <w:pPr>
              <w:pStyle w:val="Compact"/>
            </w:pPr>
            <w:r>
              <w:t xml:space="preserve">Disabled without a key</w:t>
            </w:r>
          </w:p>
        </w:tc>
        <w:tc>
          <w:tcPr/>
          <w:p>
            <w:pPr>
              <w:pStyle w:val="Compact"/>
            </w:pPr>
            <w:r>
              <w:t xml:space="preserve">no provider key set</w:t>
            </w:r>
          </w:p>
        </w:tc>
        <w:tc>
          <w:tcPr/>
          <w:p>
            <w:pPr>
              <w:pStyle w:val="Compact"/>
            </w:pPr>
            <w:r>
              <w:t xml:space="preserve">engine disabled;</w:t>
            </w:r>
            <w:r>
              <w:t xml:space="preserve"> </w:t>
            </w:r>
            <w:r>
              <w:rPr>
                <w:rStyle w:val="VerbatimChar"/>
              </w:rPr>
              <w:t xml:space="preserve">summarise</w:t>
            </w:r>
            <w:r>
              <w:t xml:space="preserve"> </w:t>
            </w: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AI-2</w:t>
            </w:r>
          </w:p>
        </w:tc>
        <w:tc>
          <w:tcPr/>
          <w:p>
            <w:pPr>
              <w:pStyle w:val="Compact"/>
            </w:pPr>
            <w:r>
              <w:t xml:space="preserve">Parse a Claude response (mocked)</w:t>
            </w:r>
          </w:p>
        </w:tc>
        <w:tc>
          <w:tcPr/>
          <w:p>
            <w:pPr>
              <w:pStyle w:val="Compact"/>
            </w:pPr>
            <w:r>
              <w:t xml:space="preserve">mocked Anthropic client</w:t>
            </w:r>
          </w:p>
        </w:tc>
        <w:tc>
          <w:tcPr/>
          <w:p>
            <w:pPr>
              <w:pStyle w:val="Compact"/>
            </w:pPr>
            <w:r>
              <w:t xml:space="preserve">structured summary JSON returned</w:t>
            </w:r>
          </w:p>
        </w:tc>
        <w:tc>
          <w:tcPr/>
          <w:p>
            <w:pPr>
              <w:pStyle w:val="Compact"/>
            </w:pPr>
            <w:r>
              <w:t xml:space="preserve">As expected</w:t>
            </w:r>
          </w:p>
        </w:tc>
        <w:tc>
          <w:tcPr/>
          <w:p>
            <w:pPr>
              <w:pStyle w:val="Compact"/>
            </w:pPr>
            <w:r>
              <w:t xml:space="preserve">Pass</w:t>
            </w:r>
          </w:p>
        </w:tc>
      </w:tr>
      <w:tr>
        <w:tc>
          <w:tcPr/>
          <w:p>
            <w:pPr>
              <w:pStyle w:val="Compact"/>
            </w:pPr>
            <w:r>
              <w:t xml:space="preserve">AI-3</w:t>
            </w:r>
          </w:p>
        </w:tc>
        <w:tc>
          <w:tcPr/>
          <w:p>
            <w:pPr>
              <w:pStyle w:val="Compact"/>
            </w:pPr>
            <w:r>
              <w:t xml:space="preserve">Degrade gracefully on error</w:t>
            </w:r>
          </w:p>
        </w:tc>
        <w:tc>
          <w:tcPr/>
          <w:p>
            <w:pPr>
              <w:pStyle w:val="Compact"/>
            </w:pPr>
            <w:r>
              <w:t xml:space="preserve">provider raises an exception</w:t>
            </w:r>
          </w:p>
        </w:tc>
        <w:tc>
          <w:tcPr/>
          <w:p>
            <w:pPr>
              <w:pStyle w:val="Compact"/>
            </w:pPr>
            <w:r>
              <w:t xml:space="preserve">returns</w:t>
            </w:r>
            <w:r>
              <w:t xml:space="preserve"> </w:t>
            </w:r>
            <w:r>
              <w:rPr>
                <w:rStyle w:val="VerbatimChar"/>
              </w:rPr>
              <w:t xml:space="preserve">None</w:t>
            </w:r>
            <w:r>
              <w:t xml:space="preserve"> </w:t>
            </w:r>
            <w:r>
              <w:t xml:space="preserve">(no crash)</w:t>
            </w:r>
          </w:p>
        </w:tc>
        <w:tc>
          <w:tcPr/>
          <w:p>
            <w:pPr>
              <w:pStyle w:val="Compact"/>
            </w:pPr>
            <w:r>
              <w:t xml:space="preserve">As expected</w:t>
            </w:r>
          </w:p>
        </w:tc>
        <w:tc>
          <w:tcPr/>
          <w:p>
            <w:pPr>
              <w:pStyle w:val="Compact"/>
            </w:pPr>
            <w:r>
              <w:t xml:space="preserve">Pass</w:t>
            </w:r>
          </w:p>
        </w:tc>
      </w:tr>
      <w:tr>
        <w:tc>
          <w:tcPr/>
          <w:p>
            <w:pPr>
              <w:pStyle w:val="Compact"/>
            </w:pPr>
            <w:r>
              <w:t xml:space="preserve">AI-4</w:t>
            </w:r>
          </w:p>
        </w:tc>
        <w:tc>
          <w:tcPr/>
          <w:p>
            <w:pPr>
              <w:pStyle w:val="Compact"/>
            </w:pPr>
            <w:r>
              <w:t xml:space="preserve">Empty findings</w:t>
            </w:r>
          </w:p>
        </w:tc>
        <w:tc>
          <w:tcPr/>
          <w:p>
            <w:pPr>
              <w:pStyle w:val="Compact"/>
            </w:pPr>
            <w:r>
              <w:t xml:space="preserve">no findings to summarise</w:t>
            </w:r>
          </w:p>
        </w:tc>
        <w:tc>
          <w:tcPr/>
          <w:p>
            <w:pPr>
              <w:pStyle w:val="Compact"/>
            </w:pP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AI-5</w:t>
            </w:r>
          </w:p>
        </w:tc>
        <w:tc>
          <w:tcPr/>
          <w:p>
            <w:pPr>
              <w:pStyle w:val="Compact"/>
            </w:pPr>
            <w:r>
              <w:t xml:space="preserve">Render the AI report section</w:t>
            </w:r>
          </w:p>
        </w:tc>
        <w:tc>
          <w:tcPr/>
          <w:p>
            <w:pPr>
              <w:pStyle w:val="Compact"/>
            </w:pPr>
            <w:r>
              <w:t xml:space="preserve">valid summary JSON</w:t>
            </w:r>
          </w:p>
        </w:tc>
        <w:tc>
          <w:tcPr/>
          <w:p>
            <w:pPr>
              <w:pStyle w:val="Compact"/>
            </w:pPr>
            <w:r>
              <w:t xml:space="preserve">list of report flowables (&gt; 3)</w:t>
            </w:r>
          </w:p>
        </w:tc>
        <w:tc>
          <w:tcPr/>
          <w:p>
            <w:pPr>
              <w:pStyle w:val="Compact"/>
            </w:pPr>
            <w:r>
              <w:t xml:space="preserve">As expected</w:t>
            </w:r>
          </w:p>
        </w:tc>
        <w:tc>
          <w:tcPr/>
          <w:p>
            <w:pPr>
              <w:pStyle w:val="Compact"/>
            </w:pPr>
            <w:r>
              <w:t xml:space="preserve">Pass</w:t>
            </w:r>
          </w:p>
        </w:tc>
      </w:tr>
      <w:tr>
        <w:tc>
          <w:tcPr/>
          <w:p>
            <w:pPr>
              <w:pStyle w:val="Compact"/>
            </w:pPr>
            <w:r>
              <w:t xml:space="preserve">AI-6</w:t>
            </w:r>
          </w:p>
        </w:tc>
        <w:tc>
          <w:tcPr/>
          <w:p>
            <w:pPr>
              <w:pStyle w:val="Compact"/>
            </w:pPr>
            <w:r>
              <w:t xml:space="preserve">Gemini provider + default model</w:t>
            </w:r>
          </w:p>
        </w:tc>
        <w:tc>
          <w:tcPr/>
          <w:p>
            <w:pPr>
              <w:pStyle w:val="Compact"/>
            </w:pPr>
            <w:r>
              <w:t xml:space="preserve">key with</w:t>
            </w:r>
            <w:r>
              <w:t xml:space="preserve"> </w:t>
            </w:r>
            <w:r>
              <w:rPr>
                <w:rStyle w:val="VerbatimChar"/>
              </w:rPr>
              <w:t xml:space="preserve">provider="gemini"</w:t>
            </w:r>
          </w:p>
        </w:tc>
        <w:tc>
          <w:tcPr/>
          <w:p>
            <w:pPr>
              <w:pStyle w:val="Compact"/>
            </w:pPr>
            <w:r>
              <w:t xml:space="preserve">enabled; model</w:t>
            </w:r>
            <w:r>
              <w:t xml:space="preserve"> </w:t>
            </w:r>
            <w:r>
              <w:rPr>
                <w:rStyle w:val="VerbatimChar"/>
              </w:rPr>
              <w:t xml:space="preserve">gemini-flash-latest</w:t>
            </w:r>
          </w:p>
        </w:tc>
        <w:tc>
          <w:tcPr/>
          <w:p>
            <w:pPr>
              <w:pStyle w:val="Compact"/>
            </w:pPr>
            <w:r>
              <w:t xml:space="preserve">As expected</w:t>
            </w:r>
          </w:p>
        </w:tc>
        <w:tc>
          <w:tcPr/>
          <w:p>
            <w:pPr>
              <w:pStyle w:val="Compact"/>
            </w:pPr>
            <w:r>
              <w:t xml:space="preserve">Pass</w:t>
            </w:r>
          </w:p>
        </w:tc>
      </w:tr>
      <w:tr>
        <w:tc>
          <w:tcPr/>
          <w:p>
            <w:pPr>
              <w:pStyle w:val="Compact"/>
            </w:pPr>
            <w:r>
              <w:t xml:space="preserve">AI-7</w:t>
            </w:r>
          </w:p>
        </w:tc>
        <w:tc>
          <w:tcPr/>
          <w:p>
            <w:pPr>
              <w:pStyle w:val="Compact"/>
            </w:pPr>
            <w:r>
              <w:t xml:space="preserve">Parse a Gemini response (mocked)</w:t>
            </w:r>
          </w:p>
        </w:tc>
        <w:tc>
          <w:tcPr/>
          <w:p>
            <w:pPr>
              <w:pStyle w:val="Compact"/>
            </w:pPr>
            <w:r>
              <w:t xml:space="preserve">mocked REST response</w:t>
            </w:r>
          </w:p>
        </w:tc>
        <w:tc>
          <w:tcPr/>
          <w:p>
            <w:pPr>
              <w:pStyle w:val="Compact"/>
            </w:pPr>
            <w:r>
              <w:t xml:space="preserve">summary JSON returned; hits</w:t>
            </w:r>
            <w:r>
              <w:t xml:space="preserve"> </w:t>
            </w:r>
            <w:r>
              <w:rPr>
                <w:rStyle w:val="VerbatimChar"/>
              </w:rPr>
              <w:t xml:space="preserve">generativelanguage.googleapis.com</w:t>
            </w:r>
          </w:p>
        </w:tc>
        <w:tc>
          <w:tcPr/>
          <w:p>
            <w:pPr>
              <w:pStyle w:val="Compact"/>
            </w:pPr>
            <w:r>
              <w:t xml:space="preserve">As expected</w:t>
            </w:r>
          </w:p>
        </w:tc>
        <w:tc>
          <w:tcPr/>
          <w:p>
            <w:pPr>
              <w:pStyle w:val="Compact"/>
            </w:pPr>
            <w:r>
              <w:t xml:space="preserve">Pass</w:t>
            </w:r>
          </w:p>
        </w:tc>
      </w:tr>
    </w:tbl>
    <w:p>
      <w:pPr>
        <w:pStyle w:val="BodyText"/>
      </w:pPr>
      <w:r>
        <w:rPr>
          <w:b/>
          <w:bCs/>
        </w:rPr>
        <w:t xml:space="preserve">Table 5.15: AI-Assisted Analysis — Unit Test Results</w:t>
      </w:r>
    </w:p>
    <w:bookmarkEnd w:id="32"/>
    <w:bookmarkStart w:id="54" w:name="component-14--data-management"/>
    <w:p>
      <w:pPr>
        <w:pStyle w:val="Heading4"/>
      </w:pPr>
      <w:r>
        <w:t xml:space="preserve">Component 14 — Data Management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DATA-1</w:t>
            </w:r>
          </w:p>
        </w:tc>
        <w:tc>
          <w:tcPr/>
          <w:p>
            <w:pPr>
              <w:pStyle w:val="Compact"/>
            </w:pPr>
            <w:r>
              <w:t xml:space="preserve">Clear session data, keep account + reference</w:t>
            </w:r>
          </w:p>
        </w:tc>
        <w:tc>
          <w:tcPr/>
          <w:p>
            <w:pPr>
              <w:pStyle w:val="Compact"/>
            </w:pPr>
            <w:r>
              <w:t xml:space="preserve">upload→vuln→finding→report, then clear</w:t>
            </w:r>
          </w:p>
        </w:tc>
        <w:tc>
          <w:tcPr/>
          <w:p>
            <w:pPr>
              <w:pStyle w:val="Compact"/>
            </w:pPr>
            <w:r>
              <w:t xml:space="preserve">uploads/vulns/findings/reports deleted; user account + CWE reference kept</w:t>
            </w:r>
          </w:p>
        </w:tc>
        <w:tc>
          <w:tcPr/>
          <w:p>
            <w:pPr>
              <w:pStyle w:val="Compact"/>
            </w:pPr>
            <w:r>
              <w:t xml:space="preserve">As expected</w:t>
            </w:r>
          </w:p>
        </w:tc>
        <w:tc>
          <w:tcPr/>
          <w:p>
            <w:pPr>
              <w:pStyle w:val="Compact"/>
            </w:pPr>
            <w:r>
              <w:t xml:space="preserve">Pass</w:t>
            </w:r>
          </w:p>
        </w:tc>
      </w:tr>
      <w:tr>
        <w:tc>
          <w:tcPr/>
          <w:p>
            <w:pPr>
              <w:pStyle w:val="Compact"/>
            </w:pPr>
            <w:r>
              <w:t xml:space="preserve">DATA-2</w:t>
            </w:r>
          </w:p>
        </w:tc>
        <w:tc>
          <w:tcPr/>
          <w:p>
            <w:pPr>
              <w:pStyle w:val="Compact"/>
            </w:pPr>
            <w:r>
              <w:t xml:space="preserve">Clearing data requires auth</w:t>
            </w:r>
          </w:p>
        </w:tc>
        <w:tc>
          <w:tcPr/>
          <w:p>
            <w:pPr>
              <w:pStyle w:val="Compact"/>
            </w:pPr>
            <w:r>
              <w:rPr>
                <w:rStyle w:val="VerbatimChar"/>
              </w:rPr>
              <w:t xml:space="preserve">DELETE /api/dashboard/data</w:t>
            </w:r>
            <w:r>
              <w:t xml:space="preserve"> </w:t>
            </w:r>
            <w:r>
              <w:t xml:space="preserve">no token</w:t>
            </w:r>
          </w:p>
        </w:tc>
        <w:tc>
          <w:tcPr/>
          <w:p>
            <w:pPr>
              <w:pStyle w:val="Compact"/>
            </w:pPr>
            <w:r>
              <w:t xml:space="preserve">HTTP 401</w:t>
            </w:r>
          </w:p>
        </w:tc>
        <w:tc>
          <w:tcPr/>
          <w:p>
            <w:pPr>
              <w:pStyle w:val="Compact"/>
            </w:pPr>
            <w:r>
              <w:t xml:space="preserve">As expected</w:t>
            </w:r>
          </w:p>
        </w:tc>
        <w:tc>
          <w:tcPr/>
          <w:p>
            <w:pPr>
              <w:pStyle w:val="Compact"/>
            </w:pPr>
            <w:r>
              <w:t xml:space="preserve">Pass</w:t>
            </w:r>
          </w:p>
        </w:tc>
      </w:tr>
    </w:tbl>
    <w:p>
      <w:pPr>
        <w:pStyle w:val="BodyText"/>
      </w:pPr>
      <w:r>
        <w:rPr>
          <w:b/>
          <w:bCs/>
        </w:rPr>
        <w:t xml:space="preserve">Table 5.16: Data Management — Unit Test Results</w:t>
      </w:r>
    </w:p>
    <w:p>
      <w:pPr>
        <w:pStyle w:val="BodyText"/>
      </w:pPr>
      <w:r>
        <w:rPr>
          <w:b/>
          <w:bCs/>
        </w:rPr>
        <w:t xml:space="preserve">Machine-learning model evaluation (real).</w:t>
      </w:r>
      <w:r>
        <w:t xml:space="preserve"> </w:t>
      </w:r>
      <w:r>
        <w:t xml:space="preserve">In addition to the component unit tests, 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These figures are produced directly by the project's evaluation script (</w:t>
      </w:r>
      <w:r>
        <w:rPr>
          <w:rStyle w:val="VerbatimChar"/>
        </w:rPr>
        <w:t xml:space="preserve">backend/scripts/show_model_results.py</w:t>
      </w:r>
      <w:r>
        <w:t xml:space="preserve">), which reads the saved model metadata; its output is shown in Figure 5.2 as evidence that the numbers reported in Tables 5.17 and 5.18 come from a genuine evaluation run. Only 70 of 21,697 predictions were wrong, and — importantly — every error is a single severity band off (e.g. a Critical predicted as High), never a gross misclassification such as Critical-to-Low.</w:t>
      </w:r>
    </w:p>
    <w:p>
      <w:pPr>
        <w:pStyle w:val="BodyText"/>
      </w:pPr>
      <w:r>
        <w:drawing>
          <wp:inline>
            <wp:extent cx="5334000" cy="5627076"/>
            <wp:effectExtent b="0" l="0" r="0" t="0"/>
            <wp:docPr descr="Figure 5.2: Model-evaluation script output (real run)" title="" id="34" name="Picture"/>
            <a:graphic>
              <a:graphicData uri="http://schemas.openxmlformats.org/drawingml/2006/picture">
                <pic:pic>
                  <pic:nvPicPr>
                    <pic:cNvPr descr="images/ml-eval-terminal.png" id="35" name="Picture"/>
                    <pic:cNvPicPr>
                      <a:picLocks noChangeArrowheads="1" noChangeAspect="1"/>
                    </pic:cNvPicPr>
                  </pic:nvPicPr>
                  <pic:blipFill>
                    <a:blip r:embed="rId33"/>
                    <a:stretch>
                      <a:fillRect/>
                    </a:stretch>
                  </pic:blipFill>
                  <pic:spPr bwMode="auto">
                    <a:xfrm>
                      <a:off x="0" y="0"/>
                      <a:ext cx="5334000" cy="5627076"/>
                    </a:xfrm>
                    <a:prstGeom prst="rect">
                      <a:avLst/>
                    </a:prstGeom>
                    <a:noFill/>
                    <a:ln w="9525">
                      <a:noFill/>
                      <a:headEnd/>
                      <a:tailEnd/>
                    </a:ln>
                  </pic:spPr>
                </pic:pic>
              </a:graphicData>
            </a:graphic>
          </wp:inline>
        </w:drawing>
      </w:r>
    </w:p>
    <w:p>
      <w:pPr>
        <w:pStyle w:val="BodyText"/>
      </w:pPr>
      <w:r>
        <w:rPr>
          <w:b/>
          <w:bCs/>
        </w:rPr>
        <w:t xml:space="preserve">Figure 5.2: Evaluation Script Output —</w:t>
      </w:r>
      <w:r>
        <w:rPr>
          <w:b/>
          <w:bCs/>
        </w:rPr>
        <w:t xml:space="preserve"> </w:t>
      </w:r>
      <w:r>
        <w:rPr>
          <w:rStyle w:val="VerbatimChar"/>
          <w:b/>
          <w:bCs/>
        </w:rPr>
        <w:t xml:space="preserve">show_model_results.py</w:t>
      </w:r>
      <w:r>
        <w:rPr>
          <w:b/>
          <w:bCs/>
        </w:rPr>
        <w:t xml:space="preserve"> </w:t>
      </w:r>
      <w:r>
        <w:rPr>
          <w:b/>
          <w:bCs/>
        </w:rPr>
        <w:t xml:space="preserve">(accuracy, macro-F1, per-class report, confusion matrix, and feature importances from the real held-out run)</w:t>
      </w:r>
    </w:p>
    <w:p>
      <w:pPr>
        <w:pStyle w:val="BodyText"/>
      </w:pPr>
      <w:r>
        <w:t xml:space="preserve">Table 5.17 gives the per-class report and Figure 5.3 visualises it; Table 5.18 gives the confusion matrix and Figure 5.4 visualises it as a heatmap.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5.17: Random Forest Per-Class Evaluation (held-out NVD data)</w:t>
      </w:r>
    </w:p>
    <w:p>
      <w:pPr>
        <w:pStyle w:val="BodyText"/>
      </w:pPr>
      <w:r>
        <w:drawing>
          <wp:inline>
            <wp:extent cx="5334000" cy="3196843"/>
            <wp:effectExtent b="0" l="0" r="0" t="0"/>
            <wp:docPr descr="Figure 5.3: Per-class precision, recall, and F1" title="" id="37" name="Picture"/>
            <a:graphic>
              <a:graphicData uri="http://schemas.openxmlformats.org/drawingml/2006/picture">
                <pic:pic>
                  <pic:nvPicPr>
                    <pic:cNvPr descr="images/ml-per-class.png" id="38" name="Picture"/>
                    <pic:cNvPicPr>
                      <a:picLocks noChangeArrowheads="1" noChangeAspect="1"/>
                    </pic:cNvPicPr>
                  </pic:nvPicPr>
                  <pic:blipFill>
                    <a:blip r:embed="rId36"/>
                    <a:stretch>
                      <a:fillRect/>
                    </a:stretch>
                  </pic:blipFill>
                  <pic:spPr bwMode="auto">
                    <a:xfrm>
                      <a:off x="0" y="0"/>
                      <a:ext cx="5334000" cy="3196843"/>
                    </a:xfrm>
                    <a:prstGeom prst="rect">
                      <a:avLst/>
                    </a:prstGeom>
                    <a:noFill/>
                    <a:ln w="9525">
                      <a:noFill/>
                      <a:headEnd/>
                      <a:tailEnd/>
                    </a:ln>
                  </pic:spPr>
                </pic:pic>
              </a:graphicData>
            </a:graphic>
          </wp:inline>
        </w:drawing>
      </w:r>
    </w:p>
    <w:p>
      <w:pPr>
        <w:pStyle w:val="BodyText"/>
      </w:pPr>
      <w:r>
        <w:rPr>
          <w:b/>
          <w:bCs/>
        </w:rPr>
        <w:t xml:space="preserve">Figure 5.3: Random Forest Per-Class Precision / Recall / F1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5.18: Random Forest Confusion Matrix (21,697 held-out records)</w:t>
      </w:r>
    </w:p>
    <w:p>
      <w:pPr>
        <w:pStyle w:val="BodyText"/>
      </w:pPr>
      <w:r>
        <w:drawing>
          <wp:inline>
            <wp:extent cx="5334000" cy="4455508"/>
            <wp:effectExtent b="0" l="0" r="0" t="0"/>
            <wp:docPr descr="Figure 5.4: Confusion matrix heatmap" title="" id="40" name="Picture"/>
            <a:graphic>
              <a:graphicData uri="http://schemas.openxmlformats.org/drawingml/2006/picture">
                <pic:pic>
                  <pic:nvPicPr>
                    <pic:cNvPr descr="images/ml-confusion-matrix.png" id="41" name="Picture"/>
                    <pic:cNvPicPr>
                      <a:picLocks noChangeArrowheads="1" noChangeAspect="1"/>
                    </pic:cNvPicPr>
                  </pic:nvPicPr>
                  <pic:blipFill>
                    <a:blip r:embed="rId39"/>
                    <a:stretch>
                      <a:fillRect/>
                    </a:stretch>
                  </pic:blipFill>
                  <pic:spPr bwMode="auto">
                    <a:xfrm>
                      <a:off x="0" y="0"/>
                      <a:ext cx="5334000" cy="4455508"/>
                    </a:xfrm>
                    <a:prstGeom prst="rect">
                      <a:avLst/>
                    </a:prstGeom>
                    <a:noFill/>
                    <a:ln w="9525">
                      <a:noFill/>
                      <a:headEnd/>
                      <a:tailEnd/>
                    </a:ln>
                  </pic:spPr>
                </pic:pic>
              </a:graphicData>
            </a:graphic>
          </wp:inline>
        </w:drawing>
      </w:r>
    </w:p>
    <w:p>
      <w:pPr>
        <w:pStyle w:val="BodyText"/>
      </w:pPr>
      <w:r>
        <w:rPr>
          <w:b/>
          <w:bCs/>
        </w:rPr>
        <w:t xml:space="preserve">Figure 5.4: Random Forest Confusion Matrix Heatmap — the strong diagonal shows nearly all predictions are correct; the few off-diagonal counts are all one severity band away</w:t>
      </w:r>
    </w:p>
    <w:p>
      <w:pPr>
        <w:pStyle w:val="BodyText"/>
      </w:pPr>
      <w:r>
        <w:rPr>
          <w:b/>
          <w:bCs/>
        </w:rPr>
        <w:t xml:space="preserve">Confidence Engine evaluation — real target.</w:t>
      </w:r>
      <w:r>
        <w:t xml:space="preserve"> </w:t>
      </w:r>
      <w:r>
        <w:t xml:space="preserve">To evaluate the Confidence Engine on real data rather than a synthetic benchmark, it was run over an</w:t>
      </w:r>
      <w:r>
        <w:t xml:space="preserve"> </w:t>
      </w:r>
      <w:r>
        <w:rPr>
          <w:b/>
          <w:bCs/>
        </w:rPr>
        <w:t xml:space="preserve">actual scan of OWASP Juice Shop</w:t>
      </w:r>
      <w:r>
        <w:t xml:space="preserve"> </w:t>
      </w:r>
      <w:r>
        <w:t xml:space="preserve">(a deliberately-vulnerable application) performed with</w:t>
      </w:r>
      <w:r>
        <w:t xml:space="preserve"> </w:t>
      </w:r>
      <w:r>
        <w:rPr>
          <w:b/>
          <w:bCs/>
        </w:rPr>
        <w:t xml:space="preserve">OWASP ZAP and Nuclei</w:t>
      </w:r>
      <w:r>
        <w:t xml:space="preserve">, which produced</w:t>
      </w:r>
      <w:r>
        <w:t xml:space="preserve"> </w:t>
      </w:r>
      <w:r>
        <w:rPr>
          <w:b/>
          <w:bCs/>
        </w:rPr>
        <w:t xml:space="preserve">20 real findings</w:t>
      </w:r>
      <w:r>
        <w:t xml:space="preserve">. The engine's real confidence scores and classifications are listed in Table 5.19; the reproducible evaluation output is shown in Figure 5.5 and the score distribution in Figure 5.6. The ground truth here is</w:t>
      </w:r>
      <w:r>
        <w:t xml:space="preserve"> </w:t>
      </w:r>
      <w:r>
        <w:rPr>
          <w:i/>
          <w:iCs/>
        </w:rPr>
        <w:t xml:space="preserve">objective</w:t>
      </w:r>
      <w:r>
        <w:t xml:space="preserve">, not hand-labelled: the PoC validator actively probed each candidate against the live application, and the one genuinely exploitable vulnerability — a SQL injection — was confirmed by a real exploit (the payload</w:t>
      </w:r>
      <w:r>
        <w:t xml:space="preserve"> </w:t>
      </w:r>
      <w:r>
        <w:rPr>
          <w:rStyle w:val="VerbatimChar"/>
        </w:rPr>
        <w:t xml:space="preserve">1'--</w:t>
      </w:r>
      <w:r>
        <w:t xml:space="preserve"> </w:t>
      </w:r>
      <w:r>
        <w:t xml:space="preserve">returned an HTTP 500 SQL error).</w:t>
      </w:r>
    </w:p>
    <w:p>
      <w:pPr>
        <w:pStyle w:val="BodyText"/>
      </w:pPr>
      <w:r>
        <w:t xml:space="preserve">The result is a clean real-world separation. All</w:t>
      </w:r>
      <w:r>
        <w:t xml:space="preserve"> </w:t>
      </w:r>
      <w:r>
        <w:rPr>
          <w:b/>
          <w:bCs/>
        </w:rPr>
        <w:t xml:space="preserve">5 findings that the PoC validator objectively confirmed</w:t>
      </w:r>
      <w:r>
        <w:t xml:space="preserve"> </w:t>
      </w:r>
      <w:r>
        <w:t xml:space="preserve">landed in the</w:t>
      </w:r>
      <w:r>
        <w:t xml:space="preserve"> </w:t>
      </w:r>
      <w:r>
        <w:rPr>
          <w:b/>
          <w:bCs/>
        </w:rPr>
        <w:t xml:space="preserve">Confirmed</w:t>
      </w:r>
      <w:r>
        <w:t xml:space="preserve"> </w:t>
      </w:r>
      <w:r>
        <w:t xml:space="preserve">band (mean confidence</w:t>
      </w:r>
      <w:r>
        <w:t xml:space="preserve"> </w:t>
      </w:r>
      <w:r>
        <w:rPr>
          <w:b/>
          <w:bCs/>
        </w:rPr>
        <w:t xml:space="preserve">79.5</w:t>
      </w:r>
      <w:r>
        <w:t xml:space="preserve">), including the SQL injection at 82.1. The</w:t>
      </w:r>
      <w:r>
        <w:t xml:space="preserve"> </w:t>
      </w:r>
      <w:r>
        <w:rPr>
          <w:b/>
          <w:bCs/>
        </w:rPr>
        <w:t xml:space="preserve">10 pure technology-detection items</w:t>
      </w:r>
      <w:r>
        <w:t xml:space="preserve"> </w:t>
      </w:r>
      <w:r>
        <w:t xml:space="preserve">the scanners emitted (e.g. "Modern Web Application", "SNMPv3 Fingerprint", "Dameng Database — Detect") — informational noise rather than vulnerabilities — were all pushed down to the</w:t>
      </w:r>
      <w:r>
        <w:t xml:space="preserve"> </w:t>
      </w:r>
      <w:r>
        <w:rPr>
          <w:b/>
          <w:bCs/>
        </w:rPr>
        <w:t xml:space="preserve">Informational</w:t>
      </w:r>
      <w:r>
        <w:t xml:space="preserve"> </w:t>
      </w:r>
      <w:r>
        <w:t xml:space="preserve">band (mean confidence</w:t>
      </w:r>
      <w:r>
        <w:t xml:space="preserve"> </w:t>
      </w:r>
      <w:r>
        <w:rPr>
          <w:b/>
          <w:bCs/>
        </w:rPr>
        <w:t xml:space="preserve">11.8</w:t>
      </w:r>
      <w:r>
        <w:t xml:space="preserve">). The lowest-scoring Confirmed finding (74.8) still sat well above the highest non-Confirmed finding (38.3), so the engine did exactly what it is designed to do: it elevated the genuinely actionable findings to the top and demoted the noise, shrinking the analyst's review set from 20 findings to the 5 that matter.</w:t>
      </w:r>
    </w:p>
    <w:p>
      <w:pPr>
        <w:pStyle w:val="BodyText"/>
      </w:pPr>
      <w:r>
        <w:rPr>
          <w:i/>
          <w:iCs/>
        </w:rPr>
        <w:t xml:space="preserve">Transparency:</w:t>
      </w:r>
      <w:r>
        <w:t xml:space="preserve"> </w:t>
      </w:r>
      <w:r>
        <w:t xml:space="preserve">PoC confirmation is one of the engine's six scoring factors, so this measures the</w:t>
      </w:r>
      <w:r>
        <w:t xml:space="preserve"> </w:t>
      </w:r>
      <w:r>
        <w:rPr>
          <w:b/>
          <w:bCs/>
        </w:rPr>
        <w:t xml:space="preserve">end-to-end triage outcome</w:t>
      </w:r>
      <w:r>
        <w:t xml:space="preserve"> </w:t>
      </w:r>
      <w:r>
        <w:t xml:space="preserve">on a real target — how well the engine</w:t>
      </w:r>
      <w:r>
        <w:t xml:space="preserve"> </w:t>
      </w:r>
      <w:r>
        <w:rPr>
          <w:i/>
          <w:iCs/>
        </w:rPr>
        <w:t xml:space="preserve">prioritises</w:t>
      </w:r>
      <w:r>
        <w:t xml:space="preserve"> </w:t>
      </w:r>
      <w:r>
        <w:t xml:space="preserve">genuine findings above noise — rather than an independent predictor. Also, a single clean scan of an accurate scanner target contains few outright scanner</w:t>
      </w:r>
      <w:r>
        <w:t xml:space="preserve"> </w:t>
      </w:r>
      <w:r>
        <w:rPr>
          <w:i/>
          <w:iCs/>
        </w:rPr>
        <w:t xml:space="preserve">false positives</w:t>
      </w:r>
      <w:r>
        <w:t xml:space="preserve">, so it cannot measure false-positive</w:t>
      </w:r>
      <w:r>
        <w:t xml:space="preserve"> </w:t>
      </w:r>
      <w:r>
        <w:rPr>
          <w:i/>
          <w:iCs/>
        </w:rPr>
        <w:t xml:space="preserve">suppression</w:t>
      </w:r>
      <w:r>
        <w:t xml:space="preserve"> </w:t>
      </w:r>
      <w:r>
        <w:t xml:space="preserve">in isolation; the balanced benchmark below is retained as supplementary evidence for that specific property.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Finding (real scan)</w:t>
            </w:r>
          </w:p>
        </w:tc>
        <w:tc>
          <w:tcPr/>
          <w:p>
            <w:pPr>
              <w:pStyle w:val="Compact"/>
              <w:jc w:val="center"/>
            </w:pPr>
            <w:r>
              <w:t xml:space="preserve">Severity</w:t>
            </w:r>
          </w:p>
        </w:tc>
        <w:tc>
          <w:tcPr/>
          <w:p>
            <w:pPr>
              <w:pStyle w:val="Compact"/>
              <w:jc w:val="center"/>
            </w:pPr>
            <w:r>
              <w:t xml:space="preserve">CWE</w:t>
            </w:r>
          </w:p>
        </w:tc>
        <w:tc>
          <w:tcPr/>
          <w:p>
            <w:pPr>
              <w:pStyle w:val="Compact"/>
              <w:jc w:val="center"/>
            </w:pPr>
            <w:r>
              <w:t xml:space="preserve">Confidence</w:t>
            </w:r>
          </w:p>
        </w:tc>
        <w:tc>
          <w:tcPr/>
          <w:p>
            <w:pPr>
              <w:pStyle w:val="Compact"/>
              <w:jc w:val="center"/>
            </w:pPr>
            <w:r>
              <w:t xml:space="preserve">Classification</w:t>
            </w:r>
          </w:p>
        </w:tc>
        <w:tc>
          <w:tcPr/>
          <w:p>
            <w:pPr>
              <w:pStyle w:val="Compact"/>
              <w:jc w:val="center"/>
            </w:pPr>
            <w:r>
              <w:t xml:space="preserve">PoC</w:t>
            </w:r>
          </w:p>
        </w:tc>
      </w:tr>
      <w:tr>
        <w:tc>
          <w:tcPr/>
          <w:p>
            <w:pPr>
              <w:pStyle w:val="Compact"/>
            </w:pPr>
            <w:r>
              <w:t xml:space="preserve">Missing Anti-clickjacking Header</w:t>
            </w:r>
          </w:p>
        </w:tc>
        <w:tc>
          <w:tcPr/>
          <w:p>
            <w:pPr>
              <w:pStyle w:val="Compact"/>
              <w:jc w:val="center"/>
            </w:pPr>
            <w:r>
              <w:t xml:space="preserve">Medium</w:t>
            </w:r>
          </w:p>
        </w:tc>
        <w:tc>
          <w:tcPr/>
          <w:p>
            <w:pPr>
              <w:pStyle w:val="Compact"/>
              <w:jc w:val="center"/>
            </w:pPr>
            <w:r>
              <w:t xml:space="preserve">CWE-1021</w:t>
            </w:r>
          </w:p>
        </w:tc>
        <w:tc>
          <w:tcPr/>
          <w:p>
            <w:pPr>
              <w:pStyle w:val="Compact"/>
              <w:jc w:val="center"/>
            </w:pPr>
            <w:r>
              <w:t xml:space="preserve">83.8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SQL Injection – SQLite</w:t>
            </w:r>
          </w:p>
        </w:tc>
        <w:tc>
          <w:tcPr/>
          <w:p>
            <w:pPr>
              <w:pStyle w:val="Compact"/>
              <w:jc w:val="center"/>
            </w:pPr>
            <w:r>
              <w:t xml:space="preserve">High</w:t>
            </w:r>
          </w:p>
        </w:tc>
        <w:tc>
          <w:tcPr/>
          <w:p>
            <w:pPr>
              <w:pStyle w:val="Compact"/>
              <w:jc w:val="center"/>
            </w:pPr>
            <w:r>
              <w:t xml:space="preserve">CWE-89</w:t>
            </w:r>
          </w:p>
        </w:tc>
        <w:tc>
          <w:tcPr/>
          <w:p>
            <w:pPr>
              <w:pStyle w:val="Compact"/>
              <w:jc w:val="center"/>
            </w:pPr>
            <w:r>
              <w:t xml:space="preserve">82.1</w:t>
            </w:r>
          </w:p>
        </w:tc>
        <w:tc>
          <w:tcPr/>
          <w:p>
            <w:pPr>
              <w:pStyle w:val="Compact"/>
              <w:jc w:val="center"/>
            </w:pPr>
            <w:r>
              <w:t xml:space="preserve">Confirmed</w:t>
            </w:r>
          </w:p>
        </w:tc>
        <w:tc>
          <w:tcPr/>
          <w:p>
            <w:pPr>
              <w:pStyle w:val="Compact"/>
              <w:jc w:val="center"/>
            </w:pPr>
            <w:r>
              <w:t xml:space="preserve">✔ exploited (</w:t>
            </w:r>
            <w:r>
              <w:rPr>
                <w:rStyle w:val="VerbatimChar"/>
              </w:rPr>
              <w:t xml:space="preserve">1'--</w:t>
            </w:r>
            <w:r>
              <w:t xml:space="preserve"> </w:t>
            </w:r>
            <w:r>
              <w:t xml:space="preserve">→ 500)</w:t>
            </w:r>
          </w:p>
        </w:tc>
      </w:tr>
      <w:tr>
        <w:tc>
          <w:tcPr/>
          <w:p>
            <w:pPr>
              <w:pStyle w:val="Compact"/>
            </w:pPr>
            <w:r>
              <w:t xml:space="preserve">Content Security Policy (CSP) Header Not Set</w:t>
            </w:r>
          </w:p>
        </w:tc>
        <w:tc>
          <w:tcPr/>
          <w:p>
            <w:pPr>
              <w:pStyle w:val="Compact"/>
              <w:jc w:val="center"/>
            </w:pPr>
            <w:r>
              <w:t xml:space="preserve">Medium</w:t>
            </w:r>
          </w:p>
        </w:tc>
        <w:tc>
          <w:tcPr/>
          <w:p>
            <w:pPr>
              <w:pStyle w:val="Compact"/>
              <w:jc w:val="center"/>
            </w:pPr>
            <w:r>
              <w:t xml:space="preserve">CWE-693</w:t>
            </w:r>
          </w:p>
        </w:tc>
        <w:tc>
          <w:tcPr/>
          <w:p>
            <w:pPr>
              <w:pStyle w:val="Compact"/>
              <w:jc w:val="center"/>
            </w:pPr>
            <w:r>
              <w:t xml:space="preserve">79.2</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X-Content-Type-Options Header Missing</w:t>
            </w:r>
          </w:p>
        </w:tc>
        <w:tc>
          <w:tcPr/>
          <w:p>
            <w:pPr>
              <w:pStyle w:val="Compact"/>
              <w:jc w:val="center"/>
            </w:pPr>
            <w:r>
              <w:t xml:space="preserve">Low</w:t>
            </w:r>
          </w:p>
        </w:tc>
        <w:tc>
          <w:tcPr/>
          <w:p>
            <w:pPr>
              <w:pStyle w:val="Compact"/>
              <w:jc w:val="center"/>
            </w:pPr>
            <w:r>
              <w:t xml:space="preserve">CWE-693</w:t>
            </w:r>
          </w:p>
        </w:tc>
        <w:tc>
          <w:tcPr/>
          <w:p>
            <w:pPr>
              <w:pStyle w:val="Compact"/>
              <w:jc w:val="center"/>
            </w:pPr>
            <w:r>
              <w:t xml:space="preserve">77.8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Deprecated Feature-Policy Header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74.8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Cross-Domain Misconfiguration</w:t>
            </w:r>
          </w:p>
        </w:tc>
        <w:tc>
          <w:tcPr/>
          <w:p>
            <w:pPr>
              <w:pStyle w:val="Compact"/>
              <w:jc w:val="center"/>
            </w:pPr>
            <w:r>
              <w:t xml:space="preserve">Medium</w:t>
            </w:r>
          </w:p>
        </w:tc>
        <w:tc>
          <w:tcPr/>
          <w:p>
            <w:pPr>
              <w:pStyle w:val="Compact"/>
              <w:jc w:val="center"/>
            </w:pPr>
            <w:r>
              <w:t xml:space="preserve">CWE-264</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Session ID in URL Rewrite</w:t>
            </w:r>
          </w:p>
        </w:tc>
        <w:tc>
          <w:tcPr/>
          <w:p>
            <w:pPr>
              <w:pStyle w:val="Compact"/>
              <w:jc w:val="center"/>
            </w:pPr>
            <w:r>
              <w:t xml:space="preserve">Medium</w:t>
            </w:r>
          </w:p>
        </w:tc>
        <w:tc>
          <w:tcPr/>
          <w:p>
            <w:pPr>
              <w:pStyle w:val="Compact"/>
              <w:jc w:val="center"/>
            </w:pPr>
            <w:r>
              <w:t xml:space="preserve">CWE-598</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Private IP Disclosure</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Timestamp Disclosure – Unix</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Prometheus Metrics – Detect</w:t>
            </w:r>
          </w:p>
        </w:tc>
        <w:tc>
          <w:tcPr/>
          <w:p>
            <w:pPr>
              <w:pStyle w:val="Compact"/>
              <w:jc w:val="center"/>
            </w:pPr>
            <w:r>
              <w:t xml:space="preserve">Medium</w:t>
            </w:r>
          </w:p>
        </w:tc>
        <w:tc>
          <w:tcPr/>
          <w:p>
            <w:pPr>
              <w:pStyle w:val="Compact"/>
              <w:jc w:val="center"/>
            </w:pPr>
            <w:r>
              <w:t xml:space="preserve">CWE-200</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Public Swagger API – Detect</w:t>
            </w:r>
          </w:p>
        </w:tc>
        <w:tc>
          <w:tcPr/>
          <w:p>
            <w:pPr>
              <w:pStyle w:val="Compact"/>
              <w:jc w:val="center"/>
            </w:pPr>
            <w:r>
              <w:t xml:space="preserve">Info</w:t>
            </w:r>
          </w:p>
        </w:tc>
        <w:tc>
          <w:tcPr/>
          <w:p>
            <w:pPr>
              <w:pStyle w:val="Compact"/>
              <w:jc w:val="center"/>
            </w:pPr>
            <w:r>
              <w:t xml:space="preserve">CWE-200</w:t>
            </w:r>
          </w:p>
        </w:tc>
        <w:tc>
          <w:tcPr/>
          <w:p>
            <w:pPr>
              <w:pStyle w:val="Compact"/>
              <w:jc w:val="center"/>
            </w:pPr>
            <w:r>
              <w:t xml:space="preserve">23.3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Information Disclosure – Suspicious Comments</w:t>
            </w:r>
          </w:p>
        </w:tc>
        <w:tc>
          <w:tcPr/>
          <w:p>
            <w:pPr>
              <w:pStyle w:val="Compact"/>
              <w:jc w:val="center"/>
            </w:pPr>
            <w:r>
              <w:t xml:space="preserve">Info</w:t>
            </w:r>
          </w:p>
        </w:tc>
        <w:tc>
          <w:tcPr/>
          <w:p>
            <w:pPr>
              <w:pStyle w:val="Compact"/>
              <w:jc w:val="center"/>
            </w:pPr>
            <w:r>
              <w:t xml:space="preserve">CWE-615</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User Agent Fuzzer</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Modern Web Application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Session Management Response Identified</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Dameng Database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LDAP Metadata – Enumeration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SNMPv3 Fingerprint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Add DOM EventListener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OWASP Juice Shop (tech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bl>
    <w:p>
      <w:pPr>
        <w:pStyle w:val="BodyText"/>
      </w:pPr>
      <w:r>
        <w:rPr>
          <w:b/>
          <w:bCs/>
        </w:rPr>
        <w:t xml:space="preserve">Table 5.19: Confidence Engine Output on a Real Scan — OWASP Juice Shop (ZAP + Nuclei, 20 findings). The 5 objectively PoC-confirmed findings are all Confirmed; the technology-detection noise is all Informational.</w:t>
      </w:r>
    </w:p>
    <w:p>
      <w:pPr>
        <w:pStyle w:val="BodyText"/>
      </w:pPr>
      <w:r>
        <w:drawing>
          <wp:inline>
            <wp:extent cx="5334000" cy="6010140"/>
            <wp:effectExtent b="0" l="0" r="0" t="0"/>
            <wp:docPr descr="Figure 5.5: Real-scan confidence evaluation output" title="" id="43" name="Picture"/>
            <a:graphic>
              <a:graphicData uri="http://schemas.openxmlformats.org/drawingml/2006/picture">
                <pic:pic>
                  <pic:nvPicPr>
                    <pic:cNvPr descr="images/conf-realscan-terminal.png" id="44" name="Picture"/>
                    <pic:cNvPicPr>
                      <a:picLocks noChangeArrowheads="1" noChangeAspect="1"/>
                    </pic:cNvPicPr>
                  </pic:nvPicPr>
                  <pic:blipFill>
                    <a:blip r:embed="rId42"/>
                    <a:stretch>
                      <a:fillRect/>
                    </a:stretch>
                  </pic:blipFill>
                  <pic:spPr bwMode="auto">
                    <a:xfrm>
                      <a:off x="0" y="0"/>
                      <a:ext cx="5334000" cy="6010140"/>
                    </a:xfrm>
                    <a:prstGeom prst="rect">
                      <a:avLst/>
                    </a:prstGeom>
                    <a:noFill/>
                    <a:ln w="9525">
                      <a:noFill/>
                      <a:headEnd/>
                      <a:tailEnd/>
                    </a:ln>
                  </pic:spPr>
                </pic:pic>
              </a:graphicData>
            </a:graphic>
          </wp:inline>
        </w:drawing>
      </w:r>
    </w:p>
    <w:p>
      <w:pPr>
        <w:pStyle w:val="BodyText"/>
      </w:pPr>
      <w:r>
        <w:rPr>
          <w:b/>
          <w:bCs/>
        </w:rPr>
        <w:t xml:space="preserve">Figure 5.5: Real-Scan Evaluation Output —</w:t>
      </w:r>
      <w:r>
        <w:rPr>
          <w:b/>
          <w:bCs/>
        </w:rPr>
        <w:t xml:space="preserve"> </w:t>
      </w:r>
      <w:r>
        <w:rPr>
          <w:rStyle w:val="VerbatimChar"/>
          <w:b/>
          <w:bCs/>
        </w:rPr>
        <w:t xml:space="preserve">evaluate_realscan.py</w:t>
      </w:r>
      <w:r>
        <w:rPr>
          <w:b/>
          <w:bCs/>
        </w:rPr>
        <w:t xml:space="preserve"> </w:t>
      </w:r>
      <w:r>
        <w:rPr>
          <w:b/>
          <w:bCs/>
        </w:rPr>
        <w:t xml:space="preserve">over the OWASP Juice Shop scan (band breakdown, objective PoC confirmations, and the ranked real confidence scores)</w:t>
      </w:r>
    </w:p>
    <w:p>
      <w:pPr>
        <w:pStyle w:val="BodyText"/>
      </w:pPr>
      <w:r>
        <w:drawing>
          <wp:inline>
            <wp:extent cx="5334000" cy="4397593"/>
            <wp:effectExtent b="0" l="0" r="0" t="0"/>
            <wp:docPr descr="Figure 5.6: Confidence scores on the real Juice Shop scan" title="" id="46" name="Picture"/>
            <a:graphic>
              <a:graphicData uri="http://schemas.openxmlformats.org/drawingml/2006/picture">
                <pic:pic>
                  <pic:nvPicPr>
                    <pic:cNvPr descr="images/conf-realscan-scores.png" id="47" name="Picture"/>
                    <pic:cNvPicPr>
                      <a:picLocks noChangeArrowheads="1" noChangeAspect="1"/>
                    </pic:cNvPicPr>
                  </pic:nvPicPr>
                  <pic:blipFill>
                    <a:blip r:embed="rId45"/>
                    <a:stretch>
                      <a:fillRect/>
                    </a:stretch>
                  </pic:blipFill>
                  <pic:spPr bwMode="auto">
                    <a:xfrm>
                      <a:off x="0" y="0"/>
                      <a:ext cx="5334000" cy="4397593"/>
                    </a:xfrm>
                    <a:prstGeom prst="rect">
                      <a:avLst/>
                    </a:prstGeom>
                    <a:noFill/>
                    <a:ln w="9525">
                      <a:noFill/>
                      <a:headEnd/>
                      <a:tailEnd/>
                    </a:ln>
                  </pic:spPr>
                </pic:pic>
              </a:graphicData>
            </a:graphic>
          </wp:inline>
        </w:drawing>
      </w:r>
    </w:p>
    <w:p>
      <w:pPr>
        <w:pStyle w:val="BodyText"/>
      </w:pPr>
      <w:r>
        <w:rPr>
          <w:b/>
          <w:bCs/>
        </w:rPr>
        <w:t xml:space="preserve">Figure 5.6: Confidence Scores on the Real Juice Shop Scan — the five PoC-confirmed findings (green, ≥ 70) are cleanly separated from the technology-detection noise (grey); dashed lines mark the 40 and 70 thresholds</w:t>
      </w:r>
    </w:p>
    <w:p>
      <w:pPr>
        <w:pStyle w:val="BodyText"/>
      </w:pPr>
      <w:r>
        <w:rPr>
          <w:b/>
          <w:bCs/>
        </w:rPr>
        <w:t xml:space="preserve">Supplementary — balanced synthetic benchmark.</w:t>
      </w:r>
      <w:r>
        <w:t xml:space="preserve"> </w:t>
      </w:r>
      <w:r>
        <w:t xml:space="preserve">Because a single clean real scan cannot supply a balanced set of labelled false positives, the engine was additionally measured on a curated benchmark of 32 labelled scenarios (16 true positives, 16 false positives) using</w:t>
      </w:r>
      <w:r>
        <w:t xml:space="preserve"> </w:t>
      </w:r>
      <w:r>
        <w:rPr>
          <w:rStyle w:val="VerbatimChar"/>
        </w:rPr>
        <w:t xml:space="preserve">backend/scripts/evaluate_confidence.py</w:t>
      </w:r>
      <w:r>
        <w:t xml:space="preserve">. It achieved a</w:t>
      </w:r>
      <w:r>
        <w:t xml:space="preserve"> </w:t>
      </w:r>
      <w:r>
        <w:rPr>
          <w:b/>
          <w:bCs/>
        </w:rPr>
        <w:t xml:space="preserve">ROC-AUC of 0.822</w:t>
      </w:r>
      <w:r>
        <w:t xml:space="preserve"> </w:t>
      </w:r>
      <w:r>
        <w:t xml:space="preserve">(Figure 5.7), with true-positive scores well separated from false-positive scores (mean 61.6 vs 32.0, Figure 5.8); the "Confirmed" band had a</w:t>
      </w:r>
      <w:r>
        <w:t xml:space="preserve"> </w:t>
      </w:r>
      <w:r>
        <w:rPr>
          <w:b/>
          <w:bCs/>
        </w:rPr>
        <w:t xml:space="preserve">precision of 1.0</w:t>
      </w:r>
      <w:r>
        <w:t xml:space="preserve">, and auto-dismissing the "Not Confirmed" band suppressed</w:t>
      </w:r>
      <w:r>
        <w:t xml:space="preserve"> </w:t>
      </w:r>
      <w:r>
        <w:rPr>
          <w:b/>
          <w:bCs/>
        </w:rPr>
        <w:t xml:space="preserve">81.2%</w:t>
      </w:r>
      <w:r>
        <w:t xml:space="preserve"> </w:t>
      </w:r>
      <w:r>
        <w:t xml:space="preserve">of the false positives while retaining</w:t>
      </w:r>
      <w:r>
        <w:t xml:space="preserve"> </w:t>
      </w:r>
      <w:r>
        <w:rPr>
          <w:b/>
          <w:bCs/>
        </w:rPr>
        <w:t xml:space="preserve">75.0%</w:t>
      </w:r>
      <w:r>
        <w:t xml:space="preserve"> </w:t>
      </w:r>
      <w:r>
        <w:t xml:space="preserve">of the true positives. This is a</w:t>
      </w:r>
      <w:r>
        <w:t xml:space="preserve"> </w:t>
      </w:r>
      <w:r>
        <w:rPr>
          <w:i/>
          <w:iCs/>
        </w:rPr>
        <w:t xml:space="preserve">curated synthetic</w:t>
      </w:r>
      <w:r>
        <w:t xml:space="preserve"> </w:t>
      </w:r>
      <w:r>
        <w:t xml:space="preserve">benchmark (not field-validated), included only to corroborate the real-target result with a balanced label set.</w:t>
      </w:r>
    </w:p>
    <w:p>
      <w:pPr>
        <w:pStyle w:val="BodyText"/>
      </w:pPr>
      <w:r>
        <w:drawing>
          <wp:inline>
            <wp:extent cx="5334000" cy="4795166"/>
            <wp:effectExtent b="0" l="0" r="0" t="0"/>
            <wp:docPr descr="Figure 5.7: Confidence-engine ROC curve on the synthetic benchmark" title="" id="49" name="Picture"/>
            <a:graphic>
              <a:graphicData uri="http://schemas.openxmlformats.org/drawingml/2006/picture">
                <pic:pic>
                  <pic:nvPicPr>
                    <pic:cNvPr descr="images/conf-roc.png" id="50" name="Picture"/>
                    <pic:cNvPicPr>
                      <a:picLocks noChangeArrowheads="1" noChangeAspect="1"/>
                    </pic:cNvPicPr>
                  </pic:nvPicPr>
                  <pic:blipFill>
                    <a:blip r:embed="rId48"/>
                    <a:stretch>
                      <a:fillRect/>
                    </a:stretch>
                  </pic:blipFill>
                  <pic:spPr bwMode="auto">
                    <a:xfrm>
                      <a:off x="0" y="0"/>
                      <a:ext cx="5334000" cy="4795166"/>
                    </a:xfrm>
                    <a:prstGeom prst="rect">
                      <a:avLst/>
                    </a:prstGeom>
                    <a:noFill/>
                    <a:ln w="9525">
                      <a:noFill/>
                      <a:headEnd/>
                      <a:tailEnd/>
                    </a:ln>
                  </pic:spPr>
                </pic:pic>
              </a:graphicData>
            </a:graphic>
          </wp:inline>
        </w:drawing>
      </w:r>
    </w:p>
    <w:p>
      <w:pPr>
        <w:pStyle w:val="BodyText"/>
      </w:pPr>
      <w:r>
        <w:rPr>
          <w:b/>
          <w:bCs/>
        </w:rPr>
        <w:t xml:space="preserve">Figure 5.7: (Supplementary) Confidence Engine ROC Curve on the balanced synthetic benchmark (AUC = 0.822)</w:t>
      </w:r>
    </w:p>
    <w:p>
      <w:pPr>
        <w:pStyle w:val="BodyText"/>
      </w:pPr>
      <w:r>
        <w:drawing>
          <wp:inline>
            <wp:extent cx="5334000" cy="2903316"/>
            <wp:effectExtent b="0" l="0" r="0" t="0"/>
            <wp:docPr descr="Figure 5.8: Score separation on the synthetic benchmark" title="" id="52" name="Picture"/>
            <a:graphic>
              <a:graphicData uri="http://schemas.openxmlformats.org/drawingml/2006/picture">
                <pic:pic>
                  <pic:nvPicPr>
                    <pic:cNvPr descr="images/conf-separation.png" id="53" name="Picture"/>
                    <pic:cNvPicPr>
                      <a:picLocks noChangeArrowheads="1" noChangeAspect="1"/>
                    </pic:cNvPicPr>
                  </pic:nvPicPr>
                  <pic:blipFill>
                    <a:blip r:embed="rId51"/>
                    <a:stretch>
                      <a:fillRect/>
                    </a:stretch>
                  </pic:blipFill>
                  <pic:spPr bwMode="auto">
                    <a:xfrm>
                      <a:off x="0" y="0"/>
                      <a:ext cx="5334000" cy="2903316"/>
                    </a:xfrm>
                    <a:prstGeom prst="rect">
                      <a:avLst/>
                    </a:prstGeom>
                    <a:noFill/>
                    <a:ln w="9525">
                      <a:noFill/>
                      <a:headEnd/>
                      <a:tailEnd/>
                    </a:ln>
                  </pic:spPr>
                </pic:pic>
              </a:graphicData>
            </a:graphic>
          </wp:inline>
        </w:drawing>
      </w:r>
    </w:p>
    <w:p>
      <w:pPr>
        <w:pStyle w:val="BodyText"/>
      </w:pPr>
      <w:r>
        <w:rPr>
          <w:b/>
          <w:bCs/>
        </w:rPr>
        <w:t xml:space="preserve">Figure 5.8: (Supplementary) Score Separation on the balanced synthetic benchmark — true positives (mean 61.6) versus false positives (mean 32.0)</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5.20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5.20: Live Functional / System Verification Results</w:t>
      </w:r>
    </w:p>
    <w:bookmarkEnd w:id="54"/>
    <w:bookmarkEnd w:id="55"/>
    <w:bookmarkStart w:id="56" w:name="X2103990b22303365d04026752791bacc2d669c8"/>
    <w:p>
      <w:pPr>
        <w:pStyle w:val="Heading3"/>
      </w:pPr>
      <w:r>
        <w:t xml:space="preserve">5.3.2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§5.2.2.2.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5.24)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5.21: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5.22: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5.23: Tester 3 UAT Results (to be completed)</w:t>
      </w:r>
    </w:p>
    <w:p>
      <w:pPr>
        <w:pStyle w:val="BodyText"/>
      </w:pPr>
      <w:r>
        <w:rPr>
          <w:b/>
          <w:bCs/>
        </w:rPr>
        <w:t xml:space="preserve">Acceptance summary (template).</w:t>
      </w:r>
      <w:r>
        <w:t xml:space="preserve"> </w:t>
      </w:r>
      <w:r>
        <w:t xml:space="preserve">Once the forms are collected, aggregate them in Table 5.24: the mean UI rating (out of 5) and the proportion of "Yes" responses per functionality group.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5.24: UAT Acceptance Summary (to be completed)</w:t>
      </w:r>
    </w:p>
    <w:bookmarkEnd w:id="56"/>
    <w:bookmarkStart w:id="57" w:name="Xdf6580e43cd4db41cb4f0594ac1084bceb4f354"/>
    <w:p>
      <w:pPr>
        <w:pStyle w:val="Heading3"/>
      </w:pPr>
      <w:r>
        <w:t xml:space="preserve">5.3.3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correctness of every component with reproducible evidence. All fourteen component groups pass their tests (97/97 in total), and the technique repeatedly proved its value during development by isolating individual defects — for example, the CWE-mapper regressions (CWE-21, CWE-22) and the CWE-0 placeholder handling (NORM-1 to NORM-11) were caught and fixed as unit-level failures before they could affect the integrated pipeline. The machine-learning model generalises with 99.68% accuracy on unseen real data, with only benign off-by-one-band errors. Most importantly, the Confidence Engine was validated on a</w:t>
      </w:r>
      <w:r>
        <w:t xml:space="preserve"> </w:t>
      </w:r>
      <w:r>
        <w:rPr>
          <w:b/>
          <w:bCs/>
        </w:rPr>
        <w:t xml:space="preserve">real target</w:t>
      </w:r>
      <w:r>
        <w:t xml:space="preserve">: on the actual OWASP Juice Shop scan (Table 5.19, Figures 5.5–5.6) it placed all five objectively PoC-confirmed findings — including the actively-exploited SQL injection — in the Confirmed band (mean 79.5) while demoting every technology-detection noise item to Informational (mean 11.8), a clean real-world separation. The live verification (Table 5.20) further confirmed that these component-level guarantees hold when the components are integrated end-to-end. An honest limitation is that a single clean scan contains few outright scanner false positives, so false-positive</w:t>
      </w:r>
      <w:r>
        <w:t xml:space="preserve"> </w:t>
      </w:r>
      <w:r>
        <w:rPr>
          <w:i/>
          <w:iCs/>
        </w:rPr>
        <w:t xml:space="preserve">suppression</w:t>
      </w:r>
      <w:r>
        <w:t xml:space="preserve"> </w:t>
      </w:r>
      <w:r>
        <w:t xml:space="preserve">in isolation is shown on a supplementary balanced synthetic benchmark rather than the real scan,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§5.3.2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57"/>
    <w:bookmarkEnd w:id="58"/>
    <w:bookmarkStart w:id="59" w:name="X32768a294109eb22590a37edaae685c4b9e19bc"/>
    <w:p>
      <w:pPr>
        <w:pStyle w:val="Heading2"/>
      </w:pPr>
      <w:r>
        <w:t xml:space="preserve">5.4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across</w:t>
      </w:r>
      <w:r>
        <w:t xml:space="preserve"> </w:t>
      </w:r>
      <w:r>
        <w:rPr>
          <w:i/>
          <w:iCs/>
        </w:rPr>
        <w:t xml:space="preserve">every component of the system</w:t>
      </w:r>
      <w:r>
        <w:t xml:space="preserve">: all</w:t>
      </w:r>
      <w:r>
        <w:t xml:space="preserve"> </w:t>
      </w:r>
      <w:r>
        <w:rPr>
          <w:b/>
          <w:bCs/>
        </w:rPr>
        <w:t xml:space="preserve">97 automated unit and integration tests pass</w:t>
      </w:r>
      <w:r>
        <w:t xml:space="preserve"> </w:t>
      </w:r>
      <w:r>
        <w:t xml:space="preserve">(Tables 5.3–5.16, one table per component), the machine-learning prioritiser achieves</w:t>
      </w:r>
      <w:r>
        <w:t xml:space="preserve"> </w:t>
      </w:r>
      <w:r>
        <w:rPr>
          <w:b/>
          <w:bCs/>
        </w:rPr>
        <w:t xml:space="preserve">99.68% accuracy (macro-F1 0.9941)</w:t>
      </w:r>
      <w:r>
        <w:t xml:space="preserve"> </w:t>
      </w:r>
      <w:r>
        <w:t xml:space="preserve">on 21,697 unseen real records with only benign off-by-one-band errors, and the Confidence Engine was validated on a</w:t>
      </w:r>
      <w:r>
        <w:t xml:space="preserve"> </w:t>
      </w:r>
      <w:r>
        <w:rPr>
          <w:b/>
          <w:bCs/>
        </w:rPr>
        <w:t xml:space="preserve">real OWASP Juice Shop scan</w:t>
      </w:r>
      <w:r>
        <w:t xml:space="preserve"> </w:t>
      </w:r>
      <w:r>
        <w:t xml:space="preserve">where it placed all five objectively PoC-confirmed findings (including the actively-exploited SQL injection) in the Confirmed band and every technology-detection noise item in the Informational band — a clean real-world separation, corroborated by a balanced synthetic benchmark (ROC-AUC 0.822, perfect "Confirmed" precision, ~81% false-positive suppression). The full pipeline was also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every component computes trustworthy, evidence-backed output, while the user acceptance testing establishes that the intended users can operate the system and accept it in practice. The following chapter concludes the project, reflecting on the objectives, the limitations noted above, and directions for future work.</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2026-07-15T13:32:05Z</dcterms:created>
  <dcterms:modified xsi:type="dcterms:W3CDTF">2026-07-15T13:32:05Z</dcterms:modified>
</cp:coreProperties>
</file>

<file path=docProps/custom.xml><?xml version="1.0" encoding="utf-8"?>
<Properties xmlns="http://schemas.openxmlformats.org/officeDocument/2006/custom-properties" xmlns:vt="http://schemas.openxmlformats.org/officeDocument/2006/docPropsVTypes"/>
</file>