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E6A90" w14:textId="77777777" w:rsidR="009D5522" w:rsidRPr="009D5522" w:rsidRDefault="009D5522" w:rsidP="009D5522">
      <w:pPr>
        <w:numPr>
          <w:ilvl w:val="0"/>
          <w:numId w:val="5"/>
        </w:numPr>
        <w:spacing w:before="100" w:beforeAutospacing="1" w:after="100" w:afterAutospacing="1"/>
        <w:ind w:left="0" w:firstLine="0"/>
        <w:outlineLvl w:val="1"/>
        <w:rPr>
          <w:b/>
          <w:bCs/>
          <w:color w:val="000000"/>
          <w:sz w:val="36"/>
          <w:szCs w:val="36"/>
        </w:rPr>
      </w:pPr>
      <w:r w:rsidRPr="009D5522">
        <w:rPr>
          <w:b/>
          <w:bCs/>
          <w:color w:val="000000"/>
          <w:sz w:val="36"/>
          <w:szCs w:val="36"/>
        </w:rPr>
        <w:t>Diagnóstico: Onde sua empresa está no mapa da inovação e da gestão?</w:t>
      </w:r>
    </w:p>
    <w:p w14:paraId="16BAF3FA" w14:textId="77777777" w:rsidR="009D5522" w:rsidRPr="009D5522" w:rsidRDefault="009D5522" w:rsidP="009D5522">
      <w:pPr>
        <w:spacing w:before="100" w:beforeAutospacing="1" w:after="100" w:afterAutospacing="1"/>
        <w:rPr>
          <w:color w:val="000000"/>
        </w:rPr>
      </w:pPr>
      <w:r w:rsidRPr="009D5522">
        <w:rPr>
          <w:b/>
          <w:bCs/>
          <w:color w:val="000000"/>
        </w:rPr>
        <w:t>Instruções:</w:t>
      </w:r>
      <w:r w:rsidRPr="009D5522">
        <w:rPr>
          <w:color w:val="000000"/>
        </w:rPr>
        <w:br/>
        <w:t>Para cada afirmativa, indique o quanto ela corresponde à realidade atual da sua empresa:</w:t>
      </w:r>
    </w:p>
    <w:p w14:paraId="1D2E733F" w14:textId="77777777" w:rsidR="009D5522" w:rsidRPr="009D5522" w:rsidRDefault="009D5522" w:rsidP="009D5522">
      <w:pPr>
        <w:spacing w:before="100" w:beforeAutospacing="1" w:after="100" w:afterAutospacing="1"/>
        <w:rPr>
          <w:color w:val="000000"/>
        </w:rPr>
      </w:pPr>
      <w:r w:rsidRPr="009D5522">
        <w:rPr>
          <w:b/>
          <w:bCs/>
          <w:color w:val="000000"/>
        </w:rPr>
        <w:t>1 - Discordo totalmente | 2 - Discordo | 3 - Neutro | 4 - Concordo | 5 - Concordo totalmente</w:t>
      </w:r>
    </w:p>
    <w:p w14:paraId="77FCF75A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A empresa realiza melhorias contínuas nos produtos ou serviços que já oferece.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3EAA4157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Buscamos adaptar nossos produtos ou processos para atender novos segmentos de mercado.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24997402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Investimos em ideias ou tecnologias que ainda não têm aplicação clara no nosso negócio atual.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2E043C8E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Nossas inovações são focadas em melhorar a experiência dos nossos clientes atuais.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7393E687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Desenvolvemos novas linhas de negócio com base em nossas competências principais.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0BFFCC2C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Reservamos tempo e recursos para testar ideias novas, mesmo sem retorno imediato garantido.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6F486283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Trabalhamos com foco constante na eficiência operacional e redução de custos.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46F83413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Buscamos ativamente parcerias ou tecnologias externas para inovar nossos processos.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3AF299BD" w14:textId="77777777" w:rsidR="009D5522" w:rsidRPr="009D5522" w:rsidRDefault="009D5522" w:rsidP="009D55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A liderança da empresa está comprometida com a construção de um futuro transformador.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2D35256C" w14:textId="77777777" w:rsidR="009D5522" w:rsidRPr="009D5522" w:rsidRDefault="009D5522" w:rsidP="009D55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A empresa possui um planejamento estratégico formalizado e revisado periodicamente.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6AE97893" w14:textId="77777777" w:rsidR="009D5522" w:rsidRPr="009D5522" w:rsidRDefault="009D5522" w:rsidP="009D55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Os papéis e responsabilidades estão bem definidos para todas as áreas.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19C37F2A" w14:textId="77777777" w:rsidR="009D5522" w:rsidRPr="009D5522" w:rsidRDefault="009D5522" w:rsidP="009D55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Utilizamos indicadores (KPIs) para acompanhar o desempenho de áreas, processos ou projetos.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7BF226FA" w14:textId="77777777" w:rsidR="009D5522" w:rsidRPr="009D5522" w:rsidRDefault="009D5522" w:rsidP="009D55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Temos processos documentados para as atividades críticas do negócio.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13CE31EB" w14:textId="77777777" w:rsidR="009D5522" w:rsidRPr="009D5522" w:rsidRDefault="009D5522" w:rsidP="009D55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9D5522">
        <w:rPr>
          <w:color w:val="000000"/>
        </w:rPr>
        <w:t>Realizamos reuniões periódicas de acompanhamento com base em dados.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>( ) 5</w:t>
      </w:r>
    </w:p>
    <w:p w14:paraId="40C08FE0" w14:textId="77777777" w:rsidR="00612226" w:rsidRDefault="009D5522" w:rsidP="009D5522">
      <w:pPr>
        <w:pStyle w:val="NormalWeb"/>
        <w:rPr>
          <w:color w:val="000000"/>
        </w:rPr>
      </w:pPr>
      <w:r w:rsidRPr="009D5522">
        <w:rPr>
          <w:color w:val="000000"/>
        </w:rPr>
        <w:lastRenderedPageBreak/>
        <w:t>Existe um canal estruturado para escuta e participação ativa dos colaboradores.</w:t>
      </w:r>
      <w:r w:rsidRPr="009D5522">
        <w:rPr>
          <w:color w:val="000000"/>
        </w:rPr>
        <w:br/>
        <w:t>( ) 1</w:t>
      </w:r>
      <w:r w:rsidRPr="009D5522">
        <w:rPr>
          <w:color w:val="000000"/>
        </w:rPr>
        <w:t> </w:t>
      </w:r>
      <w:r w:rsidRPr="009D5522">
        <w:rPr>
          <w:color w:val="000000"/>
        </w:rPr>
        <w:t>( ) 2</w:t>
      </w:r>
      <w:r w:rsidRPr="009D5522">
        <w:rPr>
          <w:color w:val="000000"/>
        </w:rPr>
        <w:t> </w:t>
      </w:r>
      <w:r w:rsidRPr="009D5522">
        <w:rPr>
          <w:color w:val="000000"/>
        </w:rPr>
        <w:t>( ) 3</w:t>
      </w:r>
      <w:r w:rsidRPr="009D5522">
        <w:rPr>
          <w:color w:val="000000"/>
        </w:rPr>
        <w:t> </w:t>
      </w:r>
      <w:r w:rsidRPr="009D5522">
        <w:rPr>
          <w:color w:val="000000"/>
        </w:rPr>
        <w:t>( ) 4</w:t>
      </w:r>
      <w:r w:rsidRPr="009D5522">
        <w:rPr>
          <w:color w:val="000000"/>
        </w:rPr>
        <w:t> </w:t>
      </w:r>
      <w:r w:rsidRPr="009D5522">
        <w:rPr>
          <w:color w:val="000000"/>
        </w:rPr>
        <w:t xml:space="preserve">( ) 5 </w:t>
      </w:r>
    </w:p>
    <w:p w14:paraId="103B39CB" w14:textId="77777777" w:rsidR="00612226" w:rsidRDefault="00612226" w:rsidP="009D5522">
      <w:pPr>
        <w:pStyle w:val="NormalWeb"/>
        <w:rPr>
          <w:color w:val="000000"/>
        </w:rPr>
      </w:pPr>
    </w:p>
    <w:p w14:paraId="6161042F" w14:textId="77777777" w:rsidR="00612226" w:rsidRDefault="00612226" w:rsidP="009D5522">
      <w:pPr>
        <w:pStyle w:val="NormalWeb"/>
        <w:rPr>
          <w:color w:val="000000"/>
        </w:rPr>
      </w:pPr>
    </w:p>
    <w:p w14:paraId="71AAA0B6" w14:textId="77777777" w:rsidR="00DD389F" w:rsidRPr="00DD389F" w:rsidRDefault="00DD389F" w:rsidP="00DD389F">
      <w:pPr>
        <w:spacing w:before="100" w:beforeAutospacing="1" w:after="100" w:afterAutospacing="1"/>
        <w:rPr>
          <w:color w:val="000000"/>
        </w:rPr>
      </w:pPr>
      <w:r w:rsidRPr="00DD389F">
        <w:rPr>
          <w:color w:val="000000"/>
        </w:rPr>
        <w:t>Aqui está o arquivo com a definição das </w:t>
      </w:r>
      <w:r w:rsidRPr="00DD389F">
        <w:rPr>
          <w:b/>
          <w:bCs/>
          <w:color w:val="000000"/>
        </w:rPr>
        <w:t>faixas de pontuação para enquadramento único da empresa em um dos três horizontes</w:t>
      </w:r>
      <w:r w:rsidRPr="00DD389F">
        <w:rPr>
          <w:color w:val="000000"/>
        </w:rPr>
        <w:t>:</w:t>
      </w:r>
    </w:p>
    <w:p w14:paraId="39E45C5B" w14:textId="77777777" w:rsidR="00DD389F" w:rsidRPr="00DD389F" w:rsidRDefault="00DD389F" w:rsidP="00DD389F">
      <w:pPr>
        <w:spacing w:before="100" w:beforeAutospacing="1" w:after="100" w:afterAutospacing="1"/>
        <w:rPr>
          <w:color w:val="000000"/>
        </w:rPr>
      </w:pPr>
      <w:r w:rsidRPr="00DD389F">
        <w:rPr>
          <w:rFonts w:ascii="Apple Color Emoji" w:hAnsi="Apple Color Emoji" w:cs="Apple Color Emoji"/>
          <w:color w:val="000000"/>
        </w:rPr>
        <w:t>📥</w:t>
      </w:r>
      <w:r w:rsidRPr="00DD389F">
        <w:rPr>
          <w:color w:val="000000"/>
        </w:rPr>
        <w:t> Clique para baixar – Faixas de Enquadramento por Pontuação</w:t>
      </w:r>
    </w:p>
    <w:p w14:paraId="08B7DAAA" w14:textId="77777777" w:rsidR="00DD389F" w:rsidRPr="00DD389F" w:rsidRDefault="00DD389F" w:rsidP="00DD389F">
      <w:pPr>
        <w:numPr>
          <w:ilvl w:val="0"/>
          <w:numId w:val="5"/>
        </w:numPr>
        <w:spacing w:before="100" w:beforeAutospacing="1" w:after="100" w:afterAutospacing="1"/>
        <w:ind w:left="0" w:firstLine="0"/>
        <w:outlineLvl w:val="2"/>
        <w:rPr>
          <w:b/>
          <w:bCs/>
          <w:color w:val="000000"/>
          <w:sz w:val="27"/>
          <w:szCs w:val="27"/>
        </w:rPr>
      </w:pPr>
      <w:r w:rsidRPr="00DD389F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🧮</w:t>
      </w:r>
      <w:r w:rsidRPr="00DD389F">
        <w:rPr>
          <w:b/>
          <w:bCs/>
          <w:color w:val="000000"/>
          <w:sz w:val="27"/>
          <w:szCs w:val="27"/>
        </w:rPr>
        <w:t xml:space="preserve"> Critérios usados:</w:t>
      </w:r>
    </w:p>
    <w:p w14:paraId="104C69CD" w14:textId="77777777" w:rsidR="00DD389F" w:rsidRPr="00DD389F" w:rsidRDefault="00DD389F" w:rsidP="00DD389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color w:val="000000"/>
        </w:rPr>
        <w:t>Cada pergunta contribui com sua </w:t>
      </w:r>
      <w:r w:rsidRPr="00DD389F">
        <w:rPr>
          <w:b/>
          <w:bCs/>
          <w:color w:val="000000"/>
        </w:rPr>
        <w:t>nota multiplicada pelo peso</w:t>
      </w:r>
      <w:r w:rsidRPr="00DD389F">
        <w:rPr>
          <w:color w:val="000000"/>
        </w:rPr>
        <w:t>.</w:t>
      </w:r>
    </w:p>
    <w:p w14:paraId="5E83A03B" w14:textId="77777777" w:rsidR="00DD389F" w:rsidRPr="00DD389F" w:rsidRDefault="00DD389F" w:rsidP="00DD389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color w:val="000000"/>
        </w:rPr>
        <w:t>A </w:t>
      </w:r>
      <w:r w:rsidRPr="00DD389F">
        <w:rPr>
          <w:b/>
          <w:bCs/>
          <w:color w:val="000000"/>
        </w:rPr>
        <w:t>soma total das notas ponderadas</w:t>
      </w:r>
      <w:r w:rsidRPr="00DD389F">
        <w:rPr>
          <w:color w:val="000000"/>
        </w:rPr>
        <w:t> define o </w:t>
      </w:r>
      <w:r w:rsidRPr="00DD389F">
        <w:rPr>
          <w:b/>
          <w:bCs/>
          <w:color w:val="000000"/>
        </w:rPr>
        <w:t>horizonte predominante da empresa</w:t>
      </w:r>
      <w:r w:rsidRPr="00DD389F">
        <w:rPr>
          <w:color w:val="000000"/>
        </w:rPr>
        <w:t>.</w:t>
      </w:r>
    </w:p>
    <w:p w14:paraId="7AA6F190" w14:textId="77777777" w:rsidR="00DD389F" w:rsidRPr="00DD389F" w:rsidRDefault="00DD389F" w:rsidP="00DD389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color w:val="000000"/>
        </w:rPr>
        <w:t>O intervalo entre a </w:t>
      </w:r>
      <w:r w:rsidRPr="00DD389F">
        <w:rPr>
          <w:b/>
          <w:bCs/>
          <w:color w:val="000000"/>
        </w:rPr>
        <w:t>nota mínima possível</w:t>
      </w:r>
      <w:r w:rsidRPr="00DD389F">
        <w:rPr>
          <w:color w:val="000000"/>
        </w:rPr>
        <w:t> e a </w:t>
      </w:r>
      <w:r w:rsidRPr="00DD389F">
        <w:rPr>
          <w:b/>
          <w:bCs/>
          <w:color w:val="000000"/>
        </w:rPr>
        <w:t>nota máxima possível</w:t>
      </w:r>
      <w:r w:rsidRPr="00DD389F">
        <w:rPr>
          <w:color w:val="000000"/>
        </w:rPr>
        <w:t> foi dividido em </w:t>
      </w:r>
      <w:r w:rsidRPr="00DD389F">
        <w:rPr>
          <w:b/>
          <w:bCs/>
          <w:color w:val="000000"/>
        </w:rPr>
        <w:t>três faixas proporcionais</w:t>
      </w:r>
      <w:r w:rsidRPr="00DD389F">
        <w:rPr>
          <w:color w:val="000000"/>
        </w:rPr>
        <w:t>:</w:t>
      </w:r>
    </w:p>
    <w:p w14:paraId="718E245C" w14:textId="77777777" w:rsidR="00DD389F" w:rsidRPr="00DD389F" w:rsidRDefault="00DD389F" w:rsidP="00DD389F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b/>
          <w:bCs/>
          <w:color w:val="000000"/>
        </w:rPr>
        <w:t>H1 (Incremental)</w:t>
      </w:r>
      <w:r w:rsidRPr="00DD389F">
        <w:rPr>
          <w:color w:val="000000"/>
        </w:rPr>
        <w:t> → pontuação mais baixa.</w:t>
      </w:r>
    </w:p>
    <w:p w14:paraId="7515D1C8" w14:textId="77777777" w:rsidR="00DD389F" w:rsidRPr="00DD389F" w:rsidRDefault="00DD389F" w:rsidP="00DD389F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b/>
          <w:bCs/>
          <w:color w:val="000000"/>
        </w:rPr>
        <w:t>H2 (Adjacente)</w:t>
      </w:r>
      <w:r w:rsidRPr="00DD389F">
        <w:rPr>
          <w:color w:val="000000"/>
        </w:rPr>
        <w:t> → pontuação intermediária.</w:t>
      </w:r>
    </w:p>
    <w:p w14:paraId="611DE94E" w14:textId="77777777" w:rsidR="00DD389F" w:rsidRPr="00DD389F" w:rsidRDefault="00DD389F" w:rsidP="00DD389F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DD389F">
        <w:rPr>
          <w:b/>
          <w:bCs/>
          <w:color w:val="000000"/>
        </w:rPr>
        <w:t>H3 (Transformacional)</w:t>
      </w:r>
      <w:r w:rsidRPr="00DD389F">
        <w:rPr>
          <w:color w:val="000000"/>
        </w:rPr>
        <w:t> → pontuação mais alta.</w:t>
      </w:r>
    </w:p>
    <w:p w14:paraId="538C34B8" w14:textId="77777777" w:rsidR="00DD389F" w:rsidRPr="00DD389F" w:rsidRDefault="00DD389F" w:rsidP="00DD389F">
      <w:pPr>
        <w:spacing w:before="100" w:beforeAutospacing="1" w:after="100" w:afterAutospacing="1"/>
        <w:rPr>
          <w:color w:val="000000"/>
        </w:rPr>
      </w:pPr>
      <w:r w:rsidRPr="00DD389F">
        <w:rPr>
          <w:color w:val="000000"/>
        </w:rPr>
        <w:t>Se quiser, posso agora atualizar a planilha de diagnóstico com essa nova lógica integrada e uma célula que já classifica automaticamente em H1, H2 ou H3 com base na nota total preenchida. Deseja isso? </w:t>
      </w:r>
    </w:p>
    <w:p w14:paraId="685DC9D4" w14:textId="50BDBD6E" w:rsidR="009D5522" w:rsidRDefault="009D5522" w:rsidP="009D5522">
      <w:pPr>
        <w:spacing w:before="100" w:beforeAutospacing="1" w:after="100" w:afterAutospacing="1"/>
        <w:ind w:left="720"/>
        <w:rPr>
          <w:color w:val="000000"/>
        </w:rPr>
      </w:pPr>
    </w:p>
    <w:p w14:paraId="222A5F19" w14:textId="77777777" w:rsidR="00612226" w:rsidRDefault="00612226" w:rsidP="009D5522">
      <w:pPr>
        <w:spacing w:before="100" w:beforeAutospacing="1" w:after="100" w:afterAutospacing="1"/>
        <w:ind w:left="720"/>
        <w:rPr>
          <w:color w:val="000000"/>
        </w:rPr>
      </w:pPr>
    </w:p>
    <w:p w14:paraId="4F5D5012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Claro, Rafael. Abaixo estão os </w:t>
      </w:r>
      <w:r w:rsidRPr="00612226">
        <w:rPr>
          <w:b/>
          <w:bCs/>
          <w:color w:val="000000"/>
        </w:rPr>
        <w:t>textos explicativos para cada horizonte de inovação</w:t>
      </w:r>
      <w:r w:rsidRPr="00612226">
        <w:rPr>
          <w:color w:val="000000"/>
        </w:rPr>
        <w:t> (H1, H2 e H3), com </w:t>
      </w:r>
      <w:r w:rsidRPr="00612226">
        <w:rPr>
          <w:b/>
          <w:bCs/>
          <w:color w:val="000000"/>
        </w:rPr>
        <w:t>dois parágrafos cada</w:t>
      </w:r>
      <w:r w:rsidRPr="00612226">
        <w:rPr>
          <w:color w:val="000000"/>
        </w:rPr>
        <w:t>, em linguagem profissional, clara e objetiva — ideais para exibição dinâmica após a resposta do quiz no site ou na ferramenta.</w:t>
      </w:r>
    </w:p>
    <w:p w14:paraId="49D58FDD" w14:textId="77777777" w:rsidR="00612226" w:rsidRPr="00612226" w:rsidRDefault="00F46A8B" w:rsidP="00612226">
      <w:r w:rsidRPr="00F46A8B">
        <w:rPr>
          <w:noProof/>
          <w14:ligatures w14:val="standardContextual"/>
        </w:rPr>
        <w:pict w14:anchorId="390A62CC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0FCFC82" w14:textId="77777777" w:rsidR="00612226" w:rsidRPr="00612226" w:rsidRDefault="00612226" w:rsidP="00612226">
      <w:pPr>
        <w:numPr>
          <w:ilvl w:val="0"/>
          <w:numId w:val="5"/>
        </w:numPr>
        <w:spacing w:before="100" w:beforeAutospacing="1" w:after="100" w:afterAutospacing="1"/>
        <w:ind w:left="0" w:firstLine="0"/>
        <w:outlineLvl w:val="2"/>
        <w:rPr>
          <w:b/>
          <w:bCs/>
          <w:color w:val="000000"/>
          <w:sz w:val="27"/>
          <w:szCs w:val="27"/>
        </w:rPr>
      </w:pPr>
      <w:r w:rsidRPr="00612226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🟢</w:t>
      </w:r>
      <w:r w:rsidRPr="00612226">
        <w:rPr>
          <w:b/>
          <w:bCs/>
          <w:color w:val="000000"/>
          <w:sz w:val="27"/>
          <w:szCs w:val="27"/>
        </w:rPr>
        <w:t> Horizonte 1 — Inovação Incremental (Foco no Core Business)</w:t>
      </w:r>
    </w:p>
    <w:p w14:paraId="246FDE4C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A análise indica que sua empresa atua predominantemente no Horizonte 1, concentrando esforços na melhoria contínua de produtos, serviços e processos já existentes. Esse posicionamento é caracterizado por uma forte orientação à eficiência operacional, redução de custos e manutenção da competitividade a partir de ajustes progressivos. Trata-se de uma base fundamental para garantir estabilidade e resultados consistentes no curto prazo.</w:t>
      </w:r>
    </w:p>
    <w:p w14:paraId="72AFBFA1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 xml:space="preserve">Contudo, empresas que permanecem exclusivamente nesse horizonte tendem a responder de forma reativa às mudanças do mercado. Para avançar, é importante que a </w:t>
      </w:r>
      <w:r w:rsidRPr="00612226">
        <w:rPr>
          <w:color w:val="000000"/>
        </w:rPr>
        <w:lastRenderedPageBreak/>
        <w:t>gestão comece a estruturar mecanismos para explorar novas oportunidades e testar abordagens alternativas, abrindo espaço para estratégias que tragam diferenciação e relevância futura.</w:t>
      </w:r>
    </w:p>
    <w:p w14:paraId="5B578244" w14:textId="77777777" w:rsidR="00612226" w:rsidRPr="00612226" w:rsidRDefault="00F46A8B" w:rsidP="00612226">
      <w:r w:rsidRPr="00F46A8B">
        <w:rPr>
          <w:noProof/>
          <w14:ligatures w14:val="standardContextual"/>
        </w:rPr>
        <w:pict w14:anchorId="5E7CF5EA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72D516E" w14:textId="77777777" w:rsidR="00612226" w:rsidRPr="00612226" w:rsidRDefault="00612226" w:rsidP="00612226">
      <w:pPr>
        <w:numPr>
          <w:ilvl w:val="0"/>
          <w:numId w:val="5"/>
        </w:numPr>
        <w:spacing w:before="100" w:beforeAutospacing="1" w:after="100" w:afterAutospacing="1"/>
        <w:ind w:left="0" w:firstLine="0"/>
        <w:outlineLvl w:val="2"/>
        <w:rPr>
          <w:b/>
          <w:bCs/>
          <w:color w:val="000000"/>
          <w:sz w:val="27"/>
          <w:szCs w:val="27"/>
        </w:rPr>
      </w:pPr>
      <w:r w:rsidRPr="00612226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🟡</w:t>
      </w:r>
      <w:r w:rsidRPr="00612226">
        <w:rPr>
          <w:b/>
          <w:bCs/>
          <w:color w:val="000000"/>
          <w:sz w:val="27"/>
          <w:szCs w:val="27"/>
        </w:rPr>
        <w:t> Horizonte 2 — Inovação Adjacente (Exploração com Base no que já existe)</w:t>
      </w:r>
    </w:p>
    <w:p w14:paraId="3099C3ED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Os resultados apontam que sua empresa opera com predominância no Horizonte 2, o que revela uma disposição para explorar novas aplicações das competências já consolidadas. Esse estágio é caracterizado pela busca por novos mercados, canais ou segmentos, sem abandonar a estrutura atual. Trata-se de um movimento estratégico que amplia o alcance do negócio com menor risco, utilizando o que a empresa já sabe fazer bem.</w:t>
      </w:r>
    </w:p>
    <w:p w14:paraId="15FE2235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Empresas nesse horizonte estão em transição entre a gestão operacional e a exploração de novas oportunidades. É um momento decisivo para construir uma cultura de inovação mais ampla, envolvendo metodologias, parceiros estratégicos e governança que sustentem essa expansão. O próximo passo pode ser preparar a organização para lidar com incertezas e iniciativas de maior ruptura.</w:t>
      </w:r>
    </w:p>
    <w:p w14:paraId="51730D31" w14:textId="77777777" w:rsidR="00612226" w:rsidRPr="00612226" w:rsidRDefault="00F46A8B" w:rsidP="00612226">
      <w:r w:rsidRPr="00F46A8B">
        <w:rPr>
          <w:noProof/>
          <w14:ligatures w14:val="standardContextual"/>
        </w:rPr>
        <w:pict w14:anchorId="7AF2E89F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5CDE4A5" w14:textId="77777777" w:rsidR="00612226" w:rsidRPr="00612226" w:rsidRDefault="00612226" w:rsidP="00612226">
      <w:pPr>
        <w:numPr>
          <w:ilvl w:val="0"/>
          <w:numId w:val="5"/>
        </w:numPr>
        <w:spacing w:before="100" w:beforeAutospacing="1" w:after="100" w:afterAutospacing="1"/>
        <w:ind w:left="0" w:firstLine="0"/>
        <w:outlineLvl w:val="2"/>
        <w:rPr>
          <w:b/>
          <w:bCs/>
          <w:color w:val="000000"/>
          <w:sz w:val="27"/>
          <w:szCs w:val="27"/>
        </w:rPr>
      </w:pPr>
      <w:r w:rsidRPr="00612226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🔵</w:t>
      </w:r>
      <w:r w:rsidRPr="00612226">
        <w:rPr>
          <w:b/>
          <w:bCs/>
          <w:color w:val="000000"/>
          <w:sz w:val="27"/>
          <w:szCs w:val="27"/>
        </w:rPr>
        <w:t xml:space="preserve"> Horizonte 3 — Inovação Transformacional (Visão de Futuro e </w:t>
      </w:r>
      <w:proofErr w:type="spellStart"/>
      <w:r w:rsidRPr="00612226">
        <w:rPr>
          <w:b/>
          <w:bCs/>
          <w:color w:val="000000"/>
          <w:sz w:val="27"/>
          <w:szCs w:val="27"/>
        </w:rPr>
        <w:t>Disrupção</w:t>
      </w:r>
      <w:proofErr w:type="spellEnd"/>
      <w:r w:rsidRPr="00612226">
        <w:rPr>
          <w:b/>
          <w:bCs/>
          <w:color w:val="000000"/>
          <w:sz w:val="27"/>
          <w:szCs w:val="27"/>
        </w:rPr>
        <w:t>)</w:t>
      </w:r>
    </w:p>
    <w:p w14:paraId="06C9719A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Sua empresa demonstra forte alinhamento com o Horizonte 3, evidenciando uma atuação orientada à transformação profunda e à criação de novos modelos de negócio. Essa posição é característica de organizações que investem em soluções ainda não validadas, tecnologias emergentes e ideias que rompem com o status quo. É uma abordagem ousada, mas essencial para quem busca protagonismo em mercados em rápida evolução.</w:t>
      </w:r>
    </w:p>
    <w:p w14:paraId="7917C462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Esse horizonte exige visão estratégica, tolerância ao risco e, principalmente, um ecossistema interno preparado para aprender com os erros e gerar conhecimento contínuo. Para sustentar essa atuação, é fundamental ter processos de experimentação estruturados, indicadores específicos e apoio consistente da liderança. O desafio não é apenas inovar, mas transformar a inovação em valor real e sustentável.</w:t>
      </w:r>
    </w:p>
    <w:p w14:paraId="1FD5E096" w14:textId="77777777" w:rsidR="00612226" w:rsidRPr="00612226" w:rsidRDefault="00F46A8B" w:rsidP="00612226">
      <w:r w:rsidRPr="00F46A8B">
        <w:rPr>
          <w:noProof/>
          <w14:ligatures w14:val="standardContextual"/>
        </w:rPr>
        <w:pict w14:anchorId="53D31B10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B158D11" w14:textId="77777777" w:rsidR="00612226" w:rsidRPr="00612226" w:rsidRDefault="00612226" w:rsidP="00612226">
      <w:pPr>
        <w:spacing w:before="100" w:beforeAutospacing="1" w:after="100" w:afterAutospacing="1"/>
        <w:rPr>
          <w:color w:val="000000"/>
        </w:rPr>
      </w:pPr>
      <w:r w:rsidRPr="00612226">
        <w:rPr>
          <w:color w:val="000000"/>
        </w:rPr>
        <w:t>Se desejar, posso converter esses textos em </w:t>
      </w:r>
      <w:r w:rsidRPr="00612226">
        <w:rPr>
          <w:b/>
          <w:bCs/>
          <w:color w:val="000000"/>
        </w:rPr>
        <w:t>blocos prontos para exibição condicional automática no seu site</w:t>
      </w:r>
      <w:r w:rsidRPr="00612226">
        <w:rPr>
          <w:color w:val="000000"/>
        </w:rPr>
        <w:t xml:space="preserve"> (em HTML, </w:t>
      </w:r>
      <w:proofErr w:type="spellStart"/>
      <w:r w:rsidRPr="00612226">
        <w:rPr>
          <w:color w:val="000000"/>
        </w:rPr>
        <w:t>JavaScript</w:t>
      </w:r>
      <w:proofErr w:type="spellEnd"/>
      <w:r w:rsidRPr="00612226">
        <w:rPr>
          <w:color w:val="000000"/>
        </w:rPr>
        <w:t xml:space="preserve"> ou ferramenta no-</w:t>
      </w:r>
      <w:proofErr w:type="spellStart"/>
      <w:r w:rsidRPr="00612226">
        <w:rPr>
          <w:color w:val="000000"/>
        </w:rPr>
        <w:t>code</w:t>
      </w:r>
      <w:proofErr w:type="spellEnd"/>
      <w:r w:rsidRPr="00612226">
        <w:rPr>
          <w:color w:val="000000"/>
        </w:rPr>
        <w:t>). Deseja essa integração também?</w:t>
      </w:r>
    </w:p>
    <w:p w14:paraId="62C7830F" w14:textId="77777777" w:rsidR="00612226" w:rsidRDefault="00612226" w:rsidP="009D5522">
      <w:pPr>
        <w:spacing w:before="100" w:beforeAutospacing="1" w:after="100" w:afterAutospacing="1"/>
        <w:ind w:left="720"/>
        <w:rPr>
          <w:color w:val="000000"/>
        </w:rPr>
      </w:pPr>
    </w:p>
    <w:p w14:paraId="35AE3656" w14:textId="77777777" w:rsidR="00AD2189" w:rsidRDefault="00AD2189" w:rsidP="009D5522">
      <w:pPr>
        <w:spacing w:before="100" w:beforeAutospacing="1" w:after="100" w:afterAutospacing="1"/>
        <w:ind w:left="720"/>
        <w:rPr>
          <w:color w:val="000000"/>
        </w:rPr>
      </w:pPr>
    </w:p>
    <w:p w14:paraId="5074C4F3" w14:textId="20C5CA36" w:rsidR="00AD2189" w:rsidRDefault="00AD2189" w:rsidP="009D5522">
      <w:pPr>
        <w:spacing w:before="100" w:beforeAutospacing="1" w:after="100" w:afterAutospacing="1"/>
        <w:ind w:left="720"/>
        <w:rPr>
          <w:color w:val="000000"/>
        </w:rPr>
      </w:pPr>
      <w:r w:rsidRPr="00AD2189">
        <w:rPr>
          <w:color w:val="000000"/>
        </w:rPr>
        <w:lastRenderedPageBreak/>
        <w:t>MAPA DA INOVAÇÃO: Descubra o Horizonte da Sua Empresa</w:t>
      </w:r>
    </w:p>
    <w:p w14:paraId="7C405B83" w14:textId="77777777" w:rsidR="009D5522" w:rsidRPr="009D5522" w:rsidRDefault="009D5522" w:rsidP="009D5522">
      <w:pPr>
        <w:spacing w:before="100" w:beforeAutospacing="1" w:after="100" w:afterAutospacing="1"/>
        <w:ind w:left="720"/>
        <w:rPr>
          <w:color w:val="000000"/>
        </w:rPr>
      </w:pPr>
    </w:p>
    <w:sectPr w:rsidR="009D5522" w:rsidRPr="009D5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gentum Sans Light">
    <w:panose1 w:val="00000400000000000000"/>
    <w:charset w:val="4D"/>
    <w:family w:val="auto"/>
    <w:notTrueType/>
    <w:pitch w:val="variable"/>
    <w:sig w:usb0="A000006F" w:usb1="00000003" w:usb2="00000000" w:usb3="00000000" w:csb0="00000193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F51"/>
    <w:multiLevelType w:val="multilevel"/>
    <w:tmpl w:val="AD4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483"/>
    <w:multiLevelType w:val="multilevel"/>
    <w:tmpl w:val="49522FB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6E5BD0"/>
    <w:multiLevelType w:val="multilevel"/>
    <w:tmpl w:val="0BE4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0B40"/>
    <w:multiLevelType w:val="multilevel"/>
    <w:tmpl w:val="74C04C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72DBD"/>
    <w:multiLevelType w:val="multilevel"/>
    <w:tmpl w:val="F27C3E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D795C63"/>
    <w:multiLevelType w:val="multilevel"/>
    <w:tmpl w:val="04B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32A24"/>
    <w:multiLevelType w:val="multilevel"/>
    <w:tmpl w:val="B67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B24AC"/>
    <w:multiLevelType w:val="multilevel"/>
    <w:tmpl w:val="159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5304A"/>
    <w:multiLevelType w:val="multilevel"/>
    <w:tmpl w:val="8A24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E7CFA"/>
    <w:multiLevelType w:val="multilevel"/>
    <w:tmpl w:val="C32E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0758">
    <w:abstractNumId w:val="4"/>
  </w:num>
  <w:num w:numId="2" w16cid:durableId="71204421">
    <w:abstractNumId w:val="4"/>
  </w:num>
  <w:num w:numId="3" w16cid:durableId="1211383340">
    <w:abstractNumId w:val="4"/>
  </w:num>
  <w:num w:numId="4" w16cid:durableId="310211548">
    <w:abstractNumId w:val="4"/>
  </w:num>
  <w:num w:numId="5" w16cid:durableId="1905874875">
    <w:abstractNumId w:val="4"/>
  </w:num>
  <w:num w:numId="6" w16cid:durableId="1326856831">
    <w:abstractNumId w:val="1"/>
  </w:num>
  <w:num w:numId="7" w16cid:durableId="1742872617">
    <w:abstractNumId w:val="8"/>
  </w:num>
  <w:num w:numId="8" w16cid:durableId="653491463">
    <w:abstractNumId w:val="3"/>
  </w:num>
  <w:num w:numId="9" w16cid:durableId="566191694">
    <w:abstractNumId w:val="9"/>
  </w:num>
  <w:num w:numId="10" w16cid:durableId="1146894932">
    <w:abstractNumId w:val="2"/>
  </w:num>
  <w:num w:numId="11" w16cid:durableId="354577199">
    <w:abstractNumId w:val="5"/>
  </w:num>
  <w:num w:numId="12" w16cid:durableId="943920202">
    <w:abstractNumId w:val="6"/>
  </w:num>
  <w:num w:numId="13" w16cid:durableId="2113044258">
    <w:abstractNumId w:val="0"/>
  </w:num>
  <w:num w:numId="14" w16cid:durableId="26916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22"/>
    <w:rsid w:val="00145DAA"/>
    <w:rsid w:val="003509B9"/>
    <w:rsid w:val="00612226"/>
    <w:rsid w:val="009D5522"/>
    <w:rsid w:val="00AD2189"/>
    <w:rsid w:val="00BE4B46"/>
    <w:rsid w:val="00C03240"/>
    <w:rsid w:val="00DD389F"/>
    <w:rsid w:val="00F46A8B"/>
    <w:rsid w:val="00FA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8322"/>
  <w15:chartTrackingRefBased/>
  <w15:docId w15:val="{EC659499-6D2E-5D4A-AD43-246FB1D3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226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45DAA"/>
    <w:pPr>
      <w:numPr>
        <w:numId w:val="6"/>
      </w:numPr>
      <w:shd w:val="clear" w:color="auto" w:fill="F5FF9F"/>
      <w:spacing w:before="120" w:after="120"/>
      <w:ind w:hanging="1418"/>
      <w:jc w:val="both"/>
      <w:outlineLvl w:val="0"/>
    </w:pPr>
    <w:rPr>
      <w:rFonts w:ascii="Argentum Sans Light" w:hAnsi="Argentum Sans Light" w:cs="Times New Roman (Corpo CS)"/>
      <w:b/>
      <w:iCs/>
      <w:caps/>
      <w:color w:val="0A2F41" w:themeColor="accent1" w:themeShade="80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5DAA"/>
    <w:pPr>
      <w:numPr>
        <w:ilvl w:val="1"/>
        <w:numId w:val="5"/>
      </w:numPr>
      <w:shd w:val="clear" w:color="auto" w:fill="F5FF9F"/>
      <w:spacing w:before="120" w:after="120"/>
      <w:jc w:val="both"/>
      <w:outlineLvl w:val="1"/>
    </w:pPr>
    <w:rPr>
      <w:rFonts w:ascii="Argentum Sans Light" w:hAnsi="Argentum Sans Light" w:cs="Times New Roman (Corpo CS)"/>
      <w:iCs/>
      <w:caps/>
      <w:color w:val="0A2F41" w:themeColor="accent1" w:themeShade="80"/>
      <w:sz w:val="28"/>
      <w:szCs w:val="3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145DAA"/>
    <w:pPr>
      <w:numPr>
        <w:ilvl w:val="2"/>
      </w:numPr>
      <w:outlineLvl w:val="2"/>
    </w:pPr>
    <w:rPr>
      <w:b/>
      <w:iCs w:val="0"/>
      <w:smallCap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55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55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55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55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5DAA"/>
    <w:rPr>
      <w:rFonts w:ascii="Argentum Sans Light" w:hAnsi="Argentum Sans Light" w:cs="Times New Roman (Corpo CS)"/>
      <w:b/>
      <w:iCs/>
      <w:smallCaps/>
      <w:color w:val="0A2F41" w:themeColor="accent1" w:themeShade="80"/>
      <w:szCs w:val="38"/>
      <w:shd w:val="clear" w:color="auto" w:fill="F5FF9F"/>
    </w:rPr>
  </w:style>
  <w:style w:type="character" w:customStyle="1" w:styleId="Ttulo2Char">
    <w:name w:val="Título 2 Char"/>
    <w:basedOn w:val="Fontepargpadro"/>
    <w:link w:val="Ttulo2"/>
    <w:uiPriority w:val="9"/>
    <w:rsid w:val="00145DAA"/>
    <w:rPr>
      <w:rFonts w:ascii="Argentum Sans Light" w:hAnsi="Argentum Sans Light" w:cs="Times New Roman (Corpo CS)"/>
      <w:iCs/>
      <w:caps/>
      <w:color w:val="0A2F41" w:themeColor="accent1" w:themeShade="80"/>
      <w:sz w:val="28"/>
      <w:szCs w:val="38"/>
      <w:shd w:val="clear" w:color="auto" w:fill="F5FF9F"/>
    </w:rPr>
  </w:style>
  <w:style w:type="character" w:customStyle="1" w:styleId="Ttulo1Char">
    <w:name w:val="Título 1 Char"/>
    <w:basedOn w:val="Fontepargpadro"/>
    <w:link w:val="Ttulo1"/>
    <w:uiPriority w:val="9"/>
    <w:rsid w:val="00145DAA"/>
    <w:rPr>
      <w:rFonts w:ascii="Argentum Sans Light" w:hAnsi="Argentum Sans Light" w:cs="Times New Roman (Corpo CS)"/>
      <w:b/>
      <w:iCs/>
      <w:caps/>
      <w:color w:val="0A2F41" w:themeColor="accent1" w:themeShade="80"/>
      <w:sz w:val="28"/>
      <w:szCs w:val="38"/>
      <w:shd w:val="clear" w:color="auto" w:fill="F5FF9F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5DAA"/>
    <w:pPr>
      <w:ind w:left="432" w:hanging="432"/>
      <w:outlineLvl w:val="9"/>
    </w:pPr>
    <w:rPr>
      <w:rFonts w:eastAsiaTheme="minorEastAsia"/>
      <w:b w:val="0"/>
      <w:iCs w:val="0"/>
      <w:caps w:val="0"/>
    </w:rPr>
  </w:style>
  <w:style w:type="character" w:customStyle="1" w:styleId="Ttulo4Char">
    <w:name w:val="Título 4 Char"/>
    <w:basedOn w:val="Fontepargpadro"/>
    <w:link w:val="Ttulo4"/>
    <w:uiPriority w:val="9"/>
    <w:rsid w:val="009D5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55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5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55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5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55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55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5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55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55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55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55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552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9D5522"/>
    <w:rPr>
      <w:b/>
      <w:bCs/>
    </w:rPr>
  </w:style>
  <w:style w:type="character" w:customStyle="1" w:styleId="apple-converted-space">
    <w:name w:val="apple-converted-space"/>
    <w:basedOn w:val="Fontepargpadro"/>
    <w:rsid w:val="009D5522"/>
  </w:style>
  <w:style w:type="character" w:styleId="Hyperlink">
    <w:name w:val="Hyperlink"/>
    <w:basedOn w:val="Fontepargpadro"/>
    <w:uiPriority w:val="99"/>
    <w:semiHidden/>
    <w:unhideWhenUsed/>
    <w:rsid w:val="009D552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D5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6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910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Campos v2</dc:creator>
  <cp:keywords/>
  <dc:description/>
  <cp:lastModifiedBy>Rafael Campos v2</cp:lastModifiedBy>
  <cp:revision>1</cp:revision>
  <dcterms:created xsi:type="dcterms:W3CDTF">2025-06-27T20:04:00Z</dcterms:created>
  <dcterms:modified xsi:type="dcterms:W3CDTF">2025-06-28T12:33:00Z</dcterms:modified>
</cp:coreProperties>
</file>