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87B83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Data Description</w:t>
      </w:r>
    </w:p>
    <w:p w14:paraId="08F73539" w14:textId="77777777" w:rsidR="00ED2A51" w:rsidRPr="00ED2A51" w:rsidRDefault="00ED2A51" w:rsidP="00ED2A5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>(Where did the data come from? How big is it? How many observations? Where can</w:t>
      </w:r>
    </w:p>
    <w:p w14:paraId="0EC17D03" w14:textId="77777777" w:rsidR="00ED2A51" w:rsidRPr="00ED2A51" w:rsidRDefault="00ED2A51" w:rsidP="00ED2A51">
      <w:pPr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 xml:space="preserve">we find out </w:t>
      </w:r>
      <w:proofErr w:type="gramStart"/>
      <w:r w:rsidRPr="00ED2A51">
        <w:rPr>
          <w:rFonts w:ascii="Times New Roman" w:hAnsi="Times New Roman" w:cs="Times New Roman"/>
          <w:sz w:val="24"/>
          <w:szCs w:val="24"/>
        </w:rPr>
        <w:t>more?</w:t>
      </w:r>
      <w:proofErr w:type="gramEnd"/>
      <w:r w:rsidRPr="00ED2A51">
        <w:rPr>
          <w:rFonts w:ascii="Times New Roman" w:hAnsi="Times New Roman" w:cs="Times New Roman"/>
          <w:sz w:val="24"/>
          <w:szCs w:val="24"/>
        </w:rPr>
        <w:t xml:space="preserve"> What are the specific variables that we need to know with respect </w:t>
      </w:r>
      <w:proofErr w:type="gramStart"/>
      <w:r w:rsidRPr="00ED2A51">
        <w:rPr>
          <w:rFonts w:ascii="Times New Roman" w:hAnsi="Times New Roman" w:cs="Times New Roman"/>
          <w:sz w:val="24"/>
          <w:szCs w:val="24"/>
        </w:rPr>
        <w:t>to</w:t>
      </w:r>
      <w:proofErr w:type="gramEnd"/>
    </w:p>
    <w:p w14:paraId="4F1B4B57" w14:textId="03887B24" w:rsidR="00E402B5" w:rsidRDefault="00ED2A51" w:rsidP="00ED2A51">
      <w:pPr>
        <w:rPr>
          <w:rFonts w:ascii="Times New Roman" w:hAnsi="Times New Roman" w:cs="Times New Roman"/>
          <w:sz w:val="24"/>
          <w:szCs w:val="24"/>
        </w:rPr>
      </w:pPr>
      <w:r w:rsidRPr="00ED2A51">
        <w:rPr>
          <w:rFonts w:ascii="Times New Roman" w:hAnsi="Times New Roman" w:cs="Times New Roman"/>
          <w:sz w:val="24"/>
          <w:szCs w:val="24"/>
        </w:rPr>
        <w:t>your analysis?)</w:t>
      </w:r>
    </w:p>
    <w:p w14:paraId="25E8C95B" w14:textId="77777777" w:rsidR="00E402B5" w:rsidRPr="00ED2A51" w:rsidRDefault="00E402B5" w:rsidP="00ED2A51">
      <w:pPr>
        <w:rPr>
          <w:rFonts w:ascii="Times New Roman" w:hAnsi="Times New Roman" w:cs="Times New Roman"/>
          <w:sz w:val="24"/>
          <w:szCs w:val="24"/>
        </w:rPr>
      </w:pPr>
    </w:p>
    <w:p w14:paraId="17BE1CF3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Analysis Question 1:</w:t>
      </w:r>
    </w:p>
    <w:p w14:paraId="736959A3" w14:textId="026C7628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Restatement of Problem</w:t>
      </w:r>
    </w:p>
    <w:p w14:paraId="15FD9F26" w14:textId="7872BC8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BA0A75F" w14:textId="6BB7090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Build and Fit the Model</w:t>
      </w:r>
    </w:p>
    <w:p w14:paraId="67E1C9AD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D41A361" w14:textId="14DAFD8F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Checking Assumptions</w:t>
      </w:r>
    </w:p>
    <w:p w14:paraId="303E24E0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6A259F18" w14:textId="4EC72EDE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Residual Plots</w:t>
      </w:r>
    </w:p>
    <w:p w14:paraId="4A5DD16A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0555A46" w14:textId="222AC892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Influential point analysis (Cook’s D and Leverage)</w:t>
      </w:r>
    </w:p>
    <w:p w14:paraId="5E5D55C4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FBA4991" w14:textId="31C37729" w:rsidR="00E402B5" w:rsidRPr="00BD6790" w:rsidRDefault="00ED2A51" w:rsidP="00E40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Make sure to address each assumption.</w:t>
      </w:r>
    </w:p>
    <w:p w14:paraId="2683F041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14BDDB94" w14:textId="2EA4ADFA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Comparing Competing Models</w:t>
      </w:r>
    </w:p>
    <w:p w14:paraId="7EB32AC8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29D82BF" w14:textId="771338B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Adj R2</w:t>
      </w:r>
    </w:p>
    <w:p w14:paraId="377353FE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FADCC40" w14:textId="6089FE64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Internal CV Press</w:t>
      </w:r>
    </w:p>
    <w:p w14:paraId="28F120D0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9819E8C" w14:textId="7F3E6426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Parameters</w:t>
      </w:r>
    </w:p>
    <w:p w14:paraId="1794F3BA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0CAC3EE6" w14:textId="67BB7762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Estimates</w:t>
      </w:r>
    </w:p>
    <w:p w14:paraId="1DDFCF4F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3D2528D6" w14:textId="6E816127" w:rsidR="00E402B5" w:rsidRPr="00BD6790" w:rsidRDefault="00ED2A51" w:rsidP="00E402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lastRenderedPageBreak/>
        <w:t>Interpretation</w:t>
      </w:r>
    </w:p>
    <w:p w14:paraId="7478FEBD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5A58F44B" w14:textId="1C008E83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Confidence Intervals</w:t>
      </w:r>
    </w:p>
    <w:p w14:paraId="5C680B5C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1A0C474" w14:textId="3AA80C2E" w:rsidR="00ED2A51" w:rsidRPr="00BD6790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Conclusion</w:t>
      </w:r>
    </w:p>
    <w:p w14:paraId="5BE82198" w14:textId="77777777" w:rsidR="00E402B5" w:rsidRPr="00BD6790" w:rsidRDefault="00E402B5" w:rsidP="00E402B5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2F9D5C80" w14:textId="0E51B79E" w:rsidR="00ED2A51" w:rsidRDefault="00ED2A51" w:rsidP="00E64F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790">
        <w:rPr>
          <w:rFonts w:ascii="Times New Roman" w:hAnsi="Times New Roman" w:cs="Times New Roman"/>
          <w:color w:val="FF0000"/>
          <w:sz w:val="24"/>
          <w:szCs w:val="24"/>
        </w:rPr>
        <w:t>A short summary of the analysis.</w:t>
      </w:r>
    </w:p>
    <w:p w14:paraId="7B4496E3" w14:textId="77777777" w:rsidR="00E402B5" w:rsidRPr="00E402B5" w:rsidRDefault="00E402B5" w:rsidP="00E402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FDEB9B" w14:textId="77777777" w:rsidR="00E402B5" w:rsidRPr="00E402B5" w:rsidRDefault="00E402B5" w:rsidP="00E402B5">
      <w:pPr>
        <w:rPr>
          <w:rFonts w:ascii="Times New Roman" w:hAnsi="Times New Roman" w:cs="Times New Roman"/>
          <w:sz w:val="24"/>
          <w:szCs w:val="24"/>
        </w:rPr>
      </w:pPr>
    </w:p>
    <w:p w14:paraId="42F2637B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R Shiny: Price v. Living Area Chart</w:t>
      </w:r>
    </w:p>
    <w:p w14:paraId="67DF3C60" w14:textId="77777777" w:rsidR="00ED2A51" w:rsidRPr="00ED2A51" w:rsidRDefault="00ED2A51" w:rsidP="00ED2A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2A51">
        <w:rPr>
          <w:rFonts w:ascii="Times New Roman" w:hAnsi="Times New Roman" w:cs="Times New Roman"/>
          <w:b/>
          <w:bCs/>
          <w:sz w:val="24"/>
          <w:szCs w:val="24"/>
        </w:rPr>
        <w:t>Analysis Question 2</w:t>
      </w:r>
    </w:p>
    <w:p w14:paraId="7A1C0EC8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Restatement of Problem</w:t>
      </w:r>
    </w:p>
    <w:p w14:paraId="216FFBAE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Model Selection</w:t>
      </w:r>
    </w:p>
    <w:p w14:paraId="601700C6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Type of Selection</w:t>
      </w:r>
    </w:p>
    <w:p w14:paraId="6D859F77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Stepwise</w:t>
      </w:r>
    </w:p>
    <w:p w14:paraId="3A439BE1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Forward</w:t>
      </w:r>
    </w:p>
    <w:p w14:paraId="4EBFE61F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Backward</w:t>
      </w:r>
    </w:p>
    <w:p w14:paraId="32EC15DE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Custom</w:t>
      </w:r>
    </w:p>
    <w:p w14:paraId="260FC0FD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Checking Assumptions</w:t>
      </w:r>
    </w:p>
    <w:p w14:paraId="456B6D7F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Residual Plots</w:t>
      </w:r>
    </w:p>
    <w:p w14:paraId="455474D5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Influential point analysis (Cook’s D and Leverage)</w:t>
      </w:r>
    </w:p>
    <w:p w14:paraId="5412E519" w14:textId="77777777" w:rsidR="00ED2A51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Make sure to address each assumption</w:t>
      </w:r>
    </w:p>
    <w:p w14:paraId="14D19A51" w14:textId="73EBC220" w:rsidR="006F7288" w:rsidRPr="00E64FDC" w:rsidRDefault="00ED2A51" w:rsidP="00E64F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64FDC">
        <w:rPr>
          <w:rFonts w:ascii="Times New Roman" w:hAnsi="Times New Roman" w:cs="Times New Roman"/>
          <w:sz w:val="24"/>
          <w:szCs w:val="24"/>
        </w:rPr>
        <w:t>Comparing Competing Models</w:t>
      </w:r>
    </w:p>
    <w:sectPr w:rsidR="006F7288" w:rsidRPr="00E6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00279"/>
    <w:multiLevelType w:val="hybridMultilevel"/>
    <w:tmpl w:val="60224D8E"/>
    <w:lvl w:ilvl="0" w:tplc="BD5E3E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13DFA"/>
    <w:multiLevelType w:val="hybridMultilevel"/>
    <w:tmpl w:val="9F260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0939">
    <w:abstractNumId w:val="0"/>
  </w:num>
  <w:num w:numId="2" w16cid:durableId="948003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288"/>
    <w:rsid w:val="0007318F"/>
    <w:rsid w:val="006F7288"/>
    <w:rsid w:val="00BD6790"/>
    <w:rsid w:val="00E402B5"/>
    <w:rsid w:val="00E64FDC"/>
    <w:rsid w:val="00ED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80A24"/>
  <w15:chartTrackingRefBased/>
  <w15:docId w15:val="{F5CE4DC0-5D58-400A-A830-F21CB826A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 Patel</dc:creator>
  <cp:keywords/>
  <dc:description/>
  <cp:lastModifiedBy>Raag Patel</cp:lastModifiedBy>
  <cp:revision>6</cp:revision>
  <dcterms:created xsi:type="dcterms:W3CDTF">2022-07-29T03:33:00Z</dcterms:created>
  <dcterms:modified xsi:type="dcterms:W3CDTF">2022-07-29T03:37:00Z</dcterms:modified>
</cp:coreProperties>
</file>