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12DD" w:rsidRDefault="009712DD" w:rsidP="009712DD">
      <w:pPr>
        <w:pStyle w:val="NormalWeb"/>
      </w:pPr>
    </w:p>
    <w:p w:rsidR="009712DD" w:rsidRPr="00C36B73" w:rsidRDefault="009712DD" w:rsidP="00C36B73">
      <w:pPr>
        <w:pStyle w:val="NormalWeb"/>
        <w:jc w:val="both"/>
        <w:rPr>
          <w:rFonts w:ascii="Arial" w:hAnsi="Arial" w:cs="Arial"/>
        </w:rPr>
      </w:pPr>
      <w:r w:rsidRPr="00C36B73">
        <w:rPr>
          <w:rFonts w:ascii="Arial" w:hAnsi="Arial" w:cs="Arial"/>
        </w:rPr>
        <w:t># Professional Bio: [</w:t>
      </w:r>
      <w:proofErr w:type="spellStart"/>
      <w:proofErr w:type="gramStart"/>
      <w:r w:rsidR="00C36B73" w:rsidRPr="00C36B73">
        <w:rPr>
          <w:rFonts w:ascii="Arial" w:hAnsi="Arial" w:cs="Arial"/>
        </w:rPr>
        <w:t>S.Vijayakumar</w:t>
      </w:r>
      <w:proofErr w:type="spellEnd"/>
      <w:proofErr w:type="gramEnd"/>
      <w:r w:rsidRPr="00C36B73">
        <w:rPr>
          <w:rFonts w:ascii="Arial" w:hAnsi="Arial" w:cs="Arial"/>
        </w:rPr>
        <w:t>]</w:t>
      </w:r>
    </w:p>
    <w:p w:rsidR="0063024E" w:rsidRPr="00C36B73" w:rsidRDefault="0063024E" w:rsidP="00C36B73">
      <w:pPr>
        <w:pStyle w:val="NormalWeb"/>
        <w:jc w:val="both"/>
        <w:rPr>
          <w:rFonts w:ascii="Arial" w:hAnsi="Arial" w:cs="Arial"/>
        </w:rPr>
      </w:pPr>
      <w:r w:rsidRPr="00C36B73">
        <w:rPr>
          <w:rFonts w:ascii="Arial" w:hAnsi="Arial" w:cs="Arial"/>
        </w:rPr>
        <w:t xml:space="preserve">Financial strategist with a passion for turning complex numbers into clear, actionable insights. </w:t>
      </w:r>
      <w:r w:rsidRPr="00C36B73">
        <w:rPr>
          <w:rFonts w:ascii="Arial" w:hAnsi="Arial" w:cs="Arial"/>
        </w:rPr>
        <w:t>B</w:t>
      </w:r>
      <w:r w:rsidRPr="00C36B73">
        <w:rPr>
          <w:rFonts w:ascii="Arial" w:hAnsi="Arial" w:cs="Arial"/>
        </w:rPr>
        <w:t xml:space="preserve">lending deep expertise in tax compliance, ERP systems, and global finance with a knack for transforming financial health across borders. Driven by precision, curiosity, and a genuine respect for diverse cultures—helping businesses thrive </w:t>
      </w:r>
      <w:r w:rsidRPr="004846FE">
        <w:rPr>
          <w:rFonts w:ascii="Arial" w:hAnsi="Arial" w:cs="Arial"/>
          <w:highlight w:val="yellow"/>
        </w:rPr>
        <w:t>one balance sheet at a time.</w:t>
      </w:r>
    </w:p>
    <w:p w:rsidR="009712DD" w:rsidRPr="00C36B73" w:rsidRDefault="00B1586B" w:rsidP="00C36B73">
      <w:pPr>
        <w:pStyle w:val="NormalWeb"/>
        <w:jc w:val="both"/>
        <w:rPr>
          <w:rFonts w:ascii="Arial" w:hAnsi="Arial" w:cs="Arial"/>
        </w:rPr>
      </w:pPr>
      <w:r w:rsidRPr="00C36B73">
        <w:rPr>
          <w:rFonts w:ascii="Arial" w:hAnsi="Arial" w:cs="Arial"/>
        </w:rPr>
        <w:t xml:space="preserve">He is </w:t>
      </w:r>
      <w:r w:rsidR="009712DD" w:rsidRPr="00C36B73">
        <w:rPr>
          <w:rFonts w:ascii="Arial" w:hAnsi="Arial" w:cs="Arial"/>
        </w:rPr>
        <w:t xml:space="preserve">dedicated and highly skilled finance professional with over </w:t>
      </w:r>
      <w:r w:rsidRPr="00C36B73">
        <w:rPr>
          <w:rFonts w:ascii="Arial" w:hAnsi="Arial" w:cs="Arial"/>
        </w:rPr>
        <w:t>three</w:t>
      </w:r>
      <w:r w:rsidR="009712DD" w:rsidRPr="00C36B73">
        <w:rPr>
          <w:rFonts w:ascii="Arial" w:hAnsi="Arial" w:cs="Arial"/>
        </w:rPr>
        <w:t xml:space="preserve"> decades of comprehensive experience in financial management, strategic planning, and corporate governance. Throughout </w:t>
      </w:r>
      <w:r w:rsidRPr="00C36B73">
        <w:rPr>
          <w:rFonts w:ascii="Arial" w:hAnsi="Arial" w:cs="Arial"/>
        </w:rPr>
        <w:t>his</w:t>
      </w:r>
      <w:r w:rsidR="009712DD" w:rsidRPr="00C36B73">
        <w:rPr>
          <w:rFonts w:ascii="Arial" w:hAnsi="Arial" w:cs="Arial"/>
        </w:rPr>
        <w:t xml:space="preserve"> career, </w:t>
      </w:r>
      <w:r w:rsidRPr="00C36B73">
        <w:rPr>
          <w:rFonts w:ascii="Arial" w:hAnsi="Arial" w:cs="Arial"/>
        </w:rPr>
        <w:t>He has</w:t>
      </w:r>
      <w:r w:rsidR="009712DD" w:rsidRPr="00C36B73">
        <w:rPr>
          <w:rFonts w:ascii="Arial" w:hAnsi="Arial" w:cs="Arial"/>
        </w:rPr>
        <w:t xml:space="preserve"> taken great pride in </w:t>
      </w:r>
      <w:r w:rsidRPr="00C36B73">
        <w:rPr>
          <w:rFonts w:ascii="Arial" w:hAnsi="Arial" w:cs="Arial"/>
        </w:rPr>
        <w:t>his</w:t>
      </w:r>
      <w:r w:rsidR="009712DD" w:rsidRPr="00C36B73">
        <w:rPr>
          <w:rFonts w:ascii="Arial" w:hAnsi="Arial" w:cs="Arial"/>
        </w:rPr>
        <w:t xml:space="preserve"> ability to interpret complex financial data—ranging from budgets and income statements to forecasts and variance analyses—to provide actionable insights that drive business growth and </w:t>
      </w:r>
      <w:r w:rsidR="009712DD" w:rsidRPr="004846FE">
        <w:rPr>
          <w:rFonts w:ascii="Arial" w:hAnsi="Arial" w:cs="Arial"/>
          <w:highlight w:val="yellow"/>
        </w:rPr>
        <w:t>restore</w:t>
      </w:r>
      <w:r w:rsidR="009712DD" w:rsidRPr="00C36B73">
        <w:rPr>
          <w:rFonts w:ascii="Arial" w:hAnsi="Arial" w:cs="Arial"/>
        </w:rPr>
        <w:t xml:space="preserve"> financial health. </w:t>
      </w:r>
      <w:r w:rsidRPr="00C36B73">
        <w:rPr>
          <w:rFonts w:ascii="Arial" w:hAnsi="Arial" w:cs="Arial"/>
        </w:rPr>
        <w:t xml:space="preserve">His </w:t>
      </w:r>
      <w:r w:rsidR="009712DD" w:rsidRPr="00C36B73">
        <w:rPr>
          <w:rFonts w:ascii="Arial" w:hAnsi="Arial" w:cs="Arial"/>
        </w:rPr>
        <w:t>professional journey has been defined by a commitment to excellence, a meticulous approach to internal controls, and a passion for integrating advanced technology into financial systems</w:t>
      </w:r>
      <w:r w:rsidR="004846FE">
        <w:rPr>
          <w:rFonts w:ascii="Arial" w:hAnsi="Arial" w:cs="Arial"/>
        </w:rPr>
        <w:t xml:space="preserve"> towards continuous improvement.</w:t>
      </w:r>
    </w:p>
    <w:p w:rsidR="009712DD" w:rsidRPr="00C36B73" w:rsidRDefault="00B1586B" w:rsidP="00C36B73">
      <w:pPr>
        <w:pStyle w:val="NormalWeb"/>
        <w:jc w:val="both"/>
        <w:rPr>
          <w:rFonts w:ascii="Arial" w:hAnsi="Arial" w:cs="Arial"/>
        </w:rPr>
      </w:pPr>
      <w:r w:rsidRPr="00C36B73">
        <w:rPr>
          <w:rFonts w:ascii="Arial" w:hAnsi="Arial" w:cs="Arial"/>
        </w:rPr>
        <w:t>His</w:t>
      </w:r>
      <w:r w:rsidR="009712DD" w:rsidRPr="00C36B73">
        <w:rPr>
          <w:rFonts w:ascii="Arial" w:hAnsi="Arial" w:cs="Arial"/>
        </w:rPr>
        <w:t xml:space="preserve"> expertise lies in the end-to-end management of financial and accounting matters. </w:t>
      </w:r>
      <w:r w:rsidRPr="00C36B73">
        <w:rPr>
          <w:rFonts w:ascii="Arial" w:hAnsi="Arial" w:cs="Arial"/>
        </w:rPr>
        <w:t>He has</w:t>
      </w:r>
      <w:r w:rsidR="009712DD" w:rsidRPr="00C36B73">
        <w:rPr>
          <w:rFonts w:ascii="Arial" w:hAnsi="Arial" w:cs="Arial"/>
        </w:rPr>
        <w:t xml:space="preserve"> extensive experience in </w:t>
      </w:r>
      <w:r w:rsidR="009712DD" w:rsidRPr="004846FE">
        <w:rPr>
          <w:rFonts w:ascii="Arial" w:hAnsi="Arial" w:cs="Arial"/>
          <w:highlight w:val="yellow"/>
        </w:rPr>
        <w:t>preparing</w:t>
      </w:r>
      <w:r w:rsidR="009712DD" w:rsidRPr="00C36B73">
        <w:rPr>
          <w:rFonts w:ascii="Arial" w:hAnsi="Arial" w:cs="Arial"/>
        </w:rPr>
        <w:t xml:space="preserve"> financial statements, overseeing monthly and annual closings, and enhancing financial procedures to ensure transparency and efficiency. </w:t>
      </w:r>
      <w:r w:rsidRPr="00C36B73">
        <w:rPr>
          <w:rFonts w:ascii="Arial" w:hAnsi="Arial" w:cs="Arial"/>
        </w:rPr>
        <w:t xml:space="preserve">He is </w:t>
      </w:r>
      <w:r w:rsidR="009712DD" w:rsidRPr="00C36B73">
        <w:rPr>
          <w:rFonts w:ascii="Arial" w:hAnsi="Arial" w:cs="Arial"/>
        </w:rPr>
        <w:t>particularly proficient in conducting budget projections and managing working capital, fixed assets, and statutory compliance</w:t>
      </w:r>
      <w:r w:rsidR="004846FE">
        <w:rPr>
          <w:rFonts w:ascii="Arial" w:hAnsi="Arial" w:cs="Arial"/>
        </w:rPr>
        <w:t xml:space="preserve"> </w:t>
      </w:r>
      <w:r w:rsidR="004846FE" w:rsidRPr="004846FE">
        <w:rPr>
          <w:rFonts w:ascii="Arial" w:hAnsi="Arial" w:cs="Arial"/>
          <w:highlight w:val="yellow"/>
        </w:rPr>
        <w:t xml:space="preserve">with short term and </w:t>
      </w:r>
      <w:proofErr w:type="gramStart"/>
      <w:r w:rsidR="004846FE" w:rsidRPr="004846FE">
        <w:rPr>
          <w:rFonts w:ascii="Arial" w:hAnsi="Arial" w:cs="Arial"/>
          <w:highlight w:val="yellow"/>
        </w:rPr>
        <w:t>long term</w:t>
      </w:r>
      <w:proofErr w:type="gramEnd"/>
      <w:r w:rsidR="004846FE" w:rsidRPr="004846FE">
        <w:rPr>
          <w:rFonts w:ascii="Arial" w:hAnsi="Arial" w:cs="Arial"/>
          <w:highlight w:val="yellow"/>
        </w:rPr>
        <w:t xml:space="preserve"> financial objective.</w:t>
      </w:r>
      <w:r w:rsidR="009712DD" w:rsidRPr="00C36B73">
        <w:rPr>
          <w:rFonts w:ascii="Arial" w:hAnsi="Arial" w:cs="Arial"/>
        </w:rPr>
        <w:t xml:space="preserve"> One of </w:t>
      </w:r>
      <w:r w:rsidR="0082094E" w:rsidRPr="00C36B73">
        <w:rPr>
          <w:rFonts w:ascii="Arial" w:hAnsi="Arial" w:cs="Arial"/>
        </w:rPr>
        <w:t>his</w:t>
      </w:r>
      <w:r w:rsidR="009712DD" w:rsidRPr="00C36B73">
        <w:rPr>
          <w:rFonts w:ascii="Arial" w:hAnsi="Arial" w:cs="Arial"/>
        </w:rPr>
        <w:t xml:space="preserve"> core strengths is </w:t>
      </w:r>
      <w:r w:rsidR="0082094E" w:rsidRPr="00C36B73">
        <w:rPr>
          <w:rFonts w:ascii="Arial" w:hAnsi="Arial" w:cs="Arial"/>
        </w:rPr>
        <w:t xml:space="preserve">his </w:t>
      </w:r>
      <w:r w:rsidR="009712DD" w:rsidRPr="00C36B73">
        <w:rPr>
          <w:rFonts w:ascii="Arial" w:hAnsi="Arial" w:cs="Arial"/>
        </w:rPr>
        <w:t>ability to support senior management</w:t>
      </w:r>
      <w:r w:rsidR="004846FE">
        <w:rPr>
          <w:rFonts w:ascii="Arial" w:hAnsi="Arial" w:cs="Arial"/>
        </w:rPr>
        <w:t xml:space="preserve">, </w:t>
      </w:r>
      <w:r w:rsidR="009712DD" w:rsidRPr="00C36B73">
        <w:rPr>
          <w:rFonts w:ascii="Arial" w:hAnsi="Arial" w:cs="Arial"/>
        </w:rPr>
        <w:t>and Boards of Directors</w:t>
      </w:r>
      <w:r w:rsidR="004846FE">
        <w:rPr>
          <w:rFonts w:ascii="Arial" w:hAnsi="Arial" w:cs="Arial"/>
        </w:rPr>
        <w:t xml:space="preserve"> and </w:t>
      </w:r>
      <w:r w:rsidR="004846FE" w:rsidRPr="004846FE">
        <w:rPr>
          <w:rFonts w:ascii="Arial" w:hAnsi="Arial" w:cs="Arial"/>
          <w:highlight w:val="yellow"/>
        </w:rPr>
        <w:t>every stakeholder</w:t>
      </w:r>
      <w:r w:rsidR="009712DD" w:rsidRPr="00C36B73">
        <w:rPr>
          <w:rFonts w:ascii="Arial" w:hAnsi="Arial" w:cs="Arial"/>
        </w:rPr>
        <w:t xml:space="preserve"> by translating data into clear, visual reports—using </w:t>
      </w:r>
      <w:r w:rsidR="00DA3F0C">
        <w:rPr>
          <w:rFonts w:ascii="Arial" w:hAnsi="Arial" w:cs="Arial"/>
        </w:rPr>
        <w:t>latest tools,</w:t>
      </w:r>
      <w:r w:rsidR="009712DD" w:rsidRPr="00C36B73">
        <w:rPr>
          <w:rFonts w:ascii="Arial" w:hAnsi="Arial" w:cs="Arial"/>
        </w:rPr>
        <w:t xml:space="preserve"> functions, charts, and tables—to facilitate informed decision-making.</w:t>
      </w:r>
    </w:p>
    <w:p w:rsidR="0063024E" w:rsidRPr="00C36B73" w:rsidRDefault="0082094E" w:rsidP="00C36B73">
      <w:pPr>
        <w:pStyle w:val="NormalWeb"/>
        <w:jc w:val="both"/>
        <w:rPr>
          <w:rFonts w:ascii="Arial" w:hAnsi="Arial" w:cs="Arial"/>
        </w:rPr>
      </w:pPr>
      <w:r w:rsidRPr="00C36B73">
        <w:rPr>
          <w:rFonts w:ascii="Arial" w:hAnsi="Arial" w:cs="Arial"/>
        </w:rPr>
        <w:t>He</w:t>
      </w:r>
      <w:r w:rsidR="009712DD" w:rsidRPr="00C36B73">
        <w:rPr>
          <w:rFonts w:ascii="Arial" w:hAnsi="Arial" w:cs="Arial"/>
        </w:rPr>
        <w:t xml:space="preserve"> </w:t>
      </w:r>
      <w:proofErr w:type="spellStart"/>
      <w:r w:rsidR="009712DD" w:rsidRPr="00C36B73">
        <w:rPr>
          <w:rFonts w:ascii="Arial" w:hAnsi="Arial" w:cs="Arial"/>
        </w:rPr>
        <w:t>posses</w:t>
      </w:r>
      <w:proofErr w:type="spellEnd"/>
      <w:r w:rsidR="009712DD" w:rsidRPr="00C36B73">
        <w:rPr>
          <w:rFonts w:ascii="Arial" w:hAnsi="Arial" w:cs="Arial"/>
        </w:rPr>
        <w:t xml:space="preserve"> a unique blend of financial and legal acumen.</w:t>
      </w:r>
      <w:r w:rsidR="00DA3F0C" w:rsidRPr="00DA3F0C">
        <w:t xml:space="preserve"> </w:t>
      </w:r>
      <w:r w:rsidR="00DA3F0C" w:rsidRPr="00DA3F0C">
        <w:rPr>
          <w:rFonts w:ascii="Arial" w:hAnsi="Arial" w:cs="Arial"/>
        </w:rPr>
        <w:t>he holds a Master of Commerce and a Post Graduate Diploma in Financial Managemen</w:t>
      </w:r>
      <w:r w:rsidR="00DA3F0C">
        <w:rPr>
          <w:rFonts w:ascii="Arial" w:hAnsi="Arial" w:cs="Arial"/>
        </w:rPr>
        <w:t>t</w:t>
      </w:r>
      <w:r w:rsidR="009712DD" w:rsidRPr="00C36B73">
        <w:rPr>
          <w:rFonts w:ascii="Arial" w:hAnsi="Arial" w:cs="Arial"/>
        </w:rPr>
        <w:t xml:space="preserve"> </w:t>
      </w:r>
      <w:r w:rsidR="00DA3F0C">
        <w:rPr>
          <w:rFonts w:ascii="Arial" w:hAnsi="Arial" w:cs="Arial"/>
        </w:rPr>
        <w:t xml:space="preserve">in professional arena </w:t>
      </w:r>
      <w:r w:rsidRPr="00C36B73">
        <w:rPr>
          <w:rFonts w:ascii="Arial" w:hAnsi="Arial" w:cs="Arial"/>
        </w:rPr>
        <w:t xml:space="preserve">He is </w:t>
      </w:r>
      <w:r w:rsidR="009712DD" w:rsidRPr="00C36B73">
        <w:rPr>
          <w:rFonts w:ascii="Arial" w:hAnsi="Arial" w:cs="Arial"/>
        </w:rPr>
        <w:t xml:space="preserve">an Associate Member of both the Institute of Cost Accountants of India (ACMA) and the Institute of Company Secretaries of India (ACS), and holding a Master of Law (LL.M), </w:t>
      </w:r>
      <w:r w:rsidR="0063024E" w:rsidRPr="00C36B73">
        <w:rPr>
          <w:rFonts w:ascii="Arial" w:hAnsi="Arial" w:cs="Arial"/>
        </w:rPr>
        <w:t>He has</w:t>
      </w:r>
      <w:r w:rsidR="0063024E" w:rsidRPr="00C36B73">
        <w:rPr>
          <w:rFonts w:ascii="Arial" w:hAnsi="Arial" w:cs="Arial"/>
        </w:rPr>
        <w:t xml:space="preserve"> committed to lifelong learning, as evidenced by </w:t>
      </w:r>
      <w:r w:rsidR="0063024E" w:rsidRPr="00C36B73">
        <w:rPr>
          <w:rFonts w:ascii="Arial" w:hAnsi="Arial" w:cs="Arial"/>
        </w:rPr>
        <w:t>his</w:t>
      </w:r>
      <w:r w:rsidR="0063024E" w:rsidRPr="00C36B73">
        <w:rPr>
          <w:rFonts w:ascii="Arial" w:hAnsi="Arial" w:cs="Arial"/>
        </w:rPr>
        <w:t xml:space="preserve"> recent Diploma in Information System Security</w:t>
      </w:r>
      <w:r w:rsidR="00C36B73" w:rsidRPr="00C36B73">
        <w:rPr>
          <w:rFonts w:ascii="Arial" w:hAnsi="Arial" w:cs="Arial"/>
        </w:rPr>
        <w:t xml:space="preserve"> </w:t>
      </w:r>
      <w:r w:rsidR="0063024E" w:rsidRPr="00C36B73">
        <w:rPr>
          <w:rFonts w:ascii="Arial" w:hAnsi="Arial" w:cs="Arial"/>
        </w:rPr>
        <w:t xml:space="preserve">Audit (2024) and </w:t>
      </w:r>
      <w:r w:rsidR="00C36B73" w:rsidRPr="00C36B73">
        <w:rPr>
          <w:rFonts w:ascii="Arial" w:hAnsi="Arial" w:cs="Arial"/>
        </w:rPr>
        <w:t>his</w:t>
      </w:r>
      <w:r w:rsidR="0063024E" w:rsidRPr="00C36B73">
        <w:rPr>
          <w:rFonts w:ascii="Arial" w:hAnsi="Arial" w:cs="Arial"/>
        </w:rPr>
        <w:t xml:space="preserve"> participation in EY’s IFRS certification course.</w:t>
      </w:r>
    </w:p>
    <w:p w:rsidR="009712DD" w:rsidRPr="00C36B73" w:rsidRDefault="0082094E" w:rsidP="00C36B73">
      <w:pPr>
        <w:pStyle w:val="NormalWeb"/>
        <w:jc w:val="both"/>
        <w:rPr>
          <w:rFonts w:ascii="Arial" w:hAnsi="Arial" w:cs="Arial"/>
        </w:rPr>
      </w:pPr>
      <w:r w:rsidRPr="00C36B73">
        <w:rPr>
          <w:rFonts w:ascii="Arial" w:hAnsi="Arial" w:cs="Arial"/>
        </w:rPr>
        <w:t xml:space="preserve">He </w:t>
      </w:r>
      <w:r w:rsidR="009712DD" w:rsidRPr="00C36B73">
        <w:rPr>
          <w:rFonts w:ascii="Arial" w:hAnsi="Arial" w:cs="Arial"/>
        </w:rPr>
        <w:t>bring</w:t>
      </w:r>
      <w:r w:rsidRPr="00C36B73">
        <w:rPr>
          <w:rFonts w:ascii="Arial" w:hAnsi="Arial" w:cs="Arial"/>
        </w:rPr>
        <w:t>s</w:t>
      </w:r>
      <w:r w:rsidR="009712DD" w:rsidRPr="00C36B73">
        <w:rPr>
          <w:rFonts w:ascii="Arial" w:hAnsi="Arial" w:cs="Arial"/>
        </w:rPr>
        <w:t xml:space="preserve"> a rigorous perspective to regulatory compliance and taxation. </w:t>
      </w:r>
      <w:r w:rsidRPr="00C36B73">
        <w:rPr>
          <w:rFonts w:ascii="Arial" w:hAnsi="Arial" w:cs="Arial"/>
        </w:rPr>
        <w:t>He has</w:t>
      </w:r>
      <w:r w:rsidR="009712DD" w:rsidRPr="00C36B73">
        <w:rPr>
          <w:rFonts w:ascii="Arial" w:hAnsi="Arial" w:cs="Arial"/>
        </w:rPr>
        <w:t xml:space="preserve"> successfully led numerous Indian tax assessments, including Direct and Indirect taxes, GST, and </w:t>
      </w:r>
      <w:r w:rsidR="00E27917">
        <w:rPr>
          <w:rFonts w:ascii="Arial" w:hAnsi="Arial" w:cs="Arial"/>
        </w:rPr>
        <w:t xml:space="preserve">expertise in </w:t>
      </w:r>
      <w:r w:rsidR="009712DD" w:rsidRPr="00C36B73">
        <w:rPr>
          <w:rFonts w:ascii="Arial" w:hAnsi="Arial" w:cs="Arial"/>
        </w:rPr>
        <w:t>Transfer Pricing</w:t>
      </w:r>
      <w:r w:rsidR="00E27917">
        <w:rPr>
          <w:rFonts w:ascii="Arial" w:hAnsi="Arial" w:cs="Arial"/>
        </w:rPr>
        <w:t xml:space="preserve"> concept and principles</w:t>
      </w:r>
      <w:r w:rsidR="009712DD" w:rsidRPr="00C36B73">
        <w:rPr>
          <w:rFonts w:ascii="Arial" w:hAnsi="Arial" w:cs="Arial"/>
        </w:rPr>
        <w:t>, often resolving high-value litigations and audits without</w:t>
      </w:r>
      <w:r w:rsidR="00E27917">
        <w:rPr>
          <w:rFonts w:ascii="Arial" w:hAnsi="Arial" w:cs="Arial"/>
        </w:rPr>
        <w:t xml:space="preserve"> adverse material </w:t>
      </w:r>
      <w:r w:rsidR="009712DD" w:rsidRPr="00C36B73">
        <w:rPr>
          <w:rFonts w:ascii="Arial" w:hAnsi="Arial" w:cs="Arial"/>
        </w:rPr>
        <w:t xml:space="preserve">tax adjustments. </w:t>
      </w:r>
      <w:r w:rsidRPr="00C36B73">
        <w:rPr>
          <w:rFonts w:ascii="Arial" w:hAnsi="Arial" w:cs="Arial"/>
        </w:rPr>
        <w:t xml:space="preserve">His </w:t>
      </w:r>
      <w:r w:rsidR="009712DD" w:rsidRPr="00C36B73">
        <w:rPr>
          <w:rFonts w:ascii="Arial" w:hAnsi="Arial" w:cs="Arial"/>
        </w:rPr>
        <w:t xml:space="preserve">experience also extends to managing Foreign Exchange Management Act (FEMA) compliances and </w:t>
      </w:r>
      <w:r w:rsidR="00BC1266">
        <w:rPr>
          <w:rFonts w:ascii="Arial" w:hAnsi="Arial" w:cs="Arial"/>
        </w:rPr>
        <w:t xml:space="preserve">foreign inward capital </w:t>
      </w:r>
      <w:proofErr w:type="gramStart"/>
      <w:r w:rsidR="00BC1266">
        <w:rPr>
          <w:rFonts w:ascii="Arial" w:hAnsi="Arial" w:cs="Arial"/>
        </w:rPr>
        <w:t xml:space="preserve">remittance,  </w:t>
      </w:r>
      <w:r w:rsidR="009712DD" w:rsidRPr="00C36B73">
        <w:rPr>
          <w:rFonts w:ascii="Arial" w:hAnsi="Arial" w:cs="Arial"/>
        </w:rPr>
        <w:t>External</w:t>
      </w:r>
      <w:proofErr w:type="gramEnd"/>
      <w:r w:rsidR="009712DD" w:rsidRPr="00C36B73">
        <w:rPr>
          <w:rFonts w:ascii="Arial" w:hAnsi="Arial" w:cs="Arial"/>
        </w:rPr>
        <w:t xml:space="preserve"> Commercial Borrowings (ECB) matters with </w:t>
      </w:r>
      <w:r w:rsidR="00BC1266">
        <w:rPr>
          <w:rFonts w:ascii="Arial" w:hAnsi="Arial" w:cs="Arial"/>
        </w:rPr>
        <w:t>best compliance of Central Bank of India (</w:t>
      </w:r>
      <w:r w:rsidR="009712DD" w:rsidRPr="00C36B73">
        <w:rPr>
          <w:rFonts w:ascii="Arial" w:hAnsi="Arial" w:cs="Arial"/>
        </w:rPr>
        <w:t>Reserve Bank of India</w:t>
      </w:r>
      <w:r w:rsidR="00BC1266">
        <w:rPr>
          <w:rFonts w:ascii="Arial" w:hAnsi="Arial" w:cs="Arial"/>
        </w:rPr>
        <w:t>)</w:t>
      </w:r>
      <w:r w:rsidR="009712DD" w:rsidRPr="00C36B73">
        <w:rPr>
          <w:rFonts w:ascii="Arial" w:hAnsi="Arial" w:cs="Arial"/>
        </w:rPr>
        <w:t>.</w:t>
      </w:r>
    </w:p>
    <w:p w:rsidR="009712DD" w:rsidRPr="00C36B73" w:rsidRDefault="0063024E" w:rsidP="00C36B73">
      <w:pPr>
        <w:pStyle w:val="NormalWeb"/>
        <w:tabs>
          <w:tab w:val="left" w:pos="912"/>
        </w:tabs>
        <w:jc w:val="both"/>
        <w:rPr>
          <w:rFonts w:ascii="Arial" w:hAnsi="Arial" w:cs="Arial"/>
        </w:rPr>
      </w:pPr>
      <w:r w:rsidRPr="00C36B73">
        <w:rPr>
          <w:rFonts w:ascii="Arial" w:hAnsi="Arial" w:cs="Arial"/>
        </w:rPr>
        <w:tab/>
      </w:r>
    </w:p>
    <w:p w:rsidR="00677498" w:rsidRDefault="00677498" w:rsidP="00C36B73">
      <w:pPr>
        <w:pStyle w:val="NormalWeb"/>
        <w:jc w:val="both"/>
        <w:rPr>
          <w:rFonts w:ascii="Arial" w:hAnsi="Arial" w:cs="Arial"/>
        </w:rPr>
      </w:pPr>
      <w:r w:rsidRPr="00C36B73">
        <w:rPr>
          <w:rFonts w:ascii="Arial" w:hAnsi="Arial" w:cs="Arial"/>
        </w:rPr>
        <w:lastRenderedPageBreak/>
        <w:t>His leadership style is rooted in collaboration and process excellence. He has proven track record of spearheading Oracle ERP implementations and designing Standard Operating Procedures (SOPs) that streamline operations. He was supervising accounts in China under PRC GAAP or managing a multi-location contract in India, He approaches every task with a self-starter mindset and a deep respect for diverse cultures.</w:t>
      </w:r>
    </w:p>
    <w:p w:rsidR="00677498" w:rsidRDefault="00677498" w:rsidP="00C36B73">
      <w:pPr>
        <w:pStyle w:val="NormalWeb"/>
        <w:jc w:val="both"/>
        <w:rPr>
          <w:rFonts w:ascii="Arial" w:hAnsi="Arial" w:cs="Arial"/>
        </w:rPr>
      </w:pPr>
      <w:r w:rsidRPr="00C36B73">
        <w:rPr>
          <w:rFonts w:ascii="Arial" w:hAnsi="Arial" w:cs="Arial"/>
        </w:rPr>
        <w:t>He has driven by the goal of improving financial performance through strategic oversight and robust reporting. His analytical skills and problem-solving abilities to help organizations navigate the complexities of the modern financial landscape while maintaining the highest standards of integrity and compliance.</w:t>
      </w:r>
    </w:p>
    <w:p w:rsidR="009712DD" w:rsidRPr="00C36B73" w:rsidRDefault="009712DD" w:rsidP="00C36B73">
      <w:pPr>
        <w:pStyle w:val="NormalWeb"/>
        <w:jc w:val="both"/>
        <w:rPr>
          <w:rFonts w:ascii="Arial" w:hAnsi="Arial" w:cs="Arial"/>
        </w:rPr>
      </w:pPr>
      <w:r w:rsidRPr="00C36B73">
        <w:rPr>
          <w:rFonts w:ascii="Arial" w:hAnsi="Arial" w:cs="Arial"/>
        </w:rPr>
        <w:t xml:space="preserve">In recent years, </w:t>
      </w:r>
      <w:r w:rsidR="0082094E" w:rsidRPr="00C36B73">
        <w:rPr>
          <w:rFonts w:ascii="Arial" w:hAnsi="Arial" w:cs="Arial"/>
        </w:rPr>
        <w:t>He has</w:t>
      </w:r>
      <w:r w:rsidRPr="00C36B73">
        <w:rPr>
          <w:rFonts w:ascii="Arial" w:hAnsi="Arial" w:cs="Arial"/>
        </w:rPr>
        <w:t xml:space="preserve"> embraced the challenge of working within dynamic startup environments and global MNCs. Most recently, </w:t>
      </w:r>
      <w:r w:rsidR="00921D98" w:rsidRPr="00C36B73">
        <w:rPr>
          <w:rFonts w:ascii="Arial" w:hAnsi="Arial" w:cs="Arial"/>
        </w:rPr>
        <w:t>He has</w:t>
      </w:r>
      <w:r w:rsidRPr="00C36B73">
        <w:rPr>
          <w:rFonts w:ascii="Arial" w:hAnsi="Arial" w:cs="Arial"/>
        </w:rPr>
        <w:t xml:space="preserve"> served as Associate Vice President of Finance at Brane Enterprises, where </w:t>
      </w:r>
      <w:r w:rsidR="00921D98" w:rsidRPr="00C36B73">
        <w:rPr>
          <w:rFonts w:ascii="Arial" w:hAnsi="Arial" w:cs="Arial"/>
        </w:rPr>
        <w:t xml:space="preserve">he </w:t>
      </w:r>
      <w:r w:rsidRPr="00C36B73">
        <w:rPr>
          <w:rFonts w:ascii="Arial" w:hAnsi="Arial" w:cs="Arial"/>
        </w:rPr>
        <w:t xml:space="preserve">acted as a Subject Matter Expert in testing and validating ERP solutions. In this role, </w:t>
      </w:r>
      <w:r w:rsidR="00921D98" w:rsidRPr="00C36B73">
        <w:rPr>
          <w:rFonts w:ascii="Arial" w:hAnsi="Arial" w:cs="Arial"/>
        </w:rPr>
        <w:t xml:space="preserve">He has </w:t>
      </w:r>
      <w:r w:rsidRPr="00C36B73">
        <w:rPr>
          <w:rFonts w:ascii="Arial" w:hAnsi="Arial" w:cs="Arial"/>
        </w:rPr>
        <w:t xml:space="preserve">focused on internal controls, segregation of duties, and ensuring that business solutions adhered to Generally Accepted Accounting Principles (GAAP). Prior to that, as Senior Director of Global Finance at Imaging Endpoints, </w:t>
      </w:r>
      <w:proofErr w:type="gramStart"/>
      <w:r w:rsidR="00C36B73" w:rsidRPr="00C36B73">
        <w:rPr>
          <w:rFonts w:ascii="Arial" w:hAnsi="Arial" w:cs="Arial"/>
        </w:rPr>
        <w:t>In</w:t>
      </w:r>
      <w:proofErr w:type="gramEnd"/>
      <w:r w:rsidR="00C36B73" w:rsidRPr="00C36B73">
        <w:rPr>
          <w:rFonts w:ascii="Arial" w:hAnsi="Arial" w:cs="Arial"/>
        </w:rPr>
        <w:t xml:space="preserve"> various Multi National Organizations, </w:t>
      </w:r>
      <w:r w:rsidR="00921D98" w:rsidRPr="00C36B73">
        <w:rPr>
          <w:rFonts w:ascii="Arial" w:hAnsi="Arial" w:cs="Arial"/>
        </w:rPr>
        <w:t>He has</w:t>
      </w:r>
      <w:r w:rsidRPr="00C36B73">
        <w:rPr>
          <w:rFonts w:ascii="Arial" w:hAnsi="Arial" w:cs="Arial"/>
        </w:rPr>
        <w:t xml:space="preserve"> managed financial operations across multiple jurisdictions, including the USA, UK, Netherlands, China, </w:t>
      </w:r>
      <w:r w:rsidR="00921D98" w:rsidRPr="00C36B73">
        <w:rPr>
          <w:rFonts w:ascii="Arial" w:hAnsi="Arial" w:cs="Arial"/>
        </w:rPr>
        <w:t>Hong Kong, Taiwan</w:t>
      </w:r>
      <w:r w:rsidR="00C36B73" w:rsidRPr="00C36B73">
        <w:rPr>
          <w:rFonts w:ascii="Arial" w:hAnsi="Arial" w:cs="Arial"/>
        </w:rPr>
        <w:t xml:space="preserve"> and</w:t>
      </w:r>
      <w:r w:rsidR="00921D98" w:rsidRPr="00C36B73">
        <w:rPr>
          <w:rFonts w:ascii="Arial" w:hAnsi="Arial" w:cs="Arial"/>
        </w:rPr>
        <w:t xml:space="preserve"> Japan</w:t>
      </w:r>
      <w:r w:rsidR="00C36B73" w:rsidRPr="00C36B73">
        <w:rPr>
          <w:rFonts w:ascii="Arial" w:hAnsi="Arial" w:cs="Arial"/>
        </w:rPr>
        <w:t>.</w:t>
      </w:r>
    </w:p>
    <w:p w:rsidR="0063024E" w:rsidRPr="00C36B73" w:rsidRDefault="0063024E" w:rsidP="00C36B73">
      <w:pPr>
        <w:pStyle w:val="NormalWeb"/>
        <w:jc w:val="both"/>
        <w:rPr>
          <w:rFonts w:ascii="Arial" w:hAnsi="Arial" w:cs="Arial"/>
        </w:rPr>
      </w:pPr>
      <w:r w:rsidRPr="00C36B73">
        <w:rPr>
          <w:rFonts w:ascii="Arial" w:hAnsi="Arial" w:cs="Arial"/>
        </w:rPr>
        <w:t>His educational</w:t>
      </w:r>
      <w:r w:rsidR="00677498">
        <w:rPr>
          <w:rFonts w:ascii="Arial" w:hAnsi="Arial" w:cs="Arial"/>
        </w:rPr>
        <w:t>,</w:t>
      </w:r>
      <w:r w:rsidRPr="00C36B73">
        <w:rPr>
          <w:rFonts w:ascii="Arial" w:hAnsi="Arial" w:cs="Arial"/>
        </w:rPr>
        <w:t xml:space="preserve"> </w:t>
      </w:r>
      <w:r w:rsidR="00677498">
        <w:rPr>
          <w:rFonts w:ascii="Arial" w:hAnsi="Arial" w:cs="Arial"/>
        </w:rPr>
        <w:t xml:space="preserve">ethical </w:t>
      </w:r>
      <w:r w:rsidRPr="00C36B73">
        <w:rPr>
          <w:rFonts w:ascii="Arial" w:hAnsi="Arial" w:cs="Arial"/>
        </w:rPr>
        <w:t xml:space="preserve">background is a cornerstone </w:t>
      </w:r>
      <w:r w:rsidR="00677498">
        <w:rPr>
          <w:rFonts w:ascii="Arial" w:hAnsi="Arial" w:cs="Arial"/>
        </w:rPr>
        <w:t>with which he</w:t>
      </w:r>
      <w:bookmarkStart w:id="0" w:name="_GoBack"/>
      <w:bookmarkEnd w:id="0"/>
      <w:r w:rsidR="00677498">
        <w:rPr>
          <w:rFonts w:ascii="Arial" w:hAnsi="Arial" w:cs="Arial"/>
        </w:rPr>
        <w:t xml:space="preserve"> peaked the</w:t>
      </w:r>
      <w:r w:rsidRPr="00C36B73">
        <w:rPr>
          <w:rFonts w:ascii="Arial" w:hAnsi="Arial" w:cs="Arial"/>
        </w:rPr>
        <w:t xml:space="preserve"> professional identity. </w:t>
      </w:r>
    </w:p>
    <w:p w:rsidR="001A4551" w:rsidRPr="00C36B73" w:rsidRDefault="001A4551" w:rsidP="00C36B73">
      <w:pPr>
        <w:jc w:val="both"/>
        <w:rPr>
          <w:rFonts w:ascii="Arial" w:hAnsi="Arial" w:cs="Arial"/>
        </w:rPr>
      </w:pPr>
    </w:p>
    <w:sectPr w:rsidR="001A4551" w:rsidRPr="00C36B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2DD"/>
    <w:rsid w:val="001A4551"/>
    <w:rsid w:val="004846FE"/>
    <w:rsid w:val="0063024E"/>
    <w:rsid w:val="00677498"/>
    <w:rsid w:val="0082094E"/>
    <w:rsid w:val="00907026"/>
    <w:rsid w:val="00921D98"/>
    <w:rsid w:val="009712DD"/>
    <w:rsid w:val="00B1586B"/>
    <w:rsid w:val="00BC1266"/>
    <w:rsid w:val="00C36B73"/>
    <w:rsid w:val="00DA3F0C"/>
    <w:rsid w:val="00E27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CF1BF"/>
  <w15:chartTrackingRefBased/>
  <w15:docId w15:val="{07A1EC90-9A90-4442-8217-61D363F41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712D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1769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2</Pages>
  <Words>655</Words>
  <Characters>3735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9</cp:revision>
  <dcterms:created xsi:type="dcterms:W3CDTF">2026-03-04T16:19:00Z</dcterms:created>
  <dcterms:modified xsi:type="dcterms:W3CDTF">2026-03-08T14:52:00Z</dcterms:modified>
</cp:coreProperties>
</file>