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CityAgent Insights</w:t>
      </w:r>
    </w:p>
    <w:p>
      <w:pPr>
        <w:pBdr>
          <w:bottom w:val="single" w:color="2E6DB4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orchestration layer for your data — one AI analyst across every tenant, source, model and output. A complement to, or replacement for, Microsoft Copilot in Power BI and Fabric Data Agent.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 honest version: </w:t>
      </w:r>
      <w:r>
        <w:rPr>
          <w:rFonts w:ascii="Calibri" w:cs="Calibri" w:eastAsia="Calibri" w:hAnsi="Calibri"/>
          <w:sz w:val="19"/>
          <w:szCs w:val="19"/>
        </w:rPr>
        <w:t xml:space="preserve">Microsoft Copilot is a feature inside a single product — it answers over the Power BI or Fabric data that already lives in one tenant. CityAgent Insights is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orchestration layer that sits above your whole data estate</w:t>
      </w:r>
      <w:r>
        <w:rPr>
          <w:rFonts w:ascii="Calibri" w:cs="Calibri" w:eastAsia="Calibri" w:hAnsi="Calibri"/>
          <w:sz w:val="19"/>
          <w:szCs w:val="19"/>
        </w:rPr>
        <w:t xml:space="preserve"> and conducts across it: many tenants, many sources, your choice of AI model, where the compute runs, who sees what, and what comes out the other end. And it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not a “databot” that hands back a number</w:t>
      </w:r>
      <w:r>
        <w:rPr>
          <w:rFonts w:ascii="Calibri" w:cs="Calibri" w:eastAsia="Calibri" w:hAnsi="Calibri"/>
          <w:sz w:val="19"/>
          <w:szCs w:val="19"/>
        </w:rPr>
        <w:t xml:space="preserve"> — it produces the finished dashboard, deck or report, and remembers how your business defines things. It wins the moment reality is messier than one tenant with everyone licensed.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we mean by “orchestration layer”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Copilot is a passenger in one product. CityAgent is the conductor across all of them — it doesn't replace your warehouse, BI or models, it orchestrates on top of them and fills every gap they leave. Five things it coordinates that a single-product assistant can't:</w:t>
      </w:r>
    </w:p>
    <w:tbl>
      <w:tblPr>
        <w:tblW w:type="dxa" w:w="9960"/>
        <w:tblBorders>
          <w:top w:val="single" w:color="2E6DB4" w:sz="4"/>
          <w:left w:val="single" w:color="2E6DB4" w:sz="18"/>
          <w:bottom w:val="single" w:color="2E6DB4" w:sz="4"/>
          <w:right w:val="single" w:color="2E6DB4" w:sz="4"/>
          <w:insideH w:val="none"/>
          <w:insideV w:val="none"/>
        </w:tblBorders>
      </w:tblPr>
      <w:tblGrid>
        <w:gridCol w:w="9960"/>
      </w:tblGrid>
      <w:tr>
        <w:tc>
          <w:tcPr>
            <w:tcW w:type="dxa" w:w="9960"/>
            <w:shd w:fill="EEF3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Sources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Fabric, Power BI, Postgres, ClickHouse, MongoDB, Snowflake, Tableau, DuckDB and raw CSV/Excel — unified in one conversation.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Tenants &amp; identity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merges workspaces across separate tenants; each user signs in as themselves, so row-level security and permissions are honoured.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Models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routes to any LLM (GPT, Claude, Grok) with automatic fallback if one is down — not locked to one vendor's model.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Compute location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decides whether analysis runs on the server or on the user's own laptop, so sensitive data can stay in place.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Outputs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turns one question into a verified dashboard, a PowerPoint deck, a Word doc, a PDF or a CSV export.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More than a data agent — it does the work, not just the answer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A typical “data agent” or databot turns a question into a chart in a chat window, then forgets it. CityAgent is a different category of tool — closer to an AI analyst, and the platform it works in, than a chatbot over your database:</w:t>
      </w:r>
    </w:p>
    <w:tbl>
      <w:tblPr>
        <w:tblW w:type="dxa" w:w="9960"/>
        <w:tblBorders>
          <w:top w:val="single" w:color="2E6DB4" w:sz="4"/>
          <w:left w:val="single" w:color="2E6DB4" w:sz="18"/>
          <w:bottom w:val="single" w:color="2E6DB4" w:sz="4"/>
          <w:right w:val="single" w:color="2E6DB4" w:sz="4"/>
          <w:insideH w:val="none"/>
          <w:insideV w:val="none"/>
        </w:tblBorders>
      </w:tblPr>
      <w:tblGrid>
        <w:gridCol w:w="9960"/>
      </w:tblGrid>
      <w:tr>
        <w:tc>
          <w:tcPr>
            <w:tcW w:type="dxa" w:w="9960"/>
            <w:shd w:fill="EEF3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It delivers, not just answers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prompt becomes a verified dashboard, a PowerPoint deck, a Word report, a PDF or a CSV export — the finished artifact you can send, not a chart to screenshot.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It remembers how you work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 dictionaries, business definitions and reusable skills/SOPs, so “net sales” or “active member” always means what your business means — shared org-wide or kept private per person.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It learns your data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connect it reads the tables, writes its own overview, and suggests the questions worth asking.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It runs real work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 analysis code on the server or on the user's own laptop, plus scheduled/automated tasks — not only live Q&amp;A.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It's a multi-user platform —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roles, permissions, per-user data isolation, SSO/LDAP — a system a whole team uses, not a single chat session.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Where the orchestration layer wins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1.  It spans multiple tenants and clouds — Copilot cannot.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Microsoft's own docs are explicit: a Fabric Data Agent and Microsoft 365 Copilot must be on the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same tenant, signed in with the same account</w:t>
      </w:r>
      <w:r>
        <w:rPr>
          <w:rFonts w:ascii="Calibri" w:cs="Calibri" w:eastAsia="Calibri" w:hAnsi="Calibri"/>
          <w:sz w:val="18"/>
          <w:szCs w:val="18"/>
        </w:rPr>
        <w:t xml:space="preserve">. Cross-tenant is not supported.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CityAgent already merges workspaces across separate tenants into one agent — proven live across City Holdings and City Mart Holding, one sign-in reaching data in both. For a group of companies, that is the difference between one answer and five disconnected tools.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2.  One agent over every source, not just the semantic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Power BI Copilot answers over curated Power BI semantic models; Fabric Data Agent over Fabric items. CityAgent orchestrates across all of them plus SQL warehouses and raw uploads — in the same conversation.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A business user can drag a messy spreadsheet in and query it in seconds; the agent auto-sorts files into tables, definitions and knowledge. No semantic model, no data engineer required.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3.  Answers you can trust — numbers are checked before you see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Every figure in a generated insight is verified against the underlying data and dropped if it doesn't reconcile; dashboards are refused if the data behind them was silently truncated. This directly targets the #1 complaint about GenAI-on-data: confident wrong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Generated analysis code is compiled before it's stored, so broken visuals don't reach the user.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4.  Data can stay on the user's machine.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The Local Runtime executes analysis on the user's own laptop — a local folder of CSVs is analysed in place and never uploaded, and warehouse queries are proxied so credentials never leave your control. Copilot sends everything to Microsoft's cloud by design.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5.  You own the layer — no per-seat lock-in, no Microsoft 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Self-hosted in your own Docker/infra, no phone-home telemetry, all enterprise features on, unlimited users. Per-user private instructions, custom metric dictionaries and reusable skills let each team encode its own definitions — a level of tailoring Copilot doesn't expose.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cost angle</w:t>
      </w:r>
    </w:p>
    <w:p>
      <w:pPr>
        <w:spacing w:after="90"/>
      </w:pPr>
      <w:r>
        <w:rPr>
          <w:rFonts w:ascii="Calibri" w:cs="Calibri" w:eastAsia="Calibri" w:hAnsi="Calibri"/>
          <w:sz w:val="18"/>
          <w:szCs w:val="18"/>
        </w:rPr>
        <w:t xml:space="preserve">Copilot rides on Fabric capacity you rent monthly. As of April 2025 Microsoft lets Copilot run from an F2 SKU, but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F64 (~US$5,250/month)</w:t>
      </w:r>
      <w:r>
        <w:rPr>
          <w:rFonts w:ascii="Calibri" w:cs="Calibri" w:eastAsia="Calibri" w:hAnsi="Calibri"/>
          <w:sz w:val="18"/>
          <w:szCs w:val="18"/>
        </w:rPr>
        <w:t xml:space="preserve"> remains the threshold below which every viewer still needs a paid Power BI Pro seat,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Fabric Data Agent consumption through Microsoft 365 additionally requires a per-user Microsoft 365 Copilot add-on license</w:t>
      </w:r>
      <w:r>
        <w:rPr>
          <w:rFonts w:ascii="Calibri" w:cs="Calibri" w:eastAsia="Calibri" w:hAnsi="Calibri"/>
          <w:sz w:val="18"/>
          <w:szCs w:val="18"/>
        </w:rPr>
        <w:t xml:space="preserve">. Costs scale with both capacity and headcount. The orchestration layer's cost is your infrastructure plus metered LLM tokens — flat, predictable, and not per-seat.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Feature comparison</w:t>
      </w:r>
    </w:p>
    <w:tbl>
      <w:tblPr>
        <w:tblW w:type="dxa" w:w="9960"/>
        <w:tblBorders>
          <w:top w:val="single" w:color="D0D7E2" w:sz="4"/>
          <w:left w:val="none" w:color="FFFFFF" w:sz="0"/>
          <w:bottom w:val="single" w:color="D0D7E2" w:sz="4"/>
          <w:right w:val="none" w:color="FFFFFF" w:sz="0"/>
          <w:insideH w:val="single" w:color="D0D7E2" w:sz="4"/>
          <w:insideV w:val="single" w:color="E6EBF2" w:sz="4"/>
        </w:tblBorders>
      </w:tblPr>
      <w:tblGrid>
        <w:gridCol w:w="2340"/>
        <w:gridCol w:w="2540"/>
        <w:gridCol w:w="2540"/>
        <w:gridCol w:w="2540"/>
      </w:tblGrid>
      <w:tr>
        <w:trPr>
          <w:tblHeader/>
        </w:trPr>
        <w:tc>
          <w:tcPr>
            <w:tcW w:type="dxa" w:w="23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5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CityAgent Insights</w:t>
            </w:r>
          </w:p>
        </w:tc>
        <w:tc>
          <w:tcPr>
            <w:tcW w:type="dxa" w:w="25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Copilot in Power BI</w:t>
            </w:r>
          </w:p>
        </w:tc>
        <w:tc>
          <w:tcPr>
            <w:tcW w:type="dxa" w:w="25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Fabric Data Agent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Category of tool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A5F"/>
                <w:sz w:val="17"/>
                <w:szCs w:val="17"/>
              </w:rPr>
              <w:t xml:space="preserve">AI analyst + platform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In-product assistant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In-product agent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Delivers finished work products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Decks, docs, dashboards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In-report narrative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Text answers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Retains your business definitions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Dictionaries + skills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No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Limited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Orchestrates across products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Layer above all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In-product only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In-product only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Works across multiple tenants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Yes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No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No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Many source types in one agent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Fabric, PBI, SQL, files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PBI models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Fabric items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Query raw uploaded CSV / Excel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Auto-tabled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No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No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Numbers verified before shown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Grounded + gated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Varies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Varies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Data can stay on user's device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Local Runtime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Cloud only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Cloud only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Choice of LLM + fallback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Any via OpenRouter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Microsoft only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Microsoft only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Native to Microsoft ecosystem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Independent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Deep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Deep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Vendor SLA / enterprise support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A6A00"/>
                <w:sz w:val="17"/>
                <w:szCs w:val="17"/>
              </w:rPr>
              <w:t xml:space="preserve">◐  Self-run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Microsoft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Microsoft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Zero infrastructure to operate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○  You host it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Managed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7"/>
                <w:szCs w:val="17"/>
              </w:rPr>
              <w:t xml:space="preserve">●  Managed</w:t>
            </w:r>
          </w:p>
        </w:tc>
      </w:tr>
      <w:tr>
        <w:tc>
          <w:tcPr>
            <w:tcW w:type="dxa" w:w="23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Cost model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3A5F"/>
                <w:sz w:val="17"/>
                <w:szCs w:val="17"/>
              </w:rPr>
              <w:t xml:space="preserve">Infra + tokens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F-capacity + Pro seats</w:t>
            </w:r>
          </w:p>
        </w:tc>
        <w:tc>
          <w:tcPr>
            <w:tcW w:type="dxa" w:w="2540"/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F-capacity + M365 Copilot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● Full    ◐ Partial / conditional    ○ Not supported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Where Microsoft genuinely wins — and how the layer answers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Zero to run. </w:t>
      </w:r>
      <w:r>
        <w:rPr>
          <w:rFonts w:ascii="Calibri" w:cs="Calibri" w:eastAsia="Calibri" w:hAnsi="Calibri"/>
          <w:sz w:val="18"/>
          <w:szCs w:val="18"/>
        </w:rPr>
        <w:t xml:space="preserve">Copilot is managed; nothing to host. — We answer with a self-hosted deploy a small team can run, plus full ownership and no per-seat bill.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Native depth &amp; governance. </w:t>
      </w:r>
      <w:r>
        <w:rPr>
          <w:rFonts w:ascii="Calibri" w:cs="Calibri" w:eastAsia="Calibri" w:hAnsi="Calibri"/>
          <w:sz w:val="18"/>
          <w:szCs w:val="18"/>
        </w:rPr>
        <w:t xml:space="preserve">If you're all-in on Power BI/Fabric with mature semantic models and Purview governance, Copilot sits right inside that. — The orchestration layer complements it: point CityAgent at the same models AND everything Copilot can't reach.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Enterprise SLA and compliance badges. </w:t>
      </w:r>
      <w:r>
        <w:rPr>
          <w:rFonts w:ascii="Calibri" w:cs="Calibri" w:eastAsia="Calibri" w:hAnsi="Calibri"/>
          <w:sz w:val="18"/>
          <w:szCs w:val="18"/>
        </w:rPr>
        <w:t xml:space="preserve">Microsoft brings contractual support and certifications. — CityAgent can run as the layer above Copilot rather than replace it.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one-line pitch</w:t>
      </w:r>
    </w:p>
    <w:p>
      <w:pPr>
        <w:spacing w:after="90"/>
      </w:pPr>
      <w:r>
        <w:rPr>
          <w:rFonts w:ascii="Calibri" w:cs="Calibri" w:eastAsia="Calibri" w:hAnsi="Calibri"/>
          <w:sz w:val="19"/>
          <w:szCs w:val="19"/>
        </w:rPr>
        <w:t xml:space="preserve">“Copilot is a feature inside Power BI. CityAgent Insights is the </w:t>
      </w: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orchestration layer — an AI analyst over your whole business</w:t>
      </w:r>
      <w:r>
        <w:rPr>
          <w:rFonts w:ascii="Calibri" w:cs="Calibri" w:eastAsia="Calibri" w:hAnsi="Calibri"/>
          <w:sz w:val="19"/>
          <w:szCs w:val="19"/>
        </w:rPr>
        <w:t xml:space="preserve"> — across every tenant, source, model and file, turning one question into a finished, verified deliverable, on infrastructure you own.”</w:t>
      </w:r>
    </w:p>
    <w:p>
      <w:pPr>
        <w:pBdr>
          <w:top w:val="single" w:color="D0D7E2" w:sz="6" w:space="6"/>
        </w:pBdr>
        <w:spacing w:before="20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Best fit: multi-entity groups, mixed data estates, cost-sensitive teams, and users who live in spreadsheets rather than semantic models.   Licensing figures: Microsoft Learn — Fabric Copilot capacity &amp; Data Agent licensing/tenancy, verified July 2026.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CityAgent Insights — the orchestration layer vs Microsoft Copilot</dc:title>
  <dc:creator>CityAgent Insights</dc:creator>
  <cp:lastModifiedBy>Un-named</cp:lastModifiedBy>
  <cp:revision>1</cp:revision>
  <dcterms:created xsi:type="dcterms:W3CDTF">2026-07-28T01:38:22.302Z</dcterms:created>
  <dcterms:modified xsi:type="dcterms:W3CDTF">2026-07-28T01:38:22.302Z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