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64566" w14:textId="77777777" w:rsidR="008A109A" w:rsidRPr="002B0DAE" w:rsidRDefault="008A109A" w:rsidP="008A109A">
      <w:pPr>
        <w:jc w:val="both"/>
        <w:rPr>
          <w:rFonts w:ascii="Times New Roman" w:hAnsi="Times New Roman" w:cs="Times New Roman"/>
          <w:b/>
          <w:bCs/>
          <w:sz w:val="24"/>
          <w:szCs w:val="24"/>
        </w:rPr>
      </w:pPr>
      <w:r w:rsidRPr="002B0DAE">
        <w:rPr>
          <w:rFonts w:ascii="Times New Roman" w:hAnsi="Times New Roman" w:cs="Times New Roman"/>
          <w:b/>
          <w:bCs/>
          <w:sz w:val="24"/>
          <w:szCs w:val="24"/>
        </w:rPr>
        <w:t>Genetic Algorithm</w:t>
      </w:r>
      <w:r>
        <w:rPr>
          <w:rFonts w:ascii="Times New Roman" w:hAnsi="Times New Roman" w:cs="Times New Roman"/>
          <w:b/>
          <w:bCs/>
          <w:sz w:val="24"/>
          <w:szCs w:val="24"/>
        </w:rPr>
        <w:t xml:space="preserve"> (GA)</w:t>
      </w:r>
    </w:p>
    <w:p w14:paraId="2FF1450E" w14:textId="77777777" w:rsidR="008A109A" w:rsidRDefault="008A109A" w:rsidP="008A109A">
      <w:pPr>
        <w:jc w:val="both"/>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35015E7A" wp14:editId="1092325C">
                <wp:simplePos x="0" y="0"/>
                <wp:positionH relativeFrom="margin">
                  <wp:align>center</wp:align>
                </wp:positionH>
                <wp:positionV relativeFrom="paragraph">
                  <wp:posOffset>3498215</wp:posOffset>
                </wp:positionV>
                <wp:extent cx="1934845" cy="635"/>
                <wp:effectExtent l="0" t="0" r="8255" b="0"/>
                <wp:wrapTopAndBottom/>
                <wp:docPr id="5" name="Text Box 5"/>
                <wp:cNvGraphicFramePr/>
                <a:graphic xmlns:a="http://schemas.openxmlformats.org/drawingml/2006/main">
                  <a:graphicData uri="http://schemas.microsoft.com/office/word/2010/wordprocessingShape">
                    <wps:wsp>
                      <wps:cNvSpPr txBox="1"/>
                      <wps:spPr>
                        <a:xfrm>
                          <a:off x="0" y="0"/>
                          <a:ext cx="1934845" cy="635"/>
                        </a:xfrm>
                        <a:prstGeom prst="rect">
                          <a:avLst/>
                        </a:prstGeom>
                        <a:solidFill>
                          <a:prstClr val="white"/>
                        </a:solidFill>
                        <a:ln>
                          <a:noFill/>
                        </a:ln>
                      </wps:spPr>
                      <wps:txbx>
                        <w:txbxContent>
                          <w:p w14:paraId="4A3D3226" w14:textId="77777777" w:rsidR="008A109A" w:rsidRDefault="008A109A" w:rsidP="008A109A">
                            <w:pPr>
                              <w:pStyle w:val="Caption"/>
                              <w:rPr>
                                <w:noProof/>
                              </w:rPr>
                            </w:pPr>
                            <w:r>
                              <w:rPr>
                                <w:noProof/>
                              </w:rP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Flowchart of Genetic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5015E7A" id="_x0000_t202" coordsize="21600,21600" o:spt="202" path="m,l,21600r21600,l21600,xe">
                <v:stroke joinstyle="miter"/>
                <v:path gradientshapeok="t" o:connecttype="rect"/>
              </v:shapetype>
              <v:shape id="Text Box 5" o:spid="_x0000_s1026" type="#_x0000_t202" style="position:absolute;left:0;text-align:left;margin-left:0;margin-top:275.45pt;width:152.35pt;height:.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" stroked="f">
                <v:textbox style="mso-fit-shape-to-text:t" inset="0,0,0,0">
                  <w:txbxContent>
                    <w:p w14:paraId="4A3D3226" w14:textId="77777777" w:rsidR="008A109A" w:rsidRDefault="008A109A" w:rsidP="008A109A">
                      <w:pPr>
                        <w:pStyle w:val="Caption"/>
                        <w:rPr>
                          <w:noProof/>
                        </w:rPr>
                      </w:pPr>
                      <w:r>
                        <w:rPr>
                          <w:noProof/>
                        </w:rP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Flowchart of Genetic Algorithm</w:t>
                      </w:r>
                    </w:p>
                  </w:txbxContent>
                </v:textbox>
                <w10:wrap type="topAndBottom" anchorx="margin"/>
              </v:shape>
            </w:pict>
          </mc:Fallback>
        </mc:AlternateContent>
      </w:r>
      <w:r>
        <w:rPr>
          <w:noProof/>
        </w:rPr>
        <w:drawing>
          <wp:anchor distT="0" distB="0" distL="114300" distR="114300" simplePos="0" relativeHeight="251659264" behindDoc="1" locked="0" layoutInCell="1" allowOverlap="1" wp14:anchorId="53A2A433" wp14:editId="21821BE2">
            <wp:simplePos x="0" y="0"/>
            <wp:positionH relativeFrom="margin">
              <wp:align>center</wp:align>
            </wp:positionH>
            <wp:positionV relativeFrom="paragraph">
              <wp:posOffset>683895</wp:posOffset>
            </wp:positionV>
            <wp:extent cx="2109470" cy="2647315"/>
            <wp:effectExtent l="0" t="0" r="508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9470" cy="2647315"/>
                    </a:xfrm>
                    <a:prstGeom prst="rect">
                      <a:avLst/>
                    </a:prstGeom>
                    <a:noFill/>
                    <a:ln>
                      <a:noFill/>
                    </a:ln>
                  </pic:spPr>
                </pic:pic>
              </a:graphicData>
            </a:graphic>
          </wp:anchor>
        </w:drawing>
      </w:r>
      <w:r>
        <w:rPr>
          <w:rFonts w:ascii="Times New Roman" w:hAnsi="Times New Roman" w:cs="Times New Roman"/>
          <w:sz w:val="24"/>
          <w:szCs w:val="24"/>
        </w:rPr>
        <w:t xml:space="preserve">In this Evolutionary Algorithm, each candidate has an identifying ‘chromosomal genome’, which I represented as an n-dimensional vector that encodes each solution, and their ‘fitness’ is encoded as the vector’s function value. </w:t>
      </w:r>
    </w:p>
    <w:p w14:paraId="55F2EC3F" w14:textId="77777777" w:rsidR="008A109A" w:rsidRDefault="008A109A" w:rsidP="008A109A">
      <w:pPr>
        <w:jc w:val="both"/>
        <w:rPr>
          <w:rFonts w:ascii="Times New Roman" w:hAnsi="Times New Roman" w:cs="Times New Roman"/>
          <w:sz w:val="24"/>
          <w:szCs w:val="24"/>
        </w:rPr>
      </w:pPr>
      <w:r>
        <w:rPr>
          <w:rFonts w:ascii="Times New Roman" w:hAnsi="Times New Roman" w:cs="Times New Roman"/>
          <w:sz w:val="24"/>
          <w:szCs w:val="24"/>
        </w:rPr>
        <w:t xml:space="preserve">The basic process of the implementation of GA is detailed in Fig. 1; A population of </w:t>
      </w:r>
      <m:oMath>
        <m:r>
          <w:rPr>
            <w:rFonts w:ascii="Cambria Math" w:hAnsi="Cambria Math" w:cs="Times New Roman"/>
            <w:sz w:val="24"/>
            <w:szCs w:val="24"/>
          </w:rPr>
          <m:t>λ</m:t>
        </m:r>
      </m:oMath>
      <w:r>
        <w:rPr>
          <w:rFonts w:ascii="Times New Roman" w:hAnsi="Times New Roman" w:cs="Times New Roman"/>
          <w:sz w:val="24"/>
          <w:szCs w:val="24"/>
        </w:rPr>
        <w:t xml:space="preserve"> candidate solutions is initialised by random sample from a uniform distribution. Each candidate is then assigned a fitness and the population is sorted by their fitness ascending. The top </w:t>
      </w:r>
      <m:oMath>
        <m:r>
          <m:rPr>
            <m:sty m:val="p"/>
          </m:rPr>
          <w:rPr>
            <w:rFonts w:ascii="Cambria Math" w:hAnsi="Cambria Math" w:cs="Times New Roman"/>
            <w:sz w:val="24"/>
            <w:szCs w:val="24"/>
          </w:rPr>
          <m:t xml:space="preserve">μ </m:t>
        </m:r>
      </m:oMath>
      <w:r>
        <w:rPr>
          <w:rFonts w:ascii="Times New Roman" w:hAnsi="Times New Roman" w:cs="Times New Roman"/>
          <w:sz w:val="24"/>
          <w:szCs w:val="24"/>
        </w:rPr>
        <w:t>candidates are selected as the ‘fittest’, and the recombination operators Crossover and Mutation are applied. This process iteratively repeats until a termination criterion is met.</w:t>
      </w:r>
    </w:p>
    <w:p w14:paraId="635E15A2" w14:textId="77777777" w:rsidR="008A109A" w:rsidRDefault="008A109A" w:rsidP="008A109A">
      <w:pPr>
        <w:jc w:val="both"/>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17748166" wp14:editId="6B94E6CA">
                <wp:simplePos x="0" y="0"/>
                <wp:positionH relativeFrom="margin">
                  <wp:align>center</wp:align>
                </wp:positionH>
                <wp:positionV relativeFrom="paragraph">
                  <wp:posOffset>1388745</wp:posOffset>
                </wp:positionV>
                <wp:extent cx="133667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1336675" cy="635"/>
                        </a:xfrm>
                        <a:prstGeom prst="rect">
                          <a:avLst/>
                        </a:prstGeom>
                        <a:solidFill>
                          <a:prstClr val="white"/>
                        </a:solidFill>
                        <a:ln>
                          <a:noFill/>
                        </a:ln>
                      </wps:spPr>
                      <wps:txbx>
                        <w:txbxContent>
                          <w:p w14:paraId="7715B123" w14:textId="77777777" w:rsidR="008A109A" w:rsidRDefault="008A109A" w:rsidP="008A109A">
                            <w:pPr>
                              <w:pStyle w:val="Caption"/>
                              <w:rPr>
                                <w:noProof/>
                              </w:rPr>
                            </w:pPr>
                            <w:r>
                              <w:rPr>
                                <w:noProof/>
                              </w:rPr>
                              <w:t>Figure 2</w:t>
                            </w:r>
                            <w:r>
                              <w:t>. Decaying Operator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748166" id="Text Box 3" o:spid="_x0000_s1027" type="#_x0000_t202" style="position:absolute;left:0;text-align:left;margin-left:0;margin-top:109.35pt;width:105.25pt;height:.05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" stroked="f">
                <v:textbox style="mso-fit-shape-to-text:t" inset="0,0,0,0">
                  <w:txbxContent>
                    <w:p w14:paraId="7715B123" w14:textId="77777777" w:rsidR="008A109A" w:rsidRDefault="008A109A" w:rsidP="008A109A">
                      <w:pPr>
                        <w:pStyle w:val="Caption"/>
                        <w:rPr>
                          <w:noProof/>
                        </w:rPr>
                      </w:pPr>
                      <w:r>
                        <w:rPr>
                          <w:noProof/>
                        </w:rPr>
                        <w:t>Figure 2</w:t>
                      </w:r>
                      <w:r>
                        <w:t>. Decaying Operator</w:t>
                      </w:r>
                    </w:p>
                  </w:txbxContent>
                </v:textbox>
                <w10:wrap type="topAndBottom" anchorx="margin"/>
              </v:shape>
            </w:pict>
          </mc:Fallback>
        </mc:AlternateContent>
      </w:r>
      <w:r>
        <w:rPr>
          <w:rFonts w:ascii="Times New Roman" w:hAnsi="Times New Roman" w:cs="Times New Roman"/>
          <w:sz w:val="24"/>
          <w:szCs w:val="24"/>
        </w:rPr>
        <w:t xml:space="preserve">I have chosen the ‘K-point crossover’ operator as detailed in Genetic Algorithms Reference Vol.1 (Gwiazda and </w:t>
      </w:r>
      <w:proofErr w:type="spellStart"/>
      <w:r>
        <w:rPr>
          <w:rFonts w:ascii="Times New Roman" w:hAnsi="Times New Roman" w:cs="Times New Roman"/>
          <w:sz w:val="24"/>
          <w:szCs w:val="24"/>
        </w:rPr>
        <w:t>Lomianki</w:t>
      </w:r>
      <w:proofErr w:type="spellEnd"/>
      <w:r>
        <w:rPr>
          <w:rFonts w:ascii="Times New Roman" w:hAnsi="Times New Roman" w:cs="Times New Roman"/>
          <w:sz w:val="24"/>
          <w:szCs w:val="24"/>
        </w:rPr>
        <w:t>, 2006), and for mutation I applied my own ‘Decaying operator’ whereby the candidate has the probability MR to be mutated by adding a noise vector sampled from a normal distribution of mean 0 and variance M. MR and M both decay every iteration by the formula:</w:t>
      </w:r>
    </w:p>
    <w:p w14:paraId="2B70E582" w14:textId="77777777" w:rsidR="008A109A" w:rsidRDefault="008A109A" w:rsidP="008A109A">
      <w:pPr>
        <w:jc w:val="center"/>
        <w:rPr>
          <w:rFonts w:ascii="Times New Roman" w:hAnsi="Times New Roman" w:cs="Times New Roman"/>
          <w:sz w:val="24"/>
          <w:szCs w:val="24"/>
        </w:rPr>
      </w:pPr>
      <m:oMathPara>
        <m:oMath>
          <m:r>
            <w:rPr>
              <w:rFonts w:ascii="Cambria Math" w:hAnsi="Cambria Math" w:cs="Times New Roman"/>
              <w:sz w:val="24"/>
              <w:szCs w:val="24"/>
            </w:rPr>
            <m:t>x≔x</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f>
                <m:fPr>
                  <m:ctrlPr>
                    <w:rPr>
                      <w:rFonts w:ascii="Cambria Math" w:hAnsi="Cambria Math" w:cs="Times New Roman"/>
                      <w:i/>
                      <w:sz w:val="24"/>
                      <w:szCs w:val="24"/>
                    </w:rPr>
                  </m:ctrlPr>
                </m:fPr>
                <m:num>
                  <m:r>
                    <w:rPr>
                      <w:rFonts w:ascii="Cambria Math" w:hAnsi="Cambria Math" w:cs="Times New Roman"/>
                      <w:sz w:val="24"/>
                      <w:szCs w:val="24"/>
                    </w:rPr>
                    <m:t>i</m:t>
                  </m:r>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max</m:t>
                      </m:r>
                    </m:sub>
                  </m:sSub>
                  <m:r>
                    <w:rPr>
                      <w:rFonts w:ascii="Cambria Math" w:hAnsi="Cambria Math" w:cs="Times New Roman"/>
                      <w:sz w:val="24"/>
                      <w:szCs w:val="24"/>
                    </w:rPr>
                    <m:t>-1</m:t>
                  </m:r>
                </m:den>
              </m:f>
            </m:sup>
          </m:sSup>
        </m:oMath>
      </m:oMathPara>
    </w:p>
    <w:p w14:paraId="25217728" w14:textId="77777777" w:rsidR="008A109A" w:rsidRDefault="008A109A" w:rsidP="008A109A">
      <w:pPr>
        <w:jc w:val="both"/>
        <w:rPr>
          <w:rFonts w:ascii="Times New Roman"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x→0</m:t>
        </m:r>
      </m:oMath>
      <w:r>
        <w:rPr>
          <w:rFonts w:ascii="Times New Roman" w:hAnsi="Times New Roman" w:cs="Times New Roman"/>
          <w:sz w:val="24"/>
          <w:szCs w:val="24"/>
        </w:rPr>
        <w:t xml:space="preserve"> given </w:t>
      </w:r>
      <m:oMath>
        <m:r>
          <w:rPr>
            <w:rFonts w:ascii="Cambria Math" w:hAnsi="Cambria Math" w:cs="Times New Roman"/>
            <w:sz w:val="24"/>
            <w:szCs w:val="24"/>
          </w:rPr>
          <m:t>f&lt;1</m:t>
        </m:r>
      </m:oMath>
      <w:r>
        <w:rPr>
          <w:rFonts w:ascii="Times New Roman" w:hAnsi="Times New Roman" w:cs="Times New Roman"/>
          <w:sz w:val="24"/>
          <w:szCs w:val="24"/>
        </w:rPr>
        <w:t xml:space="preserve"> at a scaled rate according to the maximum number of iterations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max</m:t>
            </m:r>
          </m:sub>
        </m:sSub>
      </m:oMath>
      <w:r>
        <w:rPr>
          <w:rFonts w:ascii="Times New Roman" w:hAnsi="Times New Roman" w:cs="Times New Roman"/>
          <w:sz w:val="24"/>
          <w:szCs w:val="24"/>
        </w:rPr>
        <w:t>. It is common to control mutation or crossover rate via a decaying factor (</w:t>
      </w:r>
      <w:proofErr w:type="spellStart"/>
      <w:r w:rsidRPr="002C0C06">
        <w:rPr>
          <w:rFonts w:ascii="Times New Roman" w:hAnsi="Times New Roman" w:cs="Times New Roman"/>
          <w:sz w:val="24"/>
          <w:szCs w:val="24"/>
        </w:rPr>
        <w:t>Kühn</w:t>
      </w:r>
      <w:proofErr w:type="spellEnd"/>
      <w:r>
        <w:rPr>
          <w:rFonts w:ascii="Times New Roman" w:hAnsi="Times New Roman" w:cs="Times New Roman"/>
          <w:sz w:val="24"/>
          <w:szCs w:val="24"/>
        </w:rPr>
        <w:t xml:space="preserve">, Severin and </w:t>
      </w:r>
      <w:proofErr w:type="spellStart"/>
      <w:r>
        <w:rPr>
          <w:rFonts w:ascii="Times New Roman" w:hAnsi="Times New Roman" w:cs="Times New Roman"/>
          <w:sz w:val="24"/>
          <w:szCs w:val="24"/>
        </w:rPr>
        <w:t>Salzwedel</w:t>
      </w:r>
      <w:proofErr w:type="spellEnd"/>
      <w:r>
        <w:rPr>
          <w:rFonts w:ascii="Times New Roman" w:hAnsi="Times New Roman" w:cs="Times New Roman"/>
          <w:sz w:val="24"/>
          <w:szCs w:val="24"/>
        </w:rPr>
        <w:t xml:space="preserve">, 2013), in order to aid GA converge to a minima, and in addition this operator is applied in some later algorithms as well. Additional parameters chosen were </w:t>
      </w:r>
      <m:oMath>
        <m:r>
          <m:rPr>
            <m:sty m:val="p"/>
          </m:rPr>
          <w:rPr>
            <w:rFonts w:ascii="Cambria Math" w:hAnsi="Cambria Math" w:cs="Times New Roman"/>
            <w:sz w:val="24"/>
            <w:szCs w:val="24"/>
          </w:rPr>
          <m:t>λ</m:t>
        </m:r>
        <m:r>
          <w:rPr>
            <w:rFonts w:ascii="Cambria Math" w:hAnsi="Cambria Math" w:cs="Times New Roman"/>
            <w:sz w:val="24"/>
            <w:szCs w:val="24"/>
          </w:rPr>
          <m:t>= n</m:t>
        </m:r>
      </m:oMath>
      <w:r>
        <w:rPr>
          <w:rFonts w:ascii="Times New Roman" w:hAnsi="Times New Roman" w:cs="Times New Roman"/>
          <w:sz w:val="24"/>
          <w:szCs w:val="24"/>
        </w:rPr>
        <w:t xml:space="preserve">, </w:t>
      </w:r>
      <w:r w:rsidRPr="00C62BF9">
        <w:rPr>
          <w:rFonts w:ascii="Times New Roman" w:hAnsi="Times New Roman" w:cs="Times New Roman"/>
          <w:sz w:val="24"/>
          <w:szCs w:val="24"/>
        </w:rPr>
        <w:t xml:space="preserve">following </w:t>
      </w:r>
      <w:r>
        <w:rPr>
          <w:rFonts w:ascii="Times New Roman" w:hAnsi="Times New Roman" w:cs="Times New Roman"/>
          <w:sz w:val="24"/>
          <w:szCs w:val="24"/>
        </w:rPr>
        <w:t>d</w:t>
      </w:r>
      <w:r w:rsidRPr="00C62BF9">
        <w:rPr>
          <w:rFonts w:ascii="Times New Roman" w:hAnsi="Times New Roman" w:cs="Times New Roman"/>
          <w:sz w:val="24"/>
          <w:szCs w:val="24"/>
        </w:rPr>
        <w:t>e Jong’s guidelines on having a middle ground between long term and initial response</w:t>
      </w:r>
      <w:r>
        <w:rPr>
          <w:rFonts w:ascii="Times New Roman" w:hAnsi="Times New Roman" w:cs="Times New Roman"/>
          <w:sz w:val="24"/>
          <w:szCs w:val="24"/>
        </w:rPr>
        <w:t xml:space="preserve"> (de Jong, 1975)</w:t>
      </w:r>
      <w:r w:rsidRPr="00C62BF9">
        <w:rPr>
          <w:rFonts w:ascii="Times New Roman" w:hAnsi="Times New Roman" w:cs="Times New Roman"/>
          <w:sz w:val="24"/>
          <w:szCs w:val="24"/>
        </w:rPr>
        <w:t>,</w:t>
      </w:r>
      <w:r>
        <w:rPr>
          <w:rFonts w:ascii="Times New Roman" w:hAnsi="Times New Roman" w:cs="Times New Roman"/>
          <w:sz w:val="24"/>
          <w:szCs w:val="24"/>
        </w:rPr>
        <w:t xml:space="preserve"> as well as </w:t>
      </w:r>
      <m:oMath>
        <m:r>
          <m:rPr>
            <m:sty m:val="p"/>
          </m:rPr>
          <w:rPr>
            <w:rFonts w:ascii="Cambria Math" w:hAnsi="Cambria Math" w:cs="Times New Roman"/>
            <w:sz w:val="24"/>
            <w:szCs w:val="24"/>
          </w:rPr>
          <m:t>μ</m:t>
        </m:r>
        <m:r>
          <w:rPr>
            <w:rFonts w:ascii="Cambria Math" w:hAnsi="Cambria Math" w:cs="Times New Roman"/>
            <w:sz w:val="24"/>
            <w:szCs w:val="24"/>
          </w:rPr>
          <m:t>=</m:t>
        </m:r>
        <m:d>
          <m:dPr>
            <m:begChr m:val="⌊"/>
            <m:endChr m:val="⌋"/>
            <m:ctrlPr>
              <w:rPr>
                <w:rFonts w:ascii="Cambria Math" w:hAnsi="Cambria Math" w:cs="Times New Roman"/>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4</m:t>
                </m:r>
              </m:den>
            </m:f>
          </m:e>
        </m:d>
        <m:r>
          <w:rPr>
            <w:rFonts w:ascii="Cambria Math" w:hAnsi="Cambria Math" w:cs="Times New Roman"/>
            <w:sz w:val="24"/>
            <w:szCs w:val="24"/>
          </w:rPr>
          <m:t xml:space="preserve"> </m:t>
        </m:r>
      </m:oMath>
      <w:r>
        <w:rPr>
          <w:rFonts w:ascii="Times New Roman" w:hAnsi="Times New Roman" w:cs="Times New Roman"/>
          <w:sz w:val="24"/>
          <w:szCs w:val="24"/>
        </w:rPr>
        <w:t xml:space="preserve">, </w:t>
      </w:r>
      <m:oMath>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30</m:t>
            </m:r>
          </m:den>
        </m:f>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u-l</m:t>
                </m:r>
              </m:e>
            </m:d>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6</m:t>
                </m:r>
              </m:sup>
            </m:sSup>
          </m:den>
        </m:f>
      </m:oMath>
      <w:r>
        <w:rPr>
          <w:rFonts w:ascii="Times New Roman" w:hAnsi="Times New Roman" w:cs="Times New Roman"/>
          <w:sz w:val="24"/>
          <w:szCs w:val="24"/>
        </w:rPr>
        <w:t>.</w:t>
      </w:r>
    </w:p>
    <w:p w14:paraId="0FE50596" w14:textId="77777777" w:rsidR="008A109A" w:rsidRDefault="008A109A" w:rsidP="008A109A">
      <w:pPr>
        <w:jc w:val="both"/>
        <w:rPr>
          <w:rFonts w:ascii="Times New Roman" w:hAnsi="Times New Roman" w:cs="Times New Roman"/>
          <w:sz w:val="24"/>
          <w:szCs w:val="24"/>
        </w:rPr>
      </w:pPr>
      <w:r>
        <w:rPr>
          <w:rFonts w:ascii="Times New Roman" w:hAnsi="Times New Roman" w:cs="Times New Roman"/>
          <w:sz w:val="24"/>
          <w:szCs w:val="24"/>
        </w:rPr>
        <w:t xml:space="preserve">GA holds the most ‘faithful’ to the Evolutionary Algorithm format, implementing recombination with the strongest parallels to processes in nature, such as Survival of the Fittest, as well as the distinct processes of crossover and mutation. However, GA does not scale well </w:t>
      </w:r>
      <w:r>
        <w:rPr>
          <w:rFonts w:ascii="Times New Roman" w:hAnsi="Times New Roman" w:cs="Times New Roman"/>
          <w:sz w:val="24"/>
          <w:szCs w:val="24"/>
        </w:rPr>
        <w:lastRenderedPageBreak/>
        <w:t xml:space="preserve">with dimensionality, uses a relatively high number of function </w:t>
      </w:r>
      <w:proofErr w:type="gramStart"/>
      <w:r>
        <w:rPr>
          <w:rFonts w:ascii="Times New Roman" w:hAnsi="Times New Roman" w:cs="Times New Roman"/>
          <w:sz w:val="24"/>
          <w:szCs w:val="24"/>
        </w:rPr>
        <w:t>calls</w:t>
      </w:r>
      <w:proofErr w:type="gramEnd"/>
      <w:r>
        <w:rPr>
          <w:rFonts w:ascii="Times New Roman" w:hAnsi="Times New Roman" w:cs="Times New Roman"/>
          <w:sz w:val="24"/>
          <w:szCs w:val="24"/>
        </w:rPr>
        <w:t xml:space="preserve"> and tends to converge towards local minima. In </w:t>
      </w:r>
      <w:proofErr w:type="spellStart"/>
      <w:r>
        <w:rPr>
          <w:rFonts w:ascii="Times New Roman" w:hAnsi="Times New Roman" w:cs="Times New Roman"/>
          <w:sz w:val="24"/>
          <w:szCs w:val="24"/>
        </w:rPr>
        <w:t>Skiena’s</w:t>
      </w:r>
      <w:proofErr w:type="spellEnd"/>
      <w:r>
        <w:rPr>
          <w:rFonts w:ascii="Times New Roman" w:hAnsi="Times New Roman" w:cs="Times New Roman"/>
          <w:sz w:val="24"/>
          <w:szCs w:val="24"/>
        </w:rPr>
        <w:t xml:space="preserve"> </w:t>
      </w:r>
      <w:r w:rsidRPr="00F371C4">
        <w:rPr>
          <w:rFonts w:ascii="Times New Roman" w:hAnsi="Times New Roman" w:cs="Times New Roman"/>
          <w:i/>
          <w:iCs/>
          <w:sz w:val="24"/>
          <w:szCs w:val="24"/>
        </w:rPr>
        <w:t>Algorithm Design Manual</w:t>
      </w:r>
      <w:r>
        <w:rPr>
          <w:rFonts w:ascii="Times New Roman" w:hAnsi="Times New Roman" w:cs="Times New Roman"/>
          <w:sz w:val="24"/>
          <w:szCs w:val="24"/>
        </w:rPr>
        <w:t xml:space="preserve"> (</w:t>
      </w:r>
      <w:proofErr w:type="spellStart"/>
      <w:r>
        <w:rPr>
          <w:rFonts w:ascii="Times New Roman" w:hAnsi="Times New Roman" w:cs="Times New Roman"/>
          <w:sz w:val="24"/>
          <w:szCs w:val="24"/>
        </w:rPr>
        <w:t>Skiena</w:t>
      </w:r>
      <w:proofErr w:type="spellEnd"/>
      <w:r>
        <w:rPr>
          <w:rFonts w:ascii="Times New Roman" w:hAnsi="Times New Roman" w:cs="Times New Roman"/>
          <w:sz w:val="24"/>
          <w:szCs w:val="24"/>
        </w:rPr>
        <w:t xml:space="preserve">, 2010) he states: </w:t>
      </w:r>
    </w:p>
    <w:p w14:paraId="60140CFA" w14:textId="77777777" w:rsidR="008A109A" w:rsidRDefault="008A109A" w:rsidP="008A109A">
      <w:pPr>
        <w:jc w:val="both"/>
        <w:rPr>
          <w:rFonts w:ascii="Times New Roman" w:hAnsi="Times New Roman" w:cs="Times New Roman"/>
          <w:i/>
          <w:iCs/>
          <w:sz w:val="24"/>
          <w:szCs w:val="24"/>
        </w:rPr>
      </w:pPr>
      <w:r w:rsidRPr="006E1E7F">
        <w:rPr>
          <w:rFonts w:ascii="Times New Roman" w:hAnsi="Times New Roman" w:cs="Times New Roman"/>
          <w:i/>
          <w:iCs/>
          <w:sz w:val="24"/>
          <w:szCs w:val="24"/>
        </w:rPr>
        <w:t xml:space="preserve">“The </w:t>
      </w:r>
      <w:proofErr w:type="spellStart"/>
      <w:r w:rsidRPr="006E1E7F">
        <w:rPr>
          <w:rFonts w:ascii="Times New Roman" w:hAnsi="Times New Roman" w:cs="Times New Roman"/>
          <w:i/>
          <w:iCs/>
          <w:sz w:val="24"/>
          <w:szCs w:val="24"/>
        </w:rPr>
        <w:t>pseudobiology</w:t>
      </w:r>
      <w:proofErr w:type="spellEnd"/>
      <w:r w:rsidRPr="006E1E7F">
        <w:rPr>
          <w:rFonts w:ascii="Times New Roman" w:hAnsi="Times New Roman" w:cs="Times New Roman"/>
          <w:i/>
          <w:iCs/>
          <w:sz w:val="24"/>
          <w:szCs w:val="24"/>
        </w:rPr>
        <w:t xml:space="preserve"> </w:t>
      </w:r>
      <w:r>
        <w:rPr>
          <w:rFonts w:ascii="Times New Roman" w:hAnsi="Times New Roman" w:cs="Times New Roman"/>
          <w:i/>
          <w:iCs/>
          <w:sz w:val="24"/>
          <w:szCs w:val="24"/>
        </w:rPr>
        <w:t xml:space="preserve">[in GA] </w:t>
      </w:r>
      <w:r w:rsidRPr="006E1E7F">
        <w:rPr>
          <w:rFonts w:ascii="Times New Roman" w:hAnsi="Times New Roman" w:cs="Times New Roman"/>
          <w:i/>
          <w:iCs/>
          <w:sz w:val="24"/>
          <w:szCs w:val="24"/>
        </w:rPr>
        <w:t>adds another level of complexity between you and your problem</w:t>
      </w:r>
      <w:r>
        <w:rPr>
          <w:rFonts w:ascii="Times New Roman" w:hAnsi="Times New Roman" w:cs="Times New Roman"/>
          <w:i/>
          <w:iCs/>
          <w:sz w:val="24"/>
          <w:szCs w:val="24"/>
        </w:rPr>
        <w:t xml:space="preserve"> […]</w:t>
      </w:r>
      <w:r w:rsidRPr="006E1E7F">
        <w:rPr>
          <w:rFonts w:ascii="Times New Roman" w:hAnsi="Times New Roman" w:cs="Times New Roman"/>
          <w:i/>
          <w:iCs/>
          <w:sz w:val="24"/>
          <w:szCs w:val="24"/>
        </w:rPr>
        <w:t xml:space="preserve"> [T]he analogy with evolution—where significant progress require [sic] millions of years—can be quite appropriate</w:t>
      </w:r>
      <w:r>
        <w:rPr>
          <w:rFonts w:ascii="Times New Roman" w:hAnsi="Times New Roman" w:cs="Times New Roman"/>
          <w:i/>
          <w:iCs/>
          <w:sz w:val="24"/>
          <w:szCs w:val="24"/>
        </w:rPr>
        <w:t xml:space="preserve"> […] </w:t>
      </w:r>
      <w:r w:rsidRPr="00423405">
        <w:rPr>
          <w:rFonts w:ascii="Times New Roman" w:hAnsi="Times New Roman" w:cs="Times New Roman"/>
          <w:i/>
          <w:iCs/>
          <w:sz w:val="24"/>
          <w:szCs w:val="24"/>
        </w:rPr>
        <w:t>Stick to simulated annealing for your heuristic search voodoo needs</w:t>
      </w:r>
      <w:r>
        <w:rPr>
          <w:rFonts w:ascii="Times New Roman" w:hAnsi="Times New Roman" w:cs="Times New Roman"/>
          <w:i/>
          <w:iCs/>
          <w:sz w:val="24"/>
          <w:szCs w:val="24"/>
        </w:rPr>
        <w:t>”</w:t>
      </w:r>
    </w:p>
    <w:p w14:paraId="7C42C994" w14:textId="77777777" w:rsidR="008A109A" w:rsidRPr="009C7C4D" w:rsidRDefault="008A109A" w:rsidP="008A109A">
      <w:pPr>
        <w:jc w:val="both"/>
        <w:rPr>
          <w:rFonts w:ascii="Times New Roman" w:hAnsi="Times New Roman" w:cs="Times New Roman"/>
          <w:sz w:val="24"/>
          <w:szCs w:val="24"/>
        </w:rPr>
      </w:pPr>
      <w:r>
        <w:rPr>
          <w:rFonts w:ascii="Times New Roman" w:hAnsi="Times New Roman" w:cs="Times New Roman"/>
          <w:sz w:val="24"/>
          <w:szCs w:val="24"/>
        </w:rPr>
        <w:t xml:space="preserve">However, this quote most likely relates to the use of combinatory optimisation, as was discussed earlier on in that chapter, and therefore I will be testing </w:t>
      </w:r>
      <w:proofErr w:type="spellStart"/>
      <w:r>
        <w:rPr>
          <w:rFonts w:ascii="Times New Roman" w:hAnsi="Times New Roman" w:cs="Times New Roman"/>
          <w:sz w:val="24"/>
          <w:szCs w:val="24"/>
        </w:rPr>
        <w:t>Skiena’s</w:t>
      </w:r>
      <w:proofErr w:type="spellEnd"/>
      <w:r>
        <w:rPr>
          <w:rFonts w:ascii="Times New Roman" w:hAnsi="Times New Roman" w:cs="Times New Roman"/>
          <w:sz w:val="24"/>
          <w:szCs w:val="24"/>
        </w:rPr>
        <w:t xml:space="preserve"> claim on continuous optimisation.</w:t>
      </w:r>
    </w:p>
    <w:p w14:paraId="293C2F26" w14:textId="77777777" w:rsidR="008A109A" w:rsidRPr="002B26D3" w:rsidRDefault="008A109A" w:rsidP="008A109A">
      <w:pPr>
        <w:jc w:val="both"/>
        <w:rPr>
          <w:rFonts w:ascii="Times New Roman" w:hAnsi="Times New Roman" w:cs="Times New Roman"/>
          <w:b/>
          <w:bCs/>
          <w:sz w:val="24"/>
          <w:szCs w:val="24"/>
        </w:rPr>
      </w:pPr>
      <w:r w:rsidRPr="002B26D3">
        <w:rPr>
          <w:rFonts w:ascii="Times New Roman" w:hAnsi="Times New Roman" w:cs="Times New Roman"/>
          <w:b/>
          <w:bCs/>
          <w:sz w:val="24"/>
          <w:szCs w:val="24"/>
        </w:rPr>
        <w:t>Differential Evolution</w:t>
      </w:r>
      <w:r>
        <w:rPr>
          <w:rFonts w:ascii="Times New Roman" w:hAnsi="Times New Roman" w:cs="Times New Roman"/>
          <w:b/>
          <w:bCs/>
          <w:sz w:val="24"/>
          <w:szCs w:val="24"/>
        </w:rPr>
        <w:t xml:space="preserve"> (DE)</w:t>
      </w:r>
    </w:p>
    <w:p w14:paraId="04E98C5D" w14:textId="77777777" w:rsidR="008A109A" w:rsidRDefault="008A109A" w:rsidP="008A109A">
      <w:pPr>
        <w:jc w:val="both"/>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4A66D130" wp14:editId="6573F760">
                <wp:simplePos x="0" y="0"/>
                <wp:positionH relativeFrom="margin">
                  <wp:align>center</wp:align>
                </wp:positionH>
                <wp:positionV relativeFrom="paragraph">
                  <wp:posOffset>2230767</wp:posOffset>
                </wp:positionV>
                <wp:extent cx="217360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2173605" cy="635"/>
                        </a:xfrm>
                        <a:prstGeom prst="rect">
                          <a:avLst/>
                        </a:prstGeom>
                        <a:solidFill>
                          <a:prstClr val="white"/>
                        </a:solidFill>
                        <a:ln>
                          <a:noFill/>
                        </a:ln>
                      </wps:spPr>
                      <wps:txbx>
                        <w:txbxContent>
                          <w:p w14:paraId="3746B8E0" w14:textId="77777777" w:rsidR="008A109A" w:rsidRDefault="008A109A" w:rsidP="008A109A">
                            <w:pPr>
                              <w:pStyle w:val="Caption"/>
                              <w:rPr>
                                <w:noProof/>
                              </w:rPr>
                            </w:pPr>
                            <w:r>
                              <w:rPr>
                                <w:noProof/>
                              </w:rPr>
                              <w:t>Figure 3. DE “rand1bin” recombination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66D130" id="Text Box 6" o:spid="_x0000_s1028" type="#_x0000_t202" style="position:absolute;left:0;text-align:left;margin-left:0;margin-top:175.65pt;width:171.15pt;height:.0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" stroked="f">
                <v:textbox style="mso-fit-shape-to-text:t" inset="0,0,0,0">
                  <w:txbxContent>
                    <w:p w14:paraId="3746B8E0" w14:textId="77777777" w:rsidR="008A109A" w:rsidRDefault="008A109A" w:rsidP="008A109A">
                      <w:pPr>
                        <w:pStyle w:val="Caption"/>
                        <w:rPr>
                          <w:noProof/>
                        </w:rPr>
                      </w:pPr>
                      <w:r>
                        <w:rPr>
                          <w:noProof/>
                        </w:rPr>
                        <w:t>Figure 3. DE “rand1bin” recombination process</w:t>
                      </w:r>
                    </w:p>
                  </w:txbxContent>
                </v:textbox>
                <w10:wrap type="topAndBottom" anchorx="margin"/>
              </v:shape>
            </w:pict>
          </mc:Fallback>
        </mc:AlternateContent>
      </w:r>
      <w:r>
        <w:rPr>
          <w:rFonts w:ascii="Times New Roman" w:hAnsi="Times New Roman" w:cs="Times New Roman"/>
          <w:sz w:val="24"/>
          <w:szCs w:val="24"/>
        </w:rPr>
        <w:t>Although DE holds a similar structure to GA in that it is an Evolutionary Algorithm, there are a few major differences. Instead of utilising a top percentile of the population as parents, a ‘mutant’ solution is generated for each candidate; if it is fitter then it replaces the candidate. Also, in place of GA’s mutation and crossover schema, DE implements a more complex recombination operator, by mutating a candidate by the vector difference of two other random candidates. I employed the ‘rand1bin’ variant of the recombination process, as detailed below:</w:t>
      </w:r>
    </w:p>
    <w:p w14:paraId="0EBA912C" w14:textId="77777777" w:rsidR="008A109A" w:rsidRPr="008D632D" w:rsidRDefault="008A109A" w:rsidP="008A109A">
      <w:pPr>
        <w:jc w:val="both"/>
        <w:rPr>
          <w:rFonts w:ascii="Times New Roman" w:hAnsi="Times New Roman" w:cs="Times New Roman"/>
          <w:sz w:val="24"/>
          <w:szCs w:val="24"/>
        </w:rPr>
      </w:pPr>
      <m:oMathPara>
        <m:oMath>
          <m:r>
            <w:rPr>
              <w:rFonts w:ascii="Cambria Math" w:hAnsi="Cambria Math" w:cs="Times New Roman"/>
              <w:sz w:val="24"/>
              <w:szCs w:val="24"/>
            </w:rPr>
            <m:t>Choose 3 random candidates, a,b,c from the population for each candidate x</m:t>
          </m:r>
        </m:oMath>
      </m:oMathPara>
    </w:p>
    <w:p w14:paraId="2660001B" w14:textId="77777777" w:rsidR="008A109A" w:rsidRPr="003B45C0" w:rsidRDefault="008A109A" w:rsidP="008A109A">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 xml:space="preserve"> ~ U</m:t>
          </m:r>
          <m:d>
            <m:dPr>
              <m:ctrlPr>
                <w:rPr>
                  <w:rFonts w:ascii="Cambria Math" w:hAnsi="Cambria Math" w:cs="Times New Roman"/>
                  <w:i/>
                  <w:sz w:val="24"/>
                  <w:szCs w:val="24"/>
                </w:rPr>
              </m:ctrlPr>
            </m:dPr>
            <m:e>
              <m:r>
                <w:rPr>
                  <w:rFonts w:ascii="Cambria Math" w:hAnsi="Cambria Math" w:cs="Times New Roman"/>
                  <w:sz w:val="24"/>
                  <w:szCs w:val="24"/>
                </w:rPr>
                <m:t>0,1</m:t>
              </m:r>
            </m:e>
          </m:d>
        </m:oMath>
      </m:oMathPara>
    </w:p>
    <w:p w14:paraId="4BF0CB59" w14:textId="77777777" w:rsidR="008A109A" w:rsidRPr="00C021B7" w:rsidRDefault="008A109A" w:rsidP="008A109A">
      <w:pPr>
        <w:jc w:val="both"/>
        <w:rPr>
          <w:rFonts w:ascii="Times New Roman" w:hAnsi="Times New Roman" w:cs="Times New Roman"/>
          <w:sz w:val="24"/>
          <w:szCs w:val="24"/>
        </w:rPr>
      </w:pPr>
      <m:oMathPara>
        <m:oMath>
          <m:r>
            <w:rPr>
              <w:rFonts w:ascii="Cambria Math" w:hAnsi="Cambria Math" w:cs="Times New Roman"/>
              <w:sz w:val="24"/>
              <w:szCs w:val="24"/>
            </w:rPr>
            <m:t>mutan</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 xml:space="preserve"> a</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if r &lt; CR</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else</m:t>
                  </m:r>
                </m:e>
              </m:eqArr>
            </m:e>
          </m:d>
        </m:oMath>
      </m:oMathPara>
    </w:p>
    <w:p w14:paraId="6FB5F05E" w14:textId="77777777" w:rsidR="008A109A" w:rsidRDefault="008A109A" w:rsidP="008A109A">
      <w:pPr>
        <w:jc w:val="both"/>
        <w:rPr>
          <w:rFonts w:ascii="Times New Roman" w:hAnsi="Times New Roman" w:cs="Times New Roman"/>
          <w:sz w:val="24"/>
          <w:szCs w:val="24"/>
        </w:rPr>
      </w:pPr>
      <w:r>
        <w:rPr>
          <w:rFonts w:ascii="Times New Roman" w:hAnsi="Times New Roman" w:cs="Times New Roman"/>
          <w:sz w:val="24"/>
          <w:szCs w:val="24"/>
        </w:rPr>
        <w:t>where CR is the Crossover Rate and F is the Differential Weight. The above process means that initially</w:t>
      </w:r>
      <w:r w:rsidRPr="00C32554">
        <w:rPr>
          <w:rFonts w:ascii="Times New Roman" w:hAnsi="Times New Roman" w:cs="Times New Roman"/>
          <w:sz w:val="24"/>
          <w:szCs w:val="24"/>
        </w:rPr>
        <w:t xml:space="preserve">, as the random population </w:t>
      </w:r>
      <w:r>
        <w:rPr>
          <w:rFonts w:ascii="Times New Roman" w:hAnsi="Times New Roman" w:cs="Times New Roman"/>
          <w:sz w:val="24"/>
          <w:szCs w:val="24"/>
        </w:rPr>
        <w:t>has a high variance</w:t>
      </w:r>
      <w:r w:rsidRPr="00C32554">
        <w:rPr>
          <w:rFonts w:ascii="Times New Roman" w:hAnsi="Times New Roman" w:cs="Times New Roman"/>
          <w:sz w:val="24"/>
          <w:szCs w:val="24"/>
        </w:rPr>
        <w:t xml:space="preserve">, candidates are mutated by a greater magnitude, and </w:t>
      </w:r>
      <w:r>
        <w:rPr>
          <w:rFonts w:ascii="Times New Roman" w:hAnsi="Times New Roman" w:cs="Times New Roman"/>
          <w:sz w:val="24"/>
          <w:szCs w:val="24"/>
        </w:rPr>
        <w:t xml:space="preserve">as the </w:t>
      </w:r>
      <w:r w:rsidRPr="00C32554">
        <w:rPr>
          <w:rFonts w:ascii="Times New Roman" w:hAnsi="Times New Roman" w:cs="Times New Roman"/>
          <w:sz w:val="24"/>
          <w:szCs w:val="24"/>
        </w:rPr>
        <w:t xml:space="preserve">candidates are converging to a </w:t>
      </w:r>
      <w:proofErr w:type="gramStart"/>
      <w:r w:rsidRPr="00C32554">
        <w:rPr>
          <w:rFonts w:ascii="Times New Roman" w:hAnsi="Times New Roman" w:cs="Times New Roman"/>
          <w:sz w:val="24"/>
          <w:szCs w:val="24"/>
        </w:rPr>
        <w:t>minima</w:t>
      </w:r>
      <w:proofErr w:type="gramEnd"/>
      <w:r w:rsidRPr="00C32554">
        <w:rPr>
          <w:rFonts w:ascii="Times New Roman" w:hAnsi="Times New Roman" w:cs="Times New Roman"/>
          <w:sz w:val="24"/>
          <w:szCs w:val="24"/>
        </w:rPr>
        <w:t xml:space="preserve">, </w:t>
      </w:r>
      <w:r>
        <w:rPr>
          <w:rFonts w:ascii="Times New Roman" w:hAnsi="Times New Roman" w:cs="Times New Roman"/>
          <w:sz w:val="24"/>
          <w:szCs w:val="24"/>
        </w:rPr>
        <w:t>the magnitude of mutation decreases.</w:t>
      </w:r>
      <w:r w:rsidRPr="00C32554">
        <w:rPr>
          <w:rFonts w:ascii="Times New Roman" w:hAnsi="Times New Roman" w:cs="Times New Roman"/>
          <w:sz w:val="24"/>
          <w:szCs w:val="24"/>
        </w:rPr>
        <w:t xml:space="preserve"> </w:t>
      </w:r>
    </w:p>
    <w:p w14:paraId="31D33A97" w14:textId="77777777" w:rsidR="008A109A" w:rsidRDefault="008A109A" w:rsidP="008A109A">
      <w:pPr>
        <w:jc w:val="both"/>
        <w:rPr>
          <w:rFonts w:ascii="Times New Roman" w:hAnsi="Times New Roman" w:cs="Times New Roman"/>
          <w:sz w:val="24"/>
          <w:szCs w:val="24"/>
        </w:rPr>
      </w:pPr>
      <w:r>
        <w:rPr>
          <w:rFonts w:ascii="Times New Roman" w:hAnsi="Times New Roman" w:cs="Times New Roman"/>
          <w:sz w:val="24"/>
          <w:szCs w:val="24"/>
        </w:rPr>
        <w:t xml:space="preserve">I also employ dithering, a technique detailed in </w:t>
      </w:r>
      <w:r w:rsidRPr="00693CB2">
        <w:rPr>
          <w:rFonts w:ascii="Times New Roman" w:hAnsi="Times New Roman" w:cs="Times New Roman"/>
          <w:i/>
          <w:iCs/>
          <w:sz w:val="24"/>
          <w:szCs w:val="24"/>
        </w:rPr>
        <w:t>Differential Evolution: A Practical Approach to Global Optimization</w:t>
      </w:r>
      <w:r>
        <w:rPr>
          <w:rFonts w:ascii="Times New Roman" w:hAnsi="Times New Roman" w:cs="Times New Roman"/>
          <w:sz w:val="24"/>
          <w:szCs w:val="24"/>
        </w:rPr>
        <w:t xml:space="preserve"> (Price, </w:t>
      </w:r>
      <w:proofErr w:type="spellStart"/>
      <w:r>
        <w:rPr>
          <w:rFonts w:ascii="Times New Roman" w:hAnsi="Times New Roman" w:cs="Times New Roman"/>
          <w:sz w:val="24"/>
          <w:szCs w:val="24"/>
        </w:rPr>
        <w:t>Storn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Lampinen</w:t>
      </w:r>
      <w:proofErr w:type="spellEnd"/>
      <w:r>
        <w:rPr>
          <w:rFonts w:ascii="Times New Roman" w:hAnsi="Times New Roman" w:cs="Times New Roman"/>
          <w:sz w:val="24"/>
          <w:szCs w:val="24"/>
        </w:rPr>
        <w:t>, 2005) whereby F is selected uniformly randomly in the range [0.5,1.0] for each generation, which “improves convergence behaviour significantly, especially for noisy functions” (</w:t>
      </w:r>
      <w:proofErr w:type="spellStart"/>
      <w:r>
        <w:rPr>
          <w:rFonts w:ascii="Times New Roman" w:hAnsi="Times New Roman" w:cs="Times New Roman"/>
          <w:sz w:val="24"/>
          <w:szCs w:val="24"/>
        </w:rPr>
        <w:t>Storn</w:t>
      </w:r>
      <w:proofErr w:type="spellEnd"/>
      <w:r>
        <w:rPr>
          <w:rFonts w:ascii="Times New Roman" w:hAnsi="Times New Roman" w:cs="Times New Roman"/>
          <w:sz w:val="24"/>
          <w:szCs w:val="24"/>
        </w:rPr>
        <w:t xml:space="preserve">, 2013). Other parameters chosen were </w:t>
      </w:r>
      <m:oMath>
        <m:r>
          <m:rPr>
            <m:sty m:val="p"/>
          </m:rPr>
          <w:rPr>
            <w:rFonts w:ascii="Cambria Math" w:hAnsi="Cambria Math" w:cs="Times New Roman"/>
            <w:sz w:val="24"/>
            <w:szCs w:val="24"/>
          </w:rPr>
          <m:t>λ</m:t>
        </m:r>
        <m:r>
          <w:rPr>
            <w:rFonts w:ascii="Cambria Math" w:hAnsi="Cambria Math" w:cs="Times New Roman"/>
            <w:sz w:val="24"/>
            <w:szCs w:val="24"/>
          </w:rPr>
          <m:t>=15</m:t>
        </m:r>
      </m:oMath>
      <w:r>
        <w:rPr>
          <w:rFonts w:ascii="Times New Roman" w:hAnsi="Times New Roman" w:cs="Times New Roman"/>
          <w:sz w:val="24"/>
          <w:szCs w:val="24"/>
        </w:rPr>
        <w:t xml:space="preserve">, </w:t>
      </w:r>
      <m:oMath>
        <m:r>
          <w:rPr>
            <w:rFonts w:ascii="Cambria Math" w:hAnsi="Cambria Math" w:cs="Times New Roman"/>
            <w:sz w:val="24"/>
            <w:szCs w:val="24"/>
          </w:rPr>
          <m:t>CR=0.8</m:t>
        </m:r>
      </m:oMath>
      <w:r>
        <w:rPr>
          <w:rFonts w:ascii="Times New Roman" w:hAnsi="Times New Roman" w:cs="Times New Roman"/>
          <w:sz w:val="24"/>
          <w:szCs w:val="24"/>
        </w:rPr>
        <w:t>.</w:t>
      </w:r>
    </w:p>
    <w:p w14:paraId="0F7B70D3" w14:textId="77777777" w:rsidR="008A109A" w:rsidRPr="00FC3B37" w:rsidRDefault="008A109A" w:rsidP="008A109A">
      <w:pPr>
        <w:jc w:val="both"/>
        <w:rPr>
          <w:rFonts w:ascii="Times New Roman" w:hAnsi="Times New Roman" w:cs="Times New Roman"/>
          <w:sz w:val="24"/>
          <w:szCs w:val="24"/>
        </w:rPr>
      </w:pPr>
      <w:r>
        <w:rPr>
          <w:rFonts w:ascii="Times New Roman" w:hAnsi="Times New Roman" w:cs="Times New Roman"/>
          <w:sz w:val="24"/>
          <w:szCs w:val="24"/>
        </w:rPr>
        <w:t xml:space="preserve">DE utilises a mathematical representation of a solution in place of working around a chromosomal representation as in GA. It proves to be typically more computationally efficient and is able to converge more precisely to a </w:t>
      </w:r>
      <w:proofErr w:type="gramStart"/>
      <w:r>
        <w:rPr>
          <w:rFonts w:ascii="Times New Roman" w:hAnsi="Times New Roman" w:cs="Times New Roman"/>
          <w:sz w:val="24"/>
          <w:szCs w:val="24"/>
        </w:rPr>
        <w:t>minima</w:t>
      </w:r>
      <w:proofErr w:type="gramEnd"/>
      <w:r>
        <w:rPr>
          <w:rFonts w:ascii="Times New Roman" w:hAnsi="Times New Roman" w:cs="Times New Roman"/>
          <w:sz w:val="24"/>
          <w:szCs w:val="24"/>
        </w:rPr>
        <w:t xml:space="preserve"> than GA, and it also performs well on Additively Separable Functions,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oMath>
      <w:r>
        <w:rPr>
          <w:rFonts w:ascii="Times New Roman" w:hAnsi="Times New Roman" w:cs="Times New Roman"/>
          <w:sz w:val="24"/>
          <w:szCs w:val="24"/>
        </w:rPr>
        <w:t xml:space="preserve"> due to axis-orthogonal steps produced in crossover (Sutton, Lunacek and Whitley, 2007). However, like GA, it has many parameters to tune optimally, and requires a large population.</w:t>
      </w:r>
    </w:p>
    <w:p w14:paraId="0DA40A73" w14:textId="77777777" w:rsidR="008A109A" w:rsidRDefault="008A109A" w:rsidP="008A109A">
      <w:pPr>
        <w:jc w:val="both"/>
        <w:rPr>
          <w:rFonts w:ascii="Times New Roman" w:hAnsi="Times New Roman" w:cs="Times New Roman"/>
          <w:b/>
          <w:bCs/>
          <w:sz w:val="24"/>
          <w:szCs w:val="24"/>
        </w:rPr>
      </w:pPr>
      <w:r w:rsidRPr="004B2D59">
        <w:rPr>
          <w:rFonts w:ascii="Times New Roman" w:hAnsi="Times New Roman" w:cs="Times New Roman"/>
          <w:b/>
          <w:bCs/>
          <w:sz w:val="24"/>
          <w:szCs w:val="24"/>
        </w:rPr>
        <w:t>Covariance Matrix Adaption Evolution Strategy (CMA-ES)</w:t>
      </w:r>
    </w:p>
    <w:p w14:paraId="69318F4E" w14:textId="77777777" w:rsidR="008A109A" w:rsidRDefault="008A109A" w:rsidP="008A109A">
      <w:pPr>
        <w:jc w:val="both"/>
        <w:rPr>
          <w:rFonts w:ascii="Times New Roman" w:hAnsi="Times New Roman" w:cs="Times New Roman"/>
          <w:sz w:val="24"/>
          <w:szCs w:val="24"/>
        </w:rPr>
      </w:pPr>
      <w:r>
        <w:rPr>
          <w:rFonts w:ascii="Times New Roman" w:hAnsi="Times New Roman" w:cs="Times New Roman"/>
          <w:sz w:val="24"/>
          <w:szCs w:val="24"/>
        </w:rPr>
        <w:t xml:space="preserve">Although it can be loosely classed as an Evolutionary Algorithm due to its vague structure, as well as its use of population and notion of evolution, CMA-ES holds little similarities to </w:t>
      </w:r>
      <w:r>
        <w:rPr>
          <w:rFonts w:ascii="Times New Roman" w:hAnsi="Times New Roman" w:cs="Times New Roman"/>
          <w:sz w:val="24"/>
          <w:szCs w:val="24"/>
        </w:rPr>
        <w:lastRenderedPageBreak/>
        <w:t xml:space="preserve">traditional Evolutionary Algorithms in that it is based almost entirely mathematically rather than a nature-inspired </w:t>
      </w:r>
      <w:proofErr w:type="gramStart"/>
      <w:r>
        <w:rPr>
          <w:rFonts w:ascii="Times New Roman" w:hAnsi="Times New Roman" w:cs="Times New Roman"/>
          <w:sz w:val="24"/>
          <w:szCs w:val="24"/>
        </w:rPr>
        <w:t>metaphor, and</w:t>
      </w:r>
      <w:proofErr w:type="gramEnd"/>
      <w:r>
        <w:rPr>
          <w:rFonts w:ascii="Times New Roman" w:hAnsi="Times New Roman" w:cs="Times New Roman"/>
          <w:sz w:val="24"/>
          <w:szCs w:val="24"/>
        </w:rPr>
        <w:t xml:space="preserve"> operates with different mechanisms.</w:t>
      </w:r>
    </w:p>
    <w:p w14:paraId="2D537FA6" w14:textId="77777777" w:rsidR="008A109A" w:rsidRDefault="008A109A" w:rsidP="008A109A">
      <w:pPr>
        <w:jc w:val="both"/>
        <w:rPr>
          <w:rFonts w:ascii="Times New Roman" w:hAnsi="Times New Roman" w:cs="Times New Roman"/>
          <w:noProof/>
          <w:sz w:val="24"/>
          <w:szCs w:val="24"/>
        </w:rPr>
      </w:pPr>
      <w:r w:rsidRPr="00904C61">
        <w:rPr>
          <w:rFonts w:ascii="Times New Roman" w:hAnsi="Times New Roman" w:cs="Times New Roman"/>
          <w:sz w:val="24"/>
          <w:szCs w:val="24"/>
        </w:rPr>
        <w:t xml:space="preserve">Populations are sampled from </w:t>
      </w:r>
      <w:r>
        <w:rPr>
          <w:rFonts w:ascii="Times New Roman" w:hAnsi="Times New Roman" w:cs="Times New Roman"/>
          <w:sz w:val="24"/>
          <w:szCs w:val="24"/>
        </w:rPr>
        <w:t>m</w:t>
      </w:r>
      <w:r w:rsidRPr="00904C61">
        <w:rPr>
          <w:rFonts w:ascii="Times New Roman" w:hAnsi="Times New Roman" w:cs="Times New Roman"/>
          <w:sz w:val="24"/>
          <w:szCs w:val="24"/>
        </w:rPr>
        <w:t xml:space="preserve">ultivariate </w:t>
      </w:r>
      <w:r>
        <w:rPr>
          <w:rFonts w:ascii="Times New Roman" w:hAnsi="Times New Roman" w:cs="Times New Roman"/>
          <w:sz w:val="24"/>
          <w:szCs w:val="24"/>
        </w:rPr>
        <w:t>n</w:t>
      </w:r>
      <w:r w:rsidRPr="00904C61">
        <w:rPr>
          <w:rFonts w:ascii="Times New Roman" w:hAnsi="Times New Roman" w:cs="Times New Roman"/>
          <w:sz w:val="24"/>
          <w:szCs w:val="24"/>
        </w:rPr>
        <w:t xml:space="preserve">ormal </w:t>
      </w:r>
      <w:r>
        <w:rPr>
          <w:rFonts w:ascii="Times New Roman" w:hAnsi="Times New Roman" w:cs="Times New Roman"/>
          <w:sz w:val="24"/>
          <w:szCs w:val="24"/>
        </w:rPr>
        <w:t>d</w:t>
      </w:r>
      <w:r w:rsidRPr="00904C61">
        <w:rPr>
          <w:rFonts w:ascii="Times New Roman" w:hAnsi="Times New Roman" w:cs="Times New Roman"/>
          <w:sz w:val="24"/>
          <w:szCs w:val="24"/>
        </w:rPr>
        <w:t xml:space="preserve">istributions with </w:t>
      </w:r>
      <w:r>
        <w:rPr>
          <w:rFonts w:ascii="Times New Roman" w:hAnsi="Times New Roman" w:cs="Times New Roman"/>
          <w:sz w:val="24"/>
          <w:szCs w:val="24"/>
        </w:rPr>
        <w:t>m</w:t>
      </w:r>
      <w:r w:rsidRPr="00904C61">
        <w:rPr>
          <w:rFonts w:ascii="Times New Roman" w:hAnsi="Times New Roman" w:cs="Times New Roman"/>
          <w:sz w:val="24"/>
          <w:szCs w:val="24"/>
        </w:rPr>
        <w:t xml:space="preserve">ean and </w:t>
      </w:r>
      <w:r>
        <w:rPr>
          <w:rFonts w:ascii="Times New Roman" w:hAnsi="Times New Roman" w:cs="Times New Roman"/>
          <w:sz w:val="24"/>
          <w:szCs w:val="24"/>
        </w:rPr>
        <w:t>c</w:t>
      </w:r>
      <w:r w:rsidRPr="00904C61">
        <w:rPr>
          <w:rFonts w:ascii="Times New Roman" w:hAnsi="Times New Roman" w:cs="Times New Roman"/>
          <w:sz w:val="24"/>
          <w:szCs w:val="24"/>
        </w:rPr>
        <w:t xml:space="preserve">ovariance </w:t>
      </w:r>
      <w:r>
        <w:rPr>
          <w:rFonts w:ascii="Times New Roman" w:hAnsi="Times New Roman" w:cs="Times New Roman"/>
          <w:sz w:val="24"/>
          <w:szCs w:val="24"/>
        </w:rPr>
        <w:t>m</w:t>
      </w:r>
      <w:r w:rsidRPr="00904C61">
        <w:rPr>
          <w:rFonts w:ascii="Times New Roman" w:hAnsi="Times New Roman" w:cs="Times New Roman"/>
          <w:sz w:val="24"/>
          <w:szCs w:val="24"/>
        </w:rPr>
        <w:t xml:space="preserve">atrix </w:t>
      </w:r>
      <w:r>
        <w:rPr>
          <w:rFonts w:ascii="Times New Roman" w:hAnsi="Times New Roman" w:cs="Times New Roman"/>
          <w:sz w:val="24"/>
          <w:szCs w:val="24"/>
        </w:rPr>
        <w:t xml:space="preserve">updated </w:t>
      </w:r>
      <w:r w:rsidRPr="00904C61">
        <w:rPr>
          <w:rFonts w:ascii="Times New Roman" w:hAnsi="Times New Roman" w:cs="Times New Roman"/>
          <w:sz w:val="24"/>
          <w:szCs w:val="24"/>
        </w:rPr>
        <w:t>as to maximise the likelihood of successful candidates in the next generation</w:t>
      </w:r>
      <w:r>
        <w:rPr>
          <w:rFonts w:ascii="Times New Roman" w:hAnsi="Times New Roman" w:cs="Times New Roman"/>
          <w:sz w:val="24"/>
          <w:szCs w:val="24"/>
        </w:rPr>
        <w:t xml:space="preserve"> (Hansen, 2016)</w:t>
      </w:r>
      <w:r w:rsidRPr="00904C61">
        <w:rPr>
          <w:rFonts w:ascii="Times New Roman" w:hAnsi="Times New Roman" w:cs="Times New Roman"/>
          <w:sz w:val="24"/>
          <w:szCs w:val="24"/>
        </w:rPr>
        <w:t xml:space="preserve">; it achieves this </w:t>
      </w:r>
      <w:r>
        <w:rPr>
          <w:rFonts w:ascii="Times New Roman" w:hAnsi="Times New Roman" w:cs="Times New Roman"/>
          <w:sz w:val="24"/>
          <w:szCs w:val="24"/>
        </w:rPr>
        <w:t xml:space="preserve">in essence </w:t>
      </w:r>
      <w:r w:rsidRPr="00904C61">
        <w:rPr>
          <w:rFonts w:ascii="Times New Roman" w:hAnsi="Times New Roman" w:cs="Times New Roman"/>
          <w:sz w:val="24"/>
          <w:szCs w:val="24"/>
        </w:rPr>
        <w:t>by calculating the variance of the top percentile of candidates whilst utilising the mean of the current generation.</w:t>
      </w:r>
      <w:r>
        <w:rPr>
          <w:rFonts w:ascii="Times New Roman" w:hAnsi="Times New Roman" w:cs="Times New Roman"/>
          <w:noProof/>
          <w:sz w:val="24"/>
          <w:szCs w:val="24"/>
        </w:rPr>
        <w:t xml:space="preserve"> </w:t>
      </w:r>
      <w:r w:rsidRPr="00904C61">
        <w:rPr>
          <w:rFonts w:ascii="Times New Roman" w:hAnsi="Times New Roman" w:cs="Times New Roman"/>
          <w:sz w:val="24"/>
          <w:szCs w:val="24"/>
        </w:rPr>
        <w:t>The algorithm also records its “Evolution Path” to track the algorithm’s progress and alter the course of search accordingly, e.g. If the solutions head in the same direction every step, then</w:t>
      </w:r>
      <w:r>
        <w:rPr>
          <w:rFonts w:ascii="Times New Roman" w:hAnsi="Times New Roman" w:cs="Times New Roman"/>
          <w:sz w:val="24"/>
          <w:szCs w:val="24"/>
        </w:rPr>
        <w:t xml:space="preserve"> </w:t>
      </w:r>
      <w:r w:rsidRPr="00904C61">
        <w:rPr>
          <w:rFonts w:ascii="Times New Roman" w:hAnsi="Times New Roman" w:cs="Times New Roman"/>
          <w:sz w:val="24"/>
          <w:szCs w:val="24"/>
        </w:rPr>
        <w:t xml:space="preserve">step size is increased to cover more distance in less time, reducing time taken to reach a </w:t>
      </w:r>
      <w:proofErr w:type="gramStart"/>
      <w:r w:rsidRPr="00904C61">
        <w:rPr>
          <w:rFonts w:ascii="Times New Roman" w:hAnsi="Times New Roman" w:cs="Times New Roman"/>
          <w:sz w:val="24"/>
          <w:szCs w:val="24"/>
        </w:rPr>
        <w:t>minima</w:t>
      </w:r>
      <w:proofErr w:type="gramEnd"/>
      <w:r w:rsidRPr="00904C61">
        <w:rPr>
          <w:rFonts w:ascii="Times New Roman" w:hAnsi="Times New Roman" w:cs="Times New Roman"/>
          <w:sz w:val="24"/>
          <w:szCs w:val="24"/>
        </w:rPr>
        <w:t>.</w:t>
      </w:r>
      <w:r>
        <w:rPr>
          <w:rFonts w:ascii="Times New Roman" w:hAnsi="Times New Roman" w:cs="Times New Roman"/>
          <w:sz w:val="24"/>
          <w:szCs w:val="24"/>
        </w:rPr>
        <w:t xml:space="preserve"> </w:t>
      </w:r>
    </w:p>
    <w:p w14:paraId="7754D4C0" w14:textId="77777777" w:rsidR="008A109A" w:rsidRDefault="008A109A" w:rsidP="008A109A">
      <w:pPr>
        <w:jc w:val="both"/>
        <w:rPr>
          <w:rFonts w:ascii="Times New Roman" w:hAnsi="Times New Roman" w:cs="Times New Roman"/>
          <w:sz w:val="24"/>
          <w:szCs w:val="24"/>
        </w:rPr>
      </w:pPr>
      <w:r>
        <w:rPr>
          <w:rFonts w:ascii="Times New Roman" w:hAnsi="Times New Roman" w:cs="Times New Roman"/>
          <w:sz w:val="24"/>
          <w:szCs w:val="24"/>
        </w:rPr>
        <w:t>CMA-ES is mainly used in reinforcement policy search within the field of machine learning (Gomez et al., 2008), and according to Hansen performs well on “difficult functions” or in higher dimensionality (Hansen, 2010), perhaps due to the fact that t</w:t>
      </w:r>
      <w:r w:rsidRPr="00904C61">
        <w:rPr>
          <w:rFonts w:ascii="Times New Roman" w:hAnsi="Times New Roman" w:cs="Times New Roman"/>
          <w:sz w:val="24"/>
          <w:szCs w:val="24"/>
        </w:rPr>
        <w:t xml:space="preserve">he population </w:t>
      </w:r>
      <w:r>
        <w:rPr>
          <w:rFonts w:ascii="Times New Roman" w:hAnsi="Times New Roman" w:cs="Times New Roman"/>
          <w:sz w:val="24"/>
          <w:szCs w:val="24"/>
        </w:rPr>
        <w:t>used</w:t>
      </w:r>
      <w:r w:rsidRPr="00904C61">
        <w:rPr>
          <w:rFonts w:ascii="Times New Roman" w:hAnsi="Times New Roman" w:cs="Times New Roman"/>
          <w:sz w:val="24"/>
          <w:szCs w:val="24"/>
        </w:rPr>
        <w:t xml:space="preserve"> </w:t>
      </w:r>
      <w:r>
        <w:rPr>
          <w:rFonts w:ascii="Times New Roman" w:hAnsi="Times New Roman" w:cs="Times New Roman"/>
          <w:sz w:val="24"/>
          <w:szCs w:val="24"/>
        </w:rPr>
        <w:t xml:space="preserve">is relatively </w:t>
      </w:r>
      <w:r w:rsidRPr="00904C61">
        <w:rPr>
          <w:rFonts w:ascii="Times New Roman" w:hAnsi="Times New Roman" w:cs="Times New Roman"/>
          <w:sz w:val="24"/>
          <w:szCs w:val="24"/>
        </w:rPr>
        <w:t>small, so less time consuming fitness evaluations occur</w:t>
      </w:r>
      <w:r>
        <w:rPr>
          <w:rFonts w:ascii="Times New Roman" w:hAnsi="Times New Roman" w:cs="Times New Roman"/>
          <w:sz w:val="24"/>
          <w:szCs w:val="24"/>
        </w:rPr>
        <w:t>, as well as having fewer parameters to choose. In addition, the updating of these parameters has been found to emulate a form of Natural Gradient Descent (Akimoto et Al, 2010), which factors in uncertainty in solution when updating, reducing the chance of premature convergence.</w:t>
      </w:r>
    </w:p>
    <w:p w14:paraId="0C72B49A" w14:textId="77777777" w:rsidR="008A109A" w:rsidRPr="0043431D" w:rsidRDefault="008A109A" w:rsidP="008A109A">
      <w:pPr>
        <w:jc w:val="both"/>
        <w:rPr>
          <w:rFonts w:ascii="Times New Roman" w:hAnsi="Times New Roman" w:cs="Times New Roman"/>
          <w:sz w:val="24"/>
          <w:szCs w:val="24"/>
        </w:rPr>
      </w:pPr>
      <w:r>
        <w:rPr>
          <w:rFonts w:ascii="Times New Roman" w:hAnsi="Times New Roman" w:cs="Times New Roman"/>
          <w:sz w:val="24"/>
          <w:szCs w:val="24"/>
        </w:rPr>
        <w:t>For implementation, I utilised and modified the ask-and-tell interface in Hansen’s own ‘</w:t>
      </w:r>
      <w:proofErr w:type="spellStart"/>
      <w:r>
        <w:rPr>
          <w:rFonts w:ascii="Times New Roman" w:hAnsi="Times New Roman" w:cs="Times New Roman"/>
          <w:sz w:val="24"/>
          <w:szCs w:val="24"/>
        </w:rPr>
        <w:t>pycma</w:t>
      </w:r>
      <w:proofErr w:type="spellEnd"/>
      <w:r>
        <w:rPr>
          <w:rFonts w:ascii="Times New Roman" w:hAnsi="Times New Roman" w:cs="Times New Roman"/>
          <w:sz w:val="24"/>
          <w:szCs w:val="24"/>
        </w:rPr>
        <w:t xml:space="preserve">’ module, release 3.03 (Hansen, 2020), due to time constraints and the complexity of the algorithm, with starting </w:t>
      </w:r>
      <m:oMath>
        <m:r>
          <m:rPr>
            <m:sty m:val="p"/>
          </m:rPr>
          <w:rPr>
            <w:rFonts w:ascii="Cambria Math" w:hAnsi="Cambria Math" w:cs="Times New Roman"/>
            <w:sz w:val="24"/>
            <w:szCs w:val="24"/>
          </w:rPr>
          <m:t>σ</m:t>
        </m:r>
        <m:r>
          <w:rPr>
            <w:rFonts w:ascii="Cambria Math" w:hAnsi="Cambria Math" w:cs="Times New Roman"/>
            <w:sz w:val="24"/>
            <w:szCs w:val="24"/>
          </w:rPr>
          <m:t>=1</m:t>
        </m:r>
      </m:oMath>
      <w:r>
        <w:rPr>
          <w:rFonts w:ascii="Times New Roman" w:hAnsi="Times New Roman" w:cs="Times New Roman"/>
          <w:sz w:val="24"/>
          <w:szCs w:val="24"/>
        </w:rPr>
        <w:t>.</w:t>
      </w:r>
    </w:p>
    <w:p w14:paraId="27872C52" w14:textId="77777777" w:rsidR="008A109A" w:rsidRDefault="008A109A" w:rsidP="008A109A">
      <w:pPr>
        <w:jc w:val="both"/>
        <w:rPr>
          <w:rFonts w:ascii="Times New Roman" w:hAnsi="Times New Roman" w:cs="Times New Roman"/>
          <w:b/>
          <w:bCs/>
          <w:sz w:val="24"/>
          <w:szCs w:val="24"/>
        </w:rPr>
      </w:pPr>
      <w:r w:rsidRPr="007C7DB6">
        <w:rPr>
          <w:rFonts w:ascii="Times New Roman" w:hAnsi="Times New Roman" w:cs="Times New Roman"/>
          <w:b/>
          <w:bCs/>
          <w:sz w:val="24"/>
          <w:szCs w:val="24"/>
        </w:rPr>
        <w:t>Particle Swarm Optimisation</w:t>
      </w:r>
      <w:r>
        <w:rPr>
          <w:rFonts w:ascii="Times New Roman" w:hAnsi="Times New Roman" w:cs="Times New Roman"/>
          <w:b/>
          <w:bCs/>
          <w:sz w:val="24"/>
          <w:szCs w:val="24"/>
        </w:rPr>
        <w:t xml:space="preserve"> (PSO)</w:t>
      </w:r>
    </w:p>
    <w:p w14:paraId="07BC1E5C" w14:textId="77777777" w:rsidR="008A109A" w:rsidRDefault="008A109A" w:rsidP="008A109A">
      <w:pPr>
        <w:jc w:val="both"/>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2CE60F05" wp14:editId="10DAF0EF">
                <wp:simplePos x="0" y="0"/>
                <wp:positionH relativeFrom="margin">
                  <wp:align>center</wp:align>
                </wp:positionH>
                <wp:positionV relativeFrom="paragraph">
                  <wp:posOffset>1635724</wp:posOffset>
                </wp:positionV>
                <wp:extent cx="1638935" cy="154940"/>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1638935" cy="154940"/>
                        </a:xfrm>
                        <a:prstGeom prst="rect">
                          <a:avLst/>
                        </a:prstGeom>
                        <a:solidFill>
                          <a:prstClr val="white"/>
                        </a:solidFill>
                        <a:ln>
                          <a:noFill/>
                        </a:ln>
                      </wps:spPr>
                      <wps:txbx>
                        <w:txbxContent>
                          <w:p w14:paraId="4465F8D1" w14:textId="77777777" w:rsidR="008A109A" w:rsidRDefault="008A109A" w:rsidP="008A109A">
                            <w:pPr>
                              <w:pStyle w:val="Caption"/>
                              <w:rPr>
                                <w:noProof/>
                              </w:rPr>
                            </w:pPr>
                            <w:r>
                              <w:rPr>
                                <w:noProof/>
                              </w:rPr>
                              <w:t>Figure 4. PSO formulae of motion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60F05" id="Text Box 7" o:spid="_x0000_s1029" type="#_x0000_t202" style="position:absolute;left:0;text-align:left;margin-left:0;margin-top:128.8pt;width:129.05pt;height:12.2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" stroked="f">
                <v:textbox inset="0,0,0,0">
                  <w:txbxContent>
                    <w:p w14:paraId="4465F8D1" w14:textId="77777777" w:rsidR="008A109A" w:rsidRDefault="008A109A" w:rsidP="008A109A">
                      <w:pPr>
                        <w:pStyle w:val="Caption"/>
                        <w:rPr>
                          <w:noProof/>
                        </w:rPr>
                      </w:pPr>
                      <w:r>
                        <w:rPr>
                          <w:noProof/>
                        </w:rPr>
                        <w:t>Figure 4. PSO formulae of motion</w:t>
                      </w:r>
                    </w:p>
                  </w:txbxContent>
                </v:textbox>
                <w10:wrap type="topAndBottom" anchorx="margin"/>
              </v:shape>
            </w:pict>
          </mc:Fallback>
        </mc:AlternateContent>
      </w:r>
      <w:r>
        <w:rPr>
          <w:rFonts w:ascii="Times New Roman" w:hAnsi="Times New Roman" w:cs="Times New Roman"/>
          <w:sz w:val="24"/>
          <w:szCs w:val="24"/>
        </w:rPr>
        <w:t xml:space="preserve">PSO utilises a population of ‘particles’ which move around the search space according to mathematical formulae governing their motion,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their position and velocity. Each particle moves in a weighted magnitude of the directions of their personal best position and the global best-known position, which are updated each </w:t>
      </w:r>
      <w:proofErr w:type="gramStart"/>
      <w:r>
        <w:rPr>
          <w:rFonts w:ascii="Times New Roman" w:hAnsi="Times New Roman" w:cs="Times New Roman"/>
          <w:sz w:val="24"/>
          <w:szCs w:val="24"/>
        </w:rPr>
        <w:t>iteration</w:t>
      </w:r>
      <w:proofErr w:type="gramEnd"/>
      <w:r>
        <w:rPr>
          <w:rFonts w:ascii="Times New Roman" w:hAnsi="Times New Roman" w:cs="Times New Roman"/>
          <w:sz w:val="24"/>
          <w:szCs w:val="24"/>
        </w:rPr>
        <w:t xml:space="preserve"> and this has the overall effect of the particles ‘swarming’ towards the minima. The iterative formulae of motion are shown below:</w:t>
      </w:r>
    </w:p>
    <w:p w14:paraId="56E5575C" w14:textId="77777777" w:rsidR="008A109A" w:rsidRPr="00D11D34" w:rsidRDefault="008A109A" w:rsidP="008A109A">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≔wv+</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d>
            <m:dPr>
              <m:ctrlPr>
                <w:rPr>
                  <w:rFonts w:ascii="Cambria Math" w:hAnsi="Cambria Math" w:cs="Times New Roman"/>
                  <w:i/>
                  <w:sz w:val="24"/>
                  <w:szCs w:val="24"/>
                </w:rPr>
              </m:ctrlPr>
            </m:dPr>
            <m:e>
              <m:r>
                <w:rPr>
                  <w:rFonts w:ascii="Cambria Math" w:hAnsi="Cambria Math" w:cs="Times New Roman"/>
                  <w:sz w:val="24"/>
                  <w:szCs w:val="24"/>
                </w:rPr>
                <m:t>xbes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g</m:t>
              </m:r>
            </m:sub>
          </m:sSub>
          <m:r>
            <w:rPr>
              <w:rFonts w:ascii="Cambria Math" w:hAnsi="Cambria Math" w:cs="Times New Roman"/>
              <w:sz w:val="24"/>
              <w:szCs w:val="24"/>
            </w:rPr>
            <m:t>(gbes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oMath>
      </m:oMathPara>
    </w:p>
    <w:p w14:paraId="37553725" w14:textId="77777777" w:rsidR="008A109A" w:rsidRPr="00640AFB" w:rsidRDefault="008A109A" w:rsidP="008A109A">
      <w:pPr>
        <w:jc w:val="both"/>
        <w:rPr>
          <w:rFonts w:ascii="Times New Roman" w:hAnsi="Times New Roman" w:cs="Times New Roman"/>
          <w:sz w:val="24"/>
          <w:szCs w:val="24"/>
        </w:rPr>
      </w:pPr>
      <m:oMathPara>
        <m:oMath>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t</m:t>
          </m:r>
        </m:oMath>
      </m:oMathPara>
    </w:p>
    <w:p w14:paraId="5B314E4C" w14:textId="77777777" w:rsidR="008A109A" w:rsidRPr="00D72432" w:rsidRDefault="008A109A" w:rsidP="008A109A">
      <w:pPr>
        <w:jc w:val="both"/>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refers to the </w:t>
      </w:r>
      <w:proofErr w:type="spellStart"/>
      <w:r>
        <w:rPr>
          <w:rFonts w:ascii="Times New Roman" w:hAnsi="Times New Roman" w:cs="Times New Roman"/>
          <w:sz w:val="24"/>
          <w:szCs w:val="24"/>
        </w:rPr>
        <w:t>i</w:t>
      </w:r>
      <w:r>
        <w:rPr>
          <w:rFonts w:ascii="Times New Roman" w:hAnsi="Times New Roman" w:cs="Times New Roman"/>
          <w:sz w:val="24"/>
          <w:szCs w:val="24"/>
          <w:vertAlign w:val="superscript"/>
        </w:rPr>
        <w:t>th</w:t>
      </w:r>
      <w:proofErr w:type="spellEnd"/>
      <w:r>
        <w:rPr>
          <w:rFonts w:ascii="Times New Roman" w:hAnsi="Times New Roman" w:cs="Times New Roman"/>
          <w:sz w:val="24"/>
          <w:szCs w:val="24"/>
        </w:rPr>
        <w:t xml:space="preserve"> particle, w, </w:t>
      </w:r>
      <w:proofErr w:type="gramStart"/>
      <w:r>
        <w:rPr>
          <w:rFonts w:ascii="Times New Roman" w:hAnsi="Times New Roman" w:cs="Times New Roman"/>
          <w:sz w:val="24"/>
          <w:szCs w:val="24"/>
        </w:rPr>
        <w:t>c</w:t>
      </w:r>
      <w:r>
        <w:rPr>
          <w:rFonts w:ascii="Times New Roman" w:hAnsi="Times New Roman" w:cs="Times New Roman"/>
          <w:sz w:val="24"/>
          <w:szCs w:val="24"/>
          <w:vertAlign w:val="subscript"/>
        </w:rPr>
        <w:t>p</w:t>
      </w:r>
      <w:proofErr w:type="gramEnd"/>
      <w:r>
        <w:rPr>
          <w:rFonts w:ascii="Times New Roman" w:hAnsi="Times New Roman" w:cs="Times New Roman"/>
          <w:sz w:val="24"/>
          <w:szCs w:val="24"/>
        </w:rPr>
        <w:t xml:space="preserve"> and c</w:t>
      </w:r>
      <w:r>
        <w:rPr>
          <w:rFonts w:ascii="Times New Roman" w:hAnsi="Times New Roman" w:cs="Times New Roman"/>
          <w:sz w:val="24"/>
          <w:szCs w:val="24"/>
          <w:vertAlign w:val="subscript"/>
        </w:rPr>
        <w:t>g</w:t>
      </w:r>
      <w:r>
        <w:rPr>
          <w:rFonts w:ascii="Times New Roman" w:hAnsi="Times New Roman" w:cs="Times New Roman"/>
          <w:sz w:val="24"/>
          <w:szCs w:val="24"/>
        </w:rPr>
        <w:t xml:space="preserve"> are weights for velocity, personal best and generational best influence respectively, and </w:t>
      </w:r>
      <w:proofErr w:type="spellStart"/>
      <w:r>
        <w:rPr>
          <w:rFonts w:ascii="Times New Roman" w:hAnsi="Times New Roman" w:cs="Times New Roman"/>
          <w:sz w:val="24"/>
          <w:szCs w:val="24"/>
        </w:rPr>
        <w:t>r</w:t>
      </w:r>
      <w:r>
        <w:rPr>
          <w:rFonts w:ascii="Times New Roman" w:hAnsi="Times New Roman" w:cs="Times New Roman"/>
          <w:sz w:val="24"/>
          <w:szCs w:val="24"/>
          <w:vertAlign w:val="subscript"/>
        </w:rPr>
        <w:t>b</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w:t>
      </w:r>
      <w:r>
        <w:rPr>
          <w:rFonts w:ascii="Times New Roman" w:hAnsi="Times New Roman" w:cs="Times New Roman"/>
          <w:sz w:val="24"/>
          <w:szCs w:val="24"/>
          <w:vertAlign w:val="subscript"/>
        </w:rPr>
        <w:t>g</w:t>
      </w:r>
      <w:proofErr w:type="spellEnd"/>
      <w:r>
        <w:rPr>
          <w:rFonts w:ascii="Times New Roman" w:hAnsi="Times New Roman" w:cs="Times New Roman"/>
          <w:sz w:val="24"/>
          <w:szCs w:val="24"/>
        </w:rPr>
        <w:t xml:space="preserve"> are uniformly random sampled weights in the interval [0,1]. For implementation I chose the following parameters: population size 60, w=0.5 and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m:t>
            </m:r>
          </m:sub>
        </m:sSub>
        <m:r>
          <w:rPr>
            <w:rFonts w:ascii="Cambria Math" w:hAnsi="Cambria Math" w:cs="Times New Roman"/>
            <w:sz w:val="24"/>
            <w:szCs w:val="24"/>
          </w:rPr>
          <m:t>=1</m:t>
        </m:r>
      </m:oMath>
    </w:p>
    <w:p w14:paraId="0D959ADF" w14:textId="77777777" w:rsidR="008A109A" w:rsidRDefault="008A109A" w:rsidP="008A109A">
      <w:pPr>
        <w:jc w:val="both"/>
        <w:rPr>
          <w:rFonts w:ascii="Times New Roman" w:hAnsi="Times New Roman" w:cs="Times New Roman"/>
          <w:sz w:val="24"/>
          <w:szCs w:val="24"/>
        </w:rPr>
      </w:pPr>
      <w:r>
        <w:rPr>
          <w:rFonts w:ascii="Times New Roman" w:hAnsi="Times New Roman" w:cs="Times New Roman"/>
          <w:sz w:val="24"/>
          <w:szCs w:val="24"/>
        </w:rPr>
        <w:t xml:space="preserve">PSO was first intended for simulating social behaviour (Kennedy, 1997) but was later adapted for optimisation purposes, this can be seen in Kennedy and Eberhart’s book </w:t>
      </w:r>
      <w:r w:rsidRPr="00A3666D">
        <w:rPr>
          <w:rFonts w:ascii="Times New Roman" w:hAnsi="Times New Roman" w:cs="Times New Roman"/>
          <w:i/>
          <w:iCs/>
          <w:sz w:val="24"/>
          <w:szCs w:val="24"/>
        </w:rPr>
        <w:t>Swarm Intelligence</w:t>
      </w:r>
      <w:r>
        <w:rPr>
          <w:rFonts w:ascii="Times New Roman" w:hAnsi="Times New Roman" w:cs="Times New Roman"/>
          <w:sz w:val="24"/>
          <w:szCs w:val="24"/>
        </w:rPr>
        <w:t xml:space="preserve"> where the creators of the algorithm, write:</w:t>
      </w:r>
    </w:p>
    <w:p w14:paraId="3F6307A5" w14:textId="77777777" w:rsidR="008A109A" w:rsidRPr="004739DC" w:rsidRDefault="008A109A" w:rsidP="008A109A">
      <w:pPr>
        <w:jc w:val="both"/>
        <w:rPr>
          <w:rFonts w:ascii="Times New Roman" w:hAnsi="Times New Roman" w:cs="Times New Roman"/>
          <w:i/>
          <w:iCs/>
          <w:sz w:val="24"/>
          <w:szCs w:val="24"/>
        </w:rPr>
      </w:pPr>
      <w:r w:rsidRPr="004739DC">
        <w:rPr>
          <w:rFonts w:ascii="Times New Roman" w:hAnsi="Times New Roman" w:cs="Times New Roman"/>
          <w:i/>
          <w:iCs/>
          <w:sz w:val="24"/>
          <w:szCs w:val="24"/>
        </w:rPr>
        <w:t xml:space="preserve">“A very simple </w:t>
      </w:r>
      <w:proofErr w:type="spellStart"/>
      <w:r w:rsidRPr="004739DC">
        <w:rPr>
          <w:rFonts w:ascii="Times New Roman" w:hAnsi="Times New Roman" w:cs="Times New Roman"/>
          <w:i/>
          <w:iCs/>
          <w:sz w:val="24"/>
          <w:szCs w:val="24"/>
        </w:rPr>
        <w:t>sociocognitive</w:t>
      </w:r>
      <w:proofErr w:type="spellEnd"/>
      <w:r w:rsidRPr="004739DC">
        <w:rPr>
          <w:rFonts w:ascii="Times New Roman" w:hAnsi="Times New Roman" w:cs="Times New Roman"/>
          <w:i/>
          <w:iCs/>
          <w:sz w:val="24"/>
          <w:szCs w:val="24"/>
        </w:rPr>
        <w:t xml:space="preserve"> theory underlies … particle swarms”</w:t>
      </w:r>
    </w:p>
    <w:p w14:paraId="55292C57" w14:textId="77777777" w:rsidR="008A109A" w:rsidRPr="007D4D7C" w:rsidRDefault="008A109A" w:rsidP="008A109A">
      <w:pPr>
        <w:jc w:val="both"/>
        <w:rPr>
          <w:rFonts w:ascii="Times New Roman" w:hAnsi="Times New Roman" w:cs="Times New Roman"/>
          <w:sz w:val="24"/>
          <w:szCs w:val="24"/>
        </w:rPr>
      </w:pPr>
      <w:r>
        <w:rPr>
          <w:rFonts w:ascii="Times New Roman" w:hAnsi="Times New Roman" w:cs="Times New Roman"/>
          <w:sz w:val="24"/>
          <w:szCs w:val="24"/>
        </w:rPr>
        <w:t xml:space="preserve">Kennedy further elaborates on the psychological and philosophical roots of PSO in the chapter, mentioning inspiration from their Adaptive Culture model and </w:t>
      </w:r>
      <w:r w:rsidRPr="001244BA">
        <w:rPr>
          <w:rFonts w:ascii="Times New Roman" w:hAnsi="Times New Roman" w:cs="Times New Roman"/>
          <w:sz w:val="24"/>
          <w:szCs w:val="24"/>
        </w:rPr>
        <w:t>Festinger’s social comparison theory</w:t>
      </w:r>
      <w:r>
        <w:rPr>
          <w:rFonts w:ascii="Times New Roman" w:hAnsi="Times New Roman" w:cs="Times New Roman"/>
          <w:sz w:val="24"/>
          <w:szCs w:val="24"/>
        </w:rPr>
        <w:t xml:space="preserve">; it is clear that the algorithm is more heavily inspired by the metaphor of swarm intelligence compared to a mathematical basis. In practice, PSO has a relatively low convergence rate and tends to converge to local minima; more concretely the algorithm has </w:t>
      </w:r>
      <w:r>
        <w:rPr>
          <w:rFonts w:ascii="Times New Roman" w:hAnsi="Times New Roman" w:cs="Times New Roman"/>
          <w:sz w:val="24"/>
          <w:szCs w:val="24"/>
        </w:rPr>
        <w:lastRenderedPageBreak/>
        <w:t>been proven that it is not guaranteed to locate a global optimum (</w:t>
      </w:r>
      <w:proofErr w:type="spellStart"/>
      <w:r>
        <w:rPr>
          <w:rFonts w:ascii="Times New Roman" w:hAnsi="Times New Roman" w:cs="Times New Roman"/>
          <w:sz w:val="24"/>
          <w:szCs w:val="24"/>
        </w:rPr>
        <w:t>Bonvadi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Michalewicz</w:t>
      </w:r>
      <w:proofErr w:type="spellEnd"/>
      <w:r>
        <w:rPr>
          <w:rFonts w:ascii="Times New Roman" w:hAnsi="Times New Roman" w:cs="Times New Roman"/>
          <w:sz w:val="24"/>
          <w:szCs w:val="24"/>
        </w:rPr>
        <w:t>, 2014).</w:t>
      </w:r>
    </w:p>
    <w:p w14:paraId="2796F8EC" w14:textId="77777777" w:rsidR="008A109A" w:rsidRPr="000B7FDD" w:rsidRDefault="008A109A" w:rsidP="008A109A">
      <w:pPr>
        <w:jc w:val="both"/>
        <w:rPr>
          <w:rFonts w:ascii="Times New Roman" w:hAnsi="Times New Roman" w:cs="Times New Roman"/>
          <w:b/>
          <w:bCs/>
          <w:sz w:val="24"/>
          <w:szCs w:val="24"/>
        </w:rPr>
      </w:pPr>
      <w:r w:rsidRPr="000B7FDD">
        <w:rPr>
          <w:rFonts w:ascii="Times New Roman" w:hAnsi="Times New Roman" w:cs="Times New Roman"/>
          <w:b/>
          <w:bCs/>
          <w:sz w:val="24"/>
          <w:szCs w:val="24"/>
        </w:rPr>
        <w:t>Bat Algorithm (BA)</w:t>
      </w:r>
    </w:p>
    <w:p w14:paraId="65D83E1D" w14:textId="77777777" w:rsidR="008A109A" w:rsidRDefault="008A109A" w:rsidP="008A109A">
      <w:pPr>
        <w:jc w:val="both"/>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3A59CA8E" wp14:editId="21BC793D">
                <wp:simplePos x="0" y="0"/>
                <wp:positionH relativeFrom="margin">
                  <wp:align>center</wp:align>
                </wp:positionH>
                <wp:positionV relativeFrom="paragraph">
                  <wp:posOffset>2590585</wp:posOffset>
                </wp:positionV>
                <wp:extent cx="2207895" cy="146050"/>
                <wp:effectExtent l="0" t="0" r="1905" b="6350"/>
                <wp:wrapTopAndBottom/>
                <wp:docPr id="8" name="Text Box 8"/>
                <wp:cNvGraphicFramePr/>
                <a:graphic xmlns:a="http://schemas.openxmlformats.org/drawingml/2006/main">
                  <a:graphicData uri="http://schemas.microsoft.com/office/word/2010/wordprocessingShape">
                    <wps:wsp>
                      <wps:cNvSpPr txBox="1"/>
                      <wps:spPr>
                        <a:xfrm>
                          <a:off x="0" y="0"/>
                          <a:ext cx="2207895" cy="146050"/>
                        </a:xfrm>
                        <a:prstGeom prst="rect">
                          <a:avLst/>
                        </a:prstGeom>
                        <a:solidFill>
                          <a:prstClr val="white"/>
                        </a:solidFill>
                        <a:ln>
                          <a:noFill/>
                        </a:ln>
                      </wps:spPr>
                      <wps:txbx>
                        <w:txbxContent>
                          <w:p w14:paraId="09D70960" w14:textId="77777777" w:rsidR="008A109A" w:rsidRDefault="008A109A" w:rsidP="008A109A">
                            <w:pPr>
                              <w:pStyle w:val="Caption"/>
                              <w:rPr>
                                <w:noProof/>
                              </w:rPr>
                            </w:pPr>
                            <w:r>
                              <w:rPr>
                                <w:noProof/>
                              </w:rPr>
                              <w:t>Figure 5. BA formulae of motion and mutation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9CA8E" id="Text Box 8" o:spid="_x0000_s1030" type="#_x0000_t202" style="position:absolute;left:0;text-align:left;margin-left:0;margin-top:204pt;width:173.85pt;height:11.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" stroked="f">
                <v:textbox inset="0,0,0,0">
                  <w:txbxContent>
                    <w:p w14:paraId="09D70960" w14:textId="77777777" w:rsidR="008A109A" w:rsidRDefault="008A109A" w:rsidP="008A109A">
                      <w:pPr>
                        <w:pStyle w:val="Caption"/>
                        <w:rPr>
                          <w:noProof/>
                        </w:rPr>
                      </w:pPr>
                      <w:r>
                        <w:rPr>
                          <w:noProof/>
                        </w:rPr>
                        <w:t>Figure 5. BA formulae of motion and mutation</w:t>
                      </w:r>
                    </w:p>
                  </w:txbxContent>
                </v:textbox>
                <w10:wrap type="topAndBottom" anchorx="margin"/>
              </v:shape>
            </w:pict>
          </mc:Fallback>
        </mc:AlternateContent>
      </w:r>
      <w:r>
        <w:rPr>
          <w:rFonts w:ascii="Times New Roman" w:hAnsi="Times New Roman" w:cs="Times New Roman"/>
          <w:sz w:val="24"/>
          <w:szCs w:val="24"/>
        </w:rPr>
        <w:t>BA utilises a population of microbats flying with random velocities that adjust the frequency of echolocation pulses depending on their proximity to a solution. In addition to this, new solutions for each bat are generated using random walk with magnitude equal to the echolocation’s amplitude, if a uniformly random variable is greater than the ‘mutation rate’ r. Similar to mutation in Evolutionary Algorithms, the new bat is accepted if its fitness is lower than the original solution, and another uniformly random variable is greater than the amplitude. The corresponding formulae are shown below:</w:t>
      </w:r>
    </w:p>
    <w:p w14:paraId="33D3CA35" w14:textId="77777777" w:rsidR="008A109A" w:rsidRPr="006E4DBC" w:rsidRDefault="008A109A" w:rsidP="008A109A">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min</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min</m:t>
                  </m:r>
                </m:sub>
              </m:sSub>
            </m:e>
          </m:d>
          <m:r>
            <m:rPr>
              <m:sty m:val="p"/>
            </m:rPr>
            <w:rPr>
              <w:rFonts w:ascii="Cambria Math" w:hAnsi="Cambria Math" w:cs="Times New Roman"/>
              <w:sz w:val="24"/>
              <w:szCs w:val="24"/>
            </w:rPr>
            <m:t>β</m:t>
          </m:r>
        </m:oMath>
      </m:oMathPara>
    </w:p>
    <w:p w14:paraId="5F012DC4" w14:textId="77777777" w:rsidR="008A109A" w:rsidRPr="00410EDC" w:rsidRDefault="008A109A" w:rsidP="008A109A">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t>
                  </m:r>
                </m:sub>
              </m:sSub>
            </m:e>
          </m:d>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m:oMathPara>
    </w:p>
    <w:p w14:paraId="4B45A23A" w14:textId="77777777" w:rsidR="008A109A" w:rsidRPr="00812BF5" w:rsidRDefault="008A109A" w:rsidP="008A109A">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m:oMathPara>
    </w:p>
    <w:p w14:paraId="496D65BC" w14:textId="77777777" w:rsidR="008A109A" w:rsidRPr="00EB2450" w:rsidRDefault="008A109A" w:rsidP="008A109A">
      <w:pPr>
        <w:jc w:val="both"/>
        <w:rPr>
          <w:rFonts w:ascii="Times New Roman" w:hAnsi="Times New Roman" w:cs="Times New Roman"/>
          <w:sz w:val="24"/>
          <w:szCs w:val="24"/>
        </w:rPr>
      </w:pPr>
      <m:oMathPara>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new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old</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m:rPr>
                  <m:sty m:val="p"/>
                </m:rPr>
                <w:rPr>
                  <w:rFonts w:ascii="Cambria Math" w:hAnsi="Cambria Math" w:cs="Times New Roman"/>
                  <w:sz w:val="24"/>
                  <w:szCs w:val="24"/>
                </w:rPr>
                <m:t>t</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d>
                <m:dPr>
                  <m:ctrlPr>
                    <w:rPr>
                      <w:rFonts w:ascii="Cambria Math" w:hAnsi="Cambria Math" w:cs="Times New Roman"/>
                      <w:sz w:val="24"/>
                      <w:szCs w:val="24"/>
                    </w:rPr>
                  </m:ctrlPr>
                </m:dPr>
                <m:e>
                  <m:r>
                    <m:rPr>
                      <m:sty m:val="p"/>
                    </m:rPr>
                    <w:rPr>
                      <w:rFonts w:ascii="Cambria Math" w:hAnsi="Cambria Math" w:cs="Times New Roman"/>
                      <w:sz w:val="24"/>
                      <w:szCs w:val="24"/>
                    </w:rPr>
                    <m:t>t</m:t>
                  </m:r>
                </m:e>
              </m:d>
            </m:sub>
          </m:sSub>
        </m:oMath>
      </m:oMathPara>
    </w:p>
    <w:p w14:paraId="04E4AEE6" w14:textId="77777777" w:rsidR="008A109A" w:rsidRDefault="008A109A" w:rsidP="008A109A">
      <w:pPr>
        <w:jc w:val="both"/>
        <w:rPr>
          <w:rFonts w:ascii="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5683CFDB" wp14:editId="19C9F554">
                <wp:simplePos x="0" y="0"/>
                <wp:positionH relativeFrom="margin">
                  <wp:align>center</wp:align>
                </wp:positionH>
                <wp:positionV relativeFrom="paragraph">
                  <wp:posOffset>1389392</wp:posOffset>
                </wp:positionV>
                <wp:extent cx="1431925" cy="154940"/>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1431925" cy="154940"/>
                        </a:xfrm>
                        <a:prstGeom prst="rect">
                          <a:avLst/>
                        </a:prstGeom>
                        <a:solidFill>
                          <a:prstClr val="white"/>
                        </a:solidFill>
                        <a:ln>
                          <a:noFill/>
                        </a:ln>
                      </wps:spPr>
                      <wps:txbx>
                        <w:txbxContent>
                          <w:p w14:paraId="2A9989EA" w14:textId="77777777" w:rsidR="008A109A" w:rsidRDefault="008A109A" w:rsidP="008A109A">
                            <w:pPr>
                              <w:pStyle w:val="Caption"/>
                              <w:rPr>
                                <w:noProof/>
                              </w:rPr>
                            </w:pPr>
                            <w:r>
                              <w:rPr>
                                <w:noProof/>
                              </w:rPr>
                              <w:t>Figure 6.</w:t>
                            </w:r>
                            <w:r>
                              <w:t xml:space="preserve"> BA A and r variation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3CFDB" id="Text Box 9" o:spid="_x0000_s1031" type="#_x0000_t202" style="position:absolute;left:0;text-align:left;margin-left:0;margin-top:109.4pt;width:112.75pt;height:12.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" stroked="f">
                <v:textbox inset="0,0,0,0">
                  <w:txbxContent>
                    <w:p w14:paraId="2A9989EA" w14:textId="77777777" w:rsidR="008A109A" w:rsidRDefault="008A109A" w:rsidP="008A109A">
                      <w:pPr>
                        <w:pStyle w:val="Caption"/>
                        <w:rPr>
                          <w:noProof/>
                        </w:rPr>
                      </w:pPr>
                      <w:r>
                        <w:rPr>
                          <w:noProof/>
                        </w:rPr>
                        <w:t>Figure 6.</w:t>
                      </w:r>
                      <w:r>
                        <w:t xml:space="preserve"> BA A and r variation</w:t>
                      </w:r>
                    </w:p>
                  </w:txbxContent>
                </v:textbox>
                <w10:wrap type="topAndBottom" anchorx="margin"/>
              </v:shape>
            </w:pict>
          </mc:Fallback>
        </mc:AlternateContent>
      </w:r>
      <w:r>
        <w:rPr>
          <w:rFonts w:ascii="Times New Roman" w:hAnsi="Times New Roman" w:cs="Times New Roman"/>
          <w:sz w:val="24"/>
          <w:szCs w:val="24"/>
        </w:rPr>
        <w:t xml:space="preserve">where </w:t>
      </w:r>
      <m:oMath>
        <m:r>
          <m:rPr>
            <m:sty m:val="p"/>
          </m:rPr>
          <w:rPr>
            <w:rFonts w:ascii="Cambria Math" w:hAnsi="Cambria Math" w:cs="Times New Roman"/>
            <w:sz w:val="24"/>
            <w:szCs w:val="24"/>
          </w:rPr>
          <m:t>β</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ϵ</m:t>
        </m:r>
      </m:oMath>
      <w:r>
        <w:rPr>
          <w:rFonts w:ascii="Times New Roman" w:hAnsi="Times New Roman" w:cs="Times New Roman"/>
          <w:sz w:val="24"/>
          <w:szCs w:val="24"/>
        </w:rPr>
        <w:t xml:space="preserve"> are uniformly random </w:t>
      </w:r>
      <m:oMath>
        <m:r>
          <w:rPr>
            <w:rFonts w:ascii="Cambria Math" w:hAnsi="Cambria Math" w:cs="Times New Roman"/>
            <w:sz w:val="24"/>
            <w:szCs w:val="24"/>
          </w:rPr>
          <m:t>1</m:t>
        </m:r>
        <m:r>
          <m:rPr>
            <m:sty m:val="p"/>
          </m:rPr>
          <w:rPr>
            <w:rFonts w:ascii="Cambria Math" w:hAnsi="Cambria Math" w:cs="Times New Roman"/>
            <w:sz w:val="24"/>
            <w:szCs w:val="24"/>
          </w:rPr>
          <m:t>×n</m:t>
        </m:r>
      </m:oMath>
      <w:r>
        <w:rPr>
          <w:rFonts w:ascii="Times New Roman" w:hAnsi="Times New Roman" w:cs="Times New Roman"/>
          <w:sz w:val="24"/>
          <w:szCs w:val="24"/>
        </w:rPr>
        <w:t xml:space="preserve"> vectors in the interval [0,1],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t>
            </m:r>
          </m:sub>
        </m:sSub>
      </m:oMath>
      <w:r>
        <w:rPr>
          <w:rFonts w:ascii="Times New Roman" w:hAnsi="Times New Roman" w:cs="Times New Roman"/>
          <w:sz w:val="24"/>
          <w:szCs w:val="24"/>
        </w:rPr>
        <w:t xml:space="preserve"> is the current global best location and </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sub>
        </m:sSub>
      </m:oMath>
      <w:r>
        <w:rPr>
          <w:rFonts w:ascii="Times New Roman" w:hAnsi="Times New Roman" w:cs="Times New Roman"/>
          <w:sz w:val="24"/>
          <w:szCs w:val="24"/>
        </w:rPr>
        <w:t xml:space="preserve"> is the average amplitudes at a time step.  I also varied A and r via the following processes as seen in Yang’s later paper (Yang and He, 2013):</w:t>
      </w:r>
    </w:p>
    <w:p w14:paraId="5416599D" w14:textId="77777777" w:rsidR="008A109A" w:rsidRPr="00933D4A" w:rsidRDefault="008A109A" w:rsidP="008A109A">
      <w:pPr>
        <w:jc w:val="both"/>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αA</m:t>
              </m:r>
            </m:e>
            <m:sub>
              <m:r>
                <w:rPr>
                  <w:rFonts w:ascii="Cambria Math" w:hAnsi="Cambria Math" w:cs="Times New Roman"/>
                  <w:sz w:val="24"/>
                  <w:szCs w:val="24"/>
                </w:rPr>
                <m:t>i</m:t>
              </m:r>
            </m:sub>
          </m:sSub>
        </m:oMath>
      </m:oMathPara>
    </w:p>
    <w:p w14:paraId="7878AE61" w14:textId="77777777" w:rsidR="008A109A" w:rsidRPr="008339BE" w:rsidRDefault="008A109A" w:rsidP="008A109A">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i</m:t>
              </m:r>
            </m:sub>
            <m:sup>
              <m:r>
                <w:rPr>
                  <w:rFonts w:ascii="Cambria Math" w:hAnsi="Cambria Math" w:cs="Times New Roman"/>
                  <w:sz w:val="24"/>
                  <w:szCs w:val="24"/>
                </w:rPr>
                <m:t>0</m:t>
              </m:r>
            </m:sup>
          </m:sSub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-γt</m:t>
              </m:r>
            </m:sup>
          </m:sSup>
          <m:r>
            <w:rPr>
              <w:rFonts w:ascii="Cambria Math" w:hAnsi="Cambria Math" w:cs="Times New Roman"/>
              <w:sz w:val="24"/>
              <w:szCs w:val="24"/>
            </w:rPr>
            <m:t>)</m:t>
          </m:r>
        </m:oMath>
      </m:oMathPara>
    </w:p>
    <w:p w14:paraId="48C6B0FB" w14:textId="77777777" w:rsidR="008A109A" w:rsidRDefault="008A109A" w:rsidP="008A109A">
      <w:pPr>
        <w:jc w:val="both"/>
        <w:rPr>
          <w:rFonts w:ascii="Times New Roman" w:hAnsi="Times New Roman" w:cs="Times New Roman"/>
          <w:sz w:val="24"/>
          <w:szCs w:val="24"/>
        </w:rPr>
      </w:pPr>
      <w:r>
        <w:rPr>
          <w:rFonts w:ascii="Times New Roman" w:hAnsi="Times New Roman" w:cs="Times New Roman"/>
          <w:sz w:val="24"/>
          <w:szCs w:val="24"/>
        </w:rPr>
        <w:t xml:space="preserve">where </w:t>
      </w:r>
      <m:oMath>
        <m:r>
          <m:rPr>
            <m:sty m:val="p"/>
          </m:rPr>
          <w:rPr>
            <w:rFonts w:ascii="Cambria Math" w:hAnsi="Cambria Math" w:cs="Times New Roman"/>
            <w:sz w:val="24"/>
            <w:szCs w:val="24"/>
          </w:rPr>
          <m:t>α</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γ</m:t>
        </m:r>
      </m:oMath>
      <w:r>
        <w:rPr>
          <w:rFonts w:ascii="Times New Roman" w:hAnsi="Times New Roman" w:cs="Times New Roman"/>
          <w:sz w:val="24"/>
          <w:szCs w:val="24"/>
        </w:rPr>
        <w:t xml:space="preserve"> are constants. I have utilised the paper’s recommendation </w:t>
      </w:r>
      <m:oMath>
        <m:r>
          <m:rPr>
            <m:sty m:val="p"/>
          </m:rPr>
          <w:rPr>
            <w:rFonts w:ascii="Cambria Math" w:hAnsi="Cambria Math" w:cs="Times New Roman"/>
            <w:sz w:val="24"/>
            <w:szCs w:val="24"/>
          </w:rPr>
          <m:t>α=γ=0.9</m:t>
        </m:r>
      </m:oMath>
      <w:r>
        <w:rPr>
          <w:rFonts w:ascii="Times New Roman" w:hAnsi="Times New Roman" w:cs="Times New Roman"/>
          <w:sz w:val="24"/>
          <w:szCs w:val="24"/>
        </w:rPr>
        <w:t xml:space="preserve">. Other parameters chosen include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0</m:t>
            </m:r>
          </m:sup>
        </m:sSup>
        <m:r>
          <w:rPr>
            <w:rFonts w:ascii="Cambria Math" w:hAnsi="Cambria Math" w:cs="Times New Roman"/>
            <w:sz w:val="24"/>
            <w:szCs w:val="24"/>
          </w:rPr>
          <m:t>=0.5</m:t>
        </m:r>
      </m:oMath>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0</m:t>
            </m:r>
          </m:sup>
        </m:sSup>
        <m:r>
          <w:rPr>
            <w:rFonts w:ascii="Cambria Math" w:hAnsi="Cambria Math" w:cs="Times New Roman"/>
            <w:sz w:val="24"/>
            <w:szCs w:val="24"/>
          </w:rPr>
          <m:t>=0.9</m:t>
        </m:r>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min</m:t>
            </m:r>
          </m:sub>
        </m:sSub>
        <m:r>
          <w:rPr>
            <w:rFonts w:ascii="Cambria Math" w:hAnsi="Cambria Math" w:cs="Times New Roman"/>
            <w:sz w:val="24"/>
            <w:szCs w:val="24"/>
          </w:rPr>
          <m:t>=0</m:t>
        </m:r>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max</m:t>
            </m:r>
          </m:sub>
        </m:sSub>
        <m:r>
          <w:rPr>
            <w:rFonts w:ascii="Cambria Math" w:hAnsi="Cambria Math" w:cs="Times New Roman"/>
            <w:sz w:val="24"/>
            <w:szCs w:val="24"/>
          </w:rPr>
          <m:t>=0.02</m:t>
        </m:r>
      </m:oMath>
      <w:r>
        <w:rPr>
          <w:rFonts w:ascii="Times New Roman" w:hAnsi="Times New Roman" w:cs="Times New Roman"/>
          <w:sz w:val="24"/>
          <w:szCs w:val="24"/>
        </w:rPr>
        <w:t xml:space="preserve"> and population size 30.</w:t>
      </w:r>
    </w:p>
    <w:p w14:paraId="09805CD6" w14:textId="77777777" w:rsidR="008A109A" w:rsidRDefault="008A109A" w:rsidP="008A109A">
      <w:pPr>
        <w:jc w:val="both"/>
        <w:rPr>
          <w:rFonts w:ascii="Times New Roman" w:hAnsi="Times New Roman" w:cs="Times New Roman"/>
          <w:sz w:val="24"/>
          <w:szCs w:val="24"/>
        </w:rPr>
      </w:pPr>
      <w:r>
        <w:rPr>
          <w:rFonts w:ascii="Times New Roman" w:hAnsi="Times New Roman" w:cs="Times New Roman"/>
          <w:sz w:val="24"/>
          <w:szCs w:val="24"/>
        </w:rPr>
        <w:t xml:space="preserve">BA can be viewed as an extension or generalisation of PSO, where BA becomes PSO </w:t>
      </w:r>
      <w:r w:rsidRPr="004F306D">
        <w:rPr>
          <w:rFonts w:ascii="Times New Roman" w:hAnsi="Times New Roman" w:cs="Times New Roman"/>
          <w:i/>
          <w:iCs/>
          <w:sz w:val="24"/>
          <w:szCs w:val="24"/>
        </w:rPr>
        <w:t xml:space="preserve">“when we replace the variations of the frequency by a random parameter, and setting </w:t>
      </w:r>
      <m:oMath>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4F306D">
        <w:rPr>
          <w:rFonts w:ascii="Times New Roman" w:hAnsi="Times New Roman" w:cs="Times New Roman"/>
          <w:i/>
          <w:iCs/>
          <w:sz w:val="24"/>
          <w:szCs w:val="24"/>
        </w:rPr>
        <w:t xml:space="preserve"> = 0 and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oMath>
      <w:r w:rsidRPr="004F306D">
        <w:rPr>
          <w:rFonts w:ascii="Times New Roman" w:hAnsi="Times New Roman" w:cs="Times New Roman"/>
          <w:i/>
          <w:iCs/>
          <w:sz w:val="24"/>
          <w:szCs w:val="24"/>
        </w:rPr>
        <w:t xml:space="preserve"> = 1”</w:t>
      </w:r>
      <w:r w:rsidRPr="000104F7">
        <w:rPr>
          <w:rFonts w:ascii="Times New Roman" w:hAnsi="Times New Roman" w:cs="Times New Roman"/>
          <w:sz w:val="24"/>
          <w:szCs w:val="24"/>
        </w:rPr>
        <w:t xml:space="preserve"> (Yang, 2014)</w:t>
      </w:r>
      <w:r>
        <w:rPr>
          <w:rFonts w:ascii="Times New Roman" w:hAnsi="Times New Roman" w:cs="Times New Roman"/>
          <w:sz w:val="24"/>
          <w:szCs w:val="24"/>
        </w:rPr>
        <w:t xml:space="preserve">. Unlike PSO, BA utilises Frequency tuning, Automatic zooming to a promising region in the search space and Parameter control, and has proven guaranteed global convergence (Huang, </w:t>
      </w:r>
      <w:proofErr w:type="gramStart"/>
      <w:r>
        <w:rPr>
          <w:rFonts w:ascii="Times New Roman" w:hAnsi="Times New Roman" w:cs="Times New Roman"/>
          <w:sz w:val="24"/>
          <w:szCs w:val="24"/>
        </w:rPr>
        <w:t>Zhao</w:t>
      </w:r>
      <w:proofErr w:type="gramEnd"/>
      <w:r>
        <w:rPr>
          <w:rFonts w:ascii="Times New Roman" w:hAnsi="Times New Roman" w:cs="Times New Roman"/>
          <w:sz w:val="24"/>
          <w:szCs w:val="24"/>
        </w:rPr>
        <w:t xml:space="preserve"> and Lu, 2013). BA remains relatively faithful to its source of inspiration, mimicking real-life processes and behaviour of bats, however these processes are formulated and modified specifically to adapt the algorithm for optimisation.</w:t>
      </w:r>
    </w:p>
    <w:p w14:paraId="1C763471" w14:textId="77777777" w:rsidR="008A109A" w:rsidRDefault="008A109A" w:rsidP="008A109A">
      <w:pPr>
        <w:jc w:val="both"/>
        <w:rPr>
          <w:rFonts w:ascii="Times New Roman" w:hAnsi="Times New Roman" w:cs="Times New Roman"/>
          <w:b/>
          <w:bCs/>
          <w:sz w:val="24"/>
          <w:szCs w:val="24"/>
        </w:rPr>
      </w:pPr>
      <w:r w:rsidRPr="00BA30F4">
        <w:rPr>
          <w:rFonts w:ascii="Times New Roman" w:hAnsi="Times New Roman" w:cs="Times New Roman"/>
          <w:b/>
          <w:bCs/>
          <w:sz w:val="24"/>
          <w:szCs w:val="24"/>
        </w:rPr>
        <w:t>Simulated Annealing</w:t>
      </w:r>
      <w:r>
        <w:rPr>
          <w:rFonts w:ascii="Times New Roman" w:hAnsi="Times New Roman" w:cs="Times New Roman"/>
          <w:b/>
          <w:bCs/>
          <w:sz w:val="24"/>
          <w:szCs w:val="24"/>
        </w:rPr>
        <w:t xml:space="preserve"> (SA)</w:t>
      </w:r>
    </w:p>
    <w:p w14:paraId="7DC69D73" w14:textId="77777777" w:rsidR="008A109A" w:rsidRDefault="008A109A" w:rsidP="008A109A">
      <w:pPr>
        <w:jc w:val="both"/>
        <w:rPr>
          <w:rFonts w:ascii="Times New Roman" w:hAnsi="Times New Roman" w:cs="Times New Roman"/>
          <w:sz w:val="24"/>
          <w:szCs w:val="24"/>
        </w:rPr>
      </w:pPr>
      <w:r>
        <w:rPr>
          <w:rFonts w:ascii="Times New Roman" w:hAnsi="Times New Roman" w:cs="Times New Roman"/>
          <w:sz w:val="24"/>
          <w:szCs w:val="24"/>
        </w:rPr>
        <w:t xml:space="preserve">Simulated Annealing borrows inspiration from annealing in metallurgy, where the concept of a material slowly being cooled is interpreted as a slowly reducing probability of worse solutions being accepted. The temperature iteratively cools to 0 via the Decaying operator as shown in Figure 1., a random “neighbour’ of the current solution is selected and if the transition probability </w:t>
      </w:r>
      <m:oMath>
        <m:r>
          <w:rPr>
            <w:rFonts w:ascii="Cambria Math" w:hAnsi="Cambria Math" w:cs="Times New Roman"/>
            <w:sz w:val="24"/>
            <w:szCs w:val="24"/>
          </w:rPr>
          <m:t>p&gt;r</m:t>
        </m:r>
      </m:oMath>
      <w:r>
        <w:rPr>
          <w:rFonts w:ascii="Times New Roman" w:hAnsi="Times New Roman" w:cs="Times New Roman"/>
          <w:sz w:val="24"/>
          <w:szCs w:val="24"/>
        </w:rPr>
        <w:t xml:space="preserve">, where r is a uniformly random variable, the neighbour becomes the new current solution, and the process repeats. For neighbour selection I employed a similar process to GA mutation,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a new solution is generated via adding a vector sampled from a normal distribution of mean 0 and variance M to the current solution, where M varies by the Decaying operator in Figure 1.</w:t>
      </w:r>
    </w:p>
    <w:p w14:paraId="47935324" w14:textId="77777777" w:rsidR="008A109A" w:rsidRDefault="008A109A" w:rsidP="008A109A">
      <w:pPr>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6432" behindDoc="0" locked="0" layoutInCell="1" allowOverlap="1" wp14:anchorId="73D55926" wp14:editId="5ACA0B80">
                <wp:simplePos x="0" y="0"/>
                <wp:positionH relativeFrom="margin">
                  <wp:align>center</wp:align>
                </wp:positionH>
                <wp:positionV relativeFrom="paragraph">
                  <wp:posOffset>1640349</wp:posOffset>
                </wp:positionV>
                <wp:extent cx="1541780" cy="135890"/>
                <wp:effectExtent l="0" t="0" r="1270" b="0"/>
                <wp:wrapTopAndBottom/>
                <wp:docPr id="10" name="Text Box 10"/>
                <wp:cNvGraphicFramePr/>
                <a:graphic xmlns:a="http://schemas.openxmlformats.org/drawingml/2006/main">
                  <a:graphicData uri="http://schemas.microsoft.com/office/word/2010/wordprocessingShape">
                    <wps:wsp>
                      <wps:cNvSpPr txBox="1"/>
                      <wps:spPr>
                        <a:xfrm>
                          <a:off x="0" y="0"/>
                          <a:ext cx="1541780" cy="135890"/>
                        </a:xfrm>
                        <a:prstGeom prst="rect">
                          <a:avLst/>
                        </a:prstGeom>
                        <a:solidFill>
                          <a:prstClr val="white"/>
                        </a:solidFill>
                        <a:ln>
                          <a:noFill/>
                        </a:ln>
                      </wps:spPr>
                      <wps:txbx>
                        <w:txbxContent>
                          <w:p w14:paraId="189BF0B1" w14:textId="77777777" w:rsidR="008A109A" w:rsidRDefault="008A109A" w:rsidP="008A109A">
                            <w:pPr>
                              <w:pStyle w:val="Caption"/>
                              <w:rPr>
                                <w:noProof/>
                              </w:rPr>
                            </w:pPr>
                            <w:r>
                              <w:rPr>
                                <w:noProof/>
                              </w:rPr>
                              <w:t>Figure 7. SA p and energy update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55926" id="Text Box 10" o:spid="_x0000_s1032" type="#_x0000_t202" style="position:absolute;left:0;text-align:left;margin-left:0;margin-top:129.15pt;width:121.4pt;height:10.7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" stroked="f">
                <v:textbox inset="0,0,0,0">
                  <w:txbxContent>
                    <w:p w14:paraId="189BF0B1" w14:textId="77777777" w:rsidR="008A109A" w:rsidRDefault="008A109A" w:rsidP="008A109A">
                      <w:pPr>
                        <w:pStyle w:val="Caption"/>
                        <w:rPr>
                          <w:noProof/>
                        </w:rPr>
                      </w:pPr>
                      <w:r>
                        <w:rPr>
                          <w:noProof/>
                        </w:rPr>
                        <w:t>Figure 7. SA p and energy update</w:t>
                      </w:r>
                    </w:p>
                  </w:txbxContent>
                </v:textbox>
                <w10:wrap type="topAndBottom" anchorx="margin"/>
              </v:shape>
            </w:pict>
          </mc:Fallback>
        </mc:AlternateContent>
      </w:r>
      <w:r>
        <w:rPr>
          <w:rFonts w:ascii="Times New Roman" w:hAnsi="Times New Roman" w:cs="Times New Roman"/>
          <w:sz w:val="24"/>
          <w:szCs w:val="24"/>
        </w:rPr>
        <w:t xml:space="preserve">The process for decreasing p is modified from a Boltzmann distribution (Schulte, Horst, </w:t>
      </w:r>
      <w:proofErr w:type="spellStart"/>
      <w:r>
        <w:rPr>
          <w:rFonts w:ascii="Times New Roman" w:hAnsi="Times New Roman" w:cs="Times New Roman"/>
          <w:sz w:val="24"/>
          <w:szCs w:val="24"/>
        </w:rPr>
        <w:t>Eckhard</w:t>
      </w:r>
      <w:proofErr w:type="spellEnd"/>
      <w:r>
        <w:rPr>
          <w:rFonts w:ascii="Times New Roman" w:hAnsi="Times New Roman" w:cs="Times New Roman"/>
          <w:sz w:val="24"/>
          <w:szCs w:val="24"/>
        </w:rPr>
        <w:t xml:space="preserve"> 2017), shown below:</w:t>
      </w:r>
    </w:p>
    <w:p w14:paraId="79E96A69" w14:textId="77777777" w:rsidR="008A109A" w:rsidRPr="00EA27FD" w:rsidRDefault="008A109A" w:rsidP="008A109A">
      <w:pPr>
        <w:jc w:val="both"/>
        <w:rPr>
          <w:rFonts w:ascii="Times New Roman" w:hAnsi="Times New Roman" w:cs="Times New Roman"/>
          <w:sz w:val="24"/>
          <w:szCs w:val="24"/>
        </w:rPr>
      </w:pPr>
      <m:oMathPara>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f(x)-f(</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new</m:t>
                  </m:r>
                </m:sub>
              </m:sSub>
              <m:r>
                <w:rPr>
                  <w:rFonts w:ascii="Cambria Math" w:hAnsi="Cambria Math" w:cs="Times New Roman"/>
                  <w:sz w:val="24"/>
                  <w:szCs w:val="24"/>
                </w:rPr>
                <m:t>)</m:t>
              </m:r>
            </m:e>
          </m:d>
        </m:oMath>
      </m:oMathPara>
    </w:p>
    <w:p w14:paraId="0AA43249" w14:textId="77777777" w:rsidR="008A109A" w:rsidRPr="00203736" w:rsidRDefault="008A109A" w:rsidP="008A109A">
      <w:pPr>
        <w:jc w:val="both"/>
        <w:rPr>
          <w:rFonts w:ascii="Times New Roman" w:hAnsi="Times New Roman" w:cs="Times New Roman"/>
          <w:sz w:val="24"/>
          <w:szCs w:val="24"/>
        </w:rPr>
      </w:pPr>
      <m:oMathPara>
        <m:oMath>
          <m:r>
            <w:rPr>
              <w:rFonts w:ascii="Cambria Math" w:hAnsi="Cambria Math" w:cs="Times New Roman"/>
              <w:sz w:val="24"/>
              <w:szCs w:val="24"/>
            </w:rPr>
            <m:t>p≔</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-∆E</m:t>
                  </m:r>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avg</m:t>
                      </m:r>
                    </m:sub>
                  </m:sSub>
                  <m:r>
                    <w:rPr>
                      <w:rFonts w:ascii="Cambria Math" w:hAnsi="Cambria Math" w:cs="Times New Roman"/>
                      <w:sz w:val="24"/>
                      <w:szCs w:val="24"/>
                    </w:rPr>
                    <m:t>t</m:t>
                  </m:r>
                </m:den>
              </m:f>
            </m:sup>
          </m:sSup>
        </m:oMath>
      </m:oMathPara>
    </w:p>
    <w:p w14:paraId="5829E2F9" w14:textId="77777777" w:rsidR="008A109A" w:rsidRPr="00431DEA" w:rsidRDefault="008A109A" w:rsidP="008A109A">
      <w:pPr>
        <w:jc w:val="both"/>
        <w:rPr>
          <w:rFonts w:ascii="Times New Roman"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avg</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avg</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n</m:t>
                  </m:r>
                </m:e>
                <m:sub>
                  <m:r>
                    <w:rPr>
                      <w:rFonts w:ascii="Cambria Math" w:hAnsi="Cambria Math" w:cs="Times New Roman"/>
                      <w:sz w:val="24"/>
                      <w:szCs w:val="24"/>
                    </w:rPr>
                    <m:t>a</m:t>
                  </m:r>
                </m:sub>
              </m:sSub>
              <m:r>
                <m:rPr>
                  <m:sty m:val="p"/>
                </m:rPr>
                <w:rPr>
                  <w:rFonts w:ascii="Cambria Math" w:hAnsi="Cambria Math" w:cs="Times New Roman"/>
                  <w:sz w:val="24"/>
                  <w:szCs w:val="24"/>
                </w:rPr>
                <m:t>-1)+</m:t>
              </m:r>
              <m:r>
                <w:rPr>
                  <w:rFonts w:ascii="Cambria Math" w:hAnsi="Cambria Math" w:cs="Times New Roman"/>
                  <w:sz w:val="24"/>
                  <w:szCs w:val="24"/>
                </w:rPr>
                <m:t>∆E</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den>
          </m:f>
        </m:oMath>
      </m:oMathPara>
    </w:p>
    <w:p w14:paraId="59F55D19" w14:textId="77777777" w:rsidR="008A109A" w:rsidRDefault="008A109A" w:rsidP="008A109A">
      <w:pPr>
        <w:jc w:val="both"/>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oMath>
      <w:r>
        <w:rPr>
          <w:rFonts w:ascii="Times New Roman" w:hAnsi="Times New Roman" w:cs="Times New Roman"/>
          <w:sz w:val="24"/>
          <w:szCs w:val="24"/>
        </w:rPr>
        <w:t xml:space="preserve"> is the number of accepted </w:t>
      </w:r>
      <w:proofErr w:type="gramStart"/>
      <w:r>
        <w:rPr>
          <w:rFonts w:ascii="Times New Roman" w:hAnsi="Times New Roman" w:cs="Times New Roman"/>
          <w:sz w:val="24"/>
          <w:szCs w:val="24"/>
        </w:rPr>
        <w:t>solutions.</w:t>
      </w:r>
      <w:proofErr w:type="gramEnd"/>
      <w:r>
        <w:rPr>
          <w:rFonts w:ascii="Times New Roman" w:hAnsi="Times New Roman" w:cs="Times New Roman"/>
          <w:sz w:val="24"/>
          <w:szCs w:val="24"/>
        </w:rPr>
        <w:t xml:space="preserve"> Other parameters selected include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ln</m:t>
            </m:r>
            <m:d>
              <m:dPr>
                <m:ctrlPr>
                  <w:rPr>
                    <w:rFonts w:ascii="Cambria Math" w:hAnsi="Cambria Math" w:cs="Times New Roman"/>
                    <w:i/>
                    <w:sz w:val="24"/>
                    <w:szCs w:val="24"/>
                  </w:rPr>
                </m:ctrlPr>
              </m:dPr>
              <m:e>
                <m:r>
                  <w:rPr>
                    <w:rFonts w:ascii="Cambria Math" w:hAnsi="Cambria Math" w:cs="Times New Roman"/>
                    <w:sz w:val="24"/>
                    <w:szCs w:val="24"/>
                  </w:rPr>
                  <m:t>0.98</m:t>
                </m:r>
              </m:e>
            </m:d>
          </m:den>
        </m:f>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0</m:t>
            </m:r>
          </m:sub>
        </m:sSub>
        <m:r>
          <w:rPr>
            <w:rFonts w:ascii="Cambria Math" w:hAnsi="Cambria Math" w:cs="Times New Roman"/>
            <w:sz w:val="24"/>
            <w:szCs w:val="24"/>
          </w:rPr>
          <m:t>=u-l</m:t>
        </m:r>
      </m:oMath>
      <w:r>
        <w:rPr>
          <w:rFonts w:ascii="Times New Roman" w:hAnsi="Times New Roman" w:cs="Times New Roman"/>
          <w:sz w:val="24"/>
          <w:szCs w:val="24"/>
        </w:rPr>
        <w:t xml:space="preserve">. SA sticks close to the metaphor of annealing but also has flexibility in the interpretation of “cooling” schedules for temperature and transition probability, however it tends to be computationally expensive due to the slow speed of cooling requiring a large amount of function calls. </w:t>
      </w:r>
    </w:p>
    <w:p w14:paraId="1520900C" w14:textId="77777777" w:rsidR="0056125D" w:rsidRDefault="0056125D"/>
    <w:sectPr w:rsidR="005612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EF3621" w14:textId="77777777" w:rsidR="008A109A" w:rsidRDefault="008A109A" w:rsidP="008A109A">
      <w:pPr>
        <w:spacing w:after="0" w:line="240" w:lineRule="auto"/>
      </w:pPr>
      <w:r>
        <w:separator/>
      </w:r>
    </w:p>
  </w:endnote>
  <w:endnote w:type="continuationSeparator" w:id="0">
    <w:p w14:paraId="1C236563" w14:textId="77777777" w:rsidR="008A109A" w:rsidRDefault="008A109A" w:rsidP="008A1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0A99F3" w14:textId="77777777" w:rsidR="008A109A" w:rsidRDefault="008A109A" w:rsidP="008A109A">
      <w:pPr>
        <w:spacing w:after="0" w:line="240" w:lineRule="auto"/>
      </w:pPr>
      <w:r>
        <w:separator/>
      </w:r>
    </w:p>
  </w:footnote>
  <w:footnote w:type="continuationSeparator" w:id="0">
    <w:p w14:paraId="42FD8819" w14:textId="77777777" w:rsidR="008A109A" w:rsidRDefault="008A109A" w:rsidP="008A10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908"/>
    <w:rsid w:val="001C7460"/>
    <w:rsid w:val="00422908"/>
    <w:rsid w:val="004A1EE8"/>
    <w:rsid w:val="0056125D"/>
    <w:rsid w:val="008A109A"/>
    <w:rsid w:val="00D11F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D9CDC9"/>
  <w15:chartTrackingRefBased/>
  <w15:docId w15:val="{ABE96E53-C816-4952-AFA0-17568E94B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0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0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109A"/>
  </w:style>
  <w:style w:type="paragraph" w:styleId="Footer">
    <w:name w:val="footer"/>
    <w:basedOn w:val="Normal"/>
    <w:link w:val="FooterChar"/>
    <w:uiPriority w:val="99"/>
    <w:unhideWhenUsed/>
    <w:rsid w:val="008A10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109A"/>
  </w:style>
  <w:style w:type="paragraph" w:styleId="Caption">
    <w:name w:val="caption"/>
    <w:basedOn w:val="Normal"/>
    <w:next w:val="Normal"/>
    <w:uiPriority w:val="35"/>
    <w:unhideWhenUsed/>
    <w:qFormat/>
    <w:rsid w:val="008A109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1735</Words>
  <Characters>9892</Characters>
  <Application>Microsoft Office Word</Application>
  <DocSecurity>0</DocSecurity>
  <Lines>82</Lines>
  <Paragraphs>23</Paragraphs>
  <ScaleCrop>false</ScaleCrop>
  <Company/>
  <LinksUpToDate>false</LinksUpToDate>
  <CharactersWithSpaces>11604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Ah-Weng</dc:creator>
  <cp:keywords/>
  <dc:description/>
  <cp:lastModifiedBy>Ross Ah-Weng</cp:lastModifiedBy>
  <cp:revision>2</cp:revision>
  <dcterms:created xsi:type="dcterms:W3CDTF">2020-05-22T11:24:00Z</dcterms:created>
  <dcterms:modified xsi:type="dcterms:W3CDTF">2020-05-22T11:24:00Z</dcterms:modified>
</cp:coreProperties>
</file>