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E94" w:rsidRDefault="00846E94" w:rsidP="00846E94">
      <w:pPr>
        <w:spacing w:line="273" w:lineRule="auto"/>
        <w:jc w:val="center"/>
        <w:rPr>
          <w:b/>
          <w:sz w:val="44"/>
          <w:szCs w:val="44"/>
        </w:rPr>
      </w:pPr>
      <w:r>
        <w:rPr>
          <w:b/>
          <w:sz w:val="44"/>
          <w:szCs w:val="44"/>
        </w:rPr>
        <w:t>PREFACE</w:t>
      </w:r>
    </w:p>
    <w:p w:rsidR="00846E94" w:rsidRDefault="00846E94" w:rsidP="00846E94">
      <w:pPr>
        <w:spacing w:line="273" w:lineRule="auto"/>
        <w:jc w:val="both"/>
        <w:rPr>
          <w:sz w:val="21"/>
          <w:szCs w:val="21"/>
        </w:rPr>
      </w:pPr>
      <w:r>
        <w:rPr>
          <w:sz w:val="21"/>
          <w:szCs w:val="21"/>
        </w:rPr>
        <w:t xml:space="preserve"> </w:t>
      </w:r>
    </w:p>
    <w:p w:rsidR="00846E94" w:rsidRDefault="00846E94" w:rsidP="00846E94">
      <w:pPr>
        <w:spacing w:line="273" w:lineRule="auto"/>
        <w:jc w:val="both"/>
        <w:rPr>
          <w:sz w:val="21"/>
          <w:szCs w:val="21"/>
        </w:rPr>
      </w:pPr>
      <w:r>
        <w:rPr>
          <w:sz w:val="21"/>
          <w:szCs w:val="21"/>
        </w:rPr>
        <w:t xml:space="preserve"> </w:t>
      </w:r>
    </w:p>
    <w:p w:rsidR="00846E94" w:rsidRDefault="00846E94" w:rsidP="00846E94">
      <w:pPr>
        <w:spacing w:line="273" w:lineRule="auto"/>
        <w:jc w:val="both"/>
        <w:rPr>
          <w:sz w:val="21"/>
          <w:szCs w:val="21"/>
        </w:rPr>
      </w:pPr>
      <w:r>
        <w:rPr>
          <w:sz w:val="21"/>
          <w:szCs w:val="21"/>
        </w:rPr>
        <w:t>The monsoon season in Nepal brings a vital replenishment of water resources and sustains the region's lush landscapes. However, alongside the blessings of rain, the Himalayan nation also grapples with the relentless challenges posed by severe weather events, including landslides, floods, and other disasters. In this context, the Himalayan Disaster Research Institute (HDRI) embarked on a significant research endeavor to shed light on the "Damage and Loss of Life during Rainy Season in Nepal."</w:t>
      </w:r>
    </w:p>
    <w:p w:rsidR="00846E94" w:rsidRDefault="00846E94" w:rsidP="00846E94">
      <w:pPr>
        <w:spacing w:line="273" w:lineRule="auto"/>
        <w:jc w:val="both"/>
        <w:rPr>
          <w:sz w:val="21"/>
          <w:szCs w:val="21"/>
        </w:rPr>
      </w:pPr>
      <w:r>
        <w:rPr>
          <w:sz w:val="21"/>
          <w:szCs w:val="21"/>
        </w:rPr>
        <w:t xml:space="preserve"> </w:t>
      </w:r>
    </w:p>
    <w:p w:rsidR="00846E94" w:rsidRDefault="00846E94" w:rsidP="00846E94">
      <w:pPr>
        <w:spacing w:line="273" w:lineRule="auto"/>
        <w:jc w:val="both"/>
        <w:rPr>
          <w:sz w:val="21"/>
          <w:szCs w:val="21"/>
        </w:rPr>
      </w:pPr>
      <w:r>
        <w:rPr>
          <w:sz w:val="21"/>
          <w:szCs w:val="21"/>
        </w:rPr>
        <w:t>This formal report represents the culmination of our rigorous efforts to comprehensively understand the impacts of the rainy season on vulnerable communities and vital infrastructure. The primary motivation behind this study was to analyze the patterns and root causes of damage and loss of life during this critical period, with the ultimate aim of developing effective strategies for mitigation and disaster preparedness.</w:t>
      </w:r>
    </w:p>
    <w:p w:rsidR="00846E94" w:rsidRDefault="00846E94" w:rsidP="00846E94">
      <w:pPr>
        <w:spacing w:line="273" w:lineRule="auto"/>
        <w:jc w:val="both"/>
        <w:rPr>
          <w:sz w:val="21"/>
          <w:szCs w:val="21"/>
        </w:rPr>
      </w:pPr>
      <w:r>
        <w:rPr>
          <w:sz w:val="21"/>
          <w:szCs w:val="21"/>
        </w:rPr>
        <w:t xml:space="preserve"> </w:t>
      </w:r>
    </w:p>
    <w:p w:rsidR="00846E94" w:rsidRDefault="00846E94" w:rsidP="00846E94">
      <w:pPr>
        <w:spacing w:line="273" w:lineRule="auto"/>
        <w:jc w:val="both"/>
        <w:rPr>
          <w:sz w:val="21"/>
          <w:szCs w:val="21"/>
        </w:rPr>
      </w:pPr>
      <w:r>
        <w:rPr>
          <w:sz w:val="21"/>
          <w:szCs w:val="21"/>
        </w:rPr>
        <w:t>The work undertaken by the HDRI research team spanned several months of extensive data collection, in-depth analysis, and consultations with experts from various fields. The study area encompassed diverse regions of Nepal, each with unique geographical and socio-economic characteristics, thus providing a holistic perspective on the multifaceted challenges faced during the rainy season.</w:t>
      </w:r>
    </w:p>
    <w:p w:rsidR="00846E94" w:rsidRDefault="00846E94" w:rsidP="00846E94">
      <w:pPr>
        <w:spacing w:line="273" w:lineRule="auto"/>
        <w:jc w:val="both"/>
        <w:rPr>
          <w:sz w:val="21"/>
          <w:szCs w:val="21"/>
        </w:rPr>
      </w:pPr>
      <w:r>
        <w:rPr>
          <w:sz w:val="21"/>
          <w:szCs w:val="21"/>
        </w:rPr>
        <w:t xml:space="preserve"> </w:t>
      </w:r>
    </w:p>
    <w:p w:rsidR="00846E94" w:rsidRDefault="00846E94" w:rsidP="00846E94">
      <w:pPr>
        <w:spacing w:line="273" w:lineRule="auto"/>
        <w:jc w:val="both"/>
        <w:rPr>
          <w:sz w:val="21"/>
          <w:szCs w:val="21"/>
        </w:rPr>
      </w:pPr>
      <w:r>
        <w:rPr>
          <w:sz w:val="21"/>
          <w:szCs w:val="21"/>
        </w:rPr>
        <w:t>Through our research, we aimed to achieve a twofold objective. Firstly, we sought to identify the key factors that contribute to the devastating impact of monsoon-related disasters, including the role of climate change, infrastructure vulnerabilities, and human settlements in high-risk zones. Secondly, our endeavor aimed to highlight the significance of proactive disaster management measures and community resilience-building initiatives in minimizing the loss of life and property.</w:t>
      </w:r>
    </w:p>
    <w:p w:rsidR="00846E94" w:rsidRDefault="00846E94" w:rsidP="00846E94">
      <w:pPr>
        <w:spacing w:line="273" w:lineRule="auto"/>
        <w:jc w:val="both"/>
        <w:rPr>
          <w:sz w:val="21"/>
          <w:szCs w:val="21"/>
        </w:rPr>
      </w:pPr>
      <w:r>
        <w:rPr>
          <w:sz w:val="21"/>
          <w:szCs w:val="21"/>
        </w:rPr>
        <w:t xml:space="preserve"> </w:t>
      </w:r>
    </w:p>
    <w:p w:rsidR="00846E94" w:rsidRDefault="00846E94" w:rsidP="00846E94">
      <w:pPr>
        <w:spacing w:line="273" w:lineRule="auto"/>
        <w:jc w:val="both"/>
        <w:rPr>
          <w:sz w:val="21"/>
          <w:szCs w:val="21"/>
        </w:rPr>
      </w:pPr>
      <w:r>
        <w:rPr>
          <w:sz w:val="21"/>
          <w:szCs w:val="21"/>
        </w:rPr>
        <w:t>This report would not have been possible without the dedication and collaboration of numerous individuals and organizations. We extend our heartfelt gratitude to the communities and individuals who participated in interviews and provided valuable insights. We are also deeply appreciative of the support received from governmental agencies, non-governmental organizations, and research institutions that generously shared their data and expertise.</w:t>
      </w:r>
    </w:p>
    <w:p w:rsidR="00846E94" w:rsidRDefault="00846E94" w:rsidP="00846E94">
      <w:pPr>
        <w:spacing w:line="273" w:lineRule="auto"/>
        <w:jc w:val="both"/>
        <w:rPr>
          <w:sz w:val="21"/>
          <w:szCs w:val="21"/>
        </w:rPr>
      </w:pPr>
      <w:r>
        <w:rPr>
          <w:sz w:val="21"/>
          <w:szCs w:val="21"/>
        </w:rPr>
        <w:t xml:space="preserve"> </w:t>
      </w:r>
    </w:p>
    <w:p w:rsidR="00846E94" w:rsidRDefault="00846E94" w:rsidP="00846E94">
      <w:pPr>
        <w:spacing w:line="273" w:lineRule="auto"/>
        <w:jc w:val="both"/>
        <w:rPr>
          <w:sz w:val="21"/>
          <w:szCs w:val="21"/>
        </w:rPr>
      </w:pPr>
      <w:r>
        <w:rPr>
          <w:sz w:val="21"/>
          <w:szCs w:val="21"/>
        </w:rPr>
        <w:t>As we present this formal report, it is our sincerest hope that its findings will guide policymakers, planners, and humanitarian agencies towards informed decisions and actions that protect lives, safeguard infrastructure, and foster sustainable development in Nepal. Our commitment to continued research and advocacy in the realm of disaster management remains unwavering, driven by our shared vision of a safer and more resilient Himalayan region.</w:t>
      </w:r>
    </w:p>
    <w:p w:rsidR="00846E94" w:rsidRDefault="00846E94" w:rsidP="00846E94">
      <w:pPr>
        <w:spacing w:line="273" w:lineRule="auto"/>
        <w:jc w:val="both"/>
        <w:rPr>
          <w:sz w:val="20"/>
          <w:szCs w:val="20"/>
        </w:rPr>
      </w:pPr>
      <w:r>
        <w:rPr>
          <w:sz w:val="20"/>
          <w:szCs w:val="20"/>
        </w:rPr>
        <w:t xml:space="preserve"> </w:t>
      </w:r>
    </w:p>
    <w:p w:rsidR="00846E94" w:rsidRDefault="00846E94" w:rsidP="00846E94">
      <w:pPr>
        <w:spacing w:line="273" w:lineRule="auto"/>
        <w:jc w:val="both"/>
        <w:rPr>
          <w:sz w:val="20"/>
          <w:szCs w:val="20"/>
        </w:rPr>
      </w:pPr>
      <w:r>
        <w:rPr>
          <w:sz w:val="20"/>
          <w:szCs w:val="20"/>
        </w:rPr>
        <w:t xml:space="preserve"> </w:t>
      </w:r>
    </w:p>
    <w:p w:rsidR="00846E94" w:rsidRDefault="00846E94" w:rsidP="00846E94">
      <w:pPr>
        <w:spacing w:line="273" w:lineRule="auto"/>
        <w:jc w:val="both"/>
        <w:rPr>
          <w:sz w:val="20"/>
          <w:szCs w:val="20"/>
        </w:rPr>
      </w:pPr>
      <w:r>
        <w:rPr>
          <w:sz w:val="20"/>
          <w:szCs w:val="20"/>
        </w:rPr>
        <w:t xml:space="preserve"> </w:t>
      </w:r>
    </w:p>
    <w:p w:rsidR="00846E94" w:rsidRDefault="00846E94" w:rsidP="00846E94">
      <w:pPr>
        <w:spacing w:line="273" w:lineRule="auto"/>
        <w:jc w:val="both"/>
        <w:rPr>
          <w:sz w:val="20"/>
          <w:szCs w:val="20"/>
        </w:rPr>
      </w:pPr>
      <w:r>
        <w:rPr>
          <w:sz w:val="20"/>
          <w:szCs w:val="20"/>
        </w:rPr>
        <w:t xml:space="preserve"> </w:t>
      </w:r>
    </w:p>
    <w:p w:rsidR="00846E94" w:rsidRDefault="00846E94" w:rsidP="00846E94">
      <w:pPr>
        <w:spacing w:line="273" w:lineRule="auto"/>
        <w:jc w:val="both"/>
        <w:rPr>
          <w:sz w:val="20"/>
          <w:szCs w:val="20"/>
        </w:rPr>
      </w:pPr>
      <w:r>
        <w:rPr>
          <w:sz w:val="20"/>
          <w:szCs w:val="20"/>
        </w:rPr>
        <w:t xml:space="preserve"> </w:t>
      </w:r>
    </w:p>
    <w:p w:rsidR="00846E94" w:rsidRDefault="00846E94" w:rsidP="00846E94">
      <w:pPr>
        <w:spacing w:line="273" w:lineRule="auto"/>
        <w:jc w:val="center"/>
        <w:rPr>
          <w:b/>
          <w:sz w:val="44"/>
          <w:szCs w:val="44"/>
        </w:rPr>
      </w:pPr>
    </w:p>
    <w:p w:rsidR="00846E94" w:rsidRDefault="00846E94" w:rsidP="00846E94">
      <w:pPr>
        <w:spacing w:line="273" w:lineRule="auto"/>
        <w:jc w:val="center"/>
        <w:rPr>
          <w:b/>
          <w:sz w:val="44"/>
          <w:szCs w:val="44"/>
        </w:rPr>
      </w:pPr>
      <w:r>
        <w:rPr>
          <w:b/>
          <w:sz w:val="44"/>
          <w:szCs w:val="44"/>
        </w:rPr>
        <w:lastRenderedPageBreak/>
        <w:t>ACKNOWLEDGEMENT</w:t>
      </w:r>
    </w:p>
    <w:p w:rsidR="00846E94" w:rsidRDefault="00846E94" w:rsidP="00846E94">
      <w:pPr>
        <w:spacing w:line="273" w:lineRule="auto"/>
        <w:jc w:val="both"/>
        <w:rPr>
          <w:b/>
          <w:sz w:val="21"/>
          <w:szCs w:val="21"/>
        </w:rPr>
      </w:pPr>
      <w:r>
        <w:rPr>
          <w:b/>
          <w:sz w:val="21"/>
          <w:szCs w:val="21"/>
        </w:rPr>
        <w:t xml:space="preserve"> </w:t>
      </w:r>
    </w:p>
    <w:p w:rsidR="00846E94" w:rsidRDefault="00846E94" w:rsidP="00846E94">
      <w:pPr>
        <w:spacing w:line="273" w:lineRule="auto"/>
        <w:jc w:val="both"/>
        <w:rPr>
          <w:sz w:val="20"/>
          <w:szCs w:val="20"/>
        </w:rPr>
      </w:pPr>
      <w:r>
        <w:rPr>
          <w:sz w:val="20"/>
          <w:szCs w:val="20"/>
        </w:rPr>
        <w:t xml:space="preserve"> </w:t>
      </w:r>
    </w:p>
    <w:p w:rsidR="00846E94" w:rsidRDefault="00846E94" w:rsidP="00846E94">
      <w:pPr>
        <w:spacing w:line="273" w:lineRule="auto"/>
        <w:jc w:val="both"/>
        <w:rPr>
          <w:sz w:val="21"/>
          <w:szCs w:val="21"/>
        </w:rPr>
      </w:pPr>
      <w:r>
        <w:rPr>
          <w:sz w:val="21"/>
          <w:szCs w:val="21"/>
        </w:rPr>
        <w:t>As we stand at the completion of this arduous yet rewarding journey, we find ourselves humbled by the support and contributions of numerous individuals and organizations who played an instrumental role in the successful execution of our research on "Damage and Loss of Life during Rainy Season in Nepal." The Himalayan Disaster Research Institute (HDRI) extends its deepest gratitude to all those who generously aided us in this pursuit.</w:t>
      </w:r>
    </w:p>
    <w:p w:rsidR="00846E94" w:rsidRDefault="00846E94" w:rsidP="00846E94">
      <w:pPr>
        <w:spacing w:line="273" w:lineRule="auto"/>
        <w:jc w:val="both"/>
        <w:rPr>
          <w:sz w:val="21"/>
          <w:szCs w:val="21"/>
        </w:rPr>
      </w:pPr>
      <w:r>
        <w:rPr>
          <w:sz w:val="21"/>
          <w:szCs w:val="21"/>
        </w:rPr>
        <w:t xml:space="preserve"> </w:t>
      </w:r>
    </w:p>
    <w:p w:rsidR="00846E94" w:rsidRDefault="00846E94" w:rsidP="00846E94">
      <w:pPr>
        <w:spacing w:line="273" w:lineRule="auto"/>
        <w:jc w:val="both"/>
        <w:rPr>
          <w:sz w:val="21"/>
          <w:szCs w:val="21"/>
        </w:rPr>
      </w:pPr>
      <w:r>
        <w:rPr>
          <w:sz w:val="21"/>
          <w:szCs w:val="21"/>
        </w:rPr>
        <w:t>First and foremost, we express our heartfelt appreciation to the resilient communities of Nepal who welcomed our research team with warmth and openness. Their willingness to share personal experiences and insights into the challenges they face during the rainy season formed the bedrock of this study. We are humbled by their resilience and determination to overcome adversities, which serve as an enduring inspiration for our work.</w:t>
      </w:r>
    </w:p>
    <w:p w:rsidR="00846E94" w:rsidRDefault="00846E94" w:rsidP="00846E94">
      <w:pPr>
        <w:spacing w:line="273" w:lineRule="auto"/>
        <w:jc w:val="both"/>
        <w:rPr>
          <w:sz w:val="21"/>
          <w:szCs w:val="21"/>
        </w:rPr>
      </w:pPr>
      <w:r>
        <w:rPr>
          <w:sz w:val="21"/>
          <w:szCs w:val="21"/>
        </w:rPr>
        <w:t xml:space="preserve"> </w:t>
      </w:r>
    </w:p>
    <w:p w:rsidR="00846E94" w:rsidRDefault="00846E94" w:rsidP="00846E94">
      <w:pPr>
        <w:spacing w:line="273" w:lineRule="auto"/>
        <w:jc w:val="both"/>
        <w:rPr>
          <w:sz w:val="21"/>
          <w:szCs w:val="21"/>
        </w:rPr>
      </w:pPr>
      <w:r>
        <w:rPr>
          <w:sz w:val="21"/>
          <w:szCs w:val="21"/>
        </w:rPr>
        <w:t>The cooperation and support of governmental agencies at various levels were invaluable to the success of our research. We extend our gratitude to the Ministry of Home Affairs, Ministry of Agriculture and Livestock Development, and the Department of Hydrology and Meteorology for providing crucial data and information that formed the backbone of our analysis. Their commitment to promoting disaster risk reduction and preparedness efforts is commendable.</w:t>
      </w:r>
    </w:p>
    <w:p w:rsidR="00846E94" w:rsidRDefault="00846E94" w:rsidP="00846E94">
      <w:pPr>
        <w:spacing w:line="273" w:lineRule="auto"/>
        <w:jc w:val="both"/>
        <w:rPr>
          <w:sz w:val="21"/>
          <w:szCs w:val="21"/>
        </w:rPr>
      </w:pPr>
      <w:r>
        <w:rPr>
          <w:sz w:val="21"/>
          <w:szCs w:val="21"/>
        </w:rPr>
        <w:t xml:space="preserve"> </w:t>
      </w:r>
    </w:p>
    <w:p w:rsidR="00846E94" w:rsidRDefault="00846E94" w:rsidP="00846E94">
      <w:pPr>
        <w:spacing w:line="273" w:lineRule="auto"/>
        <w:jc w:val="both"/>
        <w:rPr>
          <w:sz w:val="21"/>
          <w:szCs w:val="21"/>
        </w:rPr>
      </w:pPr>
      <w:r>
        <w:rPr>
          <w:sz w:val="21"/>
          <w:szCs w:val="21"/>
        </w:rPr>
        <w:t>We also acknowledge the contributions of numerous non-governmental organizations and humanitarian agencies that work tirelessly on the ground to provide aid and support during and after calamitous events. Their insights and perspectives enriched our understanding of disaster response and recovery efforts, influencing the recommendations in this report.</w:t>
      </w:r>
    </w:p>
    <w:p w:rsidR="00846E94" w:rsidRDefault="00846E94" w:rsidP="00846E94">
      <w:pPr>
        <w:spacing w:line="273" w:lineRule="auto"/>
        <w:jc w:val="both"/>
        <w:rPr>
          <w:sz w:val="21"/>
          <w:szCs w:val="21"/>
        </w:rPr>
      </w:pPr>
      <w:r>
        <w:rPr>
          <w:sz w:val="21"/>
          <w:szCs w:val="21"/>
        </w:rPr>
        <w:t xml:space="preserve"> </w:t>
      </w:r>
    </w:p>
    <w:p w:rsidR="00846E94" w:rsidRDefault="00846E94" w:rsidP="00846E94">
      <w:pPr>
        <w:spacing w:line="273" w:lineRule="auto"/>
        <w:jc w:val="both"/>
        <w:rPr>
          <w:sz w:val="21"/>
          <w:szCs w:val="21"/>
        </w:rPr>
      </w:pPr>
      <w:r>
        <w:rPr>
          <w:sz w:val="21"/>
          <w:szCs w:val="21"/>
        </w:rPr>
        <w:t>Furthermore, our research would not have been possible without the support of academic institutions and subject matter experts who shared their knowledge and expertise with us. Their guidance in shaping the methodology and analysis of our study was invaluable, helping us ensure the robustness and accuracy of our findings.</w:t>
      </w:r>
    </w:p>
    <w:p w:rsidR="00846E94" w:rsidRDefault="00846E94" w:rsidP="00846E94">
      <w:pPr>
        <w:spacing w:line="273" w:lineRule="auto"/>
        <w:jc w:val="both"/>
        <w:rPr>
          <w:sz w:val="21"/>
          <w:szCs w:val="21"/>
        </w:rPr>
      </w:pPr>
      <w:r>
        <w:rPr>
          <w:sz w:val="21"/>
          <w:szCs w:val="21"/>
        </w:rPr>
        <w:t xml:space="preserve"> </w:t>
      </w:r>
    </w:p>
    <w:p w:rsidR="00846E94" w:rsidRDefault="00846E94" w:rsidP="00846E94">
      <w:pPr>
        <w:spacing w:line="273" w:lineRule="auto"/>
        <w:jc w:val="both"/>
        <w:rPr>
          <w:sz w:val="21"/>
          <w:szCs w:val="21"/>
        </w:rPr>
      </w:pPr>
      <w:r>
        <w:rPr>
          <w:sz w:val="21"/>
          <w:szCs w:val="21"/>
        </w:rPr>
        <w:t>Our gratitude extends to the HDRI research team, whose dedication and commitment were the driving force behind this report. Their tireless efforts in data collection, analysis, and synthesis played a pivotal role in transforming raw data into actionable insights.</w:t>
      </w:r>
    </w:p>
    <w:p w:rsidR="00846E94" w:rsidRDefault="00846E94" w:rsidP="00846E94">
      <w:pPr>
        <w:spacing w:line="273" w:lineRule="auto"/>
        <w:jc w:val="both"/>
        <w:rPr>
          <w:sz w:val="21"/>
          <w:szCs w:val="21"/>
        </w:rPr>
      </w:pPr>
      <w:r>
        <w:rPr>
          <w:sz w:val="21"/>
          <w:szCs w:val="21"/>
        </w:rPr>
        <w:t xml:space="preserve"> </w:t>
      </w:r>
    </w:p>
    <w:p w:rsidR="00846E94" w:rsidRDefault="00846E94" w:rsidP="00846E94">
      <w:pPr>
        <w:spacing w:line="273" w:lineRule="auto"/>
        <w:jc w:val="both"/>
        <w:rPr>
          <w:sz w:val="21"/>
          <w:szCs w:val="21"/>
        </w:rPr>
      </w:pPr>
      <w:r>
        <w:rPr>
          <w:sz w:val="21"/>
          <w:szCs w:val="21"/>
        </w:rPr>
        <w:t>Last but not least, we acknowledge the unwavering support of the HDRI leadership and administrative staff. Their vision and commitment to disaster risk reduction and community resilience laid the foundation for this research initiative.</w:t>
      </w:r>
    </w:p>
    <w:p w:rsidR="00846E94" w:rsidRDefault="00846E94" w:rsidP="00846E94">
      <w:pPr>
        <w:spacing w:line="273" w:lineRule="auto"/>
        <w:jc w:val="both"/>
        <w:rPr>
          <w:sz w:val="21"/>
          <w:szCs w:val="21"/>
        </w:rPr>
      </w:pPr>
      <w:r>
        <w:rPr>
          <w:sz w:val="21"/>
          <w:szCs w:val="21"/>
        </w:rPr>
        <w:t xml:space="preserve"> </w:t>
      </w:r>
    </w:p>
    <w:p w:rsidR="00846E94" w:rsidRDefault="00846E94" w:rsidP="00846E94">
      <w:pPr>
        <w:spacing w:line="273" w:lineRule="auto"/>
        <w:jc w:val="both"/>
        <w:rPr>
          <w:sz w:val="21"/>
          <w:szCs w:val="21"/>
        </w:rPr>
      </w:pPr>
      <w:r>
        <w:rPr>
          <w:sz w:val="21"/>
          <w:szCs w:val="21"/>
        </w:rPr>
        <w:t>In conclusion, we are indebted to all those who contributed to this endeavor, directly or indirectly. It is through the collective efforts and collaborations that we strive to make Nepal and the broader Himalayan region a safer and more resilient place in the face of natural disasters.</w:t>
      </w:r>
    </w:p>
    <w:p w:rsidR="00D6509E" w:rsidRDefault="00D6509E" w:rsidP="00846E94">
      <w:pPr>
        <w:spacing w:line="273" w:lineRule="auto"/>
        <w:jc w:val="both"/>
        <w:rPr>
          <w:sz w:val="21"/>
          <w:szCs w:val="21"/>
        </w:rPr>
      </w:pPr>
    </w:p>
    <w:p w:rsidR="00D6509E" w:rsidRDefault="00D6509E" w:rsidP="00846E94">
      <w:pPr>
        <w:spacing w:line="273" w:lineRule="auto"/>
        <w:jc w:val="both"/>
        <w:rPr>
          <w:sz w:val="21"/>
          <w:szCs w:val="21"/>
        </w:rPr>
      </w:pPr>
    </w:p>
    <w:p w:rsidR="00D6509E" w:rsidRDefault="00D6509E" w:rsidP="00846E94">
      <w:pPr>
        <w:spacing w:line="273" w:lineRule="auto"/>
        <w:jc w:val="both"/>
        <w:rPr>
          <w:sz w:val="21"/>
          <w:szCs w:val="21"/>
        </w:rPr>
      </w:pPr>
    </w:p>
    <w:p w:rsidR="00D6509E" w:rsidRDefault="00D6509E" w:rsidP="00846E94">
      <w:pPr>
        <w:spacing w:line="273" w:lineRule="auto"/>
        <w:jc w:val="both"/>
        <w:rPr>
          <w:sz w:val="21"/>
          <w:szCs w:val="21"/>
        </w:rPr>
      </w:pPr>
    </w:p>
    <w:p w:rsidR="00D6509E" w:rsidRDefault="00D6509E" w:rsidP="00D6509E">
      <w:pPr>
        <w:spacing w:line="273" w:lineRule="auto"/>
        <w:jc w:val="center"/>
        <w:rPr>
          <w:b/>
          <w:sz w:val="44"/>
          <w:szCs w:val="44"/>
        </w:rPr>
      </w:pPr>
      <w:r>
        <w:rPr>
          <w:b/>
          <w:sz w:val="44"/>
          <w:szCs w:val="44"/>
        </w:rPr>
        <w:lastRenderedPageBreak/>
        <w:t>ABSTRACT</w:t>
      </w:r>
    </w:p>
    <w:p w:rsidR="00D6509E" w:rsidRDefault="00D6509E" w:rsidP="00D6509E">
      <w:pPr>
        <w:spacing w:line="273" w:lineRule="auto"/>
        <w:jc w:val="both"/>
        <w:rPr>
          <w:sz w:val="21"/>
          <w:szCs w:val="21"/>
        </w:rPr>
      </w:pPr>
      <w:r>
        <w:rPr>
          <w:sz w:val="21"/>
          <w:szCs w:val="21"/>
        </w:rPr>
        <w:t xml:space="preserve"> </w:t>
      </w:r>
    </w:p>
    <w:p w:rsidR="00D6509E" w:rsidRDefault="00D6509E" w:rsidP="00D6509E">
      <w:pPr>
        <w:spacing w:line="273" w:lineRule="auto"/>
        <w:jc w:val="both"/>
        <w:rPr>
          <w:sz w:val="21"/>
          <w:szCs w:val="21"/>
        </w:rPr>
      </w:pPr>
      <w:r>
        <w:rPr>
          <w:sz w:val="21"/>
          <w:szCs w:val="21"/>
        </w:rPr>
        <w:t xml:space="preserve"> </w:t>
      </w:r>
    </w:p>
    <w:p w:rsidR="00D6509E" w:rsidRDefault="00D6509E" w:rsidP="00D6509E">
      <w:pPr>
        <w:spacing w:line="273" w:lineRule="auto"/>
        <w:jc w:val="both"/>
        <w:rPr>
          <w:sz w:val="21"/>
          <w:szCs w:val="21"/>
        </w:rPr>
      </w:pPr>
      <w:r>
        <w:rPr>
          <w:sz w:val="21"/>
          <w:szCs w:val="21"/>
        </w:rPr>
        <w:t>The monsoon season in Nepal, while essential for its agricultural prosperity, also poses significant challenges in the form of landslides, floods, and other natural disasters, causing damage and loss of life among vulnerable communities. In response to this pressing issue, the Himalayan Disaster Research Institute (HDRI) undertook an extensive research study to examine the "Damage and Loss of Life during Rainy Season in Nepal" with the objective of identifying key factors and proposing effective mitigation strategies.</w:t>
      </w:r>
    </w:p>
    <w:p w:rsidR="00D6509E" w:rsidRDefault="00D6509E" w:rsidP="00D6509E">
      <w:pPr>
        <w:spacing w:line="273" w:lineRule="auto"/>
        <w:jc w:val="both"/>
        <w:rPr>
          <w:sz w:val="21"/>
          <w:szCs w:val="21"/>
        </w:rPr>
      </w:pPr>
      <w:r>
        <w:rPr>
          <w:sz w:val="21"/>
          <w:szCs w:val="21"/>
        </w:rPr>
        <w:t xml:space="preserve"> </w:t>
      </w:r>
    </w:p>
    <w:p w:rsidR="00D6509E" w:rsidRDefault="00D6509E" w:rsidP="00D6509E">
      <w:pPr>
        <w:spacing w:line="273" w:lineRule="auto"/>
        <w:jc w:val="both"/>
        <w:rPr>
          <w:sz w:val="21"/>
          <w:szCs w:val="21"/>
        </w:rPr>
      </w:pPr>
      <w:r>
        <w:rPr>
          <w:sz w:val="21"/>
          <w:szCs w:val="21"/>
        </w:rPr>
        <w:t>This formal report encompasses the comprehensive findings of our study, which involved rigorous data collection, extensive field surveys, and consultations with experts and stakeholders. The research spanned diverse regions of Nepal, considering the variations in geography, socio-economic conditions, and disaster risk profiles, thereby providing a holistic understanding of the challenges faced during the rainy season.</w:t>
      </w:r>
    </w:p>
    <w:p w:rsidR="00D6509E" w:rsidRDefault="00D6509E" w:rsidP="00D6509E">
      <w:pPr>
        <w:spacing w:line="273" w:lineRule="auto"/>
        <w:jc w:val="both"/>
        <w:rPr>
          <w:sz w:val="21"/>
          <w:szCs w:val="21"/>
        </w:rPr>
      </w:pPr>
      <w:r>
        <w:rPr>
          <w:sz w:val="21"/>
          <w:szCs w:val="21"/>
        </w:rPr>
        <w:t xml:space="preserve"> </w:t>
      </w:r>
    </w:p>
    <w:p w:rsidR="00D6509E" w:rsidRDefault="00D6509E" w:rsidP="00D6509E">
      <w:pPr>
        <w:spacing w:line="273" w:lineRule="auto"/>
        <w:jc w:val="both"/>
        <w:rPr>
          <w:sz w:val="21"/>
          <w:szCs w:val="21"/>
        </w:rPr>
      </w:pPr>
      <w:r>
        <w:rPr>
          <w:sz w:val="21"/>
          <w:szCs w:val="21"/>
        </w:rPr>
        <w:t>Our work delves into the root causes of damage and loss of life, attributing severe weather events and their impacts to factors such as inadequate infrastructure, human settlements in high-risk zones, and the growing influence of climate change. By analyzing these factors, we seek to raise awareness among policymakers and communities about the need for proactive disaster management measures and community resilience-building initiatives.</w:t>
      </w:r>
    </w:p>
    <w:p w:rsidR="00D6509E" w:rsidRDefault="00D6509E" w:rsidP="00D6509E">
      <w:pPr>
        <w:spacing w:line="273" w:lineRule="auto"/>
        <w:jc w:val="both"/>
        <w:rPr>
          <w:sz w:val="21"/>
          <w:szCs w:val="21"/>
        </w:rPr>
      </w:pPr>
      <w:r>
        <w:rPr>
          <w:sz w:val="21"/>
          <w:szCs w:val="21"/>
        </w:rPr>
        <w:t xml:space="preserve"> </w:t>
      </w:r>
    </w:p>
    <w:p w:rsidR="00D6509E" w:rsidRDefault="00D6509E" w:rsidP="00D6509E">
      <w:pPr>
        <w:spacing w:line="273" w:lineRule="auto"/>
        <w:jc w:val="both"/>
        <w:rPr>
          <w:sz w:val="21"/>
          <w:szCs w:val="21"/>
        </w:rPr>
      </w:pPr>
      <w:r>
        <w:rPr>
          <w:sz w:val="21"/>
          <w:szCs w:val="21"/>
        </w:rPr>
        <w:t>Advantages of the study lie in the evidence-based insights it provides, enabling stakeholders to make informed decisions and prioritize resource allocation for disaster preparedness and response efforts. Furthermore, the report highlights the critical role of early warning systems and effective communication channels in minimizing the loss of life during the rainy season.</w:t>
      </w:r>
    </w:p>
    <w:p w:rsidR="00D6509E" w:rsidRDefault="00D6509E" w:rsidP="00D6509E">
      <w:pPr>
        <w:spacing w:line="273" w:lineRule="auto"/>
        <w:jc w:val="both"/>
        <w:rPr>
          <w:sz w:val="21"/>
          <w:szCs w:val="21"/>
        </w:rPr>
      </w:pPr>
      <w:r>
        <w:rPr>
          <w:sz w:val="21"/>
          <w:szCs w:val="21"/>
        </w:rPr>
        <w:t xml:space="preserve"> </w:t>
      </w:r>
    </w:p>
    <w:p w:rsidR="00D6509E" w:rsidRDefault="00D6509E" w:rsidP="00D6509E">
      <w:pPr>
        <w:spacing w:line="273" w:lineRule="auto"/>
        <w:jc w:val="both"/>
        <w:rPr>
          <w:sz w:val="21"/>
          <w:szCs w:val="21"/>
        </w:rPr>
      </w:pPr>
      <w:r>
        <w:rPr>
          <w:sz w:val="21"/>
          <w:szCs w:val="21"/>
        </w:rPr>
        <w:t>While our research presents valuable recommendations and insights, it is important to acknowledge some inherent limitations. Due to the vast scope and complexity of the issue, certain aspects may require further investigation and continuous monitoring.</w:t>
      </w:r>
    </w:p>
    <w:p w:rsidR="00D6509E" w:rsidRDefault="00D6509E" w:rsidP="00D6509E">
      <w:pPr>
        <w:spacing w:line="273" w:lineRule="auto"/>
        <w:jc w:val="both"/>
        <w:rPr>
          <w:sz w:val="21"/>
          <w:szCs w:val="21"/>
        </w:rPr>
      </w:pPr>
      <w:r>
        <w:rPr>
          <w:sz w:val="21"/>
          <w:szCs w:val="21"/>
        </w:rPr>
        <w:t xml:space="preserve"> </w:t>
      </w:r>
    </w:p>
    <w:p w:rsidR="00D6509E" w:rsidRDefault="00D6509E" w:rsidP="00D6509E">
      <w:pPr>
        <w:spacing w:line="273" w:lineRule="auto"/>
        <w:jc w:val="both"/>
        <w:rPr>
          <w:sz w:val="21"/>
          <w:szCs w:val="21"/>
        </w:rPr>
      </w:pPr>
      <w:r>
        <w:rPr>
          <w:sz w:val="21"/>
          <w:szCs w:val="21"/>
        </w:rPr>
        <w:t>Cost estimates for the proposed mitigation strategies are presented as part of the report's recommendations. These estimates offer an initial framework for budgeting and resource allocation to bolster disaster preparedness and resilience-building efforts.</w:t>
      </w:r>
    </w:p>
    <w:p w:rsidR="00D6509E" w:rsidRDefault="00D6509E" w:rsidP="00D6509E">
      <w:pPr>
        <w:spacing w:line="273" w:lineRule="auto"/>
        <w:jc w:val="both"/>
        <w:rPr>
          <w:sz w:val="21"/>
          <w:szCs w:val="21"/>
        </w:rPr>
      </w:pPr>
      <w:r>
        <w:rPr>
          <w:sz w:val="21"/>
          <w:szCs w:val="21"/>
        </w:rPr>
        <w:t xml:space="preserve"> </w:t>
      </w:r>
    </w:p>
    <w:p w:rsidR="00D6509E" w:rsidRDefault="00D6509E" w:rsidP="00D6509E">
      <w:pPr>
        <w:spacing w:line="273" w:lineRule="auto"/>
        <w:jc w:val="both"/>
        <w:rPr>
          <w:sz w:val="21"/>
          <w:szCs w:val="21"/>
        </w:rPr>
      </w:pPr>
      <w:r>
        <w:rPr>
          <w:sz w:val="21"/>
          <w:szCs w:val="21"/>
        </w:rPr>
        <w:t>In conclusion, this report aims to serve as a comprehensive resource for stakeholders, guiding them towards evidence-based measures to protect lives, infrastructure, and livelihoods during Nepal's rainy season. The HDRI remains committed to supporting Nepal's efforts in achieving a safer, more resilient future in the face of natural disasters.</w:t>
      </w:r>
    </w:p>
    <w:p w:rsidR="00D6509E" w:rsidRDefault="00D6509E" w:rsidP="00846E94">
      <w:pPr>
        <w:spacing w:line="273" w:lineRule="auto"/>
        <w:jc w:val="both"/>
        <w:rPr>
          <w:sz w:val="21"/>
          <w:szCs w:val="21"/>
        </w:rPr>
      </w:pPr>
      <w:bookmarkStart w:id="0" w:name="_GoBack"/>
      <w:bookmarkEnd w:id="0"/>
    </w:p>
    <w:p w:rsidR="00417EBB" w:rsidRDefault="00417EBB"/>
    <w:sectPr w:rsidR="00417EBB" w:rsidSect="00846E94">
      <w:footerReference w:type="default" r:id="rId6"/>
      <w:pgSz w:w="12240" w:h="15840"/>
      <w:pgMar w:top="1440" w:right="1440" w:bottom="1440" w:left="1440" w:header="720" w:footer="72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906" w:rsidRDefault="00DE3906" w:rsidP="00846E94">
      <w:pPr>
        <w:spacing w:line="240" w:lineRule="auto"/>
      </w:pPr>
      <w:r>
        <w:separator/>
      </w:r>
    </w:p>
  </w:endnote>
  <w:endnote w:type="continuationSeparator" w:id="0">
    <w:p w:rsidR="00DE3906" w:rsidRDefault="00DE3906" w:rsidP="00846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540985"/>
      <w:docPartObj>
        <w:docPartGallery w:val="Page Numbers (Bottom of Page)"/>
        <w:docPartUnique/>
      </w:docPartObj>
    </w:sdtPr>
    <w:sdtEndPr>
      <w:rPr>
        <w:noProof/>
      </w:rPr>
    </w:sdtEndPr>
    <w:sdtContent>
      <w:p w:rsidR="00846E94" w:rsidRDefault="00846E94">
        <w:pPr>
          <w:pStyle w:val="Footer"/>
          <w:jc w:val="right"/>
        </w:pPr>
        <w:r>
          <w:fldChar w:fldCharType="begin"/>
        </w:r>
        <w:r>
          <w:instrText xml:space="preserve"> PAGE   \* MERGEFORMAT </w:instrText>
        </w:r>
        <w:r>
          <w:fldChar w:fldCharType="separate"/>
        </w:r>
        <w:r w:rsidR="00D6509E">
          <w:rPr>
            <w:noProof/>
          </w:rPr>
          <w:t>v</w:t>
        </w:r>
        <w:r>
          <w:rPr>
            <w:noProof/>
          </w:rPr>
          <w:fldChar w:fldCharType="end"/>
        </w:r>
      </w:p>
    </w:sdtContent>
  </w:sdt>
  <w:p w:rsidR="00846E94" w:rsidRDefault="00846E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906" w:rsidRDefault="00DE3906" w:rsidP="00846E94">
      <w:pPr>
        <w:spacing w:line="240" w:lineRule="auto"/>
      </w:pPr>
      <w:r>
        <w:separator/>
      </w:r>
    </w:p>
  </w:footnote>
  <w:footnote w:type="continuationSeparator" w:id="0">
    <w:p w:rsidR="00DE3906" w:rsidRDefault="00DE3906" w:rsidP="00846E9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94"/>
    <w:rsid w:val="0031530D"/>
    <w:rsid w:val="00417EBB"/>
    <w:rsid w:val="00846E94"/>
    <w:rsid w:val="00D6509E"/>
    <w:rsid w:val="00DE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F7185-185D-4808-B744-6E36A896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6E9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E94"/>
    <w:pPr>
      <w:tabs>
        <w:tab w:val="center" w:pos="4680"/>
        <w:tab w:val="right" w:pos="9360"/>
      </w:tabs>
      <w:spacing w:line="240" w:lineRule="auto"/>
    </w:pPr>
  </w:style>
  <w:style w:type="character" w:customStyle="1" w:styleId="HeaderChar">
    <w:name w:val="Header Char"/>
    <w:basedOn w:val="DefaultParagraphFont"/>
    <w:link w:val="Header"/>
    <w:uiPriority w:val="99"/>
    <w:rsid w:val="00846E94"/>
    <w:rPr>
      <w:rFonts w:ascii="Arial" w:eastAsia="Arial" w:hAnsi="Arial" w:cs="Arial"/>
      <w:lang w:val="en"/>
    </w:rPr>
  </w:style>
  <w:style w:type="paragraph" w:styleId="Footer">
    <w:name w:val="footer"/>
    <w:basedOn w:val="Normal"/>
    <w:link w:val="FooterChar"/>
    <w:uiPriority w:val="99"/>
    <w:unhideWhenUsed/>
    <w:rsid w:val="00846E94"/>
    <w:pPr>
      <w:tabs>
        <w:tab w:val="center" w:pos="4680"/>
        <w:tab w:val="right" w:pos="9360"/>
      </w:tabs>
      <w:spacing w:line="240" w:lineRule="auto"/>
    </w:pPr>
  </w:style>
  <w:style w:type="character" w:customStyle="1" w:styleId="FooterChar">
    <w:name w:val="Footer Char"/>
    <w:basedOn w:val="DefaultParagraphFont"/>
    <w:link w:val="Footer"/>
    <w:uiPriority w:val="99"/>
    <w:rsid w:val="00846E94"/>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1224</Words>
  <Characters>6978</Characters>
  <Application>Microsoft Office Word</Application>
  <DocSecurity>0</DocSecurity>
  <Lines>58</Lines>
  <Paragraphs>16</Paragraphs>
  <ScaleCrop>false</ScaleCrop>
  <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2023-07-26T02:44:00Z</dcterms:created>
  <dcterms:modified xsi:type="dcterms:W3CDTF">2023-07-26T02:53:00Z</dcterms:modified>
</cp:coreProperties>
</file>