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A59D0" w14:textId="77777777" w:rsidR="00C96548" w:rsidRDefault="00C96548" w:rsidP="00C96548">
      <w:pPr>
        <w:ind w:firstLine="720"/>
        <w:jc w:val="both"/>
      </w:pPr>
      <w:r w:rsidRPr="00C96548">
        <w:t>In the Social Media Usage and Emotional Well-Being data science project, the analysis focused on determining the relationship between social media usage and emotional health markers such as stress, anxiety, and general life satisfaction. Here’s a summary of the dataset’s properties and probable next steps for additional analysis:</w:t>
      </w:r>
    </w:p>
    <w:p w14:paraId="044957DC" w14:textId="77777777" w:rsidR="00C96548" w:rsidRDefault="00C96548" w:rsidP="00C96548">
      <w:pPr>
        <w:jc w:val="both"/>
      </w:pPr>
    </w:p>
    <w:p w14:paraId="2ED41DFE" w14:textId="018C4E80" w:rsidR="00C96548" w:rsidRDefault="00C96548" w:rsidP="00C96548">
      <w:pPr>
        <w:jc w:val="both"/>
      </w:pPr>
      <w:r>
        <w:t>Summary of the Datasets:</w:t>
      </w:r>
    </w:p>
    <w:p w14:paraId="323988FC" w14:textId="01777F89" w:rsidR="00C96548" w:rsidRDefault="00C96548" w:rsidP="00C96548">
      <w:pPr>
        <w:jc w:val="both"/>
      </w:pPr>
      <w:r>
        <w:t xml:space="preserve">- </w:t>
      </w:r>
      <w:r w:rsidRPr="00C96548">
        <w:t>The dataset includes a diverse range of users across age groups, genders, and socioeconomic statuses. This diversity helps in assessing whether certain groups are more susceptible to the effects of social media usage on emotional well-being.</w:t>
      </w:r>
    </w:p>
    <w:p w14:paraId="6162AB61" w14:textId="77777777" w:rsidR="00C96548" w:rsidRDefault="00C96548" w:rsidP="00C96548">
      <w:pPr>
        <w:jc w:val="both"/>
      </w:pPr>
    </w:p>
    <w:p w14:paraId="0FA99BB7" w14:textId="7C5D49AA" w:rsidR="00C96548" w:rsidRDefault="00C96548" w:rsidP="00C96548">
      <w:pPr>
        <w:jc w:val="both"/>
      </w:pPr>
      <w:r>
        <w:t xml:space="preserve">- </w:t>
      </w:r>
      <w:r w:rsidRPr="00C96548">
        <w:t>Metrics such as daily time spent on social media, the frequency of checking social media, and the number of platforms used were key variables. The dataset provides detailed insights into how much and how often individuals engage with various platforms.</w:t>
      </w:r>
    </w:p>
    <w:p w14:paraId="695E2E6D" w14:textId="77777777" w:rsidR="00C96548" w:rsidRDefault="00C96548" w:rsidP="00C96548">
      <w:pPr>
        <w:jc w:val="both"/>
      </w:pPr>
    </w:p>
    <w:p w14:paraId="148E4EF9" w14:textId="1B03519A" w:rsidR="00C96548" w:rsidRDefault="00C96548" w:rsidP="00C96548">
      <w:pPr>
        <w:jc w:val="both"/>
      </w:pPr>
      <w:r>
        <w:t xml:space="preserve">- </w:t>
      </w:r>
      <w:r w:rsidRPr="00C96548">
        <w:t>Emotional well-being was measured through self-reported levels of stress, anxiety, depression, and overall satisfaction with life. These indicators were captured alongside social media usage to detect any correlations.</w:t>
      </w:r>
    </w:p>
    <w:p w14:paraId="60125A6B" w14:textId="77777777" w:rsidR="00C96548" w:rsidRDefault="00C96548" w:rsidP="00C96548">
      <w:pPr>
        <w:jc w:val="both"/>
      </w:pPr>
    </w:p>
    <w:p w14:paraId="5E914159" w14:textId="7996B5CE" w:rsidR="00C96548" w:rsidRDefault="00C96548" w:rsidP="00C96548">
      <w:pPr>
        <w:jc w:val="both"/>
      </w:pPr>
      <w:r>
        <w:t xml:space="preserve">- </w:t>
      </w:r>
      <w:r w:rsidRPr="00C96548">
        <w:t>There were varying levels of correlation between different social media platforms and emotional outcomes. For example, platforms with higher engagement in visual content (like Instagram) showed a stronger relationship with anxiety levels, while those focusing on text-based interactions (like Twitter) had a mixed impact depending on usage habits.</w:t>
      </w:r>
    </w:p>
    <w:p w14:paraId="5801E584" w14:textId="77777777" w:rsidR="00C96548" w:rsidRDefault="00C96548" w:rsidP="00C96548">
      <w:pPr>
        <w:jc w:val="both"/>
      </w:pPr>
    </w:p>
    <w:p w14:paraId="2B734526" w14:textId="00308A4A" w:rsidR="00C96548" w:rsidRDefault="00C96548" w:rsidP="00C96548">
      <w:pPr>
        <w:jc w:val="both"/>
      </w:pPr>
      <w:r>
        <w:tab/>
      </w:r>
    </w:p>
    <w:p w14:paraId="1A597AC0" w14:textId="77777777" w:rsidR="00C96548" w:rsidRDefault="00C96548" w:rsidP="00C96548">
      <w:pPr>
        <w:jc w:val="both"/>
      </w:pPr>
    </w:p>
    <w:p w14:paraId="6A04387C" w14:textId="77777777" w:rsidR="00C96548" w:rsidRDefault="00C96548" w:rsidP="00C96548">
      <w:pPr>
        <w:jc w:val="both"/>
      </w:pPr>
    </w:p>
    <w:p w14:paraId="46BD5449" w14:textId="77777777" w:rsidR="00C96548" w:rsidRDefault="00C96548" w:rsidP="00C96548">
      <w:pPr>
        <w:jc w:val="both"/>
      </w:pPr>
    </w:p>
    <w:p w14:paraId="79CA610E" w14:textId="77777777" w:rsidR="00C96548" w:rsidRDefault="00C96548" w:rsidP="00C96548">
      <w:pPr>
        <w:jc w:val="both"/>
      </w:pPr>
    </w:p>
    <w:p w14:paraId="13E47C9E" w14:textId="77777777" w:rsidR="00C96548" w:rsidRDefault="00C96548" w:rsidP="00C96548">
      <w:pPr>
        <w:jc w:val="both"/>
      </w:pPr>
    </w:p>
    <w:p w14:paraId="6FC8E292" w14:textId="77777777" w:rsidR="00C96548" w:rsidRDefault="00C96548" w:rsidP="00C96548">
      <w:pPr>
        <w:jc w:val="both"/>
      </w:pPr>
    </w:p>
    <w:p w14:paraId="54F7D410" w14:textId="686FD962" w:rsidR="00C96548" w:rsidRDefault="00C96548" w:rsidP="00C96548">
      <w:pPr>
        <w:jc w:val="both"/>
      </w:pPr>
      <w:r w:rsidRPr="00C96548">
        <w:rPr>
          <w:b/>
          <w:bCs/>
        </w:rPr>
        <w:lastRenderedPageBreak/>
        <w:t>Potential Next Steps for Further Analysis</w:t>
      </w:r>
      <w:r w:rsidRPr="00C96548">
        <w:t>:</w:t>
      </w:r>
    </w:p>
    <w:p w14:paraId="7D75F702" w14:textId="77777777" w:rsidR="00C96548" w:rsidRDefault="00C96548" w:rsidP="00C96548">
      <w:pPr>
        <w:jc w:val="both"/>
      </w:pPr>
    </w:p>
    <w:p w14:paraId="47C8E3EB" w14:textId="31BC1B1F" w:rsidR="00C96548" w:rsidRPr="00C96548" w:rsidRDefault="00C96548" w:rsidP="00C96548">
      <w:pPr>
        <w:jc w:val="both"/>
      </w:pPr>
      <w:r>
        <w:t xml:space="preserve">- </w:t>
      </w:r>
      <w:r w:rsidRPr="00C96548">
        <w:t>One key issue is whether social media usage is driving emotional well-being changes or whether individuals already experiencing emotional stress are turning to social media more frequently. Further analysis could focus on causality using techniques like time-series analysis or longitudinal studies.</w:t>
      </w:r>
    </w:p>
    <w:p w14:paraId="0AD3938D" w14:textId="38EAE5BA" w:rsidR="00C96548" w:rsidRDefault="00C96548" w:rsidP="00C96548">
      <w:r>
        <w:t xml:space="preserve">- </w:t>
      </w:r>
      <w:r w:rsidRPr="00C96548">
        <w:t>A more thorough analysis could contrast the effects of various social media networks. It may be possible to determine which platform-specific activities are most harmful or beneficial by analyzing if various platforms have a more negative or positive impact on emotional well-being.</w:t>
      </w:r>
    </w:p>
    <w:p w14:paraId="262BC29A" w14:textId="690A33DC" w:rsidR="00C96548" w:rsidRDefault="00C96548" w:rsidP="00C96548">
      <w:r>
        <w:t>- T</w:t>
      </w:r>
      <w:r w:rsidRPr="00C96548">
        <w:t>he type of content consumed (positive vs. negative, social vs. entertainment) could play a critical role in emotional outcomes. Further research could segment users based on content consumption patterns to understand better how different types of media impact well-being.</w:t>
      </w:r>
    </w:p>
    <w:p w14:paraId="71BA9E19" w14:textId="7747F350" w:rsidR="00C96548" w:rsidRDefault="00C96548" w:rsidP="00C96548">
      <w:r>
        <w:t xml:space="preserve">- </w:t>
      </w:r>
      <w:r w:rsidRPr="00C96548">
        <w:t>Another potential next step is designing or recommending mental health interventions targeted at heavy social media users. These interventions could aim to minimize the negative impact while promoting healthy usage patterns.</w:t>
      </w:r>
    </w:p>
    <w:p w14:paraId="67F22DF0" w14:textId="19CDF16F" w:rsidR="00A47D7D" w:rsidRDefault="00A47D7D" w:rsidP="00C96548">
      <w:r>
        <w:t xml:space="preserve">- </w:t>
      </w:r>
      <w:r w:rsidRPr="00A47D7D">
        <w:t>While much focus is on negative emotional impacts, it’s essential to explore how social media can positively affect well-being, such as fostering social support networks or enhancing self-expression.</w:t>
      </w:r>
    </w:p>
    <w:p w14:paraId="1FBD420B" w14:textId="77777777" w:rsidR="00C96548" w:rsidRPr="00C96548" w:rsidRDefault="00C96548" w:rsidP="00C96548"/>
    <w:p w14:paraId="467A2AC3" w14:textId="77777777" w:rsidR="00C96548" w:rsidRDefault="00C96548"/>
    <w:p w14:paraId="2FB27E79" w14:textId="77777777" w:rsidR="00A47D7D" w:rsidRDefault="00A47D7D"/>
    <w:p w14:paraId="4B77A52B" w14:textId="77777777" w:rsidR="00A47D7D" w:rsidRDefault="00A47D7D"/>
    <w:p w14:paraId="01B06DC3" w14:textId="77777777" w:rsidR="00A47D7D" w:rsidRDefault="00A47D7D"/>
    <w:p w14:paraId="1BC72A2B" w14:textId="77777777" w:rsidR="00A47D7D" w:rsidRDefault="00A47D7D"/>
    <w:p w14:paraId="7A1B4246" w14:textId="77777777" w:rsidR="00A47D7D" w:rsidRDefault="00A47D7D"/>
    <w:p w14:paraId="2B5C7F2F" w14:textId="77777777" w:rsidR="00A47D7D" w:rsidRDefault="00A47D7D"/>
    <w:p w14:paraId="7B232A80" w14:textId="77777777" w:rsidR="00A47D7D" w:rsidRDefault="00A47D7D"/>
    <w:p w14:paraId="34E9168E" w14:textId="77777777" w:rsidR="00A47D7D" w:rsidRDefault="00A47D7D"/>
    <w:p w14:paraId="79B989AF" w14:textId="77777777" w:rsidR="00A47D7D" w:rsidRDefault="00A47D7D">
      <w:r w:rsidRPr="00A47D7D">
        <w:lastRenderedPageBreak/>
        <w:t>Problems to Solve:</w:t>
      </w:r>
    </w:p>
    <w:p w14:paraId="0E4D4E7F" w14:textId="77777777" w:rsidR="00A47D7D" w:rsidRDefault="00A47D7D">
      <w:r w:rsidRPr="00A47D7D">
        <w:t xml:space="preserve"> How can we encourage healthier social media habits to reduce anxiety and stress? </w:t>
      </w:r>
    </w:p>
    <w:p w14:paraId="2942B664" w14:textId="77777777" w:rsidR="00A47D7D" w:rsidRDefault="00A47D7D">
      <w:r w:rsidRPr="00A47D7D">
        <w:t xml:space="preserve">What types of social media usage are most strongly associated with positive emotional outcomes, and how can these be promoted? </w:t>
      </w:r>
    </w:p>
    <w:p w14:paraId="04CFD183" w14:textId="77777777" w:rsidR="00A47D7D" w:rsidRDefault="00A47D7D">
      <w:r w:rsidRPr="00A47D7D">
        <w:t xml:space="preserve">How can we develop interventions for at-risk groups who are prone to negative emotional outcomes due to excessive social media use? </w:t>
      </w:r>
    </w:p>
    <w:p w14:paraId="11560E06" w14:textId="33A55459" w:rsidR="00A47D7D" w:rsidRDefault="00A47D7D">
      <w:r w:rsidRPr="00A47D7D">
        <w:t xml:space="preserve">Can the design of social media platforms be improved to support emotional well-being rather than detract from it? </w:t>
      </w:r>
    </w:p>
    <w:p w14:paraId="1F27E68C" w14:textId="77777777" w:rsidR="00A47D7D" w:rsidRDefault="00A47D7D"/>
    <w:p w14:paraId="7BC15B9C" w14:textId="4C61990F" w:rsidR="00A47D7D" w:rsidRDefault="00A47D7D">
      <w:r w:rsidRPr="00A47D7D">
        <w:t>By addressing these questions, we could better understand and mitigate the negative impact of social media usage while leveraging its potential benefits for emotional well-being.</w:t>
      </w:r>
    </w:p>
    <w:sectPr w:rsidR="00A47D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D4A8F"/>
    <w:multiLevelType w:val="hybridMultilevel"/>
    <w:tmpl w:val="0B88D084"/>
    <w:lvl w:ilvl="0" w:tplc="487AE356">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AA4E85"/>
    <w:multiLevelType w:val="hybridMultilevel"/>
    <w:tmpl w:val="38B03DF6"/>
    <w:lvl w:ilvl="0" w:tplc="B3CC2C12">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54049523">
    <w:abstractNumId w:val="1"/>
  </w:num>
  <w:num w:numId="2" w16cid:durableId="125810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48"/>
    <w:rsid w:val="002C34BC"/>
    <w:rsid w:val="00A47D7D"/>
    <w:rsid w:val="00C965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A12D"/>
  <w15:chartTrackingRefBased/>
  <w15:docId w15:val="{7DBDA091-CB5E-4403-8B50-8314DB18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548"/>
    <w:rPr>
      <w:rFonts w:eastAsiaTheme="majorEastAsia" w:cstheme="majorBidi"/>
      <w:color w:val="272727" w:themeColor="text1" w:themeTint="D8"/>
    </w:rPr>
  </w:style>
  <w:style w:type="paragraph" w:styleId="Title">
    <w:name w:val="Title"/>
    <w:basedOn w:val="Normal"/>
    <w:next w:val="Normal"/>
    <w:link w:val="TitleChar"/>
    <w:uiPriority w:val="10"/>
    <w:qFormat/>
    <w:rsid w:val="00C96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548"/>
    <w:pPr>
      <w:spacing w:before="160"/>
      <w:jc w:val="center"/>
    </w:pPr>
    <w:rPr>
      <w:i/>
      <w:iCs/>
      <w:color w:val="404040" w:themeColor="text1" w:themeTint="BF"/>
    </w:rPr>
  </w:style>
  <w:style w:type="character" w:customStyle="1" w:styleId="QuoteChar">
    <w:name w:val="Quote Char"/>
    <w:basedOn w:val="DefaultParagraphFont"/>
    <w:link w:val="Quote"/>
    <w:uiPriority w:val="29"/>
    <w:rsid w:val="00C96548"/>
    <w:rPr>
      <w:i/>
      <w:iCs/>
      <w:color w:val="404040" w:themeColor="text1" w:themeTint="BF"/>
    </w:rPr>
  </w:style>
  <w:style w:type="paragraph" w:styleId="ListParagraph">
    <w:name w:val="List Paragraph"/>
    <w:basedOn w:val="Normal"/>
    <w:uiPriority w:val="34"/>
    <w:qFormat/>
    <w:rsid w:val="00C96548"/>
    <w:pPr>
      <w:ind w:left="720"/>
      <w:contextualSpacing/>
    </w:pPr>
  </w:style>
  <w:style w:type="character" w:styleId="IntenseEmphasis">
    <w:name w:val="Intense Emphasis"/>
    <w:basedOn w:val="DefaultParagraphFont"/>
    <w:uiPriority w:val="21"/>
    <w:qFormat/>
    <w:rsid w:val="00C96548"/>
    <w:rPr>
      <w:i/>
      <w:iCs/>
      <w:color w:val="0F4761" w:themeColor="accent1" w:themeShade="BF"/>
    </w:rPr>
  </w:style>
  <w:style w:type="paragraph" w:styleId="IntenseQuote">
    <w:name w:val="Intense Quote"/>
    <w:basedOn w:val="Normal"/>
    <w:next w:val="Normal"/>
    <w:link w:val="IntenseQuoteChar"/>
    <w:uiPriority w:val="30"/>
    <w:qFormat/>
    <w:rsid w:val="00C96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548"/>
    <w:rPr>
      <w:i/>
      <w:iCs/>
      <w:color w:val="0F4761" w:themeColor="accent1" w:themeShade="BF"/>
    </w:rPr>
  </w:style>
  <w:style w:type="character" w:styleId="IntenseReference">
    <w:name w:val="Intense Reference"/>
    <w:basedOn w:val="DefaultParagraphFont"/>
    <w:uiPriority w:val="32"/>
    <w:qFormat/>
    <w:rsid w:val="00C96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330839">
      <w:bodyDiv w:val="1"/>
      <w:marLeft w:val="0"/>
      <w:marRight w:val="0"/>
      <w:marTop w:val="0"/>
      <w:marBottom w:val="0"/>
      <w:divBdr>
        <w:top w:val="none" w:sz="0" w:space="0" w:color="auto"/>
        <w:left w:val="none" w:sz="0" w:space="0" w:color="auto"/>
        <w:bottom w:val="none" w:sz="0" w:space="0" w:color="auto"/>
        <w:right w:val="none" w:sz="0" w:space="0" w:color="auto"/>
      </w:divBdr>
    </w:div>
    <w:div w:id="557203298">
      <w:bodyDiv w:val="1"/>
      <w:marLeft w:val="0"/>
      <w:marRight w:val="0"/>
      <w:marTop w:val="0"/>
      <w:marBottom w:val="0"/>
      <w:divBdr>
        <w:top w:val="none" w:sz="0" w:space="0" w:color="auto"/>
        <w:left w:val="none" w:sz="0" w:space="0" w:color="auto"/>
        <w:bottom w:val="none" w:sz="0" w:space="0" w:color="auto"/>
        <w:right w:val="none" w:sz="0" w:space="0" w:color="auto"/>
      </w:divBdr>
    </w:div>
    <w:div w:id="729575559">
      <w:bodyDiv w:val="1"/>
      <w:marLeft w:val="0"/>
      <w:marRight w:val="0"/>
      <w:marTop w:val="0"/>
      <w:marBottom w:val="0"/>
      <w:divBdr>
        <w:top w:val="none" w:sz="0" w:space="0" w:color="auto"/>
        <w:left w:val="none" w:sz="0" w:space="0" w:color="auto"/>
        <w:bottom w:val="none" w:sz="0" w:space="0" w:color="auto"/>
        <w:right w:val="none" w:sz="0" w:space="0" w:color="auto"/>
      </w:divBdr>
    </w:div>
    <w:div w:id="91084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4C871-846C-44FB-BECD-0A5EC350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 Chester  V. Bacus</dc:creator>
  <cp:keywords/>
  <dc:description/>
  <cp:lastModifiedBy>Hanz Chester  V. Bacus</cp:lastModifiedBy>
  <cp:revision>1</cp:revision>
  <dcterms:created xsi:type="dcterms:W3CDTF">2024-10-07T10:54:00Z</dcterms:created>
  <dcterms:modified xsi:type="dcterms:W3CDTF">2024-10-07T11:11:00Z</dcterms:modified>
</cp:coreProperties>
</file>