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2B016" w14:textId="77777777" w:rsidR="00014B45" w:rsidRPr="001427C5" w:rsidRDefault="002E522A" w:rsidP="00505477">
      <w:pPr>
        <w:spacing w:line="360" w:lineRule="auto"/>
        <w:jc w:val="center"/>
        <w:rPr>
          <w:rFonts w:ascii="Arial Bold" w:hAnsi="Arial Bold" w:cs="Arial"/>
          <w:b/>
          <w:bCs/>
          <w:color w:val="502E91"/>
          <w:sz w:val="36"/>
          <w:szCs w:val="36"/>
        </w:rPr>
      </w:pPr>
      <w:r w:rsidRPr="001427C5">
        <w:rPr>
          <w:rFonts w:ascii="Arial Bold" w:hAnsi="Arial Bold" w:cs="Arial"/>
          <w:b/>
          <w:bCs/>
          <w:color w:val="502E91"/>
          <w:sz w:val="36"/>
          <w:szCs w:val="36"/>
        </w:rPr>
        <w:t xml:space="preserve">Information Security </w:t>
      </w:r>
      <w:r w:rsidR="00E31BC1" w:rsidRPr="001427C5">
        <w:rPr>
          <w:rFonts w:ascii="Arial Bold" w:hAnsi="Arial Bold" w:cs="Arial"/>
          <w:b/>
          <w:bCs/>
          <w:color w:val="502E91"/>
          <w:sz w:val="36"/>
          <w:szCs w:val="36"/>
        </w:rPr>
        <w:t>Exception Request</w:t>
      </w:r>
      <w:r w:rsidRPr="001427C5">
        <w:rPr>
          <w:rFonts w:ascii="Arial Bold" w:hAnsi="Arial Bold" w:cs="Arial"/>
          <w:b/>
          <w:bCs/>
          <w:color w:val="502E91"/>
          <w:sz w:val="36"/>
          <w:szCs w:val="36"/>
        </w:rPr>
        <w:t xml:space="preserve"> Form</w:t>
      </w:r>
    </w:p>
    <w:p w14:paraId="5AAA06D8" w14:textId="77777777" w:rsidR="00505477" w:rsidRPr="001427C5" w:rsidRDefault="00060D50" w:rsidP="00505477">
      <w:pPr>
        <w:spacing w:line="360" w:lineRule="auto"/>
        <w:jc w:val="center"/>
        <w:rPr>
          <w:rFonts w:ascii="Arial Bold" w:hAnsi="Arial Bold" w:cs="Arial"/>
          <w:i/>
          <w:iCs/>
          <w:color w:val="502E91"/>
          <w:sz w:val="36"/>
          <w:szCs w:val="36"/>
        </w:rPr>
      </w:pPr>
      <w:r w:rsidRPr="001427C5">
        <w:rPr>
          <w:rFonts w:ascii="Arial Bold" w:hAnsi="Arial Bold" w:cs="Arial"/>
          <w:b/>
          <w:bCs/>
          <w:color w:val="502E91"/>
          <w:sz w:val="36"/>
          <w:szCs w:val="36"/>
        </w:rPr>
        <w:t>General</w:t>
      </w:r>
    </w:p>
    <w:p w14:paraId="47D577EA" w14:textId="77777777" w:rsidR="00D62BD7" w:rsidRDefault="00D62BD7" w:rsidP="00D62BD7">
      <w:pPr>
        <w:spacing w:line="360" w:lineRule="auto"/>
        <w:rPr>
          <w:rFonts w:ascii="Arial" w:hAnsi="Arial" w:cs="Arial"/>
          <w:b/>
          <w:bCs/>
          <w:color w:val="545487"/>
        </w:rPr>
      </w:pPr>
    </w:p>
    <w:p w14:paraId="636637FA" w14:textId="77777777" w:rsidR="00D62BD7" w:rsidRPr="001427C5" w:rsidRDefault="00837D44" w:rsidP="001427C5">
      <w:pPr>
        <w:pStyle w:val="ListParagraph"/>
        <w:numPr>
          <w:ilvl w:val="0"/>
          <w:numId w:val="22"/>
        </w:numPr>
        <w:spacing w:line="360" w:lineRule="auto"/>
        <w:ind w:left="270" w:hanging="270"/>
        <w:rPr>
          <w:b/>
          <w:bCs/>
          <w:color w:val="502E91"/>
          <w:sz w:val="24"/>
          <w:szCs w:val="24"/>
        </w:rPr>
      </w:pPr>
      <w:r w:rsidRPr="001427C5">
        <w:rPr>
          <w:b/>
          <w:bCs/>
          <w:color w:val="502E91"/>
          <w:sz w:val="24"/>
          <w:szCs w:val="24"/>
        </w:rPr>
        <w:t>Background</w:t>
      </w:r>
    </w:p>
    <w:tbl>
      <w:tblPr>
        <w:tblStyle w:val="TableGrid"/>
        <w:tblW w:w="0" w:type="auto"/>
        <w:tblLook w:val="04A0" w:firstRow="1" w:lastRow="0" w:firstColumn="1" w:lastColumn="0" w:noHBand="0" w:noVBand="1"/>
      </w:tblPr>
      <w:tblGrid>
        <w:gridCol w:w="3325"/>
        <w:gridCol w:w="6889"/>
      </w:tblGrid>
      <w:tr w:rsidR="005B2AC3" w:rsidRPr="000E7F3B" w14:paraId="10BC51E9" w14:textId="77777777" w:rsidTr="001427C5">
        <w:trPr>
          <w:trHeight w:val="432"/>
        </w:trPr>
        <w:tc>
          <w:tcPr>
            <w:tcW w:w="3325" w:type="dxa"/>
            <w:shd w:val="clear" w:color="auto" w:fill="EBE3F3"/>
            <w:vAlign w:val="center"/>
          </w:tcPr>
          <w:p w14:paraId="637E6835" w14:textId="77777777" w:rsidR="005B2AC3" w:rsidRPr="001427C5" w:rsidRDefault="00194B7D" w:rsidP="00772FE1">
            <w:pPr>
              <w:rPr>
                <w:rFonts w:ascii="Arial" w:hAnsi="Arial" w:cs="Arial"/>
                <w:b/>
                <w:bCs/>
                <w:color w:val="502E91"/>
              </w:rPr>
            </w:pPr>
            <w:r w:rsidRPr="001427C5">
              <w:rPr>
                <w:rFonts w:ascii="Arial" w:hAnsi="Arial" w:cs="Arial"/>
                <w:b/>
                <w:bCs/>
                <w:color w:val="502E91"/>
              </w:rPr>
              <w:t>Project/Department</w:t>
            </w:r>
          </w:p>
        </w:tc>
        <w:tc>
          <w:tcPr>
            <w:tcW w:w="6889" w:type="dxa"/>
            <w:vAlign w:val="center"/>
          </w:tcPr>
          <w:p w14:paraId="037092CC" w14:textId="77777777" w:rsidR="005B2AC3" w:rsidRPr="000E7F3B" w:rsidRDefault="005B2AC3" w:rsidP="00772FE1">
            <w:pPr>
              <w:rPr>
                <w:rFonts w:asciiTheme="minorHAnsi" w:hAnsiTheme="minorHAnsi" w:cstheme="minorHAnsi"/>
                <w:sz w:val="22"/>
                <w:szCs w:val="22"/>
              </w:rPr>
            </w:pPr>
            <w:r>
              <w:rPr>
                <w:rFonts w:asciiTheme="minorHAnsi" w:hAnsiTheme="minorHAnsi" w:cstheme="minorHAnsi"/>
                <w:sz w:val="22"/>
                <w:szCs w:val="22"/>
              </w:rPr>
              <w:t xml:space="preserve">Amazon Connect Management Console - Phase 2 (Demand, Agent Availability, Priority Framework, Supply)</w:t>
            </w:r>
          </w:p>
        </w:tc>
      </w:tr>
      <w:tr w:rsidR="005B2AC3" w:rsidRPr="000E7F3B" w14:paraId="4EE7AFD1" w14:textId="77777777" w:rsidTr="001427C5">
        <w:trPr>
          <w:trHeight w:val="432"/>
        </w:trPr>
        <w:tc>
          <w:tcPr>
            <w:tcW w:w="3325" w:type="dxa"/>
            <w:shd w:val="clear" w:color="auto" w:fill="EBE3F3"/>
            <w:vAlign w:val="center"/>
          </w:tcPr>
          <w:p w14:paraId="239F1B28" w14:textId="77777777" w:rsidR="005B2AC3" w:rsidRPr="001427C5" w:rsidRDefault="00194B7D" w:rsidP="00772FE1">
            <w:pPr>
              <w:rPr>
                <w:rFonts w:ascii="Arial" w:hAnsi="Arial" w:cs="Arial"/>
                <w:b/>
                <w:bCs/>
                <w:color w:val="502E91"/>
              </w:rPr>
            </w:pPr>
            <w:r w:rsidRPr="001427C5">
              <w:rPr>
                <w:rFonts w:ascii="Arial" w:hAnsi="Arial" w:cs="Arial"/>
                <w:b/>
                <w:bCs/>
                <w:color w:val="502E91"/>
              </w:rPr>
              <w:t>Operating Unit</w:t>
            </w:r>
          </w:p>
        </w:tc>
        <w:tc>
          <w:tcPr>
            <w:tcW w:w="6889" w:type="dxa"/>
            <w:vAlign w:val="center"/>
          </w:tcPr>
          <w:p w14:paraId="29E19A42" w14:textId="77777777" w:rsidR="005B2AC3" w:rsidRPr="000E7F3B" w:rsidRDefault="005B2AC3" w:rsidP="00772FE1">
            <w:pPr>
              <w:rPr>
                <w:rFonts w:asciiTheme="minorHAnsi" w:hAnsiTheme="minorHAnsi" w:cstheme="minorHAnsi"/>
                <w:sz w:val="22"/>
                <w:szCs w:val="22"/>
              </w:rPr>
            </w:pPr>
            <w:r>
              <w:rPr>
                <w:rFonts w:asciiTheme="minorHAnsi" w:hAnsiTheme="minorHAnsi" w:cstheme="minorHAnsi"/>
                <w:sz w:val="22"/>
                <w:szCs w:val="22"/>
              </w:rPr>
              <w:t xml:space="preserve">Maximus UK - </w:t>
            </w:r>
            <w:r>
              <w:rPr>
                <w:rFonts w:asciiTheme="minorHAnsi" w:hAnsiTheme="minorHAnsi" w:cstheme="minorHAnsi"/>
                <w:sz w:val="22"/>
                <w:szCs w:val="22"/>
                <w:highlight w:val="yellow"/>
              </w:rPr>
              <w:t xml:space="preserve">[confirm Operating Unit]</w:t>
            </w:r>
          </w:p>
        </w:tc>
      </w:tr>
      <w:tr w:rsidR="005B2AC3" w:rsidRPr="000E7F3B" w14:paraId="1751F2AF" w14:textId="77777777" w:rsidTr="001427C5">
        <w:trPr>
          <w:trHeight w:val="432"/>
        </w:trPr>
        <w:tc>
          <w:tcPr>
            <w:tcW w:w="3325" w:type="dxa"/>
            <w:shd w:val="clear" w:color="auto" w:fill="EBE3F3"/>
            <w:vAlign w:val="center"/>
          </w:tcPr>
          <w:p w14:paraId="2950B699" w14:textId="77777777" w:rsidR="005B2AC3" w:rsidRPr="001427C5" w:rsidRDefault="00194B7D" w:rsidP="00772FE1">
            <w:pPr>
              <w:rPr>
                <w:rFonts w:ascii="Arial" w:hAnsi="Arial" w:cs="Arial"/>
                <w:b/>
                <w:bCs/>
                <w:color w:val="502E91"/>
              </w:rPr>
            </w:pPr>
            <w:r w:rsidRPr="001427C5">
              <w:rPr>
                <w:rFonts w:ascii="Arial" w:hAnsi="Arial" w:cs="Arial"/>
                <w:b/>
                <w:bCs/>
                <w:color w:val="502E91"/>
              </w:rPr>
              <w:t>System/Application</w:t>
            </w:r>
          </w:p>
        </w:tc>
        <w:tc>
          <w:tcPr>
            <w:tcW w:w="6889" w:type="dxa"/>
            <w:vAlign w:val="center"/>
          </w:tcPr>
          <w:p w14:paraId="1879E4F9" w14:textId="77777777" w:rsidR="005B2AC3" w:rsidRPr="000E7F3B" w:rsidRDefault="005B2AC3" w:rsidP="00772FE1">
            <w:pPr>
              <w:rPr>
                <w:rFonts w:asciiTheme="minorHAnsi" w:hAnsiTheme="minorHAnsi" w:cstheme="minorHAnsi"/>
                <w:sz w:val="22"/>
                <w:szCs w:val="22"/>
              </w:rPr>
            </w:pPr>
            <w:r>
              <w:rPr>
                <w:rFonts w:asciiTheme="minorHAnsi" w:hAnsiTheme="minorHAnsi" w:cstheme="minorHAnsi"/>
                <w:sz w:val="22"/>
                <w:szCs w:val="22"/>
              </w:rPr>
              <w:t xml:space="preserve">Amazon Connect Management Console (AWS, eu-west-2): production tables macp-uk-mgmt-prod-agent-state and macp-uk-mgmt-prod-queue-state, used by the Supply Calculation component</w:t>
            </w:r>
          </w:p>
        </w:tc>
      </w:tr>
      <w:tr w:rsidR="004974BD" w:rsidRPr="000E7F3B" w14:paraId="02E203A9" w14:textId="77777777" w:rsidTr="001427C5">
        <w:trPr>
          <w:trHeight w:val="432"/>
        </w:trPr>
        <w:tc>
          <w:tcPr>
            <w:tcW w:w="3325" w:type="dxa"/>
            <w:shd w:val="clear" w:color="auto" w:fill="EBE3F3"/>
            <w:vAlign w:val="center"/>
          </w:tcPr>
          <w:p w14:paraId="3DD7EF54" w14:textId="77777777" w:rsidR="004974BD" w:rsidRPr="001427C5" w:rsidRDefault="004974BD" w:rsidP="00772FE1">
            <w:pPr>
              <w:rPr>
                <w:rFonts w:ascii="Arial" w:hAnsi="Arial" w:cs="Arial"/>
                <w:b/>
                <w:bCs/>
                <w:color w:val="502E91"/>
              </w:rPr>
            </w:pPr>
            <w:r w:rsidRPr="001427C5">
              <w:rPr>
                <w:rFonts w:ascii="Arial" w:hAnsi="Arial" w:cs="Arial"/>
                <w:b/>
                <w:bCs/>
                <w:color w:val="502E91"/>
              </w:rPr>
              <w:t>Responsible</w:t>
            </w:r>
            <w:r>
              <w:rPr>
                <w:rFonts w:ascii="Arial" w:hAnsi="Arial" w:cs="Arial"/>
                <w:b/>
                <w:bCs/>
                <w:color w:val="502E91"/>
              </w:rPr>
              <w:t xml:space="preserve"> Executive</w:t>
            </w:r>
          </w:p>
        </w:tc>
        <w:tc>
          <w:tcPr>
            <w:tcW w:w="6889" w:type="dxa"/>
            <w:vAlign w:val="center"/>
          </w:tcPr>
          <w:p w14:paraId="2005357F" w14:textId="77777777" w:rsidR="004974BD" w:rsidRPr="000E7F3B" w:rsidRDefault="0023535E" w:rsidP="00772FE1">
            <w:pPr>
              <w:rPr>
                <w:rFonts w:asciiTheme="minorHAnsi" w:hAnsiTheme="minorHAnsi" w:cstheme="minorHAnsi"/>
                <w:sz w:val="22"/>
                <w:szCs w:val="22"/>
              </w:rPr>
            </w:pPr>
            <w:r>
              <w:rPr>
                <w:rFonts w:asciiTheme="minorHAnsi" w:hAnsiTheme="minorHAnsi" w:cstheme="minorHAnsi"/>
                <w:sz w:val="22"/>
                <w:szCs w:val="22"/>
                <w:highlight w:val="yellow"/>
              </w:rPr>
              <w:t xml:space="preserve">[Name and title]</w:t>
            </w:r>
          </w:p>
        </w:tc>
      </w:tr>
      <w:tr w:rsidR="005B2AC3" w:rsidRPr="000E7F3B" w14:paraId="395E5CBB" w14:textId="77777777" w:rsidTr="001427C5">
        <w:trPr>
          <w:trHeight w:val="432"/>
        </w:trPr>
        <w:tc>
          <w:tcPr>
            <w:tcW w:w="3325" w:type="dxa"/>
            <w:shd w:val="clear" w:color="auto" w:fill="EBE3F3"/>
            <w:vAlign w:val="center"/>
          </w:tcPr>
          <w:p w14:paraId="33B3188D" w14:textId="77777777" w:rsidR="005B2AC3" w:rsidRPr="001427C5" w:rsidRDefault="00561C57" w:rsidP="00772FE1">
            <w:pPr>
              <w:rPr>
                <w:rFonts w:ascii="Arial" w:hAnsi="Arial" w:cs="Arial"/>
                <w:b/>
                <w:bCs/>
                <w:color w:val="502E91"/>
              </w:rPr>
            </w:pPr>
            <w:r w:rsidRPr="001427C5">
              <w:rPr>
                <w:rFonts w:ascii="Arial" w:hAnsi="Arial" w:cs="Arial"/>
                <w:b/>
                <w:bCs/>
                <w:color w:val="502E91"/>
              </w:rPr>
              <w:t>Responsible Manager</w:t>
            </w:r>
          </w:p>
        </w:tc>
        <w:tc>
          <w:tcPr>
            <w:tcW w:w="6889" w:type="dxa"/>
            <w:vAlign w:val="center"/>
          </w:tcPr>
          <w:p w14:paraId="78C1AEDD" w14:textId="77777777" w:rsidR="005B2AC3" w:rsidRPr="000E7F3B" w:rsidRDefault="0023535E" w:rsidP="00772FE1">
            <w:pPr>
              <w:rPr>
                <w:rFonts w:asciiTheme="minorHAnsi" w:hAnsiTheme="minorHAnsi" w:cstheme="minorHAnsi"/>
                <w:sz w:val="22"/>
                <w:szCs w:val="22"/>
              </w:rPr>
            </w:pPr>
            <w:r>
              <w:rPr>
                <w:rFonts w:asciiTheme="minorHAnsi" w:hAnsiTheme="minorHAnsi" w:cstheme="minorHAnsi"/>
                <w:sz w:val="22"/>
                <w:szCs w:val="22"/>
                <w:highlight w:val="yellow"/>
              </w:rPr>
              <w:t xml:space="preserve">[Name and title]</w:t>
            </w:r>
          </w:p>
        </w:tc>
      </w:tr>
      <w:tr w:rsidR="005B2AC3" w:rsidRPr="000E7F3B" w14:paraId="7F1E6A3C" w14:textId="77777777" w:rsidTr="001427C5">
        <w:trPr>
          <w:trHeight w:val="432"/>
        </w:trPr>
        <w:tc>
          <w:tcPr>
            <w:tcW w:w="3325" w:type="dxa"/>
            <w:shd w:val="clear" w:color="auto" w:fill="EBE3F3"/>
            <w:vAlign w:val="center"/>
          </w:tcPr>
          <w:p w14:paraId="741842EE" w14:textId="77777777" w:rsidR="005B2AC3" w:rsidRPr="001427C5" w:rsidRDefault="00561C57" w:rsidP="00772FE1">
            <w:pPr>
              <w:rPr>
                <w:rFonts w:ascii="Arial" w:hAnsi="Arial" w:cs="Arial"/>
                <w:b/>
                <w:bCs/>
                <w:color w:val="502E91"/>
              </w:rPr>
            </w:pPr>
            <w:r w:rsidRPr="001427C5">
              <w:rPr>
                <w:rFonts w:ascii="Arial" w:hAnsi="Arial" w:cs="Arial"/>
                <w:b/>
                <w:bCs/>
                <w:color w:val="502E91"/>
              </w:rPr>
              <w:t>ISO</w:t>
            </w:r>
            <w:r w:rsidR="004974BD">
              <w:rPr>
                <w:rFonts w:ascii="Arial" w:hAnsi="Arial" w:cs="Arial"/>
                <w:b/>
                <w:bCs/>
                <w:color w:val="502E91"/>
              </w:rPr>
              <w:t xml:space="preserve"> Representative</w:t>
            </w:r>
            <w:r w:rsidRPr="001427C5">
              <w:rPr>
                <w:rFonts w:ascii="Arial" w:hAnsi="Arial" w:cs="Arial"/>
                <w:b/>
                <w:bCs/>
                <w:color w:val="502E91"/>
              </w:rPr>
              <w:t xml:space="preserve"> </w:t>
            </w:r>
          </w:p>
        </w:tc>
        <w:tc>
          <w:tcPr>
            <w:tcW w:w="6889" w:type="dxa"/>
            <w:vAlign w:val="center"/>
          </w:tcPr>
          <w:p w14:paraId="61CC8BDC" w14:textId="77777777" w:rsidR="005B2AC3" w:rsidRPr="000E7F3B" w:rsidRDefault="005B2AC3" w:rsidP="00772FE1">
            <w:pPr>
              <w:rPr>
                <w:rFonts w:asciiTheme="minorHAnsi" w:hAnsiTheme="minorHAnsi" w:cstheme="minorHAnsi"/>
                <w:sz w:val="22"/>
                <w:szCs w:val="22"/>
              </w:rPr>
            </w:pPr>
            <w:r>
              <w:rPr>
                <w:rFonts w:asciiTheme="minorHAnsi" w:hAnsiTheme="minorHAnsi" w:cstheme="minorHAnsi"/>
                <w:sz w:val="22"/>
                <w:szCs w:val="22"/>
                <w:highlight w:val="yellow"/>
              </w:rPr>
              <w:t xml:space="preserve">[Name]</w:t>
            </w:r>
          </w:p>
        </w:tc>
      </w:tr>
    </w:tbl>
    <w:p w14:paraId="4CDE6E8A" w14:textId="77777777" w:rsidR="005B2AC3" w:rsidRPr="0099512B" w:rsidRDefault="005B2AC3" w:rsidP="0099512B">
      <w:pPr>
        <w:rPr>
          <w:rFonts w:ascii="Arial" w:hAnsi="Arial" w:cs="Arial"/>
          <w:sz w:val="22"/>
          <w:szCs w:val="22"/>
        </w:rPr>
      </w:pPr>
    </w:p>
    <w:p w14:paraId="0C438FF5" w14:textId="77777777" w:rsidR="00926F51" w:rsidRDefault="00926F51" w:rsidP="00D62BD7">
      <w:pPr>
        <w:spacing w:line="360" w:lineRule="auto"/>
        <w:rPr>
          <w:rFonts w:ascii="Arial" w:hAnsi="Arial" w:cs="Arial"/>
          <w:sz w:val="22"/>
          <w:szCs w:val="22"/>
        </w:rPr>
      </w:pPr>
    </w:p>
    <w:p w14:paraId="16F66C18" w14:textId="77777777" w:rsidR="00926F51" w:rsidRPr="001427C5" w:rsidRDefault="00926F51" w:rsidP="001427C5">
      <w:pPr>
        <w:pStyle w:val="ListParagraph"/>
        <w:numPr>
          <w:ilvl w:val="0"/>
          <w:numId w:val="22"/>
        </w:numPr>
        <w:spacing w:line="360" w:lineRule="auto"/>
        <w:ind w:left="270" w:hanging="270"/>
        <w:rPr>
          <w:b/>
          <w:bCs/>
          <w:color w:val="502E91"/>
          <w:sz w:val="24"/>
          <w:szCs w:val="24"/>
        </w:rPr>
      </w:pPr>
      <w:r w:rsidRPr="001427C5">
        <w:rPr>
          <w:b/>
          <w:bCs/>
          <w:color w:val="502E91"/>
          <w:sz w:val="24"/>
          <w:szCs w:val="24"/>
        </w:rPr>
        <w:t>Applicable Standard(s)</w:t>
      </w:r>
      <w:r w:rsidR="0052012C" w:rsidRPr="001427C5">
        <w:rPr>
          <w:b/>
          <w:bCs/>
          <w:color w:val="502E91"/>
          <w:sz w:val="24"/>
          <w:szCs w:val="24"/>
        </w:rPr>
        <w:t xml:space="preserve"> </w:t>
      </w:r>
    </w:p>
    <w:p w14:paraId="069D9024" w14:textId="77777777" w:rsidR="00A93BF5" w:rsidRPr="001427C5" w:rsidRDefault="00A41DC0" w:rsidP="00A93BF5">
      <w:pPr>
        <w:rPr>
          <w:rFonts w:ascii="Arial" w:hAnsi="Arial" w:cs="Arial"/>
          <w:i/>
          <w:iCs/>
          <w:sz w:val="22"/>
          <w:szCs w:val="22"/>
        </w:rPr>
      </w:pPr>
      <w:bookmarkStart w:id="0" w:name="_Hlk97043190"/>
      <w:r w:rsidRPr="001427C5">
        <w:rPr>
          <w:rFonts w:ascii="Arial" w:hAnsi="Arial" w:cs="Arial"/>
          <w:i/>
          <w:iCs/>
          <w:sz w:val="22"/>
          <w:szCs w:val="22"/>
        </w:rPr>
        <w:t>Consult the c</w:t>
      </w:r>
      <w:r w:rsidR="00A93BF5" w:rsidRPr="001427C5">
        <w:rPr>
          <w:rFonts w:ascii="Arial" w:hAnsi="Arial" w:cs="Arial"/>
          <w:i/>
          <w:iCs/>
          <w:sz w:val="22"/>
          <w:szCs w:val="22"/>
        </w:rPr>
        <w:t xml:space="preserve">urrent </w:t>
      </w:r>
      <w:r w:rsidR="00A017CD">
        <w:rPr>
          <w:rFonts w:ascii="Arial" w:hAnsi="Arial" w:cs="Arial"/>
          <w:i/>
          <w:iCs/>
          <w:sz w:val="22"/>
          <w:szCs w:val="22"/>
        </w:rPr>
        <w:t>S</w:t>
      </w:r>
      <w:r w:rsidRPr="001427C5">
        <w:rPr>
          <w:rFonts w:ascii="Arial" w:hAnsi="Arial" w:cs="Arial"/>
          <w:i/>
          <w:iCs/>
          <w:sz w:val="22"/>
          <w:szCs w:val="22"/>
        </w:rPr>
        <w:t xml:space="preserve">ecurity </w:t>
      </w:r>
      <w:r w:rsidR="00A017CD">
        <w:rPr>
          <w:rFonts w:ascii="Arial" w:hAnsi="Arial" w:cs="Arial"/>
          <w:i/>
          <w:iCs/>
          <w:sz w:val="22"/>
          <w:szCs w:val="22"/>
        </w:rPr>
        <w:t>P</w:t>
      </w:r>
      <w:r w:rsidR="004B135C" w:rsidRPr="001427C5">
        <w:rPr>
          <w:rFonts w:ascii="Arial" w:hAnsi="Arial" w:cs="Arial"/>
          <w:i/>
          <w:iCs/>
          <w:sz w:val="22"/>
          <w:szCs w:val="22"/>
        </w:rPr>
        <w:t>olicy</w:t>
      </w:r>
      <w:r w:rsidRPr="001427C5">
        <w:rPr>
          <w:rFonts w:ascii="Arial" w:hAnsi="Arial" w:cs="Arial"/>
          <w:i/>
          <w:iCs/>
          <w:sz w:val="22"/>
          <w:szCs w:val="22"/>
        </w:rPr>
        <w:t xml:space="preserve"> </w:t>
      </w:r>
      <w:r w:rsidR="00A017CD">
        <w:rPr>
          <w:rFonts w:ascii="Arial" w:hAnsi="Arial" w:cs="Arial"/>
          <w:i/>
          <w:iCs/>
          <w:sz w:val="22"/>
          <w:szCs w:val="22"/>
        </w:rPr>
        <w:t>S</w:t>
      </w:r>
      <w:r w:rsidRPr="001427C5">
        <w:rPr>
          <w:rFonts w:ascii="Arial" w:hAnsi="Arial" w:cs="Arial"/>
          <w:i/>
          <w:iCs/>
          <w:sz w:val="22"/>
          <w:szCs w:val="22"/>
        </w:rPr>
        <w:t>et</w:t>
      </w:r>
      <w:r w:rsidR="00BE28B5" w:rsidRPr="001427C5">
        <w:rPr>
          <w:rFonts w:ascii="Arial" w:hAnsi="Arial" w:cs="Arial"/>
          <w:i/>
          <w:iCs/>
          <w:sz w:val="22"/>
          <w:szCs w:val="22"/>
        </w:rPr>
        <w:t xml:space="preserve"> to identify </w:t>
      </w:r>
      <w:r w:rsidR="00BA7294" w:rsidRPr="001427C5">
        <w:rPr>
          <w:rFonts w:ascii="Arial" w:hAnsi="Arial" w:cs="Arial"/>
          <w:i/>
          <w:iCs/>
          <w:sz w:val="22"/>
          <w:szCs w:val="22"/>
        </w:rPr>
        <w:t xml:space="preserve">for </w:t>
      </w:r>
      <w:r w:rsidR="00BE28B5" w:rsidRPr="001427C5">
        <w:rPr>
          <w:rFonts w:ascii="Arial" w:hAnsi="Arial" w:cs="Arial"/>
          <w:i/>
          <w:iCs/>
          <w:sz w:val="22"/>
          <w:szCs w:val="22"/>
        </w:rPr>
        <w:t>which standard</w:t>
      </w:r>
      <w:r w:rsidR="00BA7294" w:rsidRPr="001427C5">
        <w:rPr>
          <w:rFonts w:ascii="Arial" w:hAnsi="Arial" w:cs="Arial"/>
          <w:i/>
          <w:iCs/>
          <w:sz w:val="22"/>
          <w:szCs w:val="22"/>
        </w:rPr>
        <w:t xml:space="preserve"> the exception is requested</w:t>
      </w:r>
      <w:r w:rsidRPr="001427C5">
        <w:rPr>
          <w:rFonts w:ascii="Arial" w:hAnsi="Arial" w:cs="Arial"/>
          <w:i/>
          <w:iCs/>
          <w:sz w:val="22"/>
          <w:szCs w:val="22"/>
        </w:rPr>
        <w:t>.</w:t>
      </w:r>
    </w:p>
    <w:bookmarkEnd w:id="0"/>
    <w:p w14:paraId="65AF6A20" w14:textId="77777777" w:rsidR="00B020C5" w:rsidRPr="001427C5" w:rsidRDefault="0000280A" w:rsidP="000E7F3B">
      <w:pPr>
        <w:spacing w:line="360" w:lineRule="auto"/>
        <w:ind w:left="360"/>
        <w:rPr>
          <w:rFonts w:ascii="Arial" w:hAnsi="Arial" w:cs="Arial"/>
          <w:b/>
          <w:bCs/>
          <w:color w:val="545487"/>
          <w:sz w:val="22"/>
          <w:szCs w:val="22"/>
        </w:rPr>
      </w:pPr>
      <w:r>
        <w:rPr>
          <w:rFonts w:ascii="Arial" w:hAnsi="Arial" w:cs="Arial"/>
          <w:sz w:val="22"/>
          <w:szCs w:val="22"/>
        </w:rPr>
        <w:t xml:space="preserve">Use of production data in non-production environments, and cross-account access to production data stores </w:t>
      </w:r>
      <w:r>
        <w:rPr>
          <w:rFonts w:ascii="Arial" w:hAnsi="Arial" w:cs="Arial"/>
          <w:sz w:val="22"/>
          <w:szCs w:val="22"/>
          <w:highlight w:val="yellow"/>
        </w:rPr>
        <w:t xml:space="preserve">[ISO to confirm the exact standard name and clause in the Security Policy Set]</w:t>
      </w:r>
    </w:p>
    <w:p w14:paraId="15873E8B" w14:textId="77777777" w:rsidR="00A67EFF" w:rsidRDefault="00A67EFF" w:rsidP="005C067C">
      <w:pPr>
        <w:spacing w:line="360" w:lineRule="auto"/>
        <w:rPr>
          <w:b/>
          <w:bCs/>
          <w:color w:val="545487"/>
        </w:rPr>
      </w:pPr>
    </w:p>
    <w:p w14:paraId="00772A13" w14:textId="77777777" w:rsidR="005C067C" w:rsidRPr="001427C5" w:rsidRDefault="00AE4421" w:rsidP="001427C5">
      <w:pPr>
        <w:pStyle w:val="ListParagraph"/>
        <w:numPr>
          <w:ilvl w:val="0"/>
          <w:numId w:val="22"/>
        </w:numPr>
        <w:spacing w:line="360" w:lineRule="auto"/>
        <w:ind w:left="270" w:hanging="270"/>
        <w:rPr>
          <w:b/>
          <w:bCs/>
          <w:color w:val="502E91"/>
        </w:rPr>
      </w:pPr>
      <w:r w:rsidRPr="001427C5">
        <w:rPr>
          <w:b/>
          <w:bCs/>
          <w:color w:val="502E91"/>
        </w:rPr>
        <w:t>Proposed Exception</w:t>
      </w:r>
      <w:r w:rsidR="00F7443A" w:rsidRPr="001427C5">
        <w:rPr>
          <w:b/>
          <w:bCs/>
          <w:color w:val="502E91"/>
        </w:rPr>
        <w:t>(</w:t>
      </w:r>
      <w:r w:rsidRPr="001427C5">
        <w:rPr>
          <w:b/>
          <w:bCs/>
          <w:color w:val="502E91"/>
        </w:rPr>
        <w:t>s</w:t>
      </w:r>
      <w:r w:rsidR="00F7443A" w:rsidRPr="001427C5">
        <w:rPr>
          <w:b/>
          <w:bCs/>
          <w:color w:val="502E91"/>
        </w:rPr>
        <w:t>)</w:t>
      </w:r>
      <w:r w:rsidRPr="001427C5">
        <w:rPr>
          <w:b/>
          <w:bCs/>
          <w:color w:val="502E91"/>
        </w:rPr>
        <w:t xml:space="preserve"> and </w:t>
      </w:r>
      <w:r w:rsidR="003C1F58" w:rsidRPr="001427C5">
        <w:rPr>
          <w:b/>
          <w:bCs/>
          <w:color w:val="502E91"/>
        </w:rPr>
        <w:t xml:space="preserve">Business </w:t>
      </w:r>
      <w:r w:rsidR="00651A85" w:rsidRPr="001427C5">
        <w:rPr>
          <w:b/>
          <w:bCs/>
          <w:color w:val="502E91"/>
        </w:rPr>
        <w:t>Justification</w:t>
      </w:r>
    </w:p>
    <w:tbl>
      <w:tblPr>
        <w:tblStyle w:val="TableGrid"/>
        <w:tblW w:w="0" w:type="auto"/>
        <w:tblLook w:val="04A0" w:firstRow="1" w:lastRow="0" w:firstColumn="1" w:lastColumn="0" w:noHBand="0" w:noVBand="1"/>
      </w:tblPr>
      <w:tblGrid>
        <w:gridCol w:w="3404"/>
        <w:gridCol w:w="3405"/>
        <w:gridCol w:w="3405"/>
      </w:tblGrid>
      <w:tr w:rsidR="009268F4" w:rsidRPr="009268F4" w14:paraId="331C0D84" w14:textId="77777777" w:rsidTr="001427C5">
        <w:trPr>
          <w:trHeight w:val="638"/>
          <w:tblHeader/>
        </w:trPr>
        <w:tc>
          <w:tcPr>
            <w:tcW w:w="3404" w:type="dxa"/>
            <w:shd w:val="clear" w:color="auto" w:fill="EBE3F3"/>
            <w:vAlign w:val="center"/>
          </w:tcPr>
          <w:p w14:paraId="7695CAA1" w14:textId="77777777" w:rsidR="009268F4" w:rsidRPr="001427C5" w:rsidRDefault="009268F4" w:rsidP="009268F4">
            <w:pPr>
              <w:jc w:val="center"/>
              <w:rPr>
                <w:rFonts w:ascii="Arial" w:hAnsi="Arial" w:cs="Arial"/>
                <w:b/>
                <w:bCs/>
                <w:color w:val="502E91"/>
              </w:rPr>
            </w:pPr>
            <w:bookmarkStart w:id="1" w:name="_Hlk97043781"/>
            <w:r w:rsidRPr="001427C5">
              <w:rPr>
                <w:rFonts w:ascii="Arial" w:hAnsi="Arial" w:cs="Arial"/>
                <w:b/>
                <w:color w:val="502E91"/>
              </w:rPr>
              <w:t>Control Reference/Statement</w:t>
            </w:r>
          </w:p>
        </w:tc>
        <w:tc>
          <w:tcPr>
            <w:tcW w:w="3405" w:type="dxa"/>
            <w:shd w:val="clear" w:color="auto" w:fill="EBE3F3"/>
            <w:vAlign w:val="center"/>
          </w:tcPr>
          <w:p w14:paraId="6B8B7760" w14:textId="77777777" w:rsidR="009268F4" w:rsidRPr="001427C5" w:rsidRDefault="009268F4" w:rsidP="009268F4">
            <w:pPr>
              <w:jc w:val="center"/>
              <w:rPr>
                <w:rFonts w:ascii="Arial" w:hAnsi="Arial" w:cs="Arial"/>
                <w:b/>
                <w:bCs/>
                <w:color w:val="502E91"/>
              </w:rPr>
            </w:pPr>
            <w:r w:rsidRPr="001427C5">
              <w:rPr>
                <w:rFonts w:ascii="Arial" w:hAnsi="Arial" w:cs="Arial"/>
                <w:b/>
                <w:color w:val="502E91"/>
              </w:rPr>
              <w:t xml:space="preserve">Exception  </w:t>
            </w:r>
          </w:p>
        </w:tc>
        <w:tc>
          <w:tcPr>
            <w:tcW w:w="3405" w:type="dxa"/>
            <w:shd w:val="clear" w:color="auto" w:fill="EBE3F3"/>
            <w:vAlign w:val="center"/>
          </w:tcPr>
          <w:p w14:paraId="606F910A" w14:textId="77777777" w:rsidR="009268F4" w:rsidRPr="001427C5" w:rsidRDefault="009268F4" w:rsidP="009268F4">
            <w:pPr>
              <w:jc w:val="center"/>
              <w:rPr>
                <w:rFonts w:ascii="Arial" w:hAnsi="Arial" w:cs="Arial"/>
                <w:b/>
                <w:bCs/>
                <w:color w:val="502E91"/>
              </w:rPr>
            </w:pPr>
            <w:r w:rsidRPr="001427C5">
              <w:rPr>
                <w:rFonts w:ascii="Arial" w:hAnsi="Arial" w:cs="Arial"/>
                <w:b/>
                <w:color w:val="502E91"/>
              </w:rPr>
              <w:t>Business Justification</w:t>
            </w:r>
          </w:p>
        </w:tc>
      </w:tr>
      <w:tr w:rsidR="000E7F3B" w:rsidRPr="001427C5" w14:paraId="7B4CE685" w14:textId="77777777" w:rsidTr="000E7F3B">
        <w:trPr>
          <w:trHeight w:val="432"/>
        </w:trPr>
        <w:tc>
          <w:tcPr>
            <w:tcW w:w="3404" w:type="dxa"/>
            <w:vAlign w:val="center"/>
          </w:tcPr>
          <w:p w14:paraId="563F5579" w14:textId="77777777" w:rsidR="000E7F3B" w:rsidRPr="001427C5" w:rsidRDefault="000E7F3B" w:rsidP="0023535E">
            <w:pPr>
              <w:spacing w:before="40" w:after="40"/>
              <w:rPr>
                <w:rFonts w:ascii="Arial" w:hAnsi="Arial" w:cs="Arial"/>
                <w:i/>
                <w:iCs/>
                <w:sz w:val="22"/>
                <w:szCs w:val="22"/>
              </w:rPr>
            </w:pPr>
            <w:r>
              <w:rPr>
                <w:rFonts w:ascii="Arial" w:hAnsi="Arial" w:cs="Arial"/>
                <w:sz w:val="22"/>
                <w:szCs w:val="22"/>
                <w:highlight w:val="yellow"/>
              </w:rPr>
              <w:t xml:space="preserve">[Confirm wording] </w:t>
            </w:r>
            <w:r>
              <w:rPr>
                <w:rFonts w:ascii="Arial" w:hAnsi="Arial" w:cs="Arial"/>
                <w:sz w:val="22"/>
                <w:szCs w:val="22"/>
              </w:rPr>
              <w:t xml:space="preserve">Production data shall not be copied to, or accessed from, non-production environments.</w:t>
            </w:r>
          </w:p>
        </w:tc>
        <w:tc>
          <w:tcPr>
            <w:tcW w:w="3405" w:type="dxa"/>
            <w:vAlign w:val="center"/>
          </w:tcPr>
          <w:p w14:paraId="4CC6D4F0" w14:textId="77777777" w:rsidR="000E7F3B" w:rsidRPr="001427C5" w:rsidRDefault="000E7F3B" w:rsidP="000E7F3B">
            <w:pPr>
              <w:rPr>
                <w:rFonts w:ascii="Arial" w:hAnsi="Arial" w:cs="Arial"/>
                <w:i/>
                <w:iCs/>
                <w:sz w:val="22"/>
                <w:szCs w:val="22"/>
              </w:rPr>
            </w:pPr>
            <w:r>
              <w:rPr>
                <w:rFonts w:ascii="Arial" w:hAnsi="Arial" w:cs="Arial"/>
                <w:sz w:val="22"/>
                <w:szCs w:val="22"/>
              </w:rPr>
              <w:t xml:space="preserve">Read-only, time-boxed use of a copy of two production DynamoDB tables (agent-state and queue-state) in the non-production Management Console account, to test the Supply Calculation against real conditions.</w:t>
            </w:r>
          </w:p>
          <w:p w:rsidR="000E7F3B" w:rsidRPr="001427C5" w:rsidRDefault="000E7F3B" w:rsidP="000E7F3B">
            <w:pPr>
              <w:rPr>
                <w:rFonts w:ascii="Arial" w:hAnsi="Arial" w:cs="Arial"/>
                <w:i/>
                <w:iCs/>
                <w:sz w:val="22"/>
                <w:szCs w:val="22"/>
              </w:rPr>
            </w:pPr>
            <w:r>
              <w:rPr>
                <w:rFonts w:ascii="Arial" w:hAnsi="Arial" w:cs="Arial"/>
                <w:sz w:val="22"/>
                <w:szCs w:val="22"/>
              </w:rPr>
              <w:t xml:space="preserve">Either (A) a one-off export of the two tables, with agent names and email addresses masked if ISO requires, or (B) a scheduled one-way read-only pull for the test period only.</w:t>
            </w:r>
          </w:p>
        </w:tc>
        <w:tc>
          <w:tcPr>
            <w:tcW w:w="3405" w:type="dxa"/>
            <w:vAlign w:val="center"/>
          </w:tcPr>
          <w:p w14:paraId="7C80FBE8" w14:textId="77777777" w:rsidR="000E7F3B" w:rsidRPr="001427C5" w:rsidRDefault="000E7F3B" w:rsidP="000E7F3B">
            <w:pPr>
              <w:rPr>
                <w:rFonts w:ascii="Arial" w:hAnsi="Arial" w:cs="Arial"/>
                <w:b/>
                <w:bCs/>
                <w:color w:val="545487"/>
              </w:rPr>
            </w:pPr>
            <w:r>
              <w:rPr>
                <w:rFonts w:ascii="Arial" w:hAnsi="Arial" w:cs="Arial"/>
                <w:sz w:val="22"/>
                <w:szCs w:val="22"/>
              </w:rPr>
              <w:t xml:space="preserve">The Phase 2 Supply Calculation (shadow mode, nothing acts on live) recommends whether an available agent should move to another queue, based on live queue demand and agent status.</w:t>
            </w:r>
          </w:p>
          <w:p w:rsidR="000E7F3B" w:rsidRPr="001427C5" w:rsidRDefault="000E7F3B" w:rsidP="000E7F3B">
            <w:pPr>
              <w:rPr>
                <w:rFonts w:ascii="Arial" w:hAnsi="Arial" w:cs="Arial"/>
                <w:b/>
                <w:bCs/>
                <w:color w:val="545487"/>
              </w:rPr>
            </w:pPr>
            <w:r>
              <w:rPr>
                <w:rFonts w:ascii="Arial" w:hAnsi="Arial" w:cs="Arial"/>
                <w:sz w:val="22"/>
                <w:szCs w:val="22"/>
              </w:rPr>
              <w:t xml:space="preserve">Simulated data cannot reproduce real queue volumes, wait times, agent statuses or how often queue snapshots refresh, so MOVE and REMAIN decisions cannot be proved before go-live.</w:t>
            </w:r>
          </w:p>
          <w:p w:rsidR="000E7F3B" w:rsidRPr="001427C5" w:rsidRDefault="000E7F3B" w:rsidP="000E7F3B">
            <w:pPr>
              <w:rPr>
                <w:rFonts w:ascii="Arial" w:hAnsi="Arial" w:cs="Arial"/>
                <w:b/>
                <w:bCs/>
                <w:color w:val="545487"/>
              </w:rPr>
            </w:pPr>
            <w:r>
              <w:rPr>
                <w:rFonts w:ascii="Arial" w:hAnsi="Arial" w:cs="Arial"/>
                <w:sz w:val="22"/>
                <w:szCs w:val="22"/>
              </w:rPr>
              <w:t xml:space="preserve">Testing on real conditions reduces the risk of wrong staffing decisions in production, and lets operations preview the effect of a rule change before making it in production.</w:t>
            </w:r>
          </w:p>
        </w:tc>
      </w:tr>
      <w:tr w:rsidR="00FB794F" w:rsidRPr="001427C5" w14:paraId="003B0B57" w14:textId="77777777" w:rsidTr="001427C5">
        <w:trPr>
          <w:trHeight w:val="2492"/>
        </w:trPr>
        <w:tc>
          <w:tcPr>
            <w:tcW w:w="3404" w:type="dxa"/>
            <w:vAlign w:val="center"/>
          </w:tcPr>
          <w:p w14:paraId="50347B2B" w14:textId="77777777" w:rsidR="00FB794F" w:rsidRPr="001427C5" w:rsidRDefault="00FB794F" w:rsidP="00FB794F">
            <w:pPr>
              <w:rPr>
                <w:rFonts w:ascii="Arial" w:hAnsi="Arial" w:cs="Arial"/>
                <w:i/>
                <w:iCs/>
                <w:sz w:val="22"/>
                <w:szCs w:val="22"/>
              </w:rPr>
            </w:pPr>
            <w:r>
              <w:rPr>
                <w:rFonts w:ascii="Arial" w:hAnsi="Arial" w:cs="Arial"/>
                <w:sz w:val="22"/>
                <w:szCs w:val="22"/>
                <w:highlight w:val="yellow"/>
              </w:rPr>
              <w:t xml:space="preserve">[Confirm wording] </w:t>
            </w:r>
            <w:r>
              <w:rPr>
                <w:rFonts w:ascii="Arial" w:hAnsi="Arial" w:cs="Arial"/>
                <w:sz w:val="22"/>
                <w:szCs w:val="22"/>
              </w:rPr>
              <w:t xml:space="preserve">Access to production systems and data shall be limited to what is necessary and approved.</w:t>
            </w:r>
          </w:p>
        </w:tc>
        <w:tc>
          <w:tcPr>
            <w:tcW w:w="3405" w:type="dxa"/>
            <w:vAlign w:val="center"/>
          </w:tcPr>
          <w:p w14:paraId="4E42F023" w14:textId="77777777" w:rsidR="00FB794F" w:rsidRPr="001427C5" w:rsidRDefault="00FB794F" w:rsidP="00FB794F">
            <w:pPr>
              <w:rPr>
                <w:rFonts w:ascii="Arial" w:hAnsi="Arial" w:cs="Arial"/>
                <w:i/>
                <w:iCs/>
                <w:sz w:val="22"/>
                <w:szCs w:val="22"/>
              </w:rPr>
            </w:pPr>
            <w:r>
              <w:rPr>
                <w:rFonts w:ascii="Arial" w:hAnsi="Arial" w:cs="Arial"/>
                <w:sz w:val="22"/>
                <w:szCs w:val="22"/>
              </w:rPr>
              <w:t xml:space="preserve">A read-only cross-account role in production, limited to the two tables named above (and decrypt on the table encryption key if it is customer-managed), for the test period only.</w:t>
            </w:r>
          </w:p>
          <w:p w:rsidR="00FB794F" w:rsidRPr="001427C5" w:rsidRDefault="00FB794F" w:rsidP="00FB794F">
            <w:pPr>
              <w:rPr>
                <w:rFonts w:ascii="Arial" w:hAnsi="Arial" w:cs="Arial"/>
                <w:i/>
                <w:iCs/>
                <w:sz w:val="22"/>
                <w:szCs w:val="22"/>
              </w:rPr>
            </w:pPr>
            <w:r>
              <w:rPr>
                <w:rFonts w:ascii="Arial" w:hAnsi="Arial" w:cs="Arial"/>
                <w:sz w:val="22"/>
                <w:szCs w:val="22"/>
              </w:rPr>
              <w:t xml:space="preserve">A short measurement (about 5 to 10 minutes) reading the queue-state table to record how often snapshots refresh.</w:t>
            </w:r>
          </w:p>
        </w:tc>
        <w:tc>
          <w:tcPr>
            <w:tcW w:w="3405" w:type="dxa"/>
            <w:vAlign w:val="center"/>
          </w:tcPr>
          <w:p w14:paraId="1064A5D8" w14:textId="77777777" w:rsidR="00FB794F" w:rsidRPr="001427C5" w:rsidRDefault="00FB794F" w:rsidP="000E7F3B">
            <w:pPr>
              <w:rPr>
                <w:rFonts w:ascii="Arial" w:hAnsi="Arial" w:cs="Arial"/>
                <w:sz w:val="22"/>
                <w:szCs w:val="22"/>
              </w:rPr>
            </w:pPr>
            <w:r>
              <w:rPr>
                <w:rFonts w:ascii="Arial" w:hAnsi="Arial" w:cs="Arial"/>
                <w:sz w:val="22"/>
                <w:szCs w:val="22"/>
              </w:rPr>
              <w:t xml:space="preserve">Operations asked for queue data to be no more than 20 seconds old. Whether the live pipeline meets that can only be measured on production behaviour.</w:t>
            </w:r>
          </w:p>
          <w:p w:rsidR="00FB794F" w:rsidRPr="001427C5" w:rsidRDefault="00FB794F" w:rsidP="000E7F3B">
            <w:pPr>
              <w:rPr>
                <w:rFonts w:ascii="Arial" w:hAnsi="Arial" w:cs="Arial"/>
                <w:sz w:val="22"/>
                <w:szCs w:val="22"/>
              </w:rPr>
            </w:pPr>
            <w:r>
              <w:rPr>
                <w:rFonts w:ascii="Arial" w:hAnsi="Arial" w:cs="Arial"/>
                <w:sz w:val="22"/>
                <w:szCs w:val="22"/>
              </w:rPr>
              <w:t xml:space="preserve">The role only reads. It makes no change to production tables or to the live Amazon Connect instances.</w:t>
            </w:r>
          </w:p>
        </w:tc>
      </w:tr>
      <w:bookmarkEnd w:id="1"/>
    </w:tbl>
    <w:p w14:paraId="742EC119" w14:textId="77777777" w:rsidR="00505477" w:rsidRDefault="00505477" w:rsidP="00505477">
      <w:pPr>
        <w:spacing w:line="360" w:lineRule="auto"/>
        <w:rPr>
          <w:b/>
          <w:bCs/>
          <w:color w:val="545487"/>
        </w:rPr>
      </w:pPr>
    </w:p>
    <w:p w14:paraId="40B2DAA3" w14:textId="77777777" w:rsidR="009268F4" w:rsidRDefault="009268F4" w:rsidP="00505477">
      <w:pPr>
        <w:spacing w:line="360" w:lineRule="auto"/>
        <w:rPr>
          <w:b/>
          <w:bCs/>
          <w:color w:val="545487"/>
        </w:rPr>
      </w:pPr>
    </w:p>
    <w:p w14:paraId="287A7F80" w14:textId="77777777" w:rsidR="003E26B4" w:rsidRPr="001427C5" w:rsidRDefault="003E26B4" w:rsidP="001427C5">
      <w:pPr>
        <w:pStyle w:val="ListParagraph"/>
        <w:keepNext/>
        <w:keepLines/>
        <w:numPr>
          <w:ilvl w:val="0"/>
          <w:numId w:val="22"/>
        </w:numPr>
        <w:spacing w:line="360" w:lineRule="auto"/>
        <w:ind w:left="270" w:hanging="270"/>
        <w:rPr>
          <w:b/>
          <w:bCs/>
          <w:color w:val="502E91"/>
          <w:sz w:val="24"/>
          <w:szCs w:val="24"/>
        </w:rPr>
      </w:pPr>
      <w:r w:rsidRPr="001427C5">
        <w:rPr>
          <w:b/>
          <w:bCs/>
          <w:color w:val="502E91"/>
          <w:sz w:val="24"/>
          <w:szCs w:val="24"/>
        </w:rPr>
        <w:t>Risk Assessment</w:t>
      </w:r>
    </w:p>
    <w:tbl>
      <w:tblPr>
        <w:tblW w:w="10260" w:type="dxa"/>
        <w:tblInd w:w="-5" w:type="dxa"/>
        <w:tblLayout w:type="fixed"/>
        <w:tblLook w:val="04A0" w:firstRow="1" w:lastRow="0" w:firstColumn="1" w:lastColumn="0" w:noHBand="0" w:noVBand="1"/>
      </w:tblPr>
      <w:tblGrid>
        <w:gridCol w:w="4500"/>
        <w:gridCol w:w="1800"/>
        <w:gridCol w:w="1170"/>
        <w:gridCol w:w="1530"/>
        <w:gridCol w:w="1260"/>
      </w:tblGrid>
      <w:tr w:rsidR="00562C20" w:rsidRPr="001427C5" w14:paraId="0AAF181A" w14:textId="77777777" w:rsidTr="003E5AE4">
        <w:trPr>
          <w:trHeight w:val="665"/>
          <w:tblHeader/>
        </w:trPr>
        <w:tc>
          <w:tcPr>
            <w:tcW w:w="4500" w:type="dxa"/>
            <w:tcBorders>
              <w:top w:val="single" w:sz="4" w:space="0" w:color="auto"/>
              <w:left w:val="single" w:sz="4" w:space="0" w:color="auto"/>
              <w:bottom w:val="single" w:sz="4" w:space="0" w:color="auto"/>
              <w:right w:val="single" w:sz="4" w:space="0" w:color="auto"/>
            </w:tcBorders>
            <w:shd w:val="clear" w:color="auto" w:fill="EBE3F3"/>
            <w:vAlign w:val="center"/>
            <w:hideMark/>
          </w:tcPr>
          <w:p w14:paraId="7E7A14A2" w14:textId="77777777" w:rsidR="00562C20" w:rsidRPr="001427C5" w:rsidRDefault="00562C20" w:rsidP="001427C5">
            <w:pPr>
              <w:jc w:val="center"/>
              <w:rPr>
                <w:rFonts w:ascii="Arial" w:hAnsi="Arial" w:cs="Arial"/>
                <w:b/>
                <w:color w:val="502E91"/>
              </w:rPr>
            </w:pPr>
            <w:r w:rsidRPr="001427C5">
              <w:rPr>
                <w:rFonts w:ascii="Arial" w:hAnsi="Arial" w:cs="Arial"/>
                <w:b/>
                <w:color w:val="502E91"/>
              </w:rPr>
              <w:t>Risk Scenario</w:t>
            </w:r>
          </w:p>
        </w:tc>
        <w:tc>
          <w:tcPr>
            <w:tcW w:w="1800" w:type="dxa"/>
            <w:tcBorders>
              <w:top w:val="single" w:sz="4" w:space="0" w:color="auto"/>
              <w:left w:val="single" w:sz="4" w:space="0" w:color="auto"/>
              <w:bottom w:val="single" w:sz="4" w:space="0" w:color="auto"/>
              <w:right w:val="single" w:sz="4" w:space="0" w:color="auto"/>
            </w:tcBorders>
            <w:shd w:val="clear" w:color="auto" w:fill="EBE3F3"/>
            <w:vAlign w:val="center"/>
          </w:tcPr>
          <w:p w14:paraId="2C768177" w14:textId="77777777" w:rsidR="00562C20" w:rsidRPr="001427C5" w:rsidRDefault="00562C20" w:rsidP="001427C5">
            <w:pPr>
              <w:jc w:val="center"/>
              <w:rPr>
                <w:rFonts w:ascii="Arial" w:hAnsi="Arial" w:cs="Arial"/>
                <w:b/>
                <w:color w:val="502E91"/>
              </w:rPr>
            </w:pPr>
            <w:r>
              <w:rPr>
                <w:rFonts w:ascii="Arial" w:hAnsi="Arial" w:cs="Arial"/>
                <w:b/>
                <w:color w:val="502E91"/>
              </w:rPr>
              <w:t>Risk Type</w:t>
            </w:r>
          </w:p>
        </w:tc>
        <w:tc>
          <w:tcPr>
            <w:tcW w:w="1170" w:type="dxa"/>
            <w:tcBorders>
              <w:top w:val="single" w:sz="4" w:space="0" w:color="auto"/>
              <w:left w:val="single" w:sz="4" w:space="0" w:color="auto"/>
              <w:bottom w:val="single" w:sz="4" w:space="0" w:color="auto"/>
              <w:right w:val="single" w:sz="4" w:space="0" w:color="auto"/>
            </w:tcBorders>
            <w:shd w:val="clear" w:color="auto" w:fill="EBE3F3"/>
            <w:vAlign w:val="center"/>
          </w:tcPr>
          <w:p w14:paraId="59517A63" w14:textId="77777777" w:rsidR="00562C20" w:rsidRPr="001427C5" w:rsidRDefault="00562C20" w:rsidP="001427C5">
            <w:pPr>
              <w:jc w:val="center"/>
              <w:rPr>
                <w:rFonts w:ascii="Arial" w:hAnsi="Arial" w:cs="Arial"/>
                <w:b/>
                <w:color w:val="502E91"/>
              </w:rPr>
            </w:pPr>
            <w:r w:rsidRPr="001427C5">
              <w:rPr>
                <w:rFonts w:ascii="Arial" w:hAnsi="Arial" w:cs="Arial"/>
                <w:b/>
                <w:color w:val="502E91"/>
              </w:rPr>
              <w:t>Impact</w:t>
            </w:r>
          </w:p>
        </w:tc>
        <w:tc>
          <w:tcPr>
            <w:tcW w:w="1530" w:type="dxa"/>
            <w:tcBorders>
              <w:top w:val="single" w:sz="4" w:space="0" w:color="auto"/>
              <w:left w:val="single" w:sz="4" w:space="0" w:color="auto"/>
              <w:bottom w:val="single" w:sz="4" w:space="0" w:color="auto"/>
              <w:right w:val="single" w:sz="4" w:space="0" w:color="auto"/>
            </w:tcBorders>
            <w:shd w:val="clear" w:color="auto" w:fill="EBE3F3"/>
            <w:vAlign w:val="center"/>
          </w:tcPr>
          <w:p w14:paraId="25D0FEBC" w14:textId="77777777" w:rsidR="00562C20" w:rsidRPr="001427C5" w:rsidRDefault="00562C20" w:rsidP="001427C5">
            <w:pPr>
              <w:jc w:val="center"/>
              <w:rPr>
                <w:rFonts w:ascii="Arial" w:hAnsi="Arial" w:cs="Arial"/>
                <w:b/>
                <w:color w:val="502E91"/>
              </w:rPr>
            </w:pPr>
            <w:r w:rsidRPr="001427C5">
              <w:rPr>
                <w:rFonts w:ascii="Arial" w:hAnsi="Arial" w:cs="Arial"/>
                <w:b/>
                <w:color w:val="502E91"/>
              </w:rPr>
              <w:t>Likelihood</w:t>
            </w:r>
          </w:p>
        </w:tc>
        <w:tc>
          <w:tcPr>
            <w:tcW w:w="1260" w:type="dxa"/>
            <w:tcBorders>
              <w:top w:val="single" w:sz="4" w:space="0" w:color="auto"/>
              <w:left w:val="single" w:sz="4" w:space="0" w:color="auto"/>
              <w:bottom w:val="single" w:sz="4" w:space="0" w:color="auto"/>
              <w:right w:val="single" w:sz="4" w:space="0" w:color="auto"/>
            </w:tcBorders>
            <w:shd w:val="clear" w:color="auto" w:fill="EBE3F3"/>
            <w:vAlign w:val="center"/>
          </w:tcPr>
          <w:p w14:paraId="5DC932CF" w14:textId="77777777" w:rsidR="00562C20" w:rsidRPr="001427C5" w:rsidRDefault="00562C20" w:rsidP="001427C5">
            <w:pPr>
              <w:jc w:val="center"/>
              <w:rPr>
                <w:rFonts w:ascii="Arial" w:hAnsi="Arial" w:cs="Arial"/>
                <w:b/>
                <w:color w:val="502E91"/>
              </w:rPr>
            </w:pPr>
            <w:r w:rsidRPr="001427C5">
              <w:rPr>
                <w:rFonts w:ascii="Arial" w:hAnsi="Arial" w:cs="Arial"/>
                <w:b/>
                <w:color w:val="502E91"/>
              </w:rPr>
              <w:t>Risk</w:t>
            </w:r>
          </w:p>
        </w:tc>
      </w:tr>
      <w:tr w:rsidR="00562C20" w:rsidRPr="001427C5" w:rsidTr="003E5AE4">
        <w:trPr>
          <w:trHeight w:val="665"/>
        </w:trPr>
        <w:tc>
          <w:tcPr>
            <w:tcW w:w="4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62C20" w:rsidRPr="001427C5" w:rsidRDefault="00562C20" w:rsidP="004B5E7E">
            <w:pPr>
              <w:keepLines/>
              <w:spacing w:before="40" w:after="40"/>
              <w:rPr>
                <w:rFonts w:ascii="Arial" w:hAnsi="Arial" w:cs="Arial"/>
                <w:color w:val="000000"/>
                <w:sz w:val="22"/>
                <w:szCs w:val="22"/>
              </w:rPr>
            </w:pPr>
            <w:r>
              <w:rPr>
                <w:rFonts w:ascii="Arial" w:hAnsi="Arial" w:cs="Arial"/>
                <w:sz w:val="22"/>
                <w:szCs w:val="22"/>
              </w:rPr>
              <w:t xml:space="preserve">Agent names and email addresses (personal data) are held in a non-production environment.</w:t>
            </w:r>
          </w:p>
        </w:tc>
        <w:tc>
          <w:tcPr>
            <w:tcW w:w="1800" w:type="dxa"/>
            <w:tcBorders>
              <w:top w:val="single" w:sz="4" w:space="0" w:color="auto"/>
              <w:left w:val="single" w:sz="4" w:space="0" w:color="auto"/>
              <w:bottom w:val="single" w:sz="4" w:space="0" w:color="auto"/>
              <w:right w:val="single" w:sz="4" w:space="0" w:color="auto"/>
            </w:tcBorders>
            <w:vAlign w:val="center"/>
          </w:tcPr>
          <w:p w:rsidR="00562C20" w:rsidRPr="00562C20" w:rsidRDefault="00562C20" w:rsidP="004B5E7E">
            <w:pPr>
              <w:keepLines/>
              <w:spacing w:before="40" w:after="40"/>
              <w:jc w:val="center"/>
              <w:rPr>
                <w:rFonts w:ascii="Arial" w:hAnsi="Arial" w:cs="Arial"/>
                <w:i/>
                <w:iCs/>
                <w:sz w:val="22"/>
                <w:szCs w:val="22"/>
              </w:rPr>
            </w:pPr>
            <w:r>
              <w:rPr>
                <w:rFonts w:ascii="Arial" w:hAnsi="Arial" w:cs="Arial"/>
                <w:sz w:val="22"/>
                <w:szCs w:val="22"/>
              </w:rPr>
              <w:t xml:space="preserve">Confidentiality</w:t>
            </w:r>
          </w:p>
        </w:tc>
        <w:tc>
          <w:tcPr>
            <w:tcW w:w="117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sz w:val="22"/>
                <w:szCs w:val="22"/>
              </w:rPr>
            </w:pPr>
            <w:r>
              <w:rPr>
                <w:rFonts w:ascii="Arial" w:hAnsi="Arial" w:cs="Arial"/>
                <w:sz w:val="22"/>
                <w:szCs w:val="22"/>
              </w:rPr>
              <w:t xml:space="preserve">Low</w:t>
            </w:r>
          </w:p>
        </w:tc>
        <w:tc>
          <w:tcPr>
            <w:tcW w:w="153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c>
          <w:tcPr>
            <w:tcW w:w="126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r>
      <w:tr w:rsidR="00562C20" w:rsidRPr="001427C5" w:rsidTr="003E5AE4">
        <w:trPr>
          <w:trHeight w:val="665"/>
        </w:trPr>
        <w:tc>
          <w:tcPr>
            <w:tcW w:w="4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62C20" w:rsidRPr="001427C5" w:rsidRDefault="00562C20" w:rsidP="004B5E7E">
            <w:pPr>
              <w:keepLines/>
              <w:spacing w:before="40" w:after="40"/>
              <w:rPr>
                <w:rFonts w:ascii="Arial" w:hAnsi="Arial" w:cs="Arial"/>
                <w:color w:val="000000"/>
                <w:sz w:val="22"/>
                <w:szCs w:val="22"/>
              </w:rPr>
            </w:pPr>
            <w:r>
              <w:rPr>
                <w:rFonts w:ascii="Arial" w:hAnsi="Arial" w:cs="Arial"/>
                <w:sz w:val="22"/>
                <w:szCs w:val="22"/>
              </w:rPr>
              <w:t xml:space="preserve">Queue, service and instance names and operational statistics (call counts, wait times) are exposed outside the production boundary.</w:t>
            </w:r>
          </w:p>
        </w:tc>
        <w:tc>
          <w:tcPr>
            <w:tcW w:w="1800" w:type="dxa"/>
            <w:tcBorders>
              <w:top w:val="single" w:sz="4" w:space="0" w:color="auto"/>
              <w:left w:val="single" w:sz="4" w:space="0" w:color="auto"/>
              <w:bottom w:val="single" w:sz="4" w:space="0" w:color="auto"/>
              <w:right w:val="single" w:sz="4" w:space="0" w:color="auto"/>
            </w:tcBorders>
            <w:vAlign w:val="center"/>
          </w:tcPr>
          <w:p w:rsidR="00562C20" w:rsidRPr="00562C20" w:rsidRDefault="00562C20" w:rsidP="004B5E7E">
            <w:pPr>
              <w:keepLines/>
              <w:spacing w:before="40" w:after="40"/>
              <w:jc w:val="center"/>
              <w:rPr>
                <w:rFonts w:ascii="Arial" w:hAnsi="Arial" w:cs="Arial"/>
                <w:i/>
                <w:iCs/>
                <w:sz w:val="22"/>
                <w:szCs w:val="22"/>
              </w:rPr>
            </w:pPr>
            <w:r>
              <w:rPr>
                <w:rFonts w:ascii="Arial" w:hAnsi="Arial" w:cs="Arial"/>
                <w:sz w:val="22"/>
                <w:szCs w:val="22"/>
              </w:rPr>
              <w:t xml:space="preserve">Confidentiality</w:t>
            </w:r>
          </w:p>
        </w:tc>
        <w:tc>
          <w:tcPr>
            <w:tcW w:w="117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sz w:val="22"/>
                <w:szCs w:val="22"/>
              </w:rPr>
            </w:pPr>
            <w:r>
              <w:rPr>
                <w:rFonts w:ascii="Arial" w:hAnsi="Arial" w:cs="Arial"/>
                <w:sz w:val="22"/>
                <w:szCs w:val="22"/>
              </w:rPr>
              <w:t xml:space="preserve">Low</w:t>
            </w:r>
          </w:p>
        </w:tc>
        <w:tc>
          <w:tcPr>
            <w:tcW w:w="153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c>
          <w:tcPr>
            <w:tcW w:w="126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r>
      <w:tr w:rsidR="00562C20" w:rsidRPr="001427C5" w:rsidTr="003E5AE4">
        <w:trPr>
          <w:trHeight w:val="665"/>
        </w:trPr>
        <w:tc>
          <w:tcPr>
            <w:tcW w:w="4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62C20" w:rsidRPr="001427C5" w:rsidRDefault="00562C20" w:rsidP="004B5E7E">
            <w:pPr>
              <w:keepLines/>
              <w:spacing w:before="40" w:after="40"/>
              <w:rPr>
                <w:rFonts w:ascii="Arial" w:hAnsi="Arial" w:cs="Arial"/>
                <w:color w:val="000000"/>
                <w:sz w:val="22"/>
                <w:szCs w:val="22"/>
              </w:rPr>
            </w:pPr>
            <w:r>
              <w:rPr>
                <w:rFonts w:ascii="Arial" w:hAnsi="Arial" w:cs="Arial"/>
                <w:sz w:val="22"/>
                <w:szCs w:val="22"/>
              </w:rPr>
              <w:t xml:space="preserve">The cross-account read role is over-permissioned or misused, giving wider access to production.</w:t>
            </w:r>
          </w:p>
        </w:tc>
        <w:tc>
          <w:tcPr>
            <w:tcW w:w="1800" w:type="dxa"/>
            <w:tcBorders>
              <w:top w:val="single" w:sz="4" w:space="0" w:color="auto"/>
              <w:left w:val="single" w:sz="4" w:space="0" w:color="auto"/>
              <w:bottom w:val="single" w:sz="4" w:space="0" w:color="auto"/>
              <w:right w:val="single" w:sz="4" w:space="0" w:color="auto"/>
            </w:tcBorders>
            <w:vAlign w:val="center"/>
          </w:tcPr>
          <w:p w:rsidR="00562C20" w:rsidRPr="00562C20" w:rsidRDefault="00562C20" w:rsidP="004B5E7E">
            <w:pPr>
              <w:keepLines/>
              <w:spacing w:before="40" w:after="40"/>
              <w:jc w:val="center"/>
              <w:rPr>
                <w:rFonts w:ascii="Arial" w:hAnsi="Arial" w:cs="Arial"/>
                <w:i/>
                <w:iCs/>
                <w:sz w:val="22"/>
                <w:szCs w:val="22"/>
              </w:rPr>
            </w:pPr>
            <w:r>
              <w:rPr>
                <w:rFonts w:ascii="Arial" w:hAnsi="Arial" w:cs="Arial"/>
                <w:sz w:val="22"/>
                <w:szCs w:val="22"/>
              </w:rPr>
              <w:t xml:space="preserve">Confidentiality, Integrity</w:t>
            </w:r>
          </w:p>
        </w:tc>
        <w:tc>
          <w:tcPr>
            <w:tcW w:w="117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sz w:val="22"/>
                <w:szCs w:val="22"/>
              </w:rPr>
            </w:pPr>
            <w:r>
              <w:rPr>
                <w:rFonts w:ascii="Arial" w:hAnsi="Arial" w:cs="Arial"/>
                <w:sz w:val="22"/>
                <w:szCs w:val="22"/>
              </w:rPr>
              <w:t xml:space="preserve">Medium</w:t>
            </w:r>
          </w:p>
        </w:tc>
        <w:tc>
          <w:tcPr>
            <w:tcW w:w="153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c>
          <w:tcPr>
            <w:tcW w:w="126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r>
      <w:tr w:rsidR="00562C20" w:rsidRPr="001427C5" w:rsidTr="003E5AE4">
        <w:trPr>
          <w:trHeight w:val="665"/>
        </w:trPr>
        <w:tc>
          <w:tcPr>
            <w:tcW w:w="4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62C20" w:rsidRPr="001427C5" w:rsidRDefault="00562C20" w:rsidP="004B5E7E">
            <w:pPr>
              <w:keepLines/>
              <w:spacing w:before="40" w:after="40"/>
              <w:rPr>
                <w:rFonts w:ascii="Arial" w:hAnsi="Arial" w:cs="Arial"/>
                <w:color w:val="000000"/>
                <w:sz w:val="22"/>
                <w:szCs w:val="22"/>
              </w:rPr>
            </w:pPr>
            <w:r>
              <w:rPr>
                <w:rFonts w:ascii="Arial" w:hAnsi="Arial" w:cs="Arial"/>
                <w:sz w:val="22"/>
                <w:szCs w:val="22"/>
              </w:rPr>
              <w:t xml:space="preserve">The copied data is kept after testing has finished.</w:t>
            </w:r>
          </w:p>
        </w:tc>
        <w:tc>
          <w:tcPr>
            <w:tcW w:w="1800" w:type="dxa"/>
            <w:tcBorders>
              <w:top w:val="single" w:sz="4" w:space="0" w:color="auto"/>
              <w:left w:val="single" w:sz="4" w:space="0" w:color="auto"/>
              <w:bottom w:val="single" w:sz="4" w:space="0" w:color="auto"/>
              <w:right w:val="single" w:sz="4" w:space="0" w:color="auto"/>
            </w:tcBorders>
            <w:vAlign w:val="center"/>
          </w:tcPr>
          <w:p w:rsidR="00562C20" w:rsidRPr="00562C20" w:rsidRDefault="00562C20" w:rsidP="004B5E7E">
            <w:pPr>
              <w:keepLines/>
              <w:spacing w:before="40" w:after="40"/>
              <w:jc w:val="center"/>
              <w:rPr>
                <w:rFonts w:ascii="Arial" w:hAnsi="Arial" w:cs="Arial"/>
                <w:i/>
                <w:iCs/>
                <w:sz w:val="22"/>
                <w:szCs w:val="22"/>
              </w:rPr>
            </w:pPr>
            <w:r>
              <w:rPr>
                <w:rFonts w:ascii="Arial" w:hAnsi="Arial" w:cs="Arial"/>
                <w:sz w:val="22"/>
                <w:szCs w:val="22"/>
              </w:rPr>
              <w:t xml:space="preserve">Confidentiality</w:t>
            </w:r>
          </w:p>
        </w:tc>
        <w:tc>
          <w:tcPr>
            <w:tcW w:w="117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sz w:val="22"/>
                <w:szCs w:val="22"/>
              </w:rPr>
            </w:pPr>
            <w:r>
              <w:rPr>
                <w:rFonts w:ascii="Arial" w:hAnsi="Arial" w:cs="Arial"/>
                <w:sz w:val="22"/>
                <w:szCs w:val="22"/>
              </w:rPr>
              <w:t xml:space="preserve">Low</w:t>
            </w:r>
          </w:p>
        </w:tc>
        <w:tc>
          <w:tcPr>
            <w:tcW w:w="153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Medium</w:t>
            </w:r>
          </w:p>
        </w:tc>
        <w:tc>
          <w:tcPr>
            <w:tcW w:w="126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r>
      <w:tr w:rsidR="00562C20" w:rsidRPr="001427C5" w:rsidTr="003E5AE4">
        <w:trPr>
          <w:trHeight w:val="665"/>
        </w:trPr>
        <w:tc>
          <w:tcPr>
            <w:tcW w:w="45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62C20" w:rsidRPr="001427C5" w:rsidRDefault="00562C20" w:rsidP="004B5E7E">
            <w:pPr>
              <w:keepLines/>
              <w:spacing w:before="40" w:after="40"/>
              <w:rPr>
                <w:rFonts w:ascii="Arial" w:hAnsi="Arial" w:cs="Arial"/>
                <w:color w:val="000000"/>
                <w:sz w:val="22"/>
                <w:szCs w:val="22"/>
              </w:rPr>
            </w:pPr>
            <w:r>
              <w:rPr>
                <w:rFonts w:ascii="Arial" w:hAnsi="Arial" w:cs="Arial"/>
                <w:sz w:val="22"/>
                <w:szCs w:val="22"/>
              </w:rPr>
              <w:t xml:space="preserve">Test decisions made in non-production are mistaken for, or act on, live operations.</w:t>
            </w:r>
          </w:p>
        </w:tc>
        <w:tc>
          <w:tcPr>
            <w:tcW w:w="1800" w:type="dxa"/>
            <w:tcBorders>
              <w:top w:val="single" w:sz="4" w:space="0" w:color="auto"/>
              <w:left w:val="single" w:sz="4" w:space="0" w:color="auto"/>
              <w:bottom w:val="single" w:sz="4" w:space="0" w:color="auto"/>
              <w:right w:val="single" w:sz="4" w:space="0" w:color="auto"/>
            </w:tcBorders>
            <w:vAlign w:val="center"/>
          </w:tcPr>
          <w:p w:rsidR="00562C20" w:rsidRPr="00562C20" w:rsidRDefault="00562C20" w:rsidP="004B5E7E">
            <w:pPr>
              <w:keepLines/>
              <w:spacing w:before="40" w:after="40"/>
              <w:jc w:val="center"/>
              <w:rPr>
                <w:rFonts w:ascii="Arial" w:hAnsi="Arial" w:cs="Arial"/>
                <w:i/>
                <w:iCs/>
                <w:sz w:val="22"/>
                <w:szCs w:val="22"/>
              </w:rPr>
            </w:pPr>
            <w:r>
              <w:rPr>
                <w:rFonts w:ascii="Arial" w:hAnsi="Arial" w:cs="Arial"/>
                <w:sz w:val="22"/>
                <w:szCs w:val="22"/>
              </w:rPr>
              <w:t xml:space="preserve">Integrity, Availability</w:t>
            </w:r>
          </w:p>
        </w:tc>
        <w:tc>
          <w:tcPr>
            <w:tcW w:w="117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sz w:val="22"/>
                <w:szCs w:val="22"/>
              </w:rPr>
            </w:pPr>
            <w:r>
              <w:rPr>
                <w:rFonts w:ascii="Arial" w:hAnsi="Arial" w:cs="Arial"/>
                <w:sz w:val="22"/>
                <w:szCs w:val="22"/>
              </w:rPr>
              <w:t xml:space="preserve">Medium</w:t>
            </w:r>
          </w:p>
        </w:tc>
        <w:tc>
          <w:tcPr>
            <w:tcW w:w="153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c>
          <w:tcPr>
            <w:tcW w:w="1260" w:type="dxa"/>
            <w:tcBorders>
              <w:top w:val="single" w:sz="4" w:space="0" w:color="auto"/>
              <w:left w:val="single" w:sz="4" w:space="0" w:color="auto"/>
              <w:bottom w:val="single" w:sz="4" w:space="0" w:color="auto"/>
              <w:right w:val="single" w:sz="4" w:space="0" w:color="auto"/>
            </w:tcBorders>
            <w:vAlign w:val="center"/>
          </w:tcPr>
          <w:p w:rsidR="00562C20" w:rsidRPr="001427C5" w:rsidRDefault="00562C20" w:rsidP="004B5E7E">
            <w:pPr>
              <w:keepLines/>
              <w:spacing w:before="40" w:after="40"/>
              <w:jc w:val="center"/>
              <w:rPr>
                <w:rFonts w:ascii="Arial" w:hAnsi="Arial" w:cs="Arial"/>
                <w:color w:val="000000"/>
                <w:sz w:val="22"/>
                <w:szCs w:val="22"/>
              </w:rPr>
            </w:pPr>
            <w:r>
              <w:rPr>
                <w:rFonts w:ascii="Arial" w:hAnsi="Arial" w:cs="Arial"/>
                <w:sz w:val="22"/>
                <w:szCs w:val="22"/>
              </w:rPr>
              <w:t xml:space="preserve">Low</w:t>
            </w:r>
          </w:p>
        </w:tc>
      </w:tr>
    </w:tbl>
    <w:p w:rsidR="00B020C5" w:rsidRPr="001427C5" w:rsidRDefault="0000280A" w:rsidP="000E7F3B">
      <w:pPr>
        <w:spacing w:line="360" w:lineRule="auto"/>
        <w:ind w:left="360"/>
        <w:rPr>
          <w:rFonts w:ascii="Arial" w:hAnsi="Arial" w:cs="Arial"/>
          <w:b/>
          <w:bCs/>
          <w:color w:val="545487"/>
          <w:sz w:val="22"/>
          <w:szCs w:val="22"/>
        </w:rPr>
      </w:pPr>
      <w:r>
        <w:rPr>
          <w:rFonts w:ascii="Arial" w:hAnsi="Arial" w:cs="Arial"/>
          <w:sz w:val="22"/>
          <w:szCs w:val="22"/>
          <w:highlight w:val="yellow"/>
        </w:rPr>
        <w:t xml:space="preserve">Ratings are the requester's proposed assessment, for ISO to confirm.</w:t>
      </w:r>
    </w:p>
    <w:p w14:paraId="64E34B30" w14:textId="77777777" w:rsidR="0077758B" w:rsidRDefault="0077758B" w:rsidP="00057999">
      <w:pPr>
        <w:spacing w:line="360" w:lineRule="auto"/>
        <w:rPr>
          <w:b/>
          <w:bCs/>
          <w:color w:val="545487"/>
        </w:rPr>
      </w:pPr>
    </w:p>
    <w:p w14:paraId="7EC85A9B" w14:textId="77777777" w:rsidR="003342E7" w:rsidRDefault="003342E7" w:rsidP="00057999">
      <w:pPr>
        <w:spacing w:line="360" w:lineRule="auto"/>
        <w:rPr>
          <w:b/>
          <w:bCs/>
          <w:color w:val="545487"/>
        </w:rPr>
      </w:pPr>
    </w:p>
    <w:p w14:paraId="6748FB45" w14:textId="77777777" w:rsidR="00A63746" w:rsidRPr="001427C5" w:rsidRDefault="00A63746" w:rsidP="00A63746">
      <w:pPr>
        <w:pStyle w:val="ListParagraph"/>
        <w:numPr>
          <w:ilvl w:val="0"/>
          <w:numId w:val="22"/>
        </w:numPr>
        <w:spacing w:line="360" w:lineRule="auto"/>
        <w:rPr>
          <w:b/>
          <w:bCs/>
          <w:color w:val="502E91"/>
          <w:sz w:val="24"/>
          <w:szCs w:val="24"/>
        </w:rPr>
      </w:pPr>
      <w:r w:rsidRPr="001427C5">
        <w:rPr>
          <w:b/>
          <w:bCs/>
          <w:color w:val="502E91"/>
          <w:sz w:val="24"/>
          <w:szCs w:val="24"/>
        </w:rPr>
        <w:t>Analysis and Conclusion</w:t>
      </w:r>
    </w:p>
    <w:p w14:paraId="75DC75C8" w14:textId="77777777" w:rsidR="004B5E7E" w:rsidRPr="001427C5" w:rsidRDefault="00BD08AD" w:rsidP="00324C7F">
      <w:pPr>
        <w:spacing w:before="120"/>
        <w:rPr>
          <w:rFonts w:ascii="Arial" w:hAnsi="Arial" w:cs="Arial"/>
          <w:sz w:val="22"/>
          <w:szCs w:val="22"/>
        </w:rPr>
      </w:pPr>
      <w:r>
        <w:rPr>
          <w:rFonts w:ascii="Arial" w:hAnsi="Arial" w:cs="Arial"/>
          <w:sz w:val="22"/>
          <w:szCs w:val="22"/>
        </w:rPr>
        <w:t xml:space="preserve">Key points:</w:t>
      </w:r>
    </w:p>
    <w:p w14:paraId="259F7331" w14:textId="77777777" w:rsidR="004B5E7E" w:rsidRPr="001427C5" w:rsidRDefault="004B5E7E" w:rsidP="004B5E7E">
      <w:pPr>
        <w:pStyle w:val="ListParagraph"/>
        <w:numPr>
          <w:ilvl w:val="0"/>
          <w:numId w:val="27"/>
        </w:numPr>
        <w:spacing w:before="120" w:after="240"/>
      </w:pPr>
      <w:r>
        <w:t xml:space="preserve">The two tables hold no customer, contact, call recording or transcript data. They hold counts and wait times, agent status, agent names and email addresses, and queue, service and instance names.</w:t>
      </w:r>
    </w:p>
    <w:p w:rsidR="004B5E7E" w:rsidRPr="001427C5" w:rsidRDefault="004B5E7E" w:rsidP="004B5E7E">
      <w:pPr>
        <w:pStyle w:val="ListParagraph"/>
        <w:numPr>
          <w:ilvl w:val="0"/>
          <w:numId w:val="27"/>
        </w:numPr>
        <w:spacing w:before="120" w:after="240"/>
      </w:pPr>
      <w:r>
        <w:t xml:space="preserve">Access is read-only and one-way. Nothing is written back to production, and the Supply Calculation runs in shadow mode so it cannot act on live operations.</w:t>
      </w:r>
    </w:p>
    <w:p w:rsidR="004B5E7E" w:rsidRPr="001427C5" w:rsidRDefault="004B5E7E" w:rsidP="004B5E7E">
      <w:pPr>
        <w:pStyle w:val="ListParagraph"/>
        <w:numPr>
          <w:ilvl w:val="0"/>
          <w:numId w:val="27"/>
        </w:numPr>
        <w:spacing w:before="120" w:after="240"/>
      </w:pPr>
      <w:r>
        <w:t xml:space="preserve">Access is limited to two tables and to the test period. The read role is removed and the copied data deleted at the end of the exception period.</w:t>
      </w:r>
    </w:p>
    <w:p w:rsidR="004B5E7E" w:rsidRPr="001427C5" w:rsidRDefault="004B5E7E" w:rsidP="004B5E7E">
      <w:pPr>
        <w:pStyle w:val="ListParagraph"/>
        <w:numPr>
          <w:ilvl w:val="0"/>
          <w:numId w:val="27"/>
        </w:numPr>
        <w:spacing w:before="120" w:after="240"/>
      </w:pPr>
      <w:r>
        <w:t xml:space="preserve">The copy is held in the non-production Management Console AWS account (eu-west-2), accessible to the project team only </w:t>
      </w:r>
      <w:r>
        <w:rPr>
          <w:highlight w:val="yellow"/>
        </w:rPr>
        <w:t xml:space="preserve">[confirm encryption at rest and account access controls]</w:t>
      </w:r>
      <w:r>
        <w:t xml:space="preserve">. Agent names and email addresses can be masked on request.</w:t>
      </w:r>
    </w:p>
    <w:p w:rsidR="004B5E7E" w:rsidRPr="001427C5" w:rsidRDefault="004B5E7E" w:rsidP="004B5E7E">
      <w:pPr>
        <w:pStyle w:val="ListParagraph"/>
        <w:numPr>
          <w:ilvl w:val="0"/>
          <w:numId w:val="27"/>
        </w:numPr>
        <w:spacing w:before="120" w:after="240"/>
      </w:pPr>
      <w:r>
        <w:t xml:space="preserve">Agent names, email addresses and queue and service names already exist in the non-production environment </w:t>
      </w:r>
      <w:r>
        <w:rPr>
          <w:highlight w:val="yellow"/>
        </w:rPr>
        <w:t xml:space="preserve">[confirm]</w:t>
      </w:r>
      <w:r>
        <w:t xml:space="preserve">.</w:t>
      </w:r>
    </w:p>
    <w:p w14:paraId="20D76EC9" w14:textId="77777777" w:rsidR="00703BF9" w:rsidRPr="001427C5" w:rsidRDefault="004B5E7E" w:rsidP="00C37012">
      <w:pPr>
        <w:spacing w:before="120" w:after="240"/>
        <w:rPr>
          <w:rFonts w:ascii="Arial" w:hAnsi="Arial" w:cs="Arial"/>
          <w:sz w:val="22"/>
          <w:szCs w:val="22"/>
        </w:rPr>
      </w:pPr>
      <w:r>
        <w:rPr>
          <w:rFonts w:ascii="Arial" w:hAnsi="Arial" w:cs="Arial"/>
          <w:sz w:val="22"/>
          <w:szCs w:val="22"/>
        </w:rPr>
        <w:t xml:space="preserve">Based on the analysis, the risk of unauthorized access or resulting impact from unauthorized access is proposed as Low, subject to ISO review.</w:t>
      </w:r>
    </w:p>
    <w:p w14:paraId="03C1CFB1" w14:textId="77777777" w:rsidR="00C37012" w:rsidRPr="00E0159A" w:rsidRDefault="00C37012" w:rsidP="00C37012">
      <w:pPr>
        <w:spacing w:before="120" w:after="240"/>
        <w:rPr>
          <w:rFonts w:ascii="Arial" w:hAnsi="Arial" w:cs="Arial"/>
          <w:b/>
          <w:bCs/>
          <w:sz w:val="22"/>
          <w:szCs w:val="22"/>
        </w:rPr>
      </w:pPr>
    </w:p>
    <w:p w14:paraId="3D497565" w14:textId="77777777" w:rsidR="00BD08AD" w:rsidRPr="001427C5" w:rsidRDefault="00BD08AD" w:rsidP="0023535E">
      <w:pPr>
        <w:pStyle w:val="ListParagraph"/>
        <w:keepNext/>
        <w:keepLines/>
        <w:numPr>
          <w:ilvl w:val="0"/>
          <w:numId w:val="22"/>
        </w:numPr>
        <w:spacing w:line="360" w:lineRule="auto"/>
        <w:ind w:left="274" w:hanging="274"/>
        <w:rPr>
          <w:b/>
          <w:bCs/>
          <w:color w:val="502E91"/>
          <w:sz w:val="24"/>
          <w:szCs w:val="24"/>
        </w:rPr>
      </w:pPr>
      <w:r w:rsidRPr="001427C5">
        <w:rPr>
          <w:b/>
          <w:bCs/>
          <w:color w:val="502E91"/>
          <w:sz w:val="24"/>
          <w:szCs w:val="24"/>
        </w:rPr>
        <w:t>Planned Action</w:t>
      </w:r>
    </w:p>
    <w:p w14:paraId="46297118" w14:textId="77777777" w:rsidR="008273DE" w:rsidRPr="001427C5" w:rsidRDefault="008273DE" w:rsidP="008273DE">
      <w:pPr>
        <w:pStyle w:val="Header"/>
        <w:tabs>
          <w:tab w:val="clear" w:pos="4320"/>
          <w:tab w:val="clear" w:pos="8640"/>
        </w:tabs>
        <w:spacing w:before="120" w:after="240"/>
        <w:rPr>
          <w:rFonts w:ascii="Arial" w:hAnsi="Arial" w:cs="Arial"/>
          <w:sz w:val="22"/>
        </w:rPr>
      </w:pPr>
      <w:r>
        <w:rPr>
          <w:rFonts w:ascii="Arial" w:hAnsi="Arial" w:cs="Arial"/>
          <w:sz w:val="22"/>
          <w:szCs w:val="22"/>
        </w:rPr>
        <w:t xml:space="preserve">The project team will (1) use the data only for Phase 2 Supply Calculation testing, (2) limit access to the project team, (3) mask agent names and email addresses if ISO requires, (4) remove the production read role and delete the copied data when the exception expires, and (5) move to synthetic test data built from the shape of the real data for any testing after the exception period, so production data is not needed again.</w:t>
      </w:r>
    </w:p>
    <w:p w14:paraId="3EE4718C" w14:textId="77777777" w:rsidR="00F1546B" w:rsidRPr="00023205" w:rsidRDefault="00F1546B" w:rsidP="008273DE">
      <w:pPr>
        <w:pStyle w:val="Header"/>
        <w:tabs>
          <w:tab w:val="clear" w:pos="4320"/>
          <w:tab w:val="clear" w:pos="8640"/>
        </w:tabs>
        <w:spacing w:before="120" w:after="240"/>
        <w:rPr>
          <w:rFonts w:ascii="Arial" w:hAnsi="Arial" w:cs="Arial"/>
          <w:sz w:val="22"/>
        </w:rPr>
      </w:pPr>
    </w:p>
    <w:p w14:paraId="5CE4DACE" w14:textId="77777777" w:rsidR="00F1546B" w:rsidRPr="001427C5" w:rsidRDefault="003342E7" w:rsidP="001427C5">
      <w:pPr>
        <w:pStyle w:val="ListParagraph"/>
        <w:numPr>
          <w:ilvl w:val="0"/>
          <w:numId w:val="22"/>
        </w:numPr>
        <w:spacing w:line="360" w:lineRule="auto"/>
        <w:ind w:left="270" w:hanging="270"/>
        <w:rPr>
          <w:b/>
          <w:bCs/>
          <w:color w:val="502E91"/>
          <w:sz w:val="24"/>
          <w:szCs w:val="24"/>
        </w:rPr>
      </w:pPr>
      <w:r w:rsidRPr="001427C5">
        <w:rPr>
          <w:b/>
          <w:bCs/>
          <w:color w:val="502E91"/>
          <w:sz w:val="24"/>
          <w:szCs w:val="24"/>
        </w:rPr>
        <w:t xml:space="preserve">Exception Expiration Date </w:t>
      </w:r>
    </w:p>
    <w:p w14:paraId="52AAED99" w14:textId="768CFF90" w:rsidR="00F1546B" w:rsidRDefault="00F1546B" w:rsidP="00F1546B">
      <w:pPr>
        <w:pStyle w:val="Header"/>
        <w:tabs>
          <w:tab w:val="clear" w:pos="4320"/>
          <w:tab w:val="clear" w:pos="8640"/>
        </w:tabs>
        <w:spacing w:before="120" w:after="240"/>
        <w:rPr>
          <w:rFonts w:ascii="Arial" w:hAnsi="Arial" w:cs="Arial"/>
          <w:sz w:val="22"/>
        </w:rPr>
      </w:pPr>
      <w:r>
        <w:rPr>
          <w:rFonts w:ascii="Arial" w:hAnsi="Arial" w:cs="Arial"/>
          <w:sz w:val="22"/>
          <w:szCs w:val="22"/>
        </w:rPr>
        <w:t xml:space="preserve">31/01/2027 </w:t>
      </w:r>
      <w:r>
        <w:rPr>
          <w:rFonts w:ascii="Arial" w:hAnsi="Arial" w:cs="Arial"/>
          <w:sz w:val="22"/>
          <w:szCs w:val="22"/>
          <w:highlight w:val="yellow"/>
        </w:rPr>
        <w:t xml:space="preserve">(proposed: three months from expected approval; agree with ISO)</w:t>
      </w:r>
    </w:p>
    <w:p w14:paraId="0269DB7B" w14:textId="77777777" w:rsidR="0023535E" w:rsidRPr="001427C5" w:rsidRDefault="0023535E" w:rsidP="0023535E"/>
    <w:p w14:paraId="3215A971" w14:textId="77777777" w:rsidR="00014B45" w:rsidRPr="001427C5" w:rsidRDefault="00FC2D5C" w:rsidP="001427C5">
      <w:pPr>
        <w:pStyle w:val="ListParagraph"/>
        <w:numPr>
          <w:ilvl w:val="0"/>
          <w:numId w:val="22"/>
        </w:numPr>
        <w:spacing w:line="360" w:lineRule="auto"/>
        <w:ind w:left="270" w:hanging="270"/>
        <w:rPr>
          <w:b/>
          <w:bCs/>
          <w:color w:val="502E91"/>
          <w:sz w:val="24"/>
          <w:szCs w:val="24"/>
        </w:rPr>
      </w:pPr>
      <w:r w:rsidRPr="001427C5">
        <w:rPr>
          <w:b/>
          <w:bCs/>
          <w:color w:val="502E91"/>
          <w:sz w:val="24"/>
          <w:szCs w:val="24"/>
        </w:rPr>
        <w:t>Risk Acceptance</w:t>
      </w:r>
    </w:p>
    <w:p w14:paraId="041230E5" w14:textId="77777777" w:rsidR="00EA620F" w:rsidRPr="001427C5" w:rsidRDefault="00EA620F" w:rsidP="0023535E">
      <w:pPr>
        <w:spacing w:before="120" w:after="360"/>
        <w:ind w:left="270"/>
        <w:rPr>
          <w:rFonts w:ascii="Arial" w:hAnsi="Arial" w:cs="Arial"/>
          <w:sz w:val="22"/>
          <w:szCs w:val="22"/>
        </w:rPr>
      </w:pPr>
      <w:bookmarkStart w:id="2" w:name="_Hlk97044227"/>
      <w:r w:rsidRPr="001427C5">
        <w:rPr>
          <w:rFonts w:ascii="Arial" w:hAnsi="Arial" w:cs="Arial"/>
          <w:sz w:val="22"/>
          <w:szCs w:val="22"/>
        </w:rPr>
        <w:t>I approve the exception and actions documented above.</w:t>
      </w:r>
      <w:bookmarkEnd w:id="2"/>
    </w:p>
    <w:p w14:paraId="48EA6754" w14:textId="77777777" w:rsidR="002F308B" w:rsidRPr="00324C7F" w:rsidRDefault="002F308B" w:rsidP="00EA620F">
      <w:pPr>
        <w:rPr>
          <w:rFonts w:asciiTheme="minorHAnsi" w:hAnsiTheme="minorHAnsi" w:cstheme="minorHAnsi"/>
          <w:sz w:val="22"/>
          <w:szCs w:val="22"/>
        </w:rPr>
      </w:pPr>
    </w:p>
    <w:p w14:paraId="638AECD0" w14:textId="77777777" w:rsidR="00EA620F" w:rsidRPr="00324C7F" w:rsidRDefault="00EA620F" w:rsidP="0023535E">
      <w:pPr>
        <w:ind w:left="270"/>
        <w:rPr>
          <w:rFonts w:asciiTheme="minorHAnsi" w:hAnsiTheme="minorHAnsi" w:cstheme="minorHAnsi"/>
          <w:sz w:val="22"/>
          <w:szCs w:val="22"/>
        </w:rPr>
      </w:pPr>
      <w:bookmarkStart w:id="3" w:name="_Hlk97044257"/>
      <w:r w:rsidRPr="00324C7F">
        <w:rPr>
          <w:rFonts w:asciiTheme="minorHAnsi" w:hAnsiTheme="minorHAnsi" w:cstheme="minorHAnsi"/>
          <w:sz w:val="22"/>
          <w:szCs w:val="22"/>
        </w:rPr>
        <w:t>________________________</w:t>
      </w:r>
      <w:r w:rsidR="00831091" w:rsidRPr="00324C7F">
        <w:rPr>
          <w:rFonts w:asciiTheme="minorHAnsi" w:hAnsiTheme="minorHAnsi" w:cstheme="minorHAnsi"/>
          <w:sz w:val="22"/>
          <w:szCs w:val="22"/>
        </w:rPr>
        <w:t>_____________</w:t>
      </w:r>
      <w:r w:rsidR="002F308B" w:rsidRPr="00324C7F">
        <w:rPr>
          <w:rFonts w:asciiTheme="minorHAnsi" w:hAnsiTheme="minorHAnsi" w:cstheme="minorHAnsi"/>
          <w:sz w:val="22"/>
          <w:szCs w:val="22"/>
        </w:rPr>
        <w:t>__</w:t>
      </w:r>
      <w:r w:rsidR="00277DA9" w:rsidRPr="00324C7F">
        <w:rPr>
          <w:rFonts w:asciiTheme="minorHAnsi" w:hAnsiTheme="minorHAnsi" w:cstheme="minorHAnsi"/>
          <w:sz w:val="22"/>
          <w:szCs w:val="22"/>
        </w:rPr>
        <w:t>________</w:t>
      </w:r>
      <w:r w:rsidRPr="00324C7F">
        <w:rPr>
          <w:rFonts w:asciiTheme="minorHAnsi" w:hAnsiTheme="minorHAnsi" w:cstheme="minorHAnsi"/>
          <w:sz w:val="22"/>
          <w:szCs w:val="22"/>
        </w:rPr>
        <w:tab/>
      </w:r>
      <w:r w:rsidRPr="00324C7F">
        <w:rPr>
          <w:rFonts w:asciiTheme="minorHAnsi" w:hAnsiTheme="minorHAnsi" w:cstheme="minorHAnsi"/>
          <w:sz w:val="22"/>
          <w:szCs w:val="22"/>
        </w:rPr>
        <w:tab/>
        <w:t>___________</w:t>
      </w:r>
      <w:r w:rsidR="002F308B" w:rsidRPr="00324C7F">
        <w:rPr>
          <w:rFonts w:asciiTheme="minorHAnsi" w:hAnsiTheme="minorHAnsi" w:cstheme="minorHAnsi"/>
          <w:sz w:val="22"/>
          <w:szCs w:val="22"/>
        </w:rPr>
        <w:t>____</w:t>
      </w:r>
    </w:p>
    <w:p w14:paraId="63ABC598" w14:textId="77777777" w:rsidR="00EA620F" w:rsidRPr="001427C5" w:rsidRDefault="00EA620F" w:rsidP="0023535E">
      <w:pPr>
        <w:ind w:left="270"/>
        <w:rPr>
          <w:rFonts w:ascii="Arial" w:hAnsi="Arial" w:cs="Arial"/>
          <w:b/>
          <w:bCs/>
          <w:sz w:val="22"/>
          <w:szCs w:val="22"/>
        </w:rPr>
      </w:pPr>
      <w:r w:rsidRPr="001427C5">
        <w:rPr>
          <w:rFonts w:ascii="Arial" w:hAnsi="Arial" w:cs="Arial"/>
          <w:i/>
          <w:sz w:val="22"/>
          <w:szCs w:val="22"/>
        </w:rPr>
        <w:t>Frank Aiello, Chief Information Security Officer</w:t>
      </w:r>
      <w:r w:rsidRPr="001427C5">
        <w:rPr>
          <w:rFonts w:ascii="Arial" w:hAnsi="Arial" w:cs="Arial"/>
          <w:sz w:val="22"/>
          <w:szCs w:val="22"/>
        </w:rPr>
        <w:tab/>
      </w:r>
      <w:r w:rsidRPr="001427C5">
        <w:rPr>
          <w:rFonts w:ascii="Arial" w:hAnsi="Arial" w:cs="Arial"/>
          <w:sz w:val="22"/>
          <w:szCs w:val="22"/>
        </w:rPr>
        <w:tab/>
      </w:r>
      <w:r w:rsidRPr="001427C5">
        <w:rPr>
          <w:rFonts w:ascii="Arial" w:hAnsi="Arial" w:cs="Arial"/>
          <w:sz w:val="22"/>
          <w:szCs w:val="22"/>
        </w:rPr>
        <w:tab/>
        <w:t>Date</w:t>
      </w:r>
    </w:p>
    <w:bookmarkEnd w:id="3"/>
    <w:p w14:paraId="4FC856D9" w14:textId="77777777" w:rsidR="00553D72" w:rsidRPr="00324C7F" w:rsidRDefault="00553D72" w:rsidP="00BE2DAD">
      <w:pPr>
        <w:tabs>
          <w:tab w:val="num" w:pos="0"/>
          <w:tab w:val="num" w:pos="720"/>
        </w:tabs>
        <w:spacing w:before="120" w:after="360"/>
        <w:rPr>
          <w:rFonts w:asciiTheme="minorHAnsi" w:hAnsiTheme="minorHAnsi" w:cstheme="minorHAnsi"/>
          <w:sz w:val="22"/>
          <w:szCs w:val="22"/>
        </w:rPr>
      </w:pPr>
    </w:p>
    <w:p w14:paraId="53B89B9F" w14:textId="77777777" w:rsidR="006C7191" w:rsidRPr="00324C7F" w:rsidRDefault="006C7191" w:rsidP="00BE2DAD">
      <w:pPr>
        <w:tabs>
          <w:tab w:val="num" w:pos="0"/>
          <w:tab w:val="num" w:pos="720"/>
        </w:tabs>
        <w:spacing w:before="120" w:after="360"/>
        <w:rPr>
          <w:rFonts w:asciiTheme="minorHAnsi" w:hAnsiTheme="minorHAnsi" w:cstheme="minorHAnsi"/>
          <w:sz w:val="22"/>
          <w:szCs w:val="22"/>
        </w:rPr>
      </w:pPr>
    </w:p>
    <w:p w14:paraId="6C3705F7" w14:textId="77777777" w:rsidR="00BE2DAD" w:rsidRPr="001427C5" w:rsidRDefault="00BE2DAD" w:rsidP="0023535E">
      <w:pPr>
        <w:tabs>
          <w:tab w:val="num" w:pos="0"/>
          <w:tab w:val="num" w:pos="720"/>
        </w:tabs>
        <w:spacing w:before="120" w:after="360"/>
        <w:ind w:left="270"/>
        <w:rPr>
          <w:rFonts w:ascii="Arial" w:hAnsi="Arial" w:cs="Arial"/>
          <w:sz w:val="22"/>
          <w:szCs w:val="22"/>
        </w:rPr>
      </w:pPr>
      <w:bookmarkStart w:id="4" w:name="_Hlk97044316"/>
      <w:r w:rsidRPr="001427C5">
        <w:rPr>
          <w:rFonts w:ascii="Arial" w:hAnsi="Arial" w:cs="Arial"/>
          <w:sz w:val="22"/>
          <w:szCs w:val="22"/>
        </w:rPr>
        <w:t xml:space="preserve">I accept the risks associated with the exception and will ensure </w:t>
      </w:r>
      <w:r w:rsidR="00324C7F" w:rsidRPr="001427C5">
        <w:rPr>
          <w:rFonts w:ascii="Arial" w:hAnsi="Arial" w:cs="Arial"/>
          <w:sz w:val="22"/>
          <w:szCs w:val="22"/>
        </w:rPr>
        <w:t>the P</w:t>
      </w:r>
      <w:r w:rsidRPr="001427C5">
        <w:rPr>
          <w:rFonts w:ascii="Arial" w:hAnsi="Arial" w:cs="Arial"/>
          <w:sz w:val="22"/>
          <w:szCs w:val="22"/>
        </w:rPr>
        <w:t xml:space="preserve">lanned </w:t>
      </w:r>
      <w:r w:rsidR="00324C7F" w:rsidRPr="001427C5">
        <w:rPr>
          <w:rFonts w:ascii="Arial" w:hAnsi="Arial" w:cs="Arial"/>
          <w:sz w:val="22"/>
          <w:szCs w:val="22"/>
        </w:rPr>
        <w:t>A</w:t>
      </w:r>
      <w:r w:rsidRPr="001427C5">
        <w:rPr>
          <w:rFonts w:ascii="Arial" w:hAnsi="Arial" w:cs="Arial"/>
          <w:sz w:val="22"/>
          <w:szCs w:val="22"/>
        </w:rPr>
        <w:t>ctions identified in this document are completed within the indicated timeframe.</w:t>
      </w:r>
    </w:p>
    <w:p w14:paraId="15ECC174" w14:textId="77777777" w:rsidR="00A43162" w:rsidRPr="00324C7F" w:rsidRDefault="00A43162" w:rsidP="00BE2DAD">
      <w:pPr>
        <w:tabs>
          <w:tab w:val="num" w:pos="0"/>
          <w:tab w:val="num" w:pos="720"/>
        </w:tabs>
        <w:rPr>
          <w:rFonts w:asciiTheme="minorHAnsi" w:hAnsiTheme="minorHAnsi" w:cstheme="minorHAnsi"/>
          <w:sz w:val="22"/>
          <w:szCs w:val="22"/>
        </w:rPr>
      </w:pPr>
    </w:p>
    <w:p w14:paraId="36C64832" w14:textId="77777777" w:rsidR="0023535E" w:rsidRDefault="00410430" w:rsidP="0023535E">
      <w:pPr>
        <w:tabs>
          <w:tab w:val="num" w:pos="0"/>
          <w:tab w:val="num" w:pos="720"/>
        </w:tabs>
        <w:ind w:left="270"/>
        <w:rPr>
          <w:rFonts w:asciiTheme="minorHAnsi" w:hAnsiTheme="minorHAnsi" w:cstheme="minorHAnsi"/>
          <w:sz w:val="22"/>
          <w:szCs w:val="22"/>
        </w:rPr>
      </w:pPr>
      <w:r w:rsidRPr="00324C7F">
        <w:rPr>
          <w:rFonts w:asciiTheme="minorHAnsi" w:hAnsiTheme="minorHAnsi" w:cstheme="minorHAnsi"/>
          <w:sz w:val="22"/>
          <w:szCs w:val="22"/>
        </w:rPr>
        <w:t>_______________________________________________</w:t>
      </w:r>
      <w:r w:rsidR="00BE2DAD" w:rsidRPr="00324C7F">
        <w:rPr>
          <w:rFonts w:asciiTheme="minorHAnsi" w:hAnsiTheme="minorHAnsi" w:cstheme="minorHAnsi"/>
          <w:sz w:val="22"/>
          <w:szCs w:val="22"/>
        </w:rPr>
        <w:tab/>
      </w:r>
      <w:r w:rsidR="00BE2DAD" w:rsidRPr="00324C7F">
        <w:rPr>
          <w:rFonts w:asciiTheme="minorHAnsi" w:hAnsiTheme="minorHAnsi" w:cstheme="minorHAnsi"/>
          <w:sz w:val="22"/>
          <w:szCs w:val="22"/>
        </w:rPr>
        <w:tab/>
      </w:r>
      <w:r w:rsidR="00A43162" w:rsidRPr="00324C7F">
        <w:rPr>
          <w:rFonts w:asciiTheme="minorHAnsi" w:hAnsiTheme="minorHAnsi" w:cstheme="minorHAnsi"/>
          <w:sz w:val="22"/>
          <w:szCs w:val="22"/>
        </w:rPr>
        <w:t>_______________</w:t>
      </w:r>
    </w:p>
    <w:p w14:paraId="6FCC83D2" w14:textId="77777777" w:rsidR="00BE2DAD" w:rsidRPr="0023535E" w:rsidRDefault="00BE2DAD" w:rsidP="0023535E">
      <w:pPr>
        <w:tabs>
          <w:tab w:val="num" w:pos="0"/>
          <w:tab w:val="num" w:pos="720"/>
        </w:tabs>
        <w:ind w:left="270"/>
        <w:rPr>
          <w:rFonts w:asciiTheme="minorHAnsi" w:hAnsiTheme="minorHAnsi" w:cstheme="minorHAnsi"/>
          <w:sz w:val="22"/>
          <w:szCs w:val="22"/>
        </w:rPr>
      </w:pPr>
      <w:r w:rsidRPr="001427C5">
        <w:rPr>
          <w:rFonts w:ascii="Arial" w:hAnsi="Arial" w:cs="Arial"/>
          <w:i/>
          <w:sz w:val="22"/>
          <w:szCs w:val="22"/>
        </w:rPr>
        <w:t xml:space="preserve">Name, Title, </w:t>
      </w:r>
      <w:r w:rsidR="008C778A" w:rsidRPr="001427C5">
        <w:rPr>
          <w:rFonts w:ascii="Arial" w:hAnsi="Arial" w:cs="Arial"/>
          <w:i/>
          <w:sz w:val="22"/>
          <w:szCs w:val="22"/>
        </w:rPr>
        <w:t xml:space="preserve">Business </w:t>
      </w:r>
      <w:r w:rsidR="002C1B0C" w:rsidRPr="001427C5">
        <w:rPr>
          <w:rFonts w:ascii="Arial" w:hAnsi="Arial" w:cs="Arial"/>
          <w:i/>
          <w:sz w:val="22"/>
          <w:szCs w:val="22"/>
        </w:rPr>
        <w:t>Risk</w:t>
      </w:r>
      <w:r w:rsidRPr="001427C5">
        <w:rPr>
          <w:rFonts w:ascii="Arial" w:hAnsi="Arial" w:cs="Arial"/>
          <w:i/>
          <w:sz w:val="22"/>
          <w:szCs w:val="22"/>
        </w:rPr>
        <w:t xml:space="preserve"> Owner</w:t>
      </w:r>
      <w:r w:rsidRPr="001427C5">
        <w:rPr>
          <w:rFonts w:ascii="Arial" w:hAnsi="Arial" w:cs="Arial"/>
          <w:i/>
          <w:sz w:val="22"/>
          <w:szCs w:val="22"/>
        </w:rPr>
        <w:tab/>
      </w:r>
      <w:r w:rsidRPr="001427C5">
        <w:rPr>
          <w:rFonts w:ascii="Arial" w:hAnsi="Arial" w:cs="Arial"/>
          <w:sz w:val="22"/>
          <w:szCs w:val="22"/>
        </w:rPr>
        <w:tab/>
      </w:r>
      <w:r w:rsidRPr="001427C5">
        <w:rPr>
          <w:rFonts w:ascii="Arial" w:hAnsi="Arial" w:cs="Arial"/>
          <w:sz w:val="22"/>
          <w:szCs w:val="22"/>
        </w:rPr>
        <w:tab/>
      </w:r>
      <w:r w:rsidRPr="001427C5">
        <w:rPr>
          <w:rFonts w:ascii="Arial" w:hAnsi="Arial" w:cs="Arial"/>
          <w:sz w:val="22"/>
          <w:szCs w:val="22"/>
        </w:rPr>
        <w:tab/>
        <w:t>Date</w:t>
      </w:r>
    </w:p>
    <w:bookmarkEnd w:id="4"/>
    <w:p w14:paraId="13EA1171" w14:textId="77777777" w:rsidR="0054052A" w:rsidRDefault="0054052A" w:rsidP="00BE2DAD">
      <w:pPr>
        <w:tabs>
          <w:tab w:val="num" w:pos="0"/>
          <w:tab w:val="num" w:pos="720"/>
        </w:tabs>
        <w:spacing w:before="120" w:after="360"/>
        <w:rPr>
          <w:rFonts w:ascii="Arial" w:hAnsi="Arial" w:cs="Arial"/>
          <w:sz w:val="22"/>
          <w:szCs w:val="22"/>
        </w:rPr>
      </w:pPr>
    </w:p>
    <w:sectPr w:rsidR="0054052A" w:rsidSect="00D22050">
      <w:headerReference w:type="default" r:id="rId11"/>
      <w:footerReference w:type="default" r:id="rId12"/>
      <w:type w:val="continuous"/>
      <w:pgSz w:w="12240" w:h="15840"/>
      <w:pgMar w:top="1800" w:right="1008" w:bottom="1440"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577DF" w14:textId="77777777" w:rsidR="009723B3" w:rsidRDefault="009723B3">
      <w:r>
        <w:separator/>
      </w:r>
    </w:p>
  </w:endnote>
  <w:endnote w:type="continuationSeparator" w:id="0">
    <w:p w14:paraId="591D2360" w14:textId="77777777" w:rsidR="009723B3" w:rsidRDefault="00972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C3DE" w14:textId="77777777" w:rsidR="00457D5C" w:rsidRDefault="00F8508B">
    <w:pPr>
      <w:pStyle w:val="Footer"/>
    </w:pPr>
    <w:r>
      <w:rPr>
        <w:noProof/>
      </w:rPr>
      <mc:AlternateContent>
        <mc:Choice Requires="wps">
          <w:drawing>
            <wp:anchor distT="0" distB="0" distL="114300" distR="114300" simplePos="0" relativeHeight="251657216" behindDoc="0" locked="0" layoutInCell="1" allowOverlap="1" wp14:anchorId="672BE70D" wp14:editId="1A4BC2A7">
              <wp:simplePos x="0" y="0"/>
              <wp:positionH relativeFrom="margin">
                <wp:align>left</wp:align>
              </wp:positionH>
              <wp:positionV relativeFrom="paragraph">
                <wp:posOffset>-177741</wp:posOffset>
              </wp:positionV>
              <wp:extent cx="6563360" cy="278278"/>
              <wp:effectExtent l="0" t="0" r="8890" b="762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3360" cy="2782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774DD8" w14:textId="77777777" w:rsidR="007E084D" w:rsidRPr="00D22050" w:rsidRDefault="007E084D" w:rsidP="007E084D">
                          <w:pPr>
                            <w:rPr>
                              <w:rFonts w:ascii="Arial" w:hAnsi="Arial" w:cs="Arial"/>
                              <w:iCs/>
                              <w:sz w:val="18"/>
                              <w:szCs w:val="18"/>
                            </w:rPr>
                          </w:pPr>
                          <w:r w:rsidRPr="00D22050">
                            <w:rPr>
                              <w:rFonts w:ascii="Arial" w:hAnsi="Arial" w:cs="Arial"/>
                              <w:iCs/>
                              <w:sz w:val="18"/>
                              <w:szCs w:val="18"/>
                            </w:rPr>
                            <w:t>Information Security Exception Request – General</w:t>
                          </w:r>
                        </w:p>
                        <w:p w14:paraId="66F234C1" w14:textId="77777777" w:rsidR="00457D5C" w:rsidRPr="00D22050" w:rsidRDefault="007E084D" w:rsidP="007E084D">
                          <w:pPr>
                            <w:rPr>
                              <w:rFonts w:ascii="Arial" w:hAnsi="Arial" w:cs="Arial"/>
                              <w:iCs/>
                              <w:sz w:val="18"/>
                              <w:szCs w:val="18"/>
                            </w:rPr>
                          </w:pPr>
                          <w:r w:rsidRPr="00D22050">
                            <w:rPr>
                              <w:rFonts w:ascii="Arial" w:hAnsi="Arial" w:cs="Arial"/>
                              <w:iCs/>
                              <w:sz w:val="18"/>
                              <w:szCs w:val="18"/>
                            </w:rPr>
                            <w:t>Internal Use Only</w:t>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00457D5C" w:rsidRPr="00D22050">
                            <w:rPr>
                              <w:rFonts w:ascii="Arial" w:hAnsi="Arial" w:cs="Arial"/>
                              <w:iCs/>
                              <w:sz w:val="18"/>
                              <w:szCs w:val="18"/>
                            </w:rPr>
                            <w:t xml:space="preserve">Page </w:t>
                          </w:r>
                          <w:r w:rsidR="00457D5C" w:rsidRPr="00D22050">
                            <w:rPr>
                              <w:rFonts w:ascii="Arial" w:hAnsi="Arial" w:cs="Arial"/>
                              <w:iCs/>
                              <w:sz w:val="18"/>
                              <w:szCs w:val="18"/>
                            </w:rPr>
                            <w:fldChar w:fldCharType="begin"/>
                          </w:r>
                          <w:r w:rsidR="00457D5C" w:rsidRPr="00D22050">
                            <w:rPr>
                              <w:rFonts w:ascii="Arial" w:hAnsi="Arial" w:cs="Arial"/>
                              <w:iCs/>
                              <w:sz w:val="18"/>
                              <w:szCs w:val="18"/>
                            </w:rPr>
                            <w:instrText xml:space="preserve"> PAGE   \* MERGEFORMAT </w:instrText>
                          </w:r>
                          <w:r w:rsidR="00457D5C" w:rsidRPr="00D22050">
                            <w:rPr>
                              <w:rFonts w:ascii="Arial" w:hAnsi="Arial" w:cs="Arial"/>
                              <w:iCs/>
                              <w:sz w:val="18"/>
                              <w:szCs w:val="18"/>
                            </w:rPr>
                            <w:fldChar w:fldCharType="separate"/>
                          </w:r>
                          <w:r w:rsidR="00F8508B" w:rsidRPr="00D22050">
                            <w:rPr>
                              <w:rFonts w:ascii="Arial" w:hAnsi="Arial" w:cs="Arial"/>
                              <w:iCs/>
                              <w:noProof/>
                              <w:sz w:val="18"/>
                              <w:szCs w:val="18"/>
                            </w:rPr>
                            <w:t>1</w:t>
                          </w:r>
                          <w:r w:rsidR="00457D5C" w:rsidRPr="00D22050">
                            <w:rPr>
                              <w:rFonts w:ascii="Arial" w:hAnsi="Arial" w:cs="Arial"/>
                              <w:iCs/>
                              <w:sz w:val="18"/>
                              <w:szCs w:val="18"/>
                            </w:rPr>
                            <w:fldChar w:fldCharType="end"/>
                          </w:r>
                          <w:r w:rsidR="00457D5C" w:rsidRPr="00D22050">
                            <w:rPr>
                              <w:rFonts w:ascii="Arial" w:hAnsi="Arial" w:cs="Arial"/>
                              <w:iCs/>
                              <w:sz w:val="18"/>
                              <w:szCs w:val="18"/>
                            </w:rPr>
                            <w:t xml:space="preserve"> of </w:t>
                          </w:r>
                          <w:r w:rsidR="00457D5C" w:rsidRPr="00D22050">
                            <w:rPr>
                              <w:rStyle w:val="PageNumber"/>
                              <w:rFonts w:ascii="Arial" w:hAnsi="Arial" w:cs="Arial"/>
                              <w:iCs/>
                              <w:sz w:val="18"/>
                              <w:szCs w:val="18"/>
                            </w:rPr>
                            <w:fldChar w:fldCharType="begin"/>
                          </w:r>
                          <w:r w:rsidR="00457D5C" w:rsidRPr="00D22050">
                            <w:rPr>
                              <w:rStyle w:val="PageNumber"/>
                              <w:rFonts w:ascii="Arial" w:hAnsi="Arial" w:cs="Arial"/>
                              <w:iCs/>
                              <w:sz w:val="18"/>
                              <w:szCs w:val="18"/>
                            </w:rPr>
                            <w:instrText xml:space="preserve"> NUMPAGES </w:instrText>
                          </w:r>
                          <w:r w:rsidR="00457D5C" w:rsidRPr="00D22050">
                            <w:rPr>
                              <w:rStyle w:val="PageNumber"/>
                              <w:rFonts w:ascii="Arial" w:hAnsi="Arial" w:cs="Arial"/>
                              <w:iCs/>
                              <w:sz w:val="18"/>
                              <w:szCs w:val="18"/>
                            </w:rPr>
                            <w:fldChar w:fldCharType="separate"/>
                          </w:r>
                          <w:r w:rsidR="00F8508B" w:rsidRPr="00D22050">
                            <w:rPr>
                              <w:rStyle w:val="PageNumber"/>
                              <w:rFonts w:ascii="Arial" w:hAnsi="Arial" w:cs="Arial"/>
                              <w:iCs/>
                              <w:noProof/>
                              <w:sz w:val="18"/>
                              <w:szCs w:val="18"/>
                            </w:rPr>
                            <w:t>1</w:t>
                          </w:r>
                          <w:r w:rsidR="00457D5C" w:rsidRPr="00D22050">
                            <w:rPr>
                              <w:rStyle w:val="PageNumber"/>
                              <w:rFonts w:ascii="Arial" w:hAnsi="Arial" w:cs="Arial"/>
                              <w:iCs/>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BE70D" id="_x0000_t202" coordsize="21600,21600" o:spt="202" path="m,l,21600r21600,l21600,xe">
              <v:stroke joinstyle="miter"/>
              <v:path gradientshapeok="t" o:connecttype="rect"/>
            </v:shapetype>
            <v:shape id="Text Box 5" o:spid="_x0000_s1026" type="#_x0000_t202" style="position:absolute;margin-left:0;margin-top:-14pt;width:516.8pt;height:21.9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" stroked="f">
              <v:textbox inset="0,0,0,0">
                <w:txbxContent>
                  <w:p w14:paraId="67774DD8" w14:textId="77777777" w:rsidR="007E084D" w:rsidRPr="00D22050" w:rsidRDefault="007E084D" w:rsidP="007E084D">
                    <w:pPr>
                      <w:rPr>
                        <w:rFonts w:ascii="Arial" w:hAnsi="Arial" w:cs="Arial"/>
                        <w:iCs/>
                        <w:sz w:val="18"/>
                        <w:szCs w:val="18"/>
                      </w:rPr>
                    </w:pPr>
                    <w:r w:rsidRPr="00D22050">
                      <w:rPr>
                        <w:rFonts w:ascii="Arial" w:hAnsi="Arial" w:cs="Arial"/>
                        <w:iCs/>
                        <w:sz w:val="18"/>
                        <w:szCs w:val="18"/>
                      </w:rPr>
                      <w:t>Information Security Exception Request – General</w:t>
                    </w:r>
                  </w:p>
                  <w:p w14:paraId="66F234C1" w14:textId="77777777" w:rsidR="00457D5C" w:rsidRPr="00D22050" w:rsidRDefault="007E084D" w:rsidP="007E084D">
                    <w:pPr>
                      <w:rPr>
                        <w:rFonts w:ascii="Arial" w:hAnsi="Arial" w:cs="Arial"/>
                        <w:iCs/>
                        <w:sz w:val="18"/>
                        <w:szCs w:val="18"/>
                      </w:rPr>
                    </w:pPr>
                    <w:r w:rsidRPr="00D22050">
                      <w:rPr>
                        <w:rFonts w:ascii="Arial" w:hAnsi="Arial" w:cs="Arial"/>
                        <w:iCs/>
                        <w:sz w:val="18"/>
                        <w:szCs w:val="18"/>
                      </w:rPr>
                      <w:t>Internal Use Only</w:t>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Pr="00D22050">
                      <w:rPr>
                        <w:rFonts w:ascii="Arial" w:hAnsi="Arial" w:cs="Arial"/>
                        <w:iCs/>
                        <w:sz w:val="18"/>
                        <w:szCs w:val="18"/>
                      </w:rPr>
                      <w:tab/>
                    </w:r>
                    <w:r w:rsidR="00457D5C" w:rsidRPr="00D22050">
                      <w:rPr>
                        <w:rFonts w:ascii="Arial" w:hAnsi="Arial" w:cs="Arial"/>
                        <w:iCs/>
                        <w:sz w:val="18"/>
                        <w:szCs w:val="18"/>
                      </w:rPr>
                      <w:t xml:space="preserve">Page </w:t>
                    </w:r>
                    <w:r w:rsidR="00457D5C" w:rsidRPr="00D22050">
                      <w:rPr>
                        <w:rFonts w:ascii="Arial" w:hAnsi="Arial" w:cs="Arial"/>
                        <w:iCs/>
                        <w:sz w:val="18"/>
                        <w:szCs w:val="18"/>
                      </w:rPr>
                      <w:fldChar w:fldCharType="begin"/>
                    </w:r>
                    <w:r w:rsidR="00457D5C" w:rsidRPr="00D22050">
                      <w:rPr>
                        <w:rFonts w:ascii="Arial" w:hAnsi="Arial" w:cs="Arial"/>
                        <w:iCs/>
                        <w:sz w:val="18"/>
                        <w:szCs w:val="18"/>
                      </w:rPr>
                      <w:instrText xml:space="preserve"> PAGE   \* MERGEFORMAT </w:instrText>
                    </w:r>
                    <w:r w:rsidR="00457D5C" w:rsidRPr="00D22050">
                      <w:rPr>
                        <w:rFonts w:ascii="Arial" w:hAnsi="Arial" w:cs="Arial"/>
                        <w:iCs/>
                        <w:sz w:val="18"/>
                        <w:szCs w:val="18"/>
                      </w:rPr>
                      <w:fldChar w:fldCharType="separate"/>
                    </w:r>
                    <w:r w:rsidR="00F8508B" w:rsidRPr="00D22050">
                      <w:rPr>
                        <w:rFonts w:ascii="Arial" w:hAnsi="Arial" w:cs="Arial"/>
                        <w:iCs/>
                        <w:noProof/>
                        <w:sz w:val="18"/>
                        <w:szCs w:val="18"/>
                      </w:rPr>
                      <w:t>1</w:t>
                    </w:r>
                    <w:r w:rsidR="00457D5C" w:rsidRPr="00D22050">
                      <w:rPr>
                        <w:rFonts w:ascii="Arial" w:hAnsi="Arial" w:cs="Arial"/>
                        <w:iCs/>
                        <w:sz w:val="18"/>
                        <w:szCs w:val="18"/>
                      </w:rPr>
                      <w:fldChar w:fldCharType="end"/>
                    </w:r>
                    <w:r w:rsidR="00457D5C" w:rsidRPr="00D22050">
                      <w:rPr>
                        <w:rFonts w:ascii="Arial" w:hAnsi="Arial" w:cs="Arial"/>
                        <w:iCs/>
                        <w:sz w:val="18"/>
                        <w:szCs w:val="18"/>
                      </w:rPr>
                      <w:t xml:space="preserve"> of </w:t>
                    </w:r>
                    <w:r w:rsidR="00457D5C" w:rsidRPr="00D22050">
                      <w:rPr>
                        <w:rStyle w:val="PageNumber"/>
                        <w:rFonts w:ascii="Arial" w:hAnsi="Arial" w:cs="Arial"/>
                        <w:iCs/>
                        <w:sz w:val="18"/>
                        <w:szCs w:val="18"/>
                      </w:rPr>
                      <w:fldChar w:fldCharType="begin"/>
                    </w:r>
                    <w:r w:rsidR="00457D5C" w:rsidRPr="00D22050">
                      <w:rPr>
                        <w:rStyle w:val="PageNumber"/>
                        <w:rFonts w:ascii="Arial" w:hAnsi="Arial" w:cs="Arial"/>
                        <w:iCs/>
                        <w:sz w:val="18"/>
                        <w:szCs w:val="18"/>
                      </w:rPr>
                      <w:instrText xml:space="preserve"> NUMPAGES </w:instrText>
                    </w:r>
                    <w:r w:rsidR="00457D5C" w:rsidRPr="00D22050">
                      <w:rPr>
                        <w:rStyle w:val="PageNumber"/>
                        <w:rFonts w:ascii="Arial" w:hAnsi="Arial" w:cs="Arial"/>
                        <w:iCs/>
                        <w:sz w:val="18"/>
                        <w:szCs w:val="18"/>
                      </w:rPr>
                      <w:fldChar w:fldCharType="separate"/>
                    </w:r>
                    <w:r w:rsidR="00F8508B" w:rsidRPr="00D22050">
                      <w:rPr>
                        <w:rStyle w:val="PageNumber"/>
                        <w:rFonts w:ascii="Arial" w:hAnsi="Arial" w:cs="Arial"/>
                        <w:iCs/>
                        <w:noProof/>
                        <w:sz w:val="18"/>
                        <w:szCs w:val="18"/>
                      </w:rPr>
                      <w:t>1</w:t>
                    </w:r>
                    <w:r w:rsidR="00457D5C" w:rsidRPr="00D22050">
                      <w:rPr>
                        <w:rStyle w:val="PageNumber"/>
                        <w:rFonts w:ascii="Arial" w:hAnsi="Arial" w:cs="Arial"/>
                        <w:iCs/>
                        <w:sz w:val="18"/>
                        <w:szCs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59105" w14:textId="77777777" w:rsidR="009723B3" w:rsidRDefault="009723B3">
      <w:r>
        <w:separator/>
      </w:r>
    </w:p>
  </w:footnote>
  <w:footnote w:type="continuationSeparator" w:id="0">
    <w:p w14:paraId="0DB05A07" w14:textId="77777777" w:rsidR="009723B3" w:rsidRDefault="009723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AA244" w14:textId="77777777" w:rsidR="007E2BD1" w:rsidRDefault="007E2BD1" w:rsidP="007E2BD1">
    <w:pPr>
      <w:pStyle w:val="Header"/>
      <w:ind w:left="-360"/>
      <w:rPr>
        <w:rFonts w:ascii="Arial" w:hAnsi="Arial" w:cs="Tms Rmn"/>
        <w:b/>
        <w:color w:val="5F497A"/>
        <w:sz w:val="28"/>
        <w:szCs w:val="28"/>
      </w:rPr>
    </w:pPr>
  </w:p>
  <w:p w14:paraId="134FD64F" w14:textId="77777777" w:rsidR="00683A74" w:rsidRDefault="007E084D" w:rsidP="007E2BD1">
    <w:pPr>
      <w:pStyle w:val="Header"/>
      <w:ind w:left="-360"/>
      <w:rPr>
        <w:rFonts w:ascii="Arial" w:hAnsi="Arial" w:cs="Tms Rmn"/>
        <w:b/>
        <w:color w:val="5F497A"/>
        <w:sz w:val="28"/>
        <w:szCs w:val="28"/>
      </w:rPr>
    </w:pPr>
    <w:r>
      <w:rPr>
        <w:noProof/>
      </w:rPr>
      <w:drawing>
        <wp:anchor distT="0" distB="0" distL="114300" distR="114300" simplePos="0" relativeHeight="251660288" behindDoc="1" locked="0" layoutInCell="1" allowOverlap="1" wp14:anchorId="226DFCC1" wp14:editId="708631A8">
          <wp:simplePos x="0" y="0"/>
          <wp:positionH relativeFrom="column">
            <wp:posOffset>0</wp:posOffset>
          </wp:positionH>
          <wp:positionV relativeFrom="paragraph">
            <wp:posOffset>-635</wp:posOffset>
          </wp:positionV>
          <wp:extent cx="1778000" cy="225778"/>
          <wp:effectExtent l="0" t="0" r="0" b="0"/>
          <wp:wrapNone/>
          <wp:docPr id="21" name="Picture 21"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ock&#10;&#10;Description automatically generated"/>
                  <pic:cNvPicPr/>
                </pic:nvPicPr>
                <pic:blipFill>
                  <a:blip r:embed="rId1"/>
                  <a:stretch>
                    <a:fillRect/>
                  </a:stretch>
                </pic:blipFill>
                <pic:spPr>
                  <a:xfrm>
                    <a:off x="0" y="0"/>
                    <a:ext cx="1778000" cy="225778"/>
                  </a:xfrm>
                  <a:prstGeom prst="rect">
                    <a:avLst/>
                  </a:prstGeom>
                </pic:spPr>
              </pic:pic>
            </a:graphicData>
          </a:graphic>
          <wp14:sizeRelH relativeFrom="margin">
            <wp14:pctWidth>0</wp14:pctWidth>
          </wp14:sizeRelH>
          <wp14:sizeRelV relativeFrom="margin">
            <wp14:pctHeight>0</wp14:pctHeight>
          </wp14:sizeRelV>
        </wp:anchor>
      </w:drawing>
    </w:r>
  </w:p>
  <w:p w14:paraId="78DD52BD" w14:textId="77777777" w:rsidR="007E2BD1" w:rsidRPr="007E2BD1" w:rsidRDefault="007E2BD1">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56040"/>
    <w:multiLevelType w:val="hybridMultilevel"/>
    <w:tmpl w:val="5EC899E2"/>
    <w:lvl w:ilvl="0" w:tplc="E6D03C04">
      <w:start w:val="1"/>
      <w:numFmt w:val="bullet"/>
      <w:lvlText w:val="•"/>
      <w:lvlJc w:val="left"/>
      <w:pPr>
        <w:tabs>
          <w:tab w:val="num" w:pos="720"/>
        </w:tabs>
        <w:ind w:left="720" w:hanging="360"/>
      </w:pPr>
      <w:rPr>
        <w:rFonts w:ascii="Times New Roman" w:hAnsi="Times New Roman" w:hint="default"/>
      </w:rPr>
    </w:lvl>
    <w:lvl w:ilvl="1" w:tplc="F75062EC">
      <w:start w:val="1"/>
      <w:numFmt w:val="bullet"/>
      <w:lvlText w:val="•"/>
      <w:lvlJc w:val="left"/>
      <w:pPr>
        <w:tabs>
          <w:tab w:val="num" w:pos="1440"/>
        </w:tabs>
        <w:ind w:left="1440" w:hanging="360"/>
      </w:pPr>
      <w:rPr>
        <w:rFonts w:ascii="Times New Roman" w:hAnsi="Times New Roman" w:hint="default"/>
      </w:rPr>
    </w:lvl>
    <w:lvl w:ilvl="2" w:tplc="87B0FE68" w:tentative="1">
      <w:start w:val="1"/>
      <w:numFmt w:val="bullet"/>
      <w:lvlText w:val="•"/>
      <w:lvlJc w:val="left"/>
      <w:pPr>
        <w:tabs>
          <w:tab w:val="num" w:pos="2160"/>
        </w:tabs>
        <w:ind w:left="2160" w:hanging="360"/>
      </w:pPr>
      <w:rPr>
        <w:rFonts w:ascii="Times New Roman" w:hAnsi="Times New Roman" w:hint="default"/>
      </w:rPr>
    </w:lvl>
    <w:lvl w:ilvl="3" w:tplc="78B4186A" w:tentative="1">
      <w:start w:val="1"/>
      <w:numFmt w:val="bullet"/>
      <w:lvlText w:val="•"/>
      <w:lvlJc w:val="left"/>
      <w:pPr>
        <w:tabs>
          <w:tab w:val="num" w:pos="2880"/>
        </w:tabs>
        <w:ind w:left="2880" w:hanging="360"/>
      </w:pPr>
      <w:rPr>
        <w:rFonts w:ascii="Times New Roman" w:hAnsi="Times New Roman" w:hint="default"/>
      </w:rPr>
    </w:lvl>
    <w:lvl w:ilvl="4" w:tplc="E15C12F2" w:tentative="1">
      <w:start w:val="1"/>
      <w:numFmt w:val="bullet"/>
      <w:lvlText w:val="•"/>
      <w:lvlJc w:val="left"/>
      <w:pPr>
        <w:tabs>
          <w:tab w:val="num" w:pos="3600"/>
        </w:tabs>
        <w:ind w:left="3600" w:hanging="360"/>
      </w:pPr>
      <w:rPr>
        <w:rFonts w:ascii="Times New Roman" w:hAnsi="Times New Roman" w:hint="default"/>
      </w:rPr>
    </w:lvl>
    <w:lvl w:ilvl="5" w:tplc="2B20B5AE" w:tentative="1">
      <w:start w:val="1"/>
      <w:numFmt w:val="bullet"/>
      <w:lvlText w:val="•"/>
      <w:lvlJc w:val="left"/>
      <w:pPr>
        <w:tabs>
          <w:tab w:val="num" w:pos="4320"/>
        </w:tabs>
        <w:ind w:left="4320" w:hanging="360"/>
      </w:pPr>
      <w:rPr>
        <w:rFonts w:ascii="Times New Roman" w:hAnsi="Times New Roman" w:hint="default"/>
      </w:rPr>
    </w:lvl>
    <w:lvl w:ilvl="6" w:tplc="485EABAA" w:tentative="1">
      <w:start w:val="1"/>
      <w:numFmt w:val="bullet"/>
      <w:lvlText w:val="•"/>
      <w:lvlJc w:val="left"/>
      <w:pPr>
        <w:tabs>
          <w:tab w:val="num" w:pos="5040"/>
        </w:tabs>
        <w:ind w:left="5040" w:hanging="360"/>
      </w:pPr>
      <w:rPr>
        <w:rFonts w:ascii="Times New Roman" w:hAnsi="Times New Roman" w:hint="default"/>
      </w:rPr>
    </w:lvl>
    <w:lvl w:ilvl="7" w:tplc="44A60BDE" w:tentative="1">
      <w:start w:val="1"/>
      <w:numFmt w:val="bullet"/>
      <w:lvlText w:val="•"/>
      <w:lvlJc w:val="left"/>
      <w:pPr>
        <w:tabs>
          <w:tab w:val="num" w:pos="5760"/>
        </w:tabs>
        <w:ind w:left="5760" w:hanging="360"/>
      </w:pPr>
      <w:rPr>
        <w:rFonts w:ascii="Times New Roman" w:hAnsi="Times New Roman" w:hint="default"/>
      </w:rPr>
    </w:lvl>
    <w:lvl w:ilvl="8" w:tplc="B7CCA15C"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984439"/>
    <w:multiLevelType w:val="hybridMultilevel"/>
    <w:tmpl w:val="F8A68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62390"/>
    <w:multiLevelType w:val="hybridMultilevel"/>
    <w:tmpl w:val="2C261D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02D3BFE"/>
    <w:multiLevelType w:val="hybridMultilevel"/>
    <w:tmpl w:val="935EE2C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21987686"/>
    <w:multiLevelType w:val="hybridMultilevel"/>
    <w:tmpl w:val="A5461F46"/>
    <w:lvl w:ilvl="0" w:tplc="04090001">
      <w:start w:val="1"/>
      <w:numFmt w:val="bullet"/>
      <w:lvlText w:val=""/>
      <w:lvlJc w:val="left"/>
      <w:pPr>
        <w:tabs>
          <w:tab w:val="num" w:pos="720"/>
        </w:tabs>
        <w:ind w:left="720" w:hanging="360"/>
      </w:pPr>
      <w:rPr>
        <w:rFonts w:ascii="Symbol" w:hAnsi="Symbol" w:hint="default"/>
      </w:rPr>
    </w:lvl>
    <w:lvl w:ilvl="1" w:tplc="51BC1826">
      <w:start w:val="1"/>
      <w:numFmt w:val="bullet"/>
      <w:lvlText w:val="•"/>
      <w:lvlJc w:val="left"/>
      <w:pPr>
        <w:tabs>
          <w:tab w:val="num" w:pos="1440"/>
        </w:tabs>
        <w:ind w:left="1440" w:hanging="360"/>
      </w:pPr>
      <w:rPr>
        <w:rFonts w:ascii="Times New Roman" w:hAnsi="Times New Roman" w:hint="default"/>
      </w:rPr>
    </w:lvl>
    <w:lvl w:ilvl="2" w:tplc="D19A7C34" w:tentative="1">
      <w:start w:val="1"/>
      <w:numFmt w:val="bullet"/>
      <w:lvlText w:val="•"/>
      <w:lvlJc w:val="left"/>
      <w:pPr>
        <w:tabs>
          <w:tab w:val="num" w:pos="2160"/>
        </w:tabs>
        <w:ind w:left="2160" w:hanging="360"/>
      </w:pPr>
      <w:rPr>
        <w:rFonts w:ascii="Times New Roman" w:hAnsi="Times New Roman" w:hint="default"/>
      </w:rPr>
    </w:lvl>
    <w:lvl w:ilvl="3" w:tplc="59C683C0" w:tentative="1">
      <w:start w:val="1"/>
      <w:numFmt w:val="bullet"/>
      <w:lvlText w:val="•"/>
      <w:lvlJc w:val="left"/>
      <w:pPr>
        <w:tabs>
          <w:tab w:val="num" w:pos="2880"/>
        </w:tabs>
        <w:ind w:left="2880" w:hanging="360"/>
      </w:pPr>
      <w:rPr>
        <w:rFonts w:ascii="Times New Roman" w:hAnsi="Times New Roman" w:hint="default"/>
      </w:rPr>
    </w:lvl>
    <w:lvl w:ilvl="4" w:tplc="BD6E950E" w:tentative="1">
      <w:start w:val="1"/>
      <w:numFmt w:val="bullet"/>
      <w:lvlText w:val="•"/>
      <w:lvlJc w:val="left"/>
      <w:pPr>
        <w:tabs>
          <w:tab w:val="num" w:pos="3600"/>
        </w:tabs>
        <w:ind w:left="3600" w:hanging="360"/>
      </w:pPr>
      <w:rPr>
        <w:rFonts w:ascii="Times New Roman" w:hAnsi="Times New Roman" w:hint="default"/>
      </w:rPr>
    </w:lvl>
    <w:lvl w:ilvl="5" w:tplc="C7280372" w:tentative="1">
      <w:start w:val="1"/>
      <w:numFmt w:val="bullet"/>
      <w:lvlText w:val="•"/>
      <w:lvlJc w:val="left"/>
      <w:pPr>
        <w:tabs>
          <w:tab w:val="num" w:pos="4320"/>
        </w:tabs>
        <w:ind w:left="4320" w:hanging="360"/>
      </w:pPr>
      <w:rPr>
        <w:rFonts w:ascii="Times New Roman" w:hAnsi="Times New Roman" w:hint="default"/>
      </w:rPr>
    </w:lvl>
    <w:lvl w:ilvl="6" w:tplc="6B8C730C" w:tentative="1">
      <w:start w:val="1"/>
      <w:numFmt w:val="bullet"/>
      <w:lvlText w:val="•"/>
      <w:lvlJc w:val="left"/>
      <w:pPr>
        <w:tabs>
          <w:tab w:val="num" w:pos="5040"/>
        </w:tabs>
        <w:ind w:left="5040" w:hanging="360"/>
      </w:pPr>
      <w:rPr>
        <w:rFonts w:ascii="Times New Roman" w:hAnsi="Times New Roman" w:hint="default"/>
      </w:rPr>
    </w:lvl>
    <w:lvl w:ilvl="7" w:tplc="20664B24" w:tentative="1">
      <w:start w:val="1"/>
      <w:numFmt w:val="bullet"/>
      <w:lvlText w:val="•"/>
      <w:lvlJc w:val="left"/>
      <w:pPr>
        <w:tabs>
          <w:tab w:val="num" w:pos="5760"/>
        </w:tabs>
        <w:ind w:left="5760" w:hanging="360"/>
      </w:pPr>
      <w:rPr>
        <w:rFonts w:ascii="Times New Roman" w:hAnsi="Times New Roman" w:hint="default"/>
      </w:rPr>
    </w:lvl>
    <w:lvl w:ilvl="8" w:tplc="304AFC0C"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3844986"/>
    <w:multiLevelType w:val="multilevel"/>
    <w:tmpl w:val="668A1FD4"/>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tabs>
          <w:tab w:val="num" w:pos="1800"/>
        </w:tabs>
        <w:ind w:left="1800" w:hanging="360"/>
      </w:p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27AD546E"/>
    <w:multiLevelType w:val="hybridMultilevel"/>
    <w:tmpl w:val="89EC9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B65FF"/>
    <w:multiLevelType w:val="hybridMultilevel"/>
    <w:tmpl w:val="7CB80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C4246B"/>
    <w:multiLevelType w:val="hybridMultilevel"/>
    <w:tmpl w:val="9880EA20"/>
    <w:lvl w:ilvl="0" w:tplc="5374F08C">
      <w:start w:val="1"/>
      <w:numFmt w:val="bullet"/>
      <w:lvlText w:val="•"/>
      <w:lvlJc w:val="left"/>
      <w:pPr>
        <w:tabs>
          <w:tab w:val="num" w:pos="720"/>
        </w:tabs>
        <w:ind w:left="720" w:hanging="360"/>
      </w:pPr>
      <w:rPr>
        <w:rFonts w:ascii="Times New Roman" w:hAnsi="Times New Roman" w:hint="default"/>
      </w:rPr>
    </w:lvl>
    <w:lvl w:ilvl="1" w:tplc="E50A5100">
      <w:start w:val="1"/>
      <w:numFmt w:val="bullet"/>
      <w:lvlText w:val="•"/>
      <w:lvlJc w:val="left"/>
      <w:pPr>
        <w:tabs>
          <w:tab w:val="num" w:pos="1440"/>
        </w:tabs>
        <w:ind w:left="1440" w:hanging="360"/>
      </w:pPr>
      <w:rPr>
        <w:rFonts w:ascii="Times New Roman" w:hAnsi="Times New Roman" w:hint="default"/>
      </w:rPr>
    </w:lvl>
    <w:lvl w:ilvl="2" w:tplc="D6949264" w:tentative="1">
      <w:start w:val="1"/>
      <w:numFmt w:val="bullet"/>
      <w:lvlText w:val="•"/>
      <w:lvlJc w:val="left"/>
      <w:pPr>
        <w:tabs>
          <w:tab w:val="num" w:pos="2160"/>
        </w:tabs>
        <w:ind w:left="2160" w:hanging="360"/>
      </w:pPr>
      <w:rPr>
        <w:rFonts w:ascii="Times New Roman" w:hAnsi="Times New Roman" w:hint="default"/>
      </w:rPr>
    </w:lvl>
    <w:lvl w:ilvl="3" w:tplc="89040804" w:tentative="1">
      <w:start w:val="1"/>
      <w:numFmt w:val="bullet"/>
      <w:lvlText w:val="•"/>
      <w:lvlJc w:val="left"/>
      <w:pPr>
        <w:tabs>
          <w:tab w:val="num" w:pos="2880"/>
        </w:tabs>
        <w:ind w:left="2880" w:hanging="360"/>
      </w:pPr>
      <w:rPr>
        <w:rFonts w:ascii="Times New Roman" w:hAnsi="Times New Roman" w:hint="default"/>
      </w:rPr>
    </w:lvl>
    <w:lvl w:ilvl="4" w:tplc="BDF29E78" w:tentative="1">
      <w:start w:val="1"/>
      <w:numFmt w:val="bullet"/>
      <w:lvlText w:val="•"/>
      <w:lvlJc w:val="left"/>
      <w:pPr>
        <w:tabs>
          <w:tab w:val="num" w:pos="3600"/>
        </w:tabs>
        <w:ind w:left="3600" w:hanging="360"/>
      </w:pPr>
      <w:rPr>
        <w:rFonts w:ascii="Times New Roman" w:hAnsi="Times New Roman" w:hint="default"/>
      </w:rPr>
    </w:lvl>
    <w:lvl w:ilvl="5" w:tplc="CF0A60C8" w:tentative="1">
      <w:start w:val="1"/>
      <w:numFmt w:val="bullet"/>
      <w:lvlText w:val="•"/>
      <w:lvlJc w:val="left"/>
      <w:pPr>
        <w:tabs>
          <w:tab w:val="num" w:pos="4320"/>
        </w:tabs>
        <w:ind w:left="4320" w:hanging="360"/>
      </w:pPr>
      <w:rPr>
        <w:rFonts w:ascii="Times New Roman" w:hAnsi="Times New Roman" w:hint="default"/>
      </w:rPr>
    </w:lvl>
    <w:lvl w:ilvl="6" w:tplc="322AC22A" w:tentative="1">
      <w:start w:val="1"/>
      <w:numFmt w:val="bullet"/>
      <w:lvlText w:val="•"/>
      <w:lvlJc w:val="left"/>
      <w:pPr>
        <w:tabs>
          <w:tab w:val="num" w:pos="5040"/>
        </w:tabs>
        <w:ind w:left="5040" w:hanging="360"/>
      </w:pPr>
      <w:rPr>
        <w:rFonts w:ascii="Times New Roman" w:hAnsi="Times New Roman" w:hint="default"/>
      </w:rPr>
    </w:lvl>
    <w:lvl w:ilvl="7" w:tplc="52BE9358" w:tentative="1">
      <w:start w:val="1"/>
      <w:numFmt w:val="bullet"/>
      <w:lvlText w:val="•"/>
      <w:lvlJc w:val="left"/>
      <w:pPr>
        <w:tabs>
          <w:tab w:val="num" w:pos="5760"/>
        </w:tabs>
        <w:ind w:left="5760" w:hanging="360"/>
      </w:pPr>
      <w:rPr>
        <w:rFonts w:ascii="Times New Roman" w:hAnsi="Times New Roman" w:hint="default"/>
      </w:rPr>
    </w:lvl>
    <w:lvl w:ilvl="8" w:tplc="07CA2B0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277449D"/>
    <w:multiLevelType w:val="hybridMultilevel"/>
    <w:tmpl w:val="F75C4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B67195"/>
    <w:multiLevelType w:val="hybridMultilevel"/>
    <w:tmpl w:val="7D0C9682"/>
    <w:lvl w:ilvl="0" w:tplc="9FC24CBE">
      <w:start w:val="1"/>
      <w:numFmt w:val="bullet"/>
      <w:lvlText w:val="•"/>
      <w:lvlJc w:val="left"/>
      <w:pPr>
        <w:tabs>
          <w:tab w:val="num" w:pos="720"/>
        </w:tabs>
        <w:ind w:left="720" w:hanging="360"/>
      </w:pPr>
      <w:rPr>
        <w:rFonts w:ascii="Times New Roman" w:hAnsi="Times New Roman" w:hint="default"/>
      </w:rPr>
    </w:lvl>
    <w:lvl w:ilvl="1" w:tplc="95CAF52E">
      <w:start w:val="1"/>
      <w:numFmt w:val="bullet"/>
      <w:lvlText w:val="•"/>
      <w:lvlJc w:val="left"/>
      <w:pPr>
        <w:tabs>
          <w:tab w:val="num" w:pos="1440"/>
        </w:tabs>
        <w:ind w:left="1440" w:hanging="360"/>
      </w:pPr>
      <w:rPr>
        <w:rFonts w:ascii="Times New Roman" w:hAnsi="Times New Roman" w:hint="default"/>
      </w:rPr>
    </w:lvl>
    <w:lvl w:ilvl="2" w:tplc="9ACC0956" w:tentative="1">
      <w:start w:val="1"/>
      <w:numFmt w:val="bullet"/>
      <w:lvlText w:val="•"/>
      <w:lvlJc w:val="left"/>
      <w:pPr>
        <w:tabs>
          <w:tab w:val="num" w:pos="2160"/>
        </w:tabs>
        <w:ind w:left="2160" w:hanging="360"/>
      </w:pPr>
      <w:rPr>
        <w:rFonts w:ascii="Times New Roman" w:hAnsi="Times New Roman" w:hint="default"/>
      </w:rPr>
    </w:lvl>
    <w:lvl w:ilvl="3" w:tplc="8EB8905A" w:tentative="1">
      <w:start w:val="1"/>
      <w:numFmt w:val="bullet"/>
      <w:lvlText w:val="•"/>
      <w:lvlJc w:val="left"/>
      <w:pPr>
        <w:tabs>
          <w:tab w:val="num" w:pos="2880"/>
        </w:tabs>
        <w:ind w:left="2880" w:hanging="360"/>
      </w:pPr>
      <w:rPr>
        <w:rFonts w:ascii="Times New Roman" w:hAnsi="Times New Roman" w:hint="default"/>
      </w:rPr>
    </w:lvl>
    <w:lvl w:ilvl="4" w:tplc="3D5C69D0" w:tentative="1">
      <w:start w:val="1"/>
      <w:numFmt w:val="bullet"/>
      <w:lvlText w:val="•"/>
      <w:lvlJc w:val="left"/>
      <w:pPr>
        <w:tabs>
          <w:tab w:val="num" w:pos="3600"/>
        </w:tabs>
        <w:ind w:left="3600" w:hanging="360"/>
      </w:pPr>
      <w:rPr>
        <w:rFonts w:ascii="Times New Roman" w:hAnsi="Times New Roman" w:hint="default"/>
      </w:rPr>
    </w:lvl>
    <w:lvl w:ilvl="5" w:tplc="A9D02122" w:tentative="1">
      <w:start w:val="1"/>
      <w:numFmt w:val="bullet"/>
      <w:lvlText w:val="•"/>
      <w:lvlJc w:val="left"/>
      <w:pPr>
        <w:tabs>
          <w:tab w:val="num" w:pos="4320"/>
        </w:tabs>
        <w:ind w:left="4320" w:hanging="360"/>
      </w:pPr>
      <w:rPr>
        <w:rFonts w:ascii="Times New Roman" w:hAnsi="Times New Roman" w:hint="default"/>
      </w:rPr>
    </w:lvl>
    <w:lvl w:ilvl="6" w:tplc="6DF4B120" w:tentative="1">
      <w:start w:val="1"/>
      <w:numFmt w:val="bullet"/>
      <w:lvlText w:val="•"/>
      <w:lvlJc w:val="left"/>
      <w:pPr>
        <w:tabs>
          <w:tab w:val="num" w:pos="5040"/>
        </w:tabs>
        <w:ind w:left="5040" w:hanging="360"/>
      </w:pPr>
      <w:rPr>
        <w:rFonts w:ascii="Times New Roman" w:hAnsi="Times New Roman" w:hint="default"/>
      </w:rPr>
    </w:lvl>
    <w:lvl w:ilvl="7" w:tplc="CE3427B2" w:tentative="1">
      <w:start w:val="1"/>
      <w:numFmt w:val="bullet"/>
      <w:lvlText w:val="•"/>
      <w:lvlJc w:val="left"/>
      <w:pPr>
        <w:tabs>
          <w:tab w:val="num" w:pos="5760"/>
        </w:tabs>
        <w:ind w:left="5760" w:hanging="360"/>
      </w:pPr>
      <w:rPr>
        <w:rFonts w:ascii="Times New Roman" w:hAnsi="Times New Roman" w:hint="default"/>
      </w:rPr>
    </w:lvl>
    <w:lvl w:ilvl="8" w:tplc="292490B4"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38A96094"/>
    <w:multiLevelType w:val="hybridMultilevel"/>
    <w:tmpl w:val="92B0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210A12"/>
    <w:multiLevelType w:val="hybridMultilevel"/>
    <w:tmpl w:val="EDD4A3F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6F4BCE"/>
    <w:multiLevelType w:val="hybridMultilevel"/>
    <w:tmpl w:val="DACA110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84F49D1"/>
    <w:multiLevelType w:val="hybridMultilevel"/>
    <w:tmpl w:val="3820911C"/>
    <w:lvl w:ilvl="0" w:tplc="617C2A1A">
      <w:start w:val="1"/>
      <w:numFmt w:val="bullet"/>
      <w:lvlText w:val="•"/>
      <w:lvlJc w:val="left"/>
      <w:pPr>
        <w:tabs>
          <w:tab w:val="num" w:pos="720"/>
        </w:tabs>
        <w:ind w:left="720" w:hanging="360"/>
      </w:pPr>
      <w:rPr>
        <w:rFonts w:ascii="Times New Roman" w:hAnsi="Times New Roman" w:hint="default"/>
      </w:rPr>
    </w:lvl>
    <w:lvl w:ilvl="1" w:tplc="AB627C78">
      <w:start w:val="1"/>
      <w:numFmt w:val="bullet"/>
      <w:lvlText w:val="•"/>
      <w:lvlJc w:val="left"/>
      <w:pPr>
        <w:tabs>
          <w:tab w:val="num" w:pos="1440"/>
        </w:tabs>
        <w:ind w:left="1440" w:hanging="360"/>
      </w:pPr>
      <w:rPr>
        <w:rFonts w:ascii="Times New Roman" w:hAnsi="Times New Roman" w:hint="default"/>
      </w:rPr>
    </w:lvl>
    <w:lvl w:ilvl="2" w:tplc="7D280184" w:tentative="1">
      <w:start w:val="1"/>
      <w:numFmt w:val="bullet"/>
      <w:lvlText w:val="•"/>
      <w:lvlJc w:val="left"/>
      <w:pPr>
        <w:tabs>
          <w:tab w:val="num" w:pos="2160"/>
        </w:tabs>
        <w:ind w:left="2160" w:hanging="360"/>
      </w:pPr>
      <w:rPr>
        <w:rFonts w:ascii="Times New Roman" w:hAnsi="Times New Roman" w:hint="default"/>
      </w:rPr>
    </w:lvl>
    <w:lvl w:ilvl="3" w:tplc="9CB8A79E" w:tentative="1">
      <w:start w:val="1"/>
      <w:numFmt w:val="bullet"/>
      <w:lvlText w:val="•"/>
      <w:lvlJc w:val="left"/>
      <w:pPr>
        <w:tabs>
          <w:tab w:val="num" w:pos="2880"/>
        </w:tabs>
        <w:ind w:left="2880" w:hanging="360"/>
      </w:pPr>
      <w:rPr>
        <w:rFonts w:ascii="Times New Roman" w:hAnsi="Times New Roman" w:hint="default"/>
      </w:rPr>
    </w:lvl>
    <w:lvl w:ilvl="4" w:tplc="D9DA18A4" w:tentative="1">
      <w:start w:val="1"/>
      <w:numFmt w:val="bullet"/>
      <w:lvlText w:val="•"/>
      <w:lvlJc w:val="left"/>
      <w:pPr>
        <w:tabs>
          <w:tab w:val="num" w:pos="3600"/>
        </w:tabs>
        <w:ind w:left="3600" w:hanging="360"/>
      </w:pPr>
      <w:rPr>
        <w:rFonts w:ascii="Times New Roman" w:hAnsi="Times New Roman" w:hint="default"/>
      </w:rPr>
    </w:lvl>
    <w:lvl w:ilvl="5" w:tplc="98BE5B5E" w:tentative="1">
      <w:start w:val="1"/>
      <w:numFmt w:val="bullet"/>
      <w:lvlText w:val="•"/>
      <w:lvlJc w:val="left"/>
      <w:pPr>
        <w:tabs>
          <w:tab w:val="num" w:pos="4320"/>
        </w:tabs>
        <w:ind w:left="4320" w:hanging="360"/>
      </w:pPr>
      <w:rPr>
        <w:rFonts w:ascii="Times New Roman" w:hAnsi="Times New Roman" w:hint="default"/>
      </w:rPr>
    </w:lvl>
    <w:lvl w:ilvl="6" w:tplc="8A067F96" w:tentative="1">
      <w:start w:val="1"/>
      <w:numFmt w:val="bullet"/>
      <w:lvlText w:val="•"/>
      <w:lvlJc w:val="left"/>
      <w:pPr>
        <w:tabs>
          <w:tab w:val="num" w:pos="5040"/>
        </w:tabs>
        <w:ind w:left="5040" w:hanging="360"/>
      </w:pPr>
      <w:rPr>
        <w:rFonts w:ascii="Times New Roman" w:hAnsi="Times New Roman" w:hint="default"/>
      </w:rPr>
    </w:lvl>
    <w:lvl w:ilvl="7" w:tplc="28BCFBDC" w:tentative="1">
      <w:start w:val="1"/>
      <w:numFmt w:val="bullet"/>
      <w:lvlText w:val="•"/>
      <w:lvlJc w:val="left"/>
      <w:pPr>
        <w:tabs>
          <w:tab w:val="num" w:pos="5760"/>
        </w:tabs>
        <w:ind w:left="5760" w:hanging="360"/>
      </w:pPr>
      <w:rPr>
        <w:rFonts w:ascii="Times New Roman" w:hAnsi="Times New Roman" w:hint="default"/>
      </w:rPr>
    </w:lvl>
    <w:lvl w:ilvl="8" w:tplc="D5B29DC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495D4714"/>
    <w:multiLevelType w:val="hybridMultilevel"/>
    <w:tmpl w:val="024EDDD0"/>
    <w:lvl w:ilvl="0" w:tplc="76A4ED74">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E91587D"/>
    <w:multiLevelType w:val="multilevel"/>
    <w:tmpl w:val="EE0850C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55F27E70"/>
    <w:multiLevelType w:val="hybridMultilevel"/>
    <w:tmpl w:val="A8A8AC9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F7B3593"/>
    <w:multiLevelType w:val="multilevel"/>
    <w:tmpl w:val="F4AAB7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616B1E0A"/>
    <w:multiLevelType w:val="multilevel"/>
    <w:tmpl w:val="F4AAB7C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691E6A77"/>
    <w:multiLevelType w:val="multilevel"/>
    <w:tmpl w:val="5164D084"/>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6816BB"/>
    <w:multiLevelType w:val="hybridMultilevel"/>
    <w:tmpl w:val="0512EAC4"/>
    <w:lvl w:ilvl="0" w:tplc="20EEC07C">
      <w:start w:val="1"/>
      <w:numFmt w:val="bullet"/>
      <w:lvlText w:val="•"/>
      <w:lvlJc w:val="left"/>
      <w:pPr>
        <w:tabs>
          <w:tab w:val="num" w:pos="720"/>
        </w:tabs>
        <w:ind w:left="720" w:hanging="360"/>
      </w:pPr>
      <w:rPr>
        <w:rFonts w:ascii="Times New Roman" w:hAnsi="Times New Roman" w:hint="default"/>
      </w:rPr>
    </w:lvl>
    <w:lvl w:ilvl="1" w:tplc="084A57D0">
      <w:start w:val="1"/>
      <w:numFmt w:val="bullet"/>
      <w:lvlText w:val="•"/>
      <w:lvlJc w:val="left"/>
      <w:pPr>
        <w:tabs>
          <w:tab w:val="num" w:pos="1440"/>
        </w:tabs>
        <w:ind w:left="1440" w:hanging="360"/>
      </w:pPr>
      <w:rPr>
        <w:rFonts w:ascii="Times New Roman" w:hAnsi="Times New Roman" w:hint="default"/>
      </w:rPr>
    </w:lvl>
    <w:lvl w:ilvl="2" w:tplc="59987B60" w:tentative="1">
      <w:start w:val="1"/>
      <w:numFmt w:val="bullet"/>
      <w:lvlText w:val="•"/>
      <w:lvlJc w:val="left"/>
      <w:pPr>
        <w:tabs>
          <w:tab w:val="num" w:pos="2160"/>
        </w:tabs>
        <w:ind w:left="2160" w:hanging="360"/>
      </w:pPr>
      <w:rPr>
        <w:rFonts w:ascii="Times New Roman" w:hAnsi="Times New Roman" w:hint="default"/>
      </w:rPr>
    </w:lvl>
    <w:lvl w:ilvl="3" w:tplc="9C5CED6E" w:tentative="1">
      <w:start w:val="1"/>
      <w:numFmt w:val="bullet"/>
      <w:lvlText w:val="•"/>
      <w:lvlJc w:val="left"/>
      <w:pPr>
        <w:tabs>
          <w:tab w:val="num" w:pos="2880"/>
        </w:tabs>
        <w:ind w:left="2880" w:hanging="360"/>
      </w:pPr>
      <w:rPr>
        <w:rFonts w:ascii="Times New Roman" w:hAnsi="Times New Roman" w:hint="default"/>
      </w:rPr>
    </w:lvl>
    <w:lvl w:ilvl="4" w:tplc="406CC9DE" w:tentative="1">
      <w:start w:val="1"/>
      <w:numFmt w:val="bullet"/>
      <w:lvlText w:val="•"/>
      <w:lvlJc w:val="left"/>
      <w:pPr>
        <w:tabs>
          <w:tab w:val="num" w:pos="3600"/>
        </w:tabs>
        <w:ind w:left="3600" w:hanging="360"/>
      </w:pPr>
      <w:rPr>
        <w:rFonts w:ascii="Times New Roman" w:hAnsi="Times New Roman" w:hint="default"/>
      </w:rPr>
    </w:lvl>
    <w:lvl w:ilvl="5" w:tplc="F3F6E04A" w:tentative="1">
      <w:start w:val="1"/>
      <w:numFmt w:val="bullet"/>
      <w:lvlText w:val="•"/>
      <w:lvlJc w:val="left"/>
      <w:pPr>
        <w:tabs>
          <w:tab w:val="num" w:pos="4320"/>
        </w:tabs>
        <w:ind w:left="4320" w:hanging="360"/>
      </w:pPr>
      <w:rPr>
        <w:rFonts w:ascii="Times New Roman" w:hAnsi="Times New Roman" w:hint="default"/>
      </w:rPr>
    </w:lvl>
    <w:lvl w:ilvl="6" w:tplc="23ACE31A" w:tentative="1">
      <w:start w:val="1"/>
      <w:numFmt w:val="bullet"/>
      <w:lvlText w:val="•"/>
      <w:lvlJc w:val="left"/>
      <w:pPr>
        <w:tabs>
          <w:tab w:val="num" w:pos="5040"/>
        </w:tabs>
        <w:ind w:left="5040" w:hanging="360"/>
      </w:pPr>
      <w:rPr>
        <w:rFonts w:ascii="Times New Roman" w:hAnsi="Times New Roman" w:hint="default"/>
      </w:rPr>
    </w:lvl>
    <w:lvl w:ilvl="7" w:tplc="DD361794" w:tentative="1">
      <w:start w:val="1"/>
      <w:numFmt w:val="bullet"/>
      <w:lvlText w:val="•"/>
      <w:lvlJc w:val="left"/>
      <w:pPr>
        <w:tabs>
          <w:tab w:val="num" w:pos="5760"/>
        </w:tabs>
        <w:ind w:left="5760" w:hanging="360"/>
      </w:pPr>
      <w:rPr>
        <w:rFonts w:ascii="Times New Roman" w:hAnsi="Times New Roman" w:hint="default"/>
      </w:rPr>
    </w:lvl>
    <w:lvl w:ilvl="8" w:tplc="D22EE076"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75464F53"/>
    <w:multiLevelType w:val="hybridMultilevel"/>
    <w:tmpl w:val="D3E6C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C07E4"/>
    <w:multiLevelType w:val="hybridMultilevel"/>
    <w:tmpl w:val="B900B002"/>
    <w:lvl w:ilvl="0" w:tplc="AA923598">
      <w:start w:val="2"/>
      <w:numFmt w:val="decimal"/>
      <w:lvlText w:val="%1."/>
      <w:lvlJc w:val="left"/>
      <w:pPr>
        <w:tabs>
          <w:tab w:val="num" w:pos="720"/>
        </w:tabs>
        <w:ind w:left="720" w:hanging="360"/>
      </w:pPr>
    </w:lvl>
    <w:lvl w:ilvl="1" w:tplc="7C30A6BE" w:tentative="1">
      <w:start w:val="1"/>
      <w:numFmt w:val="decimal"/>
      <w:lvlText w:val="%2."/>
      <w:lvlJc w:val="left"/>
      <w:pPr>
        <w:tabs>
          <w:tab w:val="num" w:pos="1440"/>
        </w:tabs>
        <w:ind w:left="1440" w:hanging="360"/>
      </w:pPr>
    </w:lvl>
    <w:lvl w:ilvl="2" w:tplc="612AFCCE" w:tentative="1">
      <w:start w:val="1"/>
      <w:numFmt w:val="decimal"/>
      <w:lvlText w:val="%3."/>
      <w:lvlJc w:val="left"/>
      <w:pPr>
        <w:tabs>
          <w:tab w:val="num" w:pos="2160"/>
        </w:tabs>
        <w:ind w:left="2160" w:hanging="360"/>
      </w:pPr>
    </w:lvl>
    <w:lvl w:ilvl="3" w:tplc="1AC42370" w:tentative="1">
      <w:start w:val="1"/>
      <w:numFmt w:val="decimal"/>
      <w:lvlText w:val="%4."/>
      <w:lvlJc w:val="left"/>
      <w:pPr>
        <w:tabs>
          <w:tab w:val="num" w:pos="2880"/>
        </w:tabs>
        <w:ind w:left="2880" w:hanging="360"/>
      </w:pPr>
    </w:lvl>
    <w:lvl w:ilvl="4" w:tplc="CD82B21E" w:tentative="1">
      <w:start w:val="1"/>
      <w:numFmt w:val="decimal"/>
      <w:lvlText w:val="%5."/>
      <w:lvlJc w:val="left"/>
      <w:pPr>
        <w:tabs>
          <w:tab w:val="num" w:pos="3600"/>
        </w:tabs>
        <w:ind w:left="3600" w:hanging="360"/>
      </w:pPr>
    </w:lvl>
    <w:lvl w:ilvl="5" w:tplc="B06CA28E" w:tentative="1">
      <w:start w:val="1"/>
      <w:numFmt w:val="decimal"/>
      <w:lvlText w:val="%6."/>
      <w:lvlJc w:val="left"/>
      <w:pPr>
        <w:tabs>
          <w:tab w:val="num" w:pos="4320"/>
        </w:tabs>
        <w:ind w:left="4320" w:hanging="360"/>
      </w:pPr>
    </w:lvl>
    <w:lvl w:ilvl="6" w:tplc="9ED835FA" w:tentative="1">
      <w:start w:val="1"/>
      <w:numFmt w:val="decimal"/>
      <w:lvlText w:val="%7."/>
      <w:lvlJc w:val="left"/>
      <w:pPr>
        <w:tabs>
          <w:tab w:val="num" w:pos="5040"/>
        </w:tabs>
        <w:ind w:left="5040" w:hanging="360"/>
      </w:pPr>
    </w:lvl>
    <w:lvl w:ilvl="7" w:tplc="3D682368" w:tentative="1">
      <w:start w:val="1"/>
      <w:numFmt w:val="decimal"/>
      <w:lvlText w:val="%8."/>
      <w:lvlJc w:val="left"/>
      <w:pPr>
        <w:tabs>
          <w:tab w:val="num" w:pos="5760"/>
        </w:tabs>
        <w:ind w:left="5760" w:hanging="360"/>
      </w:pPr>
    </w:lvl>
    <w:lvl w:ilvl="8" w:tplc="8F88D93A" w:tentative="1">
      <w:start w:val="1"/>
      <w:numFmt w:val="decimal"/>
      <w:lvlText w:val="%9."/>
      <w:lvlJc w:val="left"/>
      <w:pPr>
        <w:tabs>
          <w:tab w:val="num" w:pos="6480"/>
        </w:tabs>
        <w:ind w:left="6480" w:hanging="360"/>
      </w:pPr>
    </w:lvl>
  </w:abstractNum>
  <w:abstractNum w:abstractNumId="24" w15:restartNumberingAfterBreak="0">
    <w:nsid w:val="766B46A9"/>
    <w:multiLevelType w:val="hybridMultilevel"/>
    <w:tmpl w:val="0B785A36"/>
    <w:lvl w:ilvl="0" w:tplc="456814F8">
      <w:start w:val="1"/>
      <w:numFmt w:val="bullet"/>
      <w:lvlText w:val="•"/>
      <w:lvlJc w:val="left"/>
      <w:pPr>
        <w:tabs>
          <w:tab w:val="num" w:pos="720"/>
        </w:tabs>
        <w:ind w:left="720" w:hanging="360"/>
      </w:pPr>
      <w:rPr>
        <w:rFonts w:ascii="Times New Roman" w:hAnsi="Times New Roman" w:hint="default"/>
      </w:rPr>
    </w:lvl>
    <w:lvl w:ilvl="1" w:tplc="B54A8F16">
      <w:start w:val="1"/>
      <w:numFmt w:val="bullet"/>
      <w:lvlText w:val="•"/>
      <w:lvlJc w:val="left"/>
      <w:pPr>
        <w:tabs>
          <w:tab w:val="num" w:pos="1440"/>
        </w:tabs>
        <w:ind w:left="1440" w:hanging="360"/>
      </w:pPr>
      <w:rPr>
        <w:rFonts w:ascii="Times New Roman" w:hAnsi="Times New Roman" w:hint="default"/>
      </w:rPr>
    </w:lvl>
    <w:lvl w:ilvl="2" w:tplc="AD287958" w:tentative="1">
      <w:start w:val="1"/>
      <w:numFmt w:val="bullet"/>
      <w:lvlText w:val="•"/>
      <w:lvlJc w:val="left"/>
      <w:pPr>
        <w:tabs>
          <w:tab w:val="num" w:pos="2160"/>
        </w:tabs>
        <w:ind w:left="2160" w:hanging="360"/>
      </w:pPr>
      <w:rPr>
        <w:rFonts w:ascii="Times New Roman" w:hAnsi="Times New Roman" w:hint="default"/>
      </w:rPr>
    </w:lvl>
    <w:lvl w:ilvl="3" w:tplc="9092B2D8" w:tentative="1">
      <w:start w:val="1"/>
      <w:numFmt w:val="bullet"/>
      <w:lvlText w:val="•"/>
      <w:lvlJc w:val="left"/>
      <w:pPr>
        <w:tabs>
          <w:tab w:val="num" w:pos="2880"/>
        </w:tabs>
        <w:ind w:left="2880" w:hanging="360"/>
      </w:pPr>
      <w:rPr>
        <w:rFonts w:ascii="Times New Roman" w:hAnsi="Times New Roman" w:hint="default"/>
      </w:rPr>
    </w:lvl>
    <w:lvl w:ilvl="4" w:tplc="A1D4CD4A" w:tentative="1">
      <w:start w:val="1"/>
      <w:numFmt w:val="bullet"/>
      <w:lvlText w:val="•"/>
      <w:lvlJc w:val="left"/>
      <w:pPr>
        <w:tabs>
          <w:tab w:val="num" w:pos="3600"/>
        </w:tabs>
        <w:ind w:left="3600" w:hanging="360"/>
      </w:pPr>
      <w:rPr>
        <w:rFonts w:ascii="Times New Roman" w:hAnsi="Times New Roman" w:hint="default"/>
      </w:rPr>
    </w:lvl>
    <w:lvl w:ilvl="5" w:tplc="46963524" w:tentative="1">
      <w:start w:val="1"/>
      <w:numFmt w:val="bullet"/>
      <w:lvlText w:val="•"/>
      <w:lvlJc w:val="left"/>
      <w:pPr>
        <w:tabs>
          <w:tab w:val="num" w:pos="4320"/>
        </w:tabs>
        <w:ind w:left="4320" w:hanging="360"/>
      </w:pPr>
      <w:rPr>
        <w:rFonts w:ascii="Times New Roman" w:hAnsi="Times New Roman" w:hint="default"/>
      </w:rPr>
    </w:lvl>
    <w:lvl w:ilvl="6" w:tplc="28A48EB0" w:tentative="1">
      <w:start w:val="1"/>
      <w:numFmt w:val="bullet"/>
      <w:lvlText w:val="•"/>
      <w:lvlJc w:val="left"/>
      <w:pPr>
        <w:tabs>
          <w:tab w:val="num" w:pos="5040"/>
        </w:tabs>
        <w:ind w:left="5040" w:hanging="360"/>
      </w:pPr>
      <w:rPr>
        <w:rFonts w:ascii="Times New Roman" w:hAnsi="Times New Roman" w:hint="default"/>
      </w:rPr>
    </w:lvl>
    <w:lvl w:ilvl="7" w:tplc="861EBC4C" w:tentative="1">
      <w:start w:val="1"/>
      <w:numFmt w:val="bullet"/>
      <w:lvlText w:val="•"/>
      <w:lvlJc w:val="left"/>
      <w:pPr>
        <w:tabs>
          <w:tab w:val="num" w:pos="5760"/>
        </w:tabs>
        <w:ind w:left="5760" w:hanging="360"/>
      </w:pPr>
      <w:rPr>
        <w:rFonts w:ascii="Times New Roman" w:hAnsi="Times New Roman" w:hint="default"/>
      </w:rPr>
    </w:lvl>
    <w:lvl w:ilvl="8" w:tplc="2912FB5C"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8163236"/>
    <w:multiLevelType w:val="hybridMultilevel"/>
    <w:tmpl w:val="9ADA3786"/>
    <w:lvl w:ilvl="0" w:tplc="4EB60652">
      <w:start w:val="1"/>
      <w:numFmt w:val="upperLetter"/>
      <w:lvlText w:val="%1."/>
      <w:lvlJc w:val="left"/>
      <w:pPr>
        <w:ind w:left="720" w:hanging="360"/>
      </w:pPr>
      <w:rPr>
        <w:rFonts w:ascii="Arial" w:hAnsi="Arial" w:cs="Symbol" w:hint="default"/>
        <w:b w:val="0"/>
        <w:sz w:val="18"/>
        <w:szCs w:val="18"/>
      </w:rPr>
    </w:lvl>
    <w:lvl w:ilvl="1" w:tplc="761EF17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B832CF"/>
    <w:multiLevelType w:val="hybridMultilevel"/>
    <w:tmpl w:val="F8F4295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16cid:durableId="1533423612">
    <w:abstractNumId w:val="9"/>
  </w:num>
  <w:num w:numId="2" w16cid:durableId="1182553786">
    <w:abstractNumId w:val="4"/>
  </w:num>
  <w:num w:numId="3" w16cid:durableId="2100247119">
    <w:abstractNumId w:val="2"/>
  </w:num>
  <w:num w:numId="4" w16cid:durableId="955254059">
    <w:abstractNumId w:val="20"/>
  </w:num>
  <w:num w:numId="5" w16cid:durableId="1198394961">
    <w:abstractNumId w:val="23"/>
  </w:num>
  <w:num w:numId="6" w16cid:durableId="1216550163">
    <w:abstractNumId w:val="18"/>
  </w:num>
  <w:num w:numId="7" w16cid:durableId="169878267">
    <w:abstractNumId w:val="16"/>
  </w:num>
  <w:num w:numId="8" w16cid:durableId="1470977752">
    <w:abstractNumId w:val="19"/>
  </w:num>
  <w:num w:numId="9" w16cid:durableId="1661229202">
    <w:abstractNumId w:val="5"/>
  </w:num>
  <w:num w:numId="10" w16cid:durableId="1343778050">
    <w:abstractNumId w:val="21"/>
  </w:num>
  <w:num w:numId="11" w16cid:durableId="1708137146">
    <w:abstractNumId w:val="14"/>
  </w:num>
  <w:num w:numId="12" w16cid:durableId="1132475747">
    <w:abstractNumId w:val="8"/>
  </w:num>
  <w:num w:numId="13" w16cid:durableId="850073534">
    <w:abstractNumId w:val="24"/>
  </w:num>
  <w:num w:numId="14" w16cid:durableId="1467967750">
    <w:abstractNumId w:val="10"/>
  </w:num>
  <w:num w:numId="15" w16cid:durableId="1144347752">
    <w:abstractNumId w:val="0"/>
  </w:num>
  <w:num w:numId="16" w16cid:durableId="2016640503">
    <w:abstractNumId w:val="25"/>
  </w:num>
  <w:num w:numId="17" w16cid:durableId="205483171">
    <w:abstractNumId w:val="7"/>
  </w:num>
  <w:num w:numId="18" w16cid:durableId="1856073750">
    <w:abstractNumId w:val="22"/>
  </w:num>
  <w:num w:numId="19" w16cid:durableId="210930191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76319223">
    <w:abstractNumId w:val="26"/>
  </w:num>
  <w:num w:numId="21" w16cid:durableId="1099449922">
    <w:abstractNumId w:val="3"/>
  </w:num>
  <w:num w:numId="22" w16cid:durableId="281570938">
    <w:abstractNumId w:val="13"/>
  </w:num>
  <w:num w:numId="23" w16cid:durableId="21590604">
    <w:abstractNumId w:val="6"/>
  </w:num>
  <w:num w:numId="24" w16cid:durableId="411509669">
    <w:abstractNumId w:val="1"/>
  </w:num>
  <w:num w:numId="25" w16cid:durableId="810907401">
    <w:abstractNumId w:val="12"/>
  </w:num>
  <w:num w:numId="26" w16cid:durableId="912932054">
    <w:abstractNumId w:val="17"/>
  </w:num>
  <w:num w:numId="27" w16cid:durableId="1980760976">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savePreviewPicture/>
  <w:hdrShapeDefaults>
    <o:shapedefaults v:ext="edit" spidmax="2050">
      <o:colormru v:ext="edit" colors="#57527e,#5a7846,#899a76,#d5e0c5,#c2d2a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824"/>
    <w:rsid w:val="0000280A"/>
    <w:rsid w:val="00003FF1"/>
    <w:rsid w:val="00014B45"/>
    <w:rsid w:val="000173BD"/>
    <w:rsid w:val="00017C98"/>
    <w:rsid w:val="00027617"/>
    <w:rsid w:val="0005710C"/>
    <w:rsid w:val="00057999"/>
    <w:rsid w:val="00060D50"/>
    <w:rsid w:val="000721E9"/>
    <w:rsid w:val="0008157F"/>
    <w:rsid w:val="000A426C"/>
    <w:rsid w:val="000A6129"/>
    <w:rsid w:val="000A6E5B"/>
    <w:rsid w:val="000E7F3B"/>
    <w:rsid w:val="000F05F7"/>
    <w:rsid w:val="000F65B8"/>
    <w:rsid w:val="00140EB2"/>
    <w:rsid w:val="001427C5"/>
    <w:rsid w:val="001452D7"/>
    <w:rsid w:val="001475A4"/>
    <w:rsid w:val="00150FA8"/>
    <w:rsid w:val="00167CF1"/>
    <w:rsid w:val="001753FD"/>
    <w:rsid w:val="00194B7D"/>
    <w:rsid w:val="001C63F1"/>
    <w:rsid w:val="001D76EA"/>
    <w:rsid w:val="001E0F74"/>
    <w:rsid w:val="001F5B11"/>
    <w:rsid w:val="001F6A1C"/>
    <w:rsid w:val="00210211"/>
    <w:rsid w:val="00211F27"/>
    <w:rsid w:val="0023535E"/>
    <w:rsid w:val="00250E0B"/>
    <w:rsid w:val="00252765"/>
    <w:rsid w:val="00277DA9"/>
    <w:rsid w:val="00285336"/>
    <w:rsid w:val="002C1B0C"/>
    <w:rsid w:val="002C5263"/>
    <w:rsid w:val="002D4112"/>
    <w:rsid w:val="002E522A"/>
    <w:rsid w:val="002E6A11"/>
    <w:rsid w:val="002F308B"/>
    <w:rsid w:val="00324C7F"/>
    <w:rsid w:val="003342E7"/>
    <w:rsid w:val="00355228"/>
    <w:rsid w:val="00361B8B"/>
    <w:rsid w:val="00362821"/>
    <w:rsid w:val="00365FE1"/>
    <w:rsid w:val="0036673D"/>
    <w:rsid w:val="00371A24"/>
    <w:rsid w:val="00394D3E"/>
    <w:rsid w:val="00394EAA"/>
    <w:rsid w:val="003A3A59"/>
    <w:rsid w:val="003C1F58"/>
    <w:rsid w:val="003D173B"/>
    <w:rsid w:val="003D3416"/>
    <w:rsid w:val="003D62C3"/>
    <w:rsid w:val="003E26B4"/>
    <w:rsid w:val="003E5AE4"/>
    <w:rsid w:val="003F4253"/>
    <w:rsid w:val="0040122A"/>
    <w:rsid w:val="00410430"/>
    <w:rsid w:val="00423EFA"/>
    <w:rsid w:val="00424B95"/>
    <w:rsid w:val="0043052A"/>
    <w:rsid w:val="00436F47"/>
    <w:rsid w:val="00442B9F"/>
    <w:rsid w:val="00457D5C"/>
    <w:rsid w:val="004677E1"/>
    <w:rsid w:val="00470295"/>
    <w:rsid w:val="0047035C"/>
    <w:rsid w:val="00472D01"/>
    <w:rsid w:val="00482A28"/>
    <w:rsid w:val="00494978"/>
    <w:rsid w:val="004974BD"/>
    <w:rsid w:val="004B135C"/>
    <w:rsid w:val="004B5E7E"/>
    <w:rsid w:val="004C4696"/>
    <w:rsid w:val="004D0F59"/>
    <w:rsid w:val="004E251A"/>
    <w:rsid w:val="005040CB"/>
    <w:rsid w:val="00505477"/>
    <w:rsid w:val="00512D23"/>
    <w:rsid w:val="005146E6"/>
    <w:rsid w:val="00517F19"/>
    <w:rsid w:val="0052012C"/>
    <w:rsid w:val="0052371F"/>
    <w:rsid w:val="00531F48"/>
    <w:rsid w:val="0054052A"/>
    <w:rsid w:val="00540ABE"/>
    <w:rsid w:val="00553D72"/>
    <w:rsid w:val="00561C57"/>
    <w:rsid w:val="00562C20"/>
    <w:rsid w:val="005923DD"/>
    <w:rsid w:val="00595B91"/>
    <w:rsid w:val="0059662D"/>
    <w:rsid w:val="00596C7E"/>
    <w:rsid w:val="005B05EA"/>
    <w:rsid w:val="005B2AC3"/>
    <w:rsid w:val="005B632A"/>
    <w:rsid w:val="005B7292"/>
    <w:rsid w:val="005C067C"/>
    <w:rsid w:val="005C34C8"/>
    <w:rsid w:val="00641142"/>
    <w:rsid w:val="00645823"/>
    <w:rsid w:val="00651A85"/>
    <w:rsid w:val="006752F7"/>
    <w:rsid w:val="006805D3"/>
    <w:rsid w:val="00681847"/>
    <w:rsid w:val="00683A74"/>
    <w:rsid w:val="00690079"/>
    <w:rsid w:val="006960B8"/>
    <w:rsid w:val="006A3CBF"/>
    <w:rsid w:val="006C2FDA"/>
    <w:rsid w:val="006C7191"/>
    <w:rsid w:val="006D49CB"/>
    <w:rsid w:val="006E0983"/>
    <w:rsid w:val="006E61D2"/>
    <w:rsid w:val="006F2ADE"/>
    <w:rsid w:val="006F5C87"/>
    <w:rsid w:val="00703BF9"/>
    <w:rsid w:val="0076483D"/>
    <w:rsid w:val="007660D7"/>
    <w:rsid w:val="00772FE1"/>
    <w:rsid w:val="0077758B"/>
    <w:rsid w:val="007C1979"/>
    <w:rsid w:val="007C2862"/>
    <w:rsid w:val="007C5B1E"/>
    <w:rsid w:val="007C5DD8"/>
    <w:rsid w:val="007D6D27"/>
    <w:rsid w:val="007E084D"/>
    <w:rsid w:val="007E2BD1"/>
    <w:rsid w:val="007E72F8"/>
    <w:rsid w:val="007F54AE"/>
    <w:rsid w:val="00804748"/>
    <w:rsid w:val="0082161A"/>
    <w:rsid w:val="00824987"/>
    <w:rsid w:val="00825975"/>
    <w:rsid w:val="008273DE"/>
    <w:rsid w:val="00831091"/>
    <w:rsid w:val="00837D44"/>
    <w:rsid w:val="008B208D"/>
    <w:rsid w:val="008B3B72"/>
    <w:rsid w:val="008C778A"/>
    <w:rsid w:val="008D01FB"/>
    <w:rsid w:val="00921268"/>
    <w:rsid w:val="009268F4"/>
    <w:rsid w:val="00926F51"/>
    <w:rsid w:val="00927514"/>
    <w:rsid w:val="00952562"/>
    <w:rsid w:val="009723B3"/>
    <w:rsid w:val="00974DF9"/>
    <w:rsid w:val="00987013"/>
    <w:rsid w:val="0099512B"/>
    <w:rsid w:val="009A18B8"/>
    <w:rsid w:val="009C5398"/>
    <w:rsid w:val="009D54B0"/>
    <w:rsid w:val="009D5C23"/>
    <w:rsid w:val="009E65AC"/>
    <w:rsid w:val="00A017CD"/>
    <w:rsid w:val="00A03268"/>
    <w:rsid w:val="00A04FFA"/>
    <w:rsid w:val="00A07E3D"/>
    <w:rsid w:val="00A12D40"/>
    <w:rsid w:val="00A239F4"/>
    <w:rsid w:val="00A31836"/>
    <w:rsid w:val="00A41DC0"/>
    <w:rsid w:val="00A43162"/>
    <w:rsid w:val="00A63746"/>
    <w:rsid w:val="00A67EFF"/>
    <w:rsid w:val="00A8647E"/>
    <w:rsid w:val="00A93BF5"/>
    <w:rsid w:val="00AA026B"/>
    <w:rsid w:val="00AA5E72"/>
    <w:rsid w:val="00AE4421"/>
    <w:rsid w:val="00AE6ACD"/>
    <w:rsid w:val="00B020C5"/>
    <w:rsid w:val="00B06FE9"/>
    <w:rsid w:val="00B23704"/>
    <w:rsid w:val="00B307FF"/>
    <w:rsid w:val="00B572B8"/>
    <w:rsid w:val="00B60663"/>
    <w:rsid w:val="00B82800"/>
    <w:rsid w:val="00BA7294"/>
    <w:rsid w:val="00BC1E0E"/>
    <w:rsid w:val="00BD08AD"/>
    <w:rsid w:val="00BD4D1A"/>
    <w:rsid w:val="00BD4EE4"/>
    <w:rsid w:val="00BE093A"/>
    <w:rsid w:val="00BE28B5"/>
    <w:rsid w:val="00BE2DAD"/>
    <w:rsid w:val="00C16A5D"/>
    <w:rsid w:val="00C37012"/>
    <w:rsid w:val="00C8462A"/>
    <w:rsid w:val="00C95824"/>
    <w:rsid w:val="00CB485F"/>
    <w:rsid w:val="00CC1C72"/>
    <w:rsid w:val="00CF1A79"/>
    <w:rsid w:val="00CF3353"/>
    <w:rsid w:val="00D17621"/>
    <w:rsid w:val="00D22050"/>
    <w:rsid w:val="00D42A51"/>
    <w:rsid w:val="00D54A71"/>
    <w:rsid w:val="00D62BD7"/>
    <w:rsid w:val="00D70F71"/>
    <w:rsid w:val="00D85F8A"/>
    <w:rsid w:val="00DB12FF"/>
    <w:rsid w:val="00DB1AE9"/>
    <w:rsid w:val="00DC72C9"/>
    <w:rsid w:val="00DE1A39"/>
    <w:rsid w:val="00E0159A"/>
    <w:rsid w:val="00E31BC1"/>
    <w:rsid w:val="00E43CF0"/>
    <w:rsid w:val="00E761E6"/>
    <w:rsid w:val="00E82968"/>
    <w:rsid w:val="00EA2D6B"/>
    <w:rsid w:val="00EA620F"/>
    <w:rsid w:val="00EA6689"/>
    <w:rsid w:val="00EC0E63"/>
    <w:rsid w:val="00EC185E"/>
    <w:rsid w:val="00EC3734"/>
    <w:rsid w:val="00F00086"/>
    <w:rsid w:val="00F04E02"/>
    <w:rsid w:val="00F1546B"/>
    <w:rsid w:val="00F16169"/>
    <w:rsid w:val="00F26099"/>
    <w:rsid w:val="00F52607"/>
    <w:rsid w:val="00F57B59"/>
    <w:rsid w:val="00F67D67"/>
    <w:rsid w:val="00F7443A"/>
    <w:rsid w:val="00F8508B"/>
    <w:rsid w:val="00FB64BD"/>
    <w:rsid w:val="00FB794F"/>
    <w:rsid w:val="00FC2CCC"/>
    <w:rsid w:val="00FC2D5C"/>
    <w:rsid w:val="00FD2FE2"/>
    <w:rsid w:val="00FE2ABA"/>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57527e,#5a7846,#899a76,#d5e0c5,#c2d2ac"/>
    </o:shapedefaults>
    <o:shapelayout v:ext="edit">
      <o:idmap v:ext="edit" data="2"/>
    </o:shapelayout>
  </w:shapeDefaults>
  <w:decimalSymbol w:val="."/>
  <w:listSeparator w:val=","/>
  <w14:docId w14:val="082EEC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5FCA"/>
    <w:rPr>
      <w:sz w:val="24"/>
      <w:szCs w:val="24"/>
    </w:rPr>
  </w:style>
  <w:style w:type="paragraph" w:styleId="Heading2">
    <w:name w:val="heading 2"/>
    <w:next w:val="BodyText"/>
    <w:link w:val="Heading2Char"/>
    <w:autoRedefine/>
    <w:qFormat/>
    <w:rsid w:val="00FC2D5C"/>
    <w:pPr>
      <w:keepNext/>
      <w:tabs>
        <w:tab w:val="left" w:pos="734"/>
      </w:tabs>
      <w:spacing w:before="240" w:after="60"/>
      <w:ind w:left="-90"/>
      <w:outlineLvl w:val="1"/>
    </w:pPr>
    <w:rPr>
      <w:rFonts w:ascii="Arial Bold" w:hAnsi="Arial Bold"/>
      <w:iCs/>
      <w:color w:val="5A597D"/>
      <w:sz w:val="28"/>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D62C3"/>
    <w:pPr>
      <w:spacing w:before="100" w:beforeAutospacing="1" w:after="100" w:afterAutospacing="1"/>
    </w:pPr>
  </w:style>
  <w:style w:type="character" w:styleId="Strong">
    <w:name w:val="Strong"/>
    <w:qFormat/>
    <w:rsid w:val="003D62C3"/>
    <w:rPr>
      <w:b/>
      <w:bCs/>
    </w:rPr>
  </w:style>
  <w:style w:type="paragraph" w:styleId="HTMLPreformatted">
    <w:name w:val="HTML Preformatted"/>
    <w:basedOn w:val="Normal"/>
    <w:rsid w:val="003D6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Hyperlink">
    <w:name w:val="Hyperlink"/>
    <w:rsid w:val="003D62C3"/>
    <w:rPr>
      <w:color w:val="0000FF"/>
      <w:u w:val="single"/>
    </w:rPr>
  </w:style>
  <w:style w:type="character" w:styleId="CommentReference">
    <w:name w:val="annotation reference"/>
    <w:semiHidden/>
    <w:rsid w:val="003D62C3"/>
    <w:rPr>
      <w:sz w:val="16"/>
      <w:szCs w:val="16"/>
    </w:rPr>
  </w:style>
  <w:style w:type="paragraph" w:styleId="CommentText">
    <w:name w:val="annotation text"/>
    <w:basedOn w:val="Normal"/>
    <w:link w:val="CommentTextChar"/>
    <w:semiHidden/>
    <w:rsid w:val="003D62C3"/>
    <w:rPr>
      <w:sz w:val="20"/>
      <w:szCs w:val="20"/>
    </w:rPr>
  </w:style>
  <w:style w:type="paragraph" w:styleId="BalloonText">
    <w:name w:val="Balloon Text"/>
    <w:basedOn w:val="Normal"/>
    <w:semiHidden/>
    <w:rsid w:val="003D62C3"/>
    <w:rPr>
      <w:rFonts w:ascii="Tahoma" w:hAnsi="Tahoma" w:cs="Tahoma"/>
      <w:sz w:val="16"/>
      <w:szCs w:val="16"/>
    </w:rPr>
  </w:style>
  <w:style w:type="paragraph" w:styleId="Header">
    <w:name w:val="header"/>
    <w:basedOn w:val="Normal"/>
    <w:rsid w:val="001307FD"/>
    <w:pPr>
      <w:tabs>
        <w:tab w:val="center" w:pos="4320"/>
        <w:tab w:val="right" w:pos="8640"/>
      </w:tabs>
    </w:pPr>
  </w:style>
  <w:style w:type="paragraph" w:styleId="Footer">
    <w:name w:val="footer"/>
    <w:basedOn w:val="Normal"/>
    <w:rsid w:val="001307FD"/>
    <w:pPr>
      <w:tabs>
        <w:tab w:val="center" w:pos="4320"/>
        <w:tab w:val="right" w:pos="8640"/>
      </w:tabs>
    </w:pPr>
  </w:style>
  <w:style w:type="table" w:styleId="TableGrid">
    <w:name w:val="Table Grid"/>
    <w:basedOn w:val="TableNormal"/>
    <w:rsid w:val="00355A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body text,4,bt,t,text,BODY TEXT,sp,Resume Text,Block text,heading3,Orig Qstn,Original Question,1body,BodText,Body Txt,RFQ Text,RFQ,doc1,doc1 Char,body text Char,4 Char,bt Char,t Char,text Char,BODY TEXT Char,sp Char,B,tx,sbs"/>
    <w:basedOn w:val="Normal"/>
    <w:link w:val="BodyTextChar"/>
    <w:rsid w:val="00355A78"/>
    <w:rPr>
      <w:szCs w:val="20"/>
    </w:rPr>
  </w:style>
  <w:style w:type="character" w:customStyle="1" w:styleId="BodyTextChar">
    <w:name w:val="Body Text Char"/>
    <w:aliases w:val="body text Char2,4 Char2,bt Char2,t Char2,text Char2,BODY TEXT Char2,sp Char2,Resume Text Char1,Block text Char1,heading3 Char1,Orig Qstn Char1,Original Question Char1,1body Char1,BodText Char1,Body Txt Char1,RFQ Text Char1,RFQ Char1"/>
    <w:link w:val="BodyText"/>
    <w:rsid w:val="00355A78"/>
    <w:rPr>
      <w:sz w:val="24"/>
      <w:lang w:val="en-US" w:eastAsia="en-US" w:bidi="ar-SA"/>
    </w:rPr>
  </w:style>
  <w:style w:type="character" w:customStyle="1" w:styleId="BodyTextChar1">
    <w:name w:val="Body Text Char1"/>
    <w:aliases w:val="body text Char1,4 Char1,bt Char1,t Char1,text Char1,BODY TEXT Char1,sp Char1,Resume Text Char,Block text Char,heading3 Char,Orig Qstn Char,Original Question Char,1body Char,BodText Char,Body Txt Char,RFQ Text Char,RFQ Char,doc1 Char1"/>
    <w:rsid w:val="00B46841"/>
    <w:rPr>
      <w:sz w:val="24"/>
      <w:lang w:val="en-US" w:eastAsia="en-US" w:bidi="ar-SA"/>
    </w:rPr>
  </w:style>
  <w:style w:type="paragraph" w:customStyle="1" w:styleId="ColorfulList-Accent11">
    <w:name w:val="Colorful List - Accent 11"/>
    <w:basedOn w:val="Normal"/>
    <w:qFormat/>
    <w:rsid w:val="00C50EA6"/>
    <w:pPr>
      <w:spacing w:after="200" w:line="276" w:lineRule="auto"/>
      <w:ind w:left="720"/>
      <w:contextualSpacing/>
    </w:pPr>
    <w:rPr>
      <w:rFonts w:ascii="Calibri" w:hAnsi="Calibri"/>
      <w:sz w:val="22"/>
      <w:szCs w:val="22"/>
    </w:rPr>
  </w:style>
  <w:style w:type="table" w:styleId="MediumGrid3-Accent4">
    <w:name w:val="Medium Grid 3 Accent 4"/>
    <w:basedOn w:val="TableNormal"/>
    <w:uiPriority w:val="60"/>
    <w:rsid w:val="00D07585"/>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MediumGrid3-Accent3">
    <w:name w:val="Medium Grid 3 Accent 3"/>
    <w:basedOn w:val="TableNormal"/>
    <w:uiPriority w:val="60"/>
    <w:rsid w:val="00D07585"/>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character" w:styleId="PageNumber">
    <w:name w:val="page number"/>
    <w:basedOn w:val="DefaultParagraphFont"/>
    <w:rsid w:val="007F4007"/>
  </w:style>
  <w:style w:type="paragraph" w:styleId="ListParagraph">
    <w:name w:val="List Paragraph"/>
    <w:basedOn w:val="Normal"/>
    <w:uiPriority w:val="34"/>
    <w:qFormat/>
    <w:rsid w:val="00014B45"/>
    <w:pPr>
      <w:spacing w:after="160" w:line="252" w:lineRule="auto"/>
      <w:ind w:left="720"/>
      <w:contextualSpacing/>
    </w:pPr>
    <w:rPr>
      <w:rFonts w:ascii="Arial" w:eastAsia="Calibri" w:hAnsi="Arial" w:cs="Arial"/>
      <w:sz w:val="22"/>
      <w:szCs w:val="22"/>
    </w:rPr>
  </w:style>
  <w:style w:type="character" w:customStyle="1" w:styleId="Heading2Char">
    <w:name w:val="Heading 2 Char"/>
    <w:basedOn w:val="DefaultParagraphFont"/>
    <w:link w:val="Heading2"/>
    <w:rsid w:val="00FC2D5C"/>
    <w:rPr>
      <w:rFonts w:ascii="Arial Bold" w:hAnsi="Arial Bold"/>
      <w:iCs/>
      <w:color w:val="5A597D"/>
      <w:sz w:val="28"/>
      <w:szCs w:val="36"/>
    </w:rPr>
  </w:style>
  <w:style w:type="paragraph" w:styleId="CommentSubject">
    <w:name w:val="annotation subject"/>
    <w:basedOn w:val="CommentText"/>
    <w:next w:val="CommentText"/>
    <w:link w:val="CommentSubjectChar"/>
    <w:rsid w:val="00EC0E63"/>
    <w:rPr>
      <w:b/>
      <w:bCs/>
    </w:rPr>
  </w:style>
  <w:style w:type="character" w:customStyle="1" w:styleId="CommentTextChar">
    <w:name w:val="Comment Text Char"/>
    <w:basedOn w:val="DefaultParagraphFont"/>
    <w:link w:val="CommentText"/>
    <w:semiHidden/>
    <w:rsid w:val="00EC0E63"/>
  </w:style>
  <w:style w:type="character" w:customStyle="1" w:styleId="CommentSubjectChar">
    <w:name w:val="Comment Subject Char"/>
    <w:basedOn w:val="CommentTextChar"/>
    <w:link w:val="CommentSubject"/>
    <w:rsid w:val="00EC0E63"/>
    <w:rPr>
      <w:b/>
      <w:bCs/>
    </w:rPr>
  </w:style>
  <w:style w:type="character" w:styleId="UnresolvedMention">
    <w:name w:val="Unresolved Mention"/>
    <w:basedOn w:val="DefaultParagraphFont"/>
    <w:uiPriority w:val="99"/>
    <w:semiHidden/>
    <w:unhideWhenUsed/>
    <w:rsid w:val="00D70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02304">
      <w:bodyDiv w:val="1"/>
      <w:marLeft w:val="0"/>
      <w:marRight w:val="0"/>
      <w:marTop w:val="0"/>
      <w:marBottom w:val="0"/>
      <w:divBdr>
        <w:top w:val="none" w:sz="0" w:space="0" w:color="auto"/>
        <w:left w:val="none" w:sz="0" w:space="0" w:color="auto"/>
        <w:bottom w:val="none" w:sz="0" w:space="0" w:color="auto"/>
        <w:right w:val="none" w:sz="0" w:space="0" w:color="auto"/>
      </w:divBdr>
    </w:div>
    <w:div w:id="51008043">
      <w:bodyDiv w:val="1"/>
      <w:marLeft w:val="0"/>
      <w:marRight w:val="0"/>
      <w:marTop w:val="0"/>
      <w:marBottom w:val="0"/>
      <w:divBdr>
        <w:top w:val="none" w:sz="0" w:space="0" w:color="auto"/>
        <w:left w:val="none" w:sz="0" w:space="0" w:color="auto"/>
        <w:bottom w:val="none" w:sz="0" w:space="0" w:color="auto"/>
        <w:right w:val="none" w:sz="0" w:space="0" w:color="auto"/>
      </w:divBdr>
      <w:divsChild>
        <w:div w:id="426387535">
          <w:marLeft w:val="1166"/>
          <w:marRight w:val="0"/>
          <w:marTop w:val="96"/>
          <w:marBottom w:val="192"/>
          <w:divBdr>
            <w:top w:val="none" w:sz="0" w:space="0" w:color="auto"/>
            <w:left w:val="none" w:sz="0" w:space="0" w:color="auto"/>
            <w:bottom w:val="none" w:sz="0" w:space="0" w:color="auto"/>
            <w:right w:val="none" w:sz="0" w:space="0" w:color="auto"/>
          </w:divBdr>
        </w:div>
        <w:div w:id="545801450">
          <w:marLeft w:val="1166"/>
          <w:marRight w:val="0"/>
          <w:marTop w:val="96"/>
          <w:marBottom w:val="192"/>
          <w:divBdr>
            <w:top w:val="none" w:sz="0" w:space="0" w:color="auto"/>
            <w:left w:val="none" w:sz="0" w:space="0" w:color="auto"/>
            <w:bottom w:val="none" w:sz="0" w:space="0" w:color="auto"/>
            <w:right w:val="none" w:sz="0" w:space="0" w:color="auto"/>
          </w:divBdr>
        </w:div>
        <w:div w:id="1538277057">
          <w:marLeft w:val="1166"/>
          <w:marRight w:val="0"/>
          <w:marTop w:val="96"/>
          <w:marBottom w:val="192"/>
          <w:divBdr>
            <w:top w:val="none" w:sz="0" w:space="0" w:color="auto"/>
            <w:left w:val="none" w:sz="0" w:space="0" w:color="auto"/>
            <w:bottom w:val="none" w:sz="0" w:space="0" w:color="auto"/>
            <w:right w:val="none" w:sz="0" w:space="0" w:color="auto"/>
          </w:divBdr>
        </w:div>
        <w:div w:id="1590195729">
          <w:marLeft w:val="1166"/>
          <w:marRight w:val="0"/>
          <w:marTop w:val="96"/>
          <w:marBottom w:val="192"/>
          <w:divBdr>
            <w:top w:val="none" w:sz="0" w:space="0" w:color="auto"/>
            <w:left w:val="none" w:sz="0" w:space="0" w:color="auto"/>
            <w:bottom w:val="none" w:sz="0" w:space="0" w:color="auto"/>
            <w:right w:val="none" w:sz="0" w:space="0" w:color="auto"/>
          </w:divBdr>
        </w:div>
        <w:div w:id="1906142688">
          <w:marLeft w:val="1166"/>
          <w:marRight w:val="0"/>
          <w:marTop w:val="96"/>
          <w:marBottom w:val="192"/>
          <w:divBdr>
            <w:top w:val="none" w:sz="0" w:space="0" w:color="auto"/>
            <w:left w:val="none" w:sz="0" w:space="0" w:color="auto"/>
            <w:bottom w:val="none" w:sz="0" w:space="0" w:color="auto"/>
            <w:right w:val="none" w:sz="0" w:space="0" w:color="auto"/>
          </w:divBdr>
        </w:div>
        <w:div w:id="1907835388">
          <w:marLeft w:val="1166"/>
          <w:marRight w:val="0"/>
          <w:marTop w:val="96"/>
          <w:marBottom w:val="192"/>
          <w:divBdr>
            <w:top w:val="none" w:sz="0" w:space="0" w:color="auto"/>
            <w:left w:val="none" w:sz="0" w:space="0" w:color="auto"/>
            <w:bottom w:val="none" w:sz="0" w:space="0" w:color="auto"/>
            <w:right w:val="none" w:sz="0" w:space="0" w:color="auto"/>
          </w:divBdr>
        </w:div>
      </w:divsChild>
    </w:div>
    <w:div w:id="66151205">
      <w:bodyDiv w:val="1"/>
      <w:marLeft w:val="0"/>
      <w:marRight w:val="0"/>
      <w:marTop w:val="0"/>
      <w:marBottom w:val="0"/>
      <w:divBdr>
        <w:top w:val="none" w:sz="0" w:space="0" w:color="auto"/>
        <w:left w:val="none" w:sz="0" w:space="0" w:color="auto"/>
        <w:bottom w:val="none" w:sz="0" w:space="0" w:color="auto"/>
        <w:right w:val="none" w:sz="0" w:space="0" w:color="auto"/>
      </w:divBdr>
    </w:div>
    <w:div w:id="236282984">
      <w:bodyDiv w:val="1"/>
      <w:marLeft w:val="0"/>
      <w:marRight w:val="0"/>
      <w:marTop w:val="0"/>
      <w:marBottom w:val="0"/>
      <w:divBdr>
        <w:top w:val="none" w:sz="0" w:space="0" w:color="auto"/>
        <w:left w:val="none" w:sz="0" w:space="0" w:color="auto"/>
        <w:bottom w:val="none" w:sz="0" w:space="0" w:color="auto"/>
        <w:right w:val="none" w:sz="0" w:space="0" w:color="auto"/>
      </w:divBdr>
      <w:divsChild>
        <w:div w:id="89006369">
          <w:marLeft w:val="1166"/>
          <w:marRight w:val="0"/>
          <w:marTop w:val="86"/>
          <w:marBottom w:val="0"/>
          <w:divBdr>
            <w:top w:val="none" w:sz="0" w:space="0" w:color="auto"/>
            <w:left w:val="none" w:sz="0" w:space="0" w:color="auto"/>
            <w:bottom w:val="none" w:sz="0" w:space="0" w:color="auto"/>
            <w:right w:val="none" w:sz="0" w:space="0" w:color="auto"/>
          </w:divBdr>
        </w:div>
        <w:div w:id="807162215">
          <w:marLeft w:val="1166"/>
          <w:marRight w:val="0"/>
          <w:marTop w:val="86"/>
          <w:marBottom w:val="0"/>
          <w:divBdr>
            <w:top w:val="none" w:sz="0" w:space="0" w:color="auto"/>
            <w:left w:val="none" w:sz="0" w:space="0" w:color="auto"/>
            <w:bottom w:val="none" w:sz="0" w:space="0" w:color="auto"/>
            <w:right w:val="none" w:sz="0" w:space="0" w:color="auto"/>
          </w:divBdr>
        </w:div>
        <w:div w:id="1235241946">
          <w:marLeft w:val="1166"/>
          <w:marRight w:val="0"/>
          <w:marTop w:val="86"/>
          <w:marBottom w:val="0"/>
          <w:divBdr>
            <w:top w:val="none" w:sz="0" w:space="0" w:color="auto"/>
            <w:left w:val="none" w:sz="0" w:space="0" w:color="auto"/>
            <w:bottom w:val="none" w:sz="0" w:space="0" w:color="auto"/>
            <w:right w:val="none" w:sz="0" w:space="0" w:color="auto"/>
          </w:divBdr>
        </w:div>
        <w:div w:id="2106145164">
          <w:marLeft w:val="1166"/>
          <w:marRight w:val="0"/>
          <w:marTop w:val="86"/>
          <w:marBottom w:val="0"/>
          <w:divBdr>
            <w:top w:val="none" w:sz="0" w:space="0" w:color="auto"/>
            <w:left w:val="none" w:sz="0" w:space="0" w:color="auto"/>
            <w:bottom w:val="none" w:sz="0" w:space="0" w:color="auto"/>
            <w:right w:val="none" w:sz="0" w:space="0" w:color="auto"/>
          </w:divBdr>
        </w:div>
      </w:divsChild>
    </w:div>
    <w:div w:id="364333306">
      <w:bodyDiv w:val="1"/>
      <w:marLeft w:val="0"/>
      <w:marRight w:val="0"/>
      <w:marTop w:val="0"/>
      <w:marBottom w:val="0"/>
      <w:divBdr>
        <w:top w:val="none" w:sz="0" w:space="0" w:color="auto"/>
        <w:left w:val="none" w:sz="0" w:space="0" w:color="auto"/>
        <w:bottom w:val="none" w:sz="0" w:space="0" w:color="auto"/>
        <w:right w:val="none" w:sz="0" w:space="0" w:color="auto"/>
      </w:divBdr>
    </w:div>
    <w:div w:id="489367503">
      <w:bodyDiv w:val="1"/>
      <w:marLeft w:val="0"/>
      <w:marRight w:val="0"/>
      <w:marTop w:val="0"/>
      <w:marBottom w:val="0"/>
      <w:divBdr>
        <w:top w:val="none" w:sz="0" w:space="0" w:color="auto"/>
        <w:left w:val="none" w:sz="0" w:space="0" w:color="auto"/>
        <w:bottom w:val="none" w:sz="0" w:space="0" w:color="auto"/>
        <w:right w:val="none" w:sz="0" w:space="0" w:color="auto"/>
      </w:divBdr>
    </w:div>
    <w:div w:id="528690222">
      <w:bodyDiv w:val="1"/>
      <w:marLeft w:val="0"/>
      <w:marRight w:val="0"/>
      <w:marTop w:val="0"/>
      <w:marBottom w:val="0"/>
      <w:divBdr>
        <w:top w:val="none" w:sz="0" w:space="0" w:color="auto"/>
        <w:left w:val="none" w:sz="0" w:space="0" w:color="auto"/>
        <w:bottom w:val="none" w:sz="0" w:space="0" w:color="auto"/>
        <w:right w:val="none" w:sz="0" w:space="0" w:color="auto"/>
      </w:divBdr>
    </w:div>
    <w:div w:id="579101722">
      <w:bodyDiv w:val="1"/>
      <w:marLeft w:val="0"/>
      <w:marRight w:val="0"/>
      <w:marTop w:val="0"/>
      <w:marBottom w:val="0"/>
      <w:divBdr>
        <w:top w:val="none" w:sz="0" w:space="0" w:color="auto"/>
        <w:left w:val="none" w:sz="0" w:space="0" w:color="auto"/>
        <w:bottom w:val="none" w:sz="0" w:space="0" w:color="auto"/>
        <w:right w:val="none" w:sz="0" w:space="0" w:color="auto"/>
      </w:divBdr>
    </w:div>
    <w:div w:id="768622927">
      <w:bodyDiv w:val="1"/>
      <w:marLeft w:val="0"/>
      <w:marRight w:val="0"/>
      <w:marTop w:val="0"/>
      <w:marBottom w:val="0"/>
      <w:divBdr>
        <w:top w:val="none" w:sz="0" w:space="0" w:color="auto"/>
        <w:left w:val="none" w:sz="0" w:space="0" w:color="auto"/>
        <w:bottom w:val="none" w:sz="0" w:space="0" w:color="auto"/>
        <w:right w:val="none" w:sz="0" w:space="0" w:color="auto"/>
      </w:divBdr>
    </w:div>
    <w:div w:id="990597540">
      <w:bodyDiv w:val="1"/>
      <w:marLeft w:val="0"/>
      <w:marRight w:val="0"/>
      <w:marTop w:val="0"/>
      <w:marBottom w:val="0"/>
      <w:divBdr>
        <w:top w:val="none" w:sz="0" w:space="0" w:color="auto"/>
        <w:left w:val="none" w:sz="0" w:space="0" w:color="auto"/>
        <w:bottom w:val="none" w:sz="0" w:space="0" w:color="auto"/>
        <w:right w:val="none" w:sz="0" w:space="0" w:color="auto"/>
      </w:divBdr>
      <w:divsChild>
        <w:div w:id="774908967">
          <w:marLeft w:val="1166"/>
          <w:marRight w:val="0"/>
          <w:marTop w:val="96"/>
          <w:marBottom w:val="0"/>
          <w:divBdr>
            <w:top w:val="none" w:sz="0" w:space="0" w:color="auto"/>
            <w:left w:val="none" w:sz="0" w:space="0" w:color="auto"/>
            <w:bottom w:val="none" w:sz="0" w:space="0" w:color="auto"/>
            <w:right w:val="none" w:sz="0" w:space="0" w:color="auto"/>
          </w:divBdr>
        </w:div>
        <w:div w:id="1705984530">
          <w:marLeft w:val="1166"/>
          <w:marRight w:val="0"/>
          <w:marTop w:val="96"/>
          <w:marBottom w:val="0"/>
          <w:divBdr>
            <w:top w:val="none" w:sz="0" w:space="0" w:color="auto"/>
            <w:left w:val="none" w:sz="0" w:space="0" w:color="auto"/>
            <w:bottom w:val="none" w:sz="0" w:space="0" w:color="auto"/>
            <w:right w:val="none" w:sz="0" w:space="0" w:color="auto"/>
          </w:divBdr>
        </w:div>
        <w:div w:id="1971862956">
          <w:marLeft w:val="1166"/>
          <w:marRight w:val="0"/>
          <w:marTop w:val="96"/>
          <w:marBottom w:val="0"/>
          <w:divBdr>
            <w:top w:val="none" w:sz="0" w:space="0" w:color="auto"/>
            <w:left w:val="none" w:sz="0" w:space="0" w:color="auto"/>
            <w:bottom w:val="none" w:sz="0" w:space="0" w:color="auto"/>
            <w:right w:val="none" w:sz="0" w:space="0" w:color="auto"/>
          </w:divBdr>
        </w:div>
        <w:div w:id="2080863969">
          <w:marLeft w:val="1166"/>
          <w:marRight w:val="0"/>
          <w:marTop w:val="96"/>
          <w:marBottom w:val="0"/>
          <w:divBdr>
            <w:top w:val="none" w:sz="0" w:space="0" w:color="auto"/>
            <w:left w:val="none" w:sz="0" w:space="0" w:color="auto"/>
            <w:bottom w:val="none" w:sz="0" w:space="0" w:color="auto"/>
            <w:right w:val="none" w:sz="0" w:space="0" w:color="auto"/>
          </w:divBdr>
        </w:div>
      </w:divsChild>
    </w:div>
    <w:div w:id="1021786873">
      <w:bodyDiv w:val="1"/>
      <w:marLeft w:val="0"/>
      <w:marRight w:val="0"/>
      <w:marTop w:val="0"/>
      <w:marBottom w:val="0"/>
      <w:divBdr>
        <w:top w:val="none" w:sz="0" w:space="0" w:color="auto"/>
        <w:left w:val="none" w:sz="0" w:space="0" w:color="auto"/>
        <w:bottom w:val="none" w:sz="0" w:space="0" w:color="auto"/>
        <w:right w:val="none" w:sz="0" w:space="0" w:color="auto"/>
      </w:divBdr>
    </w:div>
    <w:div w:id="1030836821">
      <w:bodyDiv w:val="1"/>
      <w:marLeft w:val="0"/>
      <w:marRight w:val="0"/>
      <w:marTop w:val="0"/>
      <w:marBottom w:val="0"/>
      <w:divBdr>
        <w:top w:val="none" w:sz="0" w:space="0" w:color="auto"/>
        <w:left w:val="none" w:sz="0" w:space="0" w:color="auto"/>
        <w:bottom w:val="none" w:sz="0" w:space="0" w:color="auto"/>
        <w:right w:val="none" w:sz="0" w:space="0" w:color="auto"/>
      </w:divBdr>
    </w:div>
    <w:div w:id="1176656918">
      <w:bodyDiv w:val="1"/>
      <w:marLeft w:val="0"/>
      <w:marRight w:val="0"/>
      <w:marTop w:val="0"/>
      <w:marBottom w:val="0"/>
      <w:divBdr>
        <w:top w:val="none" w:sz="0" w:space="0" w:color="auto"/>
        <w:left w:val="none" w:sz="0" w:space="0" w:color="auto"/>
        <w:bottom w:val="none" w:sz="0" w:space="0" w:color="auto"/>
        <w:right w:val="none" w:sz="0" w:space="0" w:color="auto"/>
      </w:divBdr>
    </w:div>
    <w:div w:id="1182355554">
      <w:bodyDiv w:val="1"/>
      <w:marLeft w:val="0"/>
      <w:marRight w:val="0"/>
      <w:marTop w:val="0"/>
      <w:marBottom w:val="0"/>
      <w:divBdr>
        <w:top w:val="none" w:sz="0" w:space="0" w:color="auto"/>
        <w:left w:val="none" w:sz="0" w:space="0" w:color="auto"/>
        <w:bottom w:val="none" w:sz="0" w:space="0" w:color="auto"/>
        <w:right w:val="none" w:sz="0" w:space="0" w:color="auto"/>
      </w:divBdr>
      <w:divsChild>
        <w:div w:id="91585905">
          <w:marLeft w:val="1800"/>
          <w:marRight w:val="0"/>
          <w:marTop w:val="86"/>
          <w:marBottom w:val="0"/>
          <w:divBdr>
            <w:top w:val="none" w:sz="0" w:space="0" w:color="auto"/>
            <w:left w:val="none" w:sz="0" w:space="0" w:color="auto"/>
            <w:bottom w:val="none" w:sz="0" w:space="0" w:color="auto"/>
            <w:right w:val="none" w:sz="0" w:space="0" w:color="auto"/>
          </w:divBdr>
        </w:div>
        <w:div w:id="126434300">
          <w:marLeft w:val="662"/>
          <w:marRight w:val="0"/>
          <w:marTop w:val="106"/>
          <w:marBottom w:val="0"/>
          <w:divBdr>
            <w:top w:val="none" w:sz="0" w:space="0" w:color="auto"/>
            <w:left w:val="none" w:sz="0" w:space="0" w:color="auto"/>
            <w:bottom w:val="none" w:sz="0" w:space="0" w:color="auto"/>
            <w:right w:val="none" w:sz="0" w:space="0" w:color="auto"/>
          </w:divBdr>
        </w:div>
        <w:div w:id="2069911151">
          <w:marLeft w:val="1800"/>
          <w:marRight w:val="0"/>
          <w:marTop w:val="86"/>
          <w:marBottom w:val="0"/>
          <w:divBdr>
            <w:top w:val="none" w:sz="0" w:space="0" w:color="auto"/>
            <w:left w:val="none" w:sz="0" w:space="0" w:color="auto"/>
            <w:bottom w:val="none" w:sz="0" w:space="0" w:color="auto"/>
            <w:right w:val="none" w:sz="0" w:space="0" w:color="auto"/>
          </w:divBdr>
        </w:div>
        <w:div w:id="2110536761">
          <w:marLeft w:val="1800"/>
          <w:marRight w:val="0"/>
          <w:marTop w:val="86"/>
          <w:marBottom w:val="0"/>
          <w:divBdr>
            <w:top w:val="none" w:sz="0" w:space="0" w:color="auto"/>
            <w:left w:val="none" w:sz="0" w:space="0" w:color="auto"/>
            <w:bottom w:val="none" w:sz="0" w:space="0" w:color="auto"/>
            <w:right w:val="none" w:sz="0" w:space="0" w:color="auto"/>
          </w:divBdr>
        </w:div>
        <w:div w:id="2127195484">
          <w:marLeft w:val="662"/>
          <w:marRight w:val="0"/>
          <w:marTop w:val="106"/>
          <w:marBottom w:val="0"/>
          <w:divBdr>
            <w:top w:val="none" w:sz="0" w:space="0" w:color="auto"/>
            <w:left w:val="none" w:sz="0" w:space="0" w:color="auto"/>
            <w:bottom w:val="none" w:sz="0" w:space="0" w:color="auto"/>
            <w:right w:val="none" w:sz="0" w:space="0" w:color="auto"/>
          </w:divBdr>
        </w:div>
      </w:divsChild>
    </w:div>
    <w:div w:id="1260258993">
      <w:bodyDiv w:val="1"/>
      <w:marLeft w:val="0"/>
      <w:marRight w:val="0"/>
      <w:marTop w:val="0"/>
      <w:marBottom w:val="0"/>
      <w:divBdr>
        <w:top w:val="none" w:sz="0" w:space="0" w:color="auto"/>
        <w:left w:val="none" w:sz="0" w:space="0" w:color="auto"/>
        <w:bottom w:val="none" w:sz="0" w:space="0" w:color="auto"/>
        <w:right w:val="none" w:sz="0" w:space="0" w:color="auto"/>
      </w:divBdr>
      <w:divsChild>
        <w:div w:id="12339962">
          <w:marLeft w:val="1166"/>
          <w:marRight w:val="0"/>
          <w:marTop w:val="96"/>
          <w:marBottom w:val="0"/>
          <w:divBdr>
            <w:top w:val="none" w:sz="0" w:space="0" w:color="auto"/>
            <w:left w:val="none" w:sz="0" w:space="0" w:color="auto"/>
            <w:bottom w:val="none" w:sz="0" w:space="0" w:color="auto"/>
            <w:right w:val="none" w:sz="0" w:space="0" w:color="auto"/>
          </w:divBdr>
        </w:div>
        <w:div w:id="160657054">
          <w:marLeft w:val="1166"/>
          <w:marRight w:val="0"/>
          <w:marTop w:val="96"/>
          <w:marBottom w:val="0"/>
          <w:divBdr>
            <w:top w:val="none" w:sz="0" w:space="0" w:color="auto"/>
            <w:left w:val="none" w:sz="0" w:space="0" w:color="auto"/>
            <w:bottom w:val="none" w:sz="0" w:space="0" w:color="auto"/>
            <w:right w:val="none" w:sz="0" w:space="0" w:color="auto"/>
          </w:divBdr>
        </w:div>
        <w:div w:id="834689747">
          <w:marLeft w:val="1166"/>
          <w:marRight w:val="0"/>
          <w:marTop w:val="96"/>
          <w:marBottom w:val="0"/>
          <w:divBdr>
            <w:top w:val="none" w:sz="0" w:space="0" w:color="auto"/>
            <w:left w:val="none" w:sz="0" w:space="0" w:color="auto"/>
            <w:bottom w:val="none" w:sz="0" w:space="0" w:color="auto"/>
            <w:right w:val="none" w:sz="0" w:space="0" w:color="auto"/>
          </w:divBdr>
        </w:div>
        <w:div w:id="1213888893">
          <w:marLeft w:val="1166"/>
          <w:marRight w:val="0"/>
          <w:marTop w:val="96"/>
          <w:marBottom w:val="0"/>
          <w:divBdr>
            <w:top w:val="none" w:sz="0" w:space="0" w:color="auto"/>
            <w:left w:val="none" w:sz="0" w:space="0" w:color="auto"/>
            <w:bottom w:val="none" w:sz="0" w:space="0" w:color="auto"/>
            <w:right w:val="none" w:sz="0" w:space="0" w:color="auto"/>
          </w:divBdr>
        </w:div>
        <w:div w:id="1550340277">
          <w:marLeft w:val="1166"/>
          <w:marRight w:val="0"/>
          <w:marTop w:val="96"/>
          <w:marBottom w:val="0"/>
          <w:divBdr>
            <w:top w:val="none" w:sz="0" w:space="0" w:color="auto"/>
            <w:left w:val="none" w:sz="0" w:space="0" w:color="auto"/>
            <w:bottom w:val="none" w:sz="0" w:space="0" w:color="auto"/>
            <w:right w:val="none" w:sz="0" w:space="0" w:color="auto"/>
          </w:divBdr>
        </w:div>
        <w:div w:id="1629555767">
          <w:marLeft w:val="1166"/>
          <w:marRight w:val="0"/>
          <w:marTop w:val="96"/>
          <w:marBottom w:val="0"/>
          <w:divBdr>
            <w:top w:val="none" w:sz="0" w:space="0" w:color="auto"/>
            <w:left w:val="none" w:sz="0" w:space="0" w:color="auto"/>
            <w:bottom w:val="none" w:sz="0" w:space="0" w:color="auto"/>
            <w:right w:val="none" w:sz="0" w:space="0" w:color="auto"/>
          </w:divBdr>
        </w:div>
      </w:divsChild>
    </w:div>
    <w:div w:id="1281766694">
      <w:bodyDiv w:val="1"/>
      <w:marLeft w:val="0"/>
      <w:marRight w:val="0"/>
      <w:marTop w:val="0"/>
      <w:marBottom w:val="0"/>
      <w:divBdr>
        <w:top w:val="none" w:sz="0" w:space="0" w:color="auto"/>
        <w:left w:val="none" w:sz="0" w:space="0" w:color="auto"/>
        <w:bottom w:val="none" w:sz="0" w:space="0" w:color="auto"/>
        <w:right w:val="none" w:sz="0" w:space="0" w:color="auto"/>
      </w:divBdr>
    </w:div>
    <w:div w:id="1576083050">
      <w:bodyDiv w:val="1"/>
      <w:marLeft w:val="0"/>
      <w:marRight w:val="0"/>
      <w:marTop w:val="0"/>
      <w:marBottom w:val="0"/>
      <w:divBdr>
        <w:top w:val="none" w:sz="0" w:space="0" w:color="auto"/>
        <w:left w:val="none" w:sz="0" w:space="0" w:color="auto"/>
        <w:bottom w:val="none" w:sz="0" w:space="0" w:color="auto"/>
        <w:right w:val="none" w:sz="0" w:space="0" w:color="auto"/>
      </w:divBdr>
      <w:divsChild>
        <w:div w:id="544028605">
          <w:marLeft w:val="1325"/>
          <w:marRight w:val="0"/>
          <w:marTop w:val="86"/>
          <w:marBottom w:val="216"/>
          <w:divBdr>
            <w:top w:val="none" w:sz="0" w:space="0" w:color="auto"/>
            <w:left w:val="none" w:sz="0" w:space="0" w:color="auto"/>
            <w:bottom w:val="none" w:sz="0" w:space="0" w:color="auto"/>
            <w:right w:val="none" w:sz="0" w:space="0" w:color="auto"/>
          </w:divBdr>
        </w:div>
        <w:div w:id="870722972">
          <w:marLeft w:val="1325"/>
          <w:marRight w:val="0"/>
          <w:marTop w:val="86"/>
          <w:marBottom w:val="216"/>
          <w:divBdr>
            <w:top w:val="none" w:sz="0" w:space="0" w:color="auto"/>
            <w:left w:val="none" w:sz="0" w:space="0" w:color="auto"/>
            <w:bottom w:val="none" w:sz="0" w:space="0" w:color="auto"/>
            <w:right w:val="none" w:sz="0" w:space="0" w:color="auto"/>
          </w:divBdr>
        </w:div>
        <w:div w:id="1653756070">
          <w:marLeft w:val="1325"/>
          <w:marRight w:val="0"/>
          <w:marTop w:val="86"/>
          <w:marBottom w:val="216"/>
          <w:divBdr>
            <w:top w:val="none" w:sz="0" w:space="0" w:color="auto"/>
            <w:left w:val="none" w:sz="0" w:space="0" w:color="auto"/>
            <w:bottom w:val="none" w:sz="0" w:space="0" w:color="auto"/>
            <w:right w:val="none" w:sz="0" w:space="0" w:color="auto"/>
          </w:divBdr>
        </w:div>
        <w:div w:id="1892114206">
          <w:marLeft w:val="1325"/>
          <w:marRight w:val="0"/>
          <w:marTop w:val="86"/>
          <w:marBottom w:val="216"/>
          <w:divBdr>
            <w:top w:val="none" w:sz="0" w:space="0" w:color="auto"/>
            <w:left w:val="none" w:sz="0" w:space="0" w:color="auto"/>
            <w:bottom w:val="none" w:sz="0" w:space="0" w:color="auto"/>
            <w:right w:val="none" w:sz="0" w:space="0" w:color="auto"/>
          </w:divBdr>
        </w:div>
      </w:divsChild>
    </w:div>
    <w:div w:id="1708749244">
      <w:bodyDiv w:val="1"/>
      <w:marLeft w:val="0"/>
      <w:marRight w:val="0"/>
      <w:marTop w:val="0"/>
      <w:marBottom w:val="0"/>
      <w:divBdr>
        <w:top w:val="none" w:sz="0" w:space="0" w:color="auto"/>
        <w:left w:val="none" w:sz="0" w:space="0" w:color="auto"/>
        <w:bottom w:val="none" w:sz="0" w:space="0" w:color="auto"/>
        <w:right w:val="none" w:sz="0" w:space="0" w:color="auto"/>
      </w:divBdr>
    </w:div>
    <w:div w:id="1944922288">
      <w:bodyDiv w:val="1"/>
      <w:marLeft w:val="0"/>
      <w:marRight w:val="0"/>
      <w:marTop w:val="0"/>
      <w:marBottom w:val="0"/>
      <w:divBdr>
        <w:top w:val="none" w:sz="0" w:space="0" w:color="auto"/>
        <w:left w:val="none" w:sz="0" w:space="0" w:color="auto"/>
        <w:bottom w:val="none" w:sz="0" w:space="0" w:color="auto"/>
        <w:right w:val="none" w:sz="0" w:space="0" w:color="auto"/>
      </w:divBdr>
      <w:divsChild>
        <w:div w:id="426315306">
          <w:marLeft w:val="605"/>
          <w:marRight w:val="0"/>
          <w:marTop w:val="96"/>
          <w:marBottom w:val="0"/>
          <w:divBdr>
            <w:top w:val="none" w:sz="0" w:space="0" w:color="auto"/>
            <w:left w:val="none" w:sz="0" w:space="0" w:color="auto"/>
            <w:bottom w:val="none" w:sz="0" w:space="0" w:color="auto"/>
            <w:right w:val="none" w:sz="0" w:space="0" w:color="auto"/>
          </w:divBdr>
        </w:div>
      </w:divsChild>
    </w:div>
    <w:div w:id="2109812819">
      <w:bodyDiv w:val="1"/>
      <w:marLeft w:val="0"/>
      <w:marRight w:val="0"/>
      <w:marTop w:val="0"/>
      <w:marBottom w:val="0"/>
      <w:divBdr>
        <w:top w:val="none" w:sz="0" w:space="0" w:color="auto"/>
        <w:left w:val="none" w:sz="0" w:space="0" w:color="auto"/>
        <w:bottom w:val="none" w:sz="0" w:space="0" w:color="auto"/>
        <w:right w:val="none" w:sz="0" w:space="0" w:color="auto"/>
      </w:divBdr>
      <w:divsChild>
        <w:div w:id="302973477">
          <w:marLeft w:val="1166"/>
          <w:marRight w:val="0"/>
          <w:marTop w:val="96"/>
          <w:marBottom w:val="0"/>
          <w:divBdr>
            <w:top w:val="none" w:sz="0" w:space="0" w:color="auto"/>
            <w:left w:val="none" w:sz="0" w:space="0" w:color="auto"/>
            <w:bottom w:val="none" w:sz="0" w:space="0" w:color="auto"/>
            <w:right w:val="none" w:sz="0" w:space="0" w:color="auto"/>
          </w:divBdr>
        </w:div>
        <w:div w:id="1413041827">
          <w:marLeft w:val="1166"/>
          <w:marRight w:val="0"/>
          <w:marTop w:val="96"/>
          <w:marBottom w:val="0"/>
          <w:divBdr>
            <w:top w:val="none" w:sz="0" w:space="0" w:color="auto"/>
            <w:left w:val="none" w:sz="0" w:space="0" w:color="auto"/>
            <w:bottom w:val="none" w:sz="0" w:space="0" w:color="auto"/>
            <w:right w:val="none" w:sz="0" w:space="0" w:color="auto"/>
          </w:divBdr>
        </w:div>
        <w:div w:id="1455978931">
          <w:marLeft w:val="1166"/>
          <w:marRight w:val="0"/>
          <w:marTop w:val="96"/>
          <w:marBottom w:val="0"/>
          <w:divBdr>
            <w:top w:val="none" w:sz="0" w:space="0" w:color="auto"/>
            <w:left w:val="none" w:sz="0" w:space="0" w:color="auto"/>
            <w:bottom w:val="none" w:sz="0" w:space="0" w:color="auto"/>
            <w:right w:val="none" w:sz="0" w:space="0" w:color="auto"/>
          </w:divBdr>
        </w:div>
        <w:div w:id="1617367078">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DateandTime xmlns="6f16c08a-cff0-4df3-84cc-42775980abab" xsi:nil="true"/>
    <TaxCatchAll xmlns="26573516-4fdd-44dd-bdbd-8e5c736fef5f" xsi:nil="true"/>
    <_ip_UnifiedCompliancePolicyProperties xmlns="http://schemas.microsoft.com/sharepoint/v3" xsi:nil="true"/>
    <lcf76f155ced4ddcb4097134ff3c332f xmlns="6f16c08a-cff0-4df3-84cc-42775980abab">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7183F8A676DE54293C884362CDF4120" ma:contentTypeVersion="22" ma:contentTypeDescription="Create a new document." ma:contentTypeScope="" ma:versionID="aa27313a640983bb9653c71e8032927e">
  <xsd:schema xmlns:xsd="http://www.w3.org/2001/XMLSchema" xmlns:xs="http://www.w3.org/2001/XMLSchema" xmlns:p="http://schemas.microsoft.com/office/2006/metadata/properties" xmlns:ns1="http://schemas.microsoft.com/sharepoint/v3" xmlns:ns2="6f16c08a-cff0-4df3-84cc-42775980abab" xmlns:ns3="93b715d3-4170-4bac-9c1b-7d3bee54c5fa" xmlns:ns4="26573516-4fdd-44dd-bdbd-8e5c736fef5f" targetNamespace="http://schemas.microsoft.com/office/2006/metadata/properties" ma:root="true" ma:fieldsID="edb99f03ce056f244f5920bc26f0d3c0" ns1:_="" ns2:_="" ns3:_="" ns4:_="">
    <xsd:import namespace="http://schemas.microsoft.com/sharepoint/v3"/>
    <xsd:import namespace="6f16c08a-cff0-4df3-84cc-42775980abab"/>
    <xsd:import namespace="93b715d3-4170-4bac-9c1b-7d3bee54c5fa"/>
    <xsd:import namespace="26573516-4fdd-44dd-bdbd-8e5c736fef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1:_ip_UnifiedCompliancePolicyProperties" minOccurs="0"/>
                <xsd:element ref="ns1:_ip_UnifiedCompliancePolicyUIActio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DateandTim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f16c08a-cff0-4df3-84cc-42775980ab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c10deb3-8dd7-4942-8006-05e7870428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DateandTime" ma:index="27" nillable="true" ma:displayName="Date and Time" ma:format="DateTime" ma:internalName="DateandTime">
      <xsd:simpleType>
        <xsd:restriction base="dms:DateTime"/>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3b715d3-4170-4bac-9c1b-7d3bee54c5f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6573516-4fdd-44dd-bdbd-8e5c736fef5f"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9380a0f7-aa56-4564-be37-810294e2730a}" ma:internalName="TaxCatchAll" ma:showField="CatchAllData" ma:web="93b715d3-4170-4bac-9c1b-7d3bee54c5f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5F2078-AA1E-4FFD-8FB7-8B88120CFBD4}">
  <ds:schemaRefs>
    <ds:schemaRef ds:uri="http://schemas.microsoft.com/sharepoint/v3/contenttype/forms"/>
  </ds:schemaRefs>
</ds:datastoreItem>
</file>

<file path=customXml/itemProps2.xml><?xml version="1.0" encoding="utf-8"?>
<ds:datastoreItem xmlns:ds="http://schemas.openxmlformats.org/officeDocument/2006/customXml" ds:itemID="{48DD16FB-88D5-4FD8-8AC4-35859E8AC514}">
  <ds:schemaRefs>
    <ds:schemaRef ds:uri="http://schemas.microsoft.com/office/2006/metadata/properties"/>
    <ds:schemaRef ds:uri="http://schemas.microsoft.com/office/infopath/2007/PartnerControls"/>
    <ds:schemaRef ds:uri="b9bec2ef-828b-4490-a8d1-e8a38345b843"/>
    <ds:schemaRef ds:uri="http://schemas.microsoft.com/sharepoint/v3/fields"/>
  </ds:schemaRefs>
</ds:datastoreItem>
</file>

<file path=customXml/itemProps3.xml><?xml version="1.0" encoding="utf-8"?>
<ds:datastoreItem xmlns:ds="http://schemas.openxmlformats.org/officeDocument/2006/customXml" ds:itemID="{C75028F7-3628-4F93-93B8-35E011B0F3AC}">
  <ds:schemaRefs>
    <ds:schemaRef ds:uri="http://schemas.openxmlformats.org/officeDocument/2006/bibliography"/>
  </ds:schemaRefs>
</ds:datastoreItem>
</file>

<file path=customXml/itemProps4.xml><?xml version="1.0" encoding="utf-8"?>
<ds:datastoreItem xmlns:ds="http://schemas.openxmlformats.org/officeDocument/2006/customXml" ds:itemID="{477D7BFD-BAFB-4406-B7E6-1EEBA7BC1F8D}"/>
</file>

<file path=docProps/app.xml><?xml version="1.0" encoding="utf-8"?>
<Properties xmlns="http://schemas.openxmlformats.org/officeDocument/2006/extended-properties" xmlns:vt="http://schemas.openxmlformats.org/officeDocument/2006/docPropsVTypes">
  <Template>Information Security Exception Request Form</Template>
  <TotalTime>1</TotalTime>
  <Pages>3</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MAXIMUS</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Laura</dc:creator>
  <cp:keywords/>
  <dc:description/>
  <cp:lastModifiedBy>Levi, Laura</cp:lastModifiedBy>
  <cp:revision>2</cp:revision>
  <cp:lastPrinted>2012-03-02T16:31:00Z</cp:lastPrinted>
  <dcterms:created xsi:type="dcterms:W3CDTF">2024-05-21T17:20:00Z</dcterms:created>
  <dcterms:modified xsi:type="dcterms:W3CDTF">2024-05-21T17:20:00Z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0x010100E7183F8A676DE54293C884362CDF4120</vt:lpwstr>
  </property>
</Properties>
</file>