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1" w:rightFromText="181" w:vertAnchor="text" w:horzAnchor="page" w:tblpX="8141" w:tblpY="1"/>
        <w:tblW w:w="345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57" w:type="dxa"/>
          <w:left w:w="57" w:type="dxa"/>
          <w:bottom w:w="57" w:type="dxa"/>
          <w:right w:w="57" w:type="dxa"/>
        </w:tblCellMar>
        <w:tblLook w:val="04A0" w:firstRow="1" w:lastRow="0" w:firstColumn="1" w:lastColumn="0" w:noHBand="0" w:noVBand="1"/>
      </w:tblPr>
      <w:tblGrid>
        <w:gridCol w:w="3459"/>
      </w:tblGrid>
      <w:tr w:rsidR="009D5FC6" w14:paraId="65537ED0" w14:textId="77777777" w:rsidTr="00AD41C6">
        <w:trPr>
          <w:trHeight w:val="12112"/>
        </w:trPr>
        <w:tc>
          <w:tcPr>
            <w:tcW w:w="3459" w:type="dxa"/>
          </w:tcPr>
          <w:p w14:paraId="078DE95D" w14:textId="4846091A" w:rsidR="009D5FC6" w:rsidRPr="00AD41C6" w:rsidRDefault="009A385C" w:rsidP="00AD41C6">
            <w:pPr>
              <w:pStyle w:val="Caption"/>
              <w:framePr w:hSpace="0" w:wrap="auto" w:vAnchor="margin" w:hAnchor="text" w:xAlign="left" w:yAlign="inline"/>
            </w:pPr>
            <w:bookmarkStart w:id="0" w:name="BM_FistPageLeftTable" w:colFirst="0" w:colLast="0"/>
            <w:r w:rsidRPr="00AD41C6">
              <w:t>Share</w:t>
            </w:r>
            <w:r w:rsidR="009D5FC6" w:rsidRPr="00AD41C6">
              <w:t xml:space="preserve"> </w:t>
            </w:r>
            <w:r w:rsidR="00A024FF" w:rsidRPr="00AD41C6">
              <w:t>D</w:t>
            </w:r>
            <w:r w:rsidR="009D5FC6" w:rsidRPr="00AD41C6">
              <w:t>etails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1671"/>
              <w:gridCol w:w="1674"/>
            </w:tblGrid>
            <w:tr w:rsidR="002866D6" w14:paraId="6113EEFC" w14:textId="77777777" w:rsidTr="00A87E9F">
              <w:trPr>
                <w:cantSplit/>
                <w:trHeight w:val="115"/>
              </w:trPr>
              <w:tc>
                <w:tcPr>
                  <w:tcW w:w="1638" w:type="dxa"/>
                  <w:tcMar>
                    <w:top w:w="57" w:type="dxa"/>
                    <w:bottom w:w="57" w:type="dxa"/>
                  </w:tcMar>
                </w:tcPr>
                <w:p w14:paraId="6A3E543F" w14:textId="05CEF18A" w:rsidR="002866D6" w:rsidRDefault="002866D6" w:rsidP="00AD41C6">
                  <w:pPr>
                    <w:pStyle w:val="TableTextLeft"/>
                    <w:framePr w:hSpace="181" w:wrap="around" w:vAnchor="text" w:hAnchor="page" w:x="8141" w:y="1"/>
                  </w:pPr>
                  <w:bookmarkStart w:id="1" w:name="BM_DocEventTable" w:colFirst="0" w:colLast="1"/>
                  <w:r>
                    <w:t xml:space="preserve">ASX </w:t>
                  </w:r>
                  <w:r w:rsidR="005D34AA">
                    <w:t>code</w:t>
                  </w:r>
                </w:p>
              </w:tc>
              <w:tc>
                <w:tcPr>
                  <w:tcW w:w="1640" w:type="dxa"/>
                  <w:tcMar>
                    <w:top w:w="57" w:type="dxa"/>
                    <w:bottom w:w="57" w:type="dxa"/>
                  </w:tcMar>
                </w:tcPr>
                <w:p w14:paraId="7432EF51" w14:textId="77C63335" w:rsidR="002866D6" w:rsidRPr="007C7A30" w:rsidRDefault="00824817" w:rsidP="00AD41C6">
                  <w:pPr>
                    <w:pStyle w:val="TableTextRight"/>
                    <w:framePr w:hSpace="181" w:wrap="around" w:vAnchor="text" w:hAnchor="page" w:x="8141" w:y="1"/>
                  </w:pPr>
                  <w:r>
                    <w:t>SPR</w:t>
                  </w:r>
                </w:p>
              </w:tc>
            </w:tr>
            <w:tr w:rsidR="00CF2FB3" w:rsidRPr="007A19EB" w14:paraId="44D049F4" w14:textId="77777777" w:rsidTr="00A87E9F">
              <w:trPr>
                <w:cantSplit/>
                <w:trHeight w:val="20"/>
              </w:trPr>
              <w:tc>
                <w:tcPr>
                  <w:tcW w:w="1638" w:type="dxa"/>
                  <w:tcMar>
                    <w:top w:w="57" w:type="dxa"/>
                    <w:bottom w:w="57" w:type="dxa"/>
                  </w:tcMar>
                </w:tcPr>
                <w:p w14:paraId="54C41D6D" w14:textId="7BC0AC6B" w:rsidR="00CF2FB3" w:rsidRDefault="00CF2FB3" w:rsidP="00AD41C6">
                  <w:pPr>
                    <w:pStyle w:val="TableTextLeft"/>
                    <w:framePr w:hSpace="181" w:wrap="around" w:vAnchor="text" w:hAnchor="page" w:x="8141" w:y="1"/>
                  </w:pPr>
                  <w:r>
                    <w:t xml:space="preserve">Share </w:t>
                  </w:r>
                  <w:r w:rsidR="005D34AA">
                    <w:t xml:space="preserve">price </w:t>
                  </w:r>
                  <w:r w:rsidR="006F5293">
                    <w:t>(</w:t>
                  </w:r>
                  <w:r w:rsidR="00E37C18">
                    <w:t>30</w:t>
                  </w:r>
                  <w:r w:rsidR="00CC0460">
                    <w:t>-</w:t>
                  </w:r>
                  <w:r w:rsidR="00E37C18">
                    <w:t>Aug</w:t>
                  </w:r>
                  <w:r w:rsidR="006F5293">
                    <w:t>)</w:t>
                  </w:r>
                </w:p>
              </w:tc>
              <w:tc>
                <w:tcPr>
                  <w:tcW w:w="1640" w:type="dxa"/>
                  <w:tcMar>
                    <w:top w:w="57" w:type="dxa"/>
                    <w:bottom w:w="57" w:type="dxa"/>
                  </w:tcMar>
                </w:tcPr>
                <w:p w14:paraId="02A9BD50" w14:textId="78BB9100" w:rsidR="00CF2FB3" w:rsidRPr="002A3969" w:rsidRDefault="0091001F" w:rsidP="00AD41C6">
                  <w:pPr>
                    <w:pStyle w:val="TableTextRight"/>
                    <w:framePr w:hSpace="181" w:wrap="around" w:vAnchor="text" w:hAnchor="page" w:x="8141" w:y="1"/>
                  </w:pPr>
                  <w:r w:rsidRPr="002A3969">
                    <w:t>$0.</w:t>
                  </w:r>
                  <w:r w:rsidR="00BD6F64">
                    <w:t>2</w:t>
                  </w:r>
                  <w:r w:rsidR="00855721">
                    <w:t>9</w:t>
                  </w:r>
                </w:p>
              </w:tc>
            </w:tr>
            <w:tr w:rsidR="00CF2FB3" w:rsidRPr="007A19EB" w14:paraId="0E62196C" w14:textId="77777777" w:rsidTr="00A87E9F">
              <w:trPr>
                <w:cantSplit/>
                <w:trHeight w:val="20"/>
              </w:trPr>
              <w:tc>
                <w:tcPr>
                  <w:tcW w:w="1638" w:type="dxa"/>
                  <w:tcMar>
                    <w:top w:w="57" w:type="dxa"/>
                    <w:bottom w:w="57" w:type="dxa"/>
                  </w:tcMar>
                </w:tcPr>
                <w:p w14:paraId="05B1EFB6" w14:textId="0EB143C4" w:rsidR="00CF2FB3" w:rsidRDefault="00CF2FB3" w:rsidP="00AD41C6">
                  <w:pPr>
                    <w:pStyle w:val="TableTextLeft"/>
                    <w:framePr w:hSpace="181" w:wrap="around" w:vAnchor="text" w:hAnchor="page" w:x="8141" w:y="1"/>
                  </w:pPr>
                  <w:r>
                    <w:t xml:space="preserve">Market </w:t>
                  </w:r>
                  <w:r w:rsidR="005D34AA">
                    <w:t>capitalisation</w:t>
                  </w:r>
                </w:p>
              </w:tc>
              <w:tc>
                <w:tcPr>
                  <w:tcW w:w="1640" w:type="dxa"/>
                  <w:tcMar>
                    <w:top w:w="57" w:type="dxa"/>
                    <w:bottom w:w="57" w:type="dxa"/>
                  </w:tcMar>
                </w:tcPr>
                <w:p w14:paraId="1645C9F9" w14:textId="187B806A" w:rsidR="00CF2FB3" w:rsidRPr="002A3969" w:rsidRDefault="00CF2FB3" w:rsidP="00AD41C6">
                  <w:pPr>
                    <w:pStyle w:val="TableTextRight"/>
                    <w:framePr w:hSpace="181" w:wrap="around" w:vAnchor="text" w:hAnchor="page" w:x="8141" w:y="1"/>
                  </w:pPr>
                  <w:r w:rsidRPr="002A3969">
                    <w:t>$</w:t>
                  </w:r>
                  <w:r w:rsidR="00BD6F64">
                    <w:t>2</w:t>
                  </w:r>
                  <w:r w:rsidR="000C0047">
                    <w:t>54</w:t>
                  </w:r>
                  <w:r w:rsidR="004C26C6" w:rsidRPr="002A3969">
                    <w:t>M</w:t>
                  </w:r>
                </w:p>
              </w:tc>
            </w:tr>
            <w:tr w:rsidR="00CF2FB3" w14:paraId="1BA40CE1" w14:textId="77777777" w:rsidTr="00A87E9F">
              <w:trPr>
                <w:cantSplit/>
                <w:trHeight w:val="20"/>
              </w:trPr>
              <w:tc>
                <w:tcPr>
                  <w:tcW w:w="1638" w:type="dxa"/>
                  <w:tcMar>
                    <w:top w:w="57" w:type="dxa"/>
                    <w:bottom w:w="57" w:type="dxa"/>
                  </w:tcMar>
                </w:tcPr>
                <w:p w14:paraId="6475EE0B" w14:textId="011A17E0" w:rsidR="00CF2FB3" w:rsidRPr="00AD4F56" w:rsidRDefault="00CF2FB3" w:rsidP="00AD41C6">
                  <w:pPr>
                    <w:pStyle w:val="TableTextLeft"/>
                    <w:framePr w:hSpace="181" w:wrap="around" w:vAnchor="text" w:hAnchor="page" w:x="8141" w:y="1"/>
                  </w:pPr>
                  <w:r>
                    <w:t>Number of shares</w:t>
                  </w:r>
                </w:p>
              </w:tc>
              <w:tc>
                <w:tcPr>
                  <w:tcW w:w="1640" w:type="dxa"/>
                  <w:tcMar>
                    <w:top w:w="57" w:type="dxa"/>
                    <w:bottom w:w="57" w:type="dxa"/>
                  </w:tcMar>
                </w:tcPr>
                <w:p w14:paraId="1B3A037A" w14:textId="2F51B716" w:rsidR="00CF2FB3" w:rsidRPr="008225C5" w:rsidRDefault="00BD6F64" w:rsidP="00AD41C6">
                  <w:pPr>
                    <w:pStyle w:val="TableTextRight"/>
                    <w:framePr w:hSpace="181" w:wrap="around" w:vAnchor="text" w:hAnchor="page" w:x="8141" w:y="1"/>
                  </w:pPr>
                  <w:r>
                    <w:t>877</w:t>
                  </w:r>
                  <w:r w:rsidR="009525CE">
                    <w:t>M</w:t>
                  </w:r>
                </w:p>
              </w:tc>
            </w:tr>
            <w:tr w:rsidR="00201065" w:rsidRPr="00A06697" w14:paraId="4B2DF189" w14:textId="77777777" w:rsidTr="00A87E9F">
              <w:trPr>
                <w:cantSplit/>
                <w:trHeight w:val="20"/>
              </w:trPr>
              <w:tc>
                <w:tcPr>
                  <w:tcW w:w="1638" w:type="dxa"/>
                  <w:tcMar>
                    <w:top w:w="57" w:type="dxa"/>
                    <w:bottom w:w="57" w:type="dxa"/>
                  </w:tcMar>
                </w:tcPr>
                <w:p w14:paraId="1FB5474F" w14:textId="660CA9A7" w:rsidR="00201065" w:rsidRDefault="00201065" w:rsidP="00AD41C6">
                  <w:pPr>
                    <w:pStyle w:val="TableTextLeft"/>
                    <w:framePr w:hSpace="181" w:wrap="around" w:vAnchor="text" w:hAnchor="page" w:x="8141" w:y="1"/>
                  </w:pPr>
                  <w:r>
                    <w:t>Performance rights</w:t>
                  </w:r>
                </w:p>
              </w:tc>
              <w:tc>
                <w:tcPr>
                  <w:tcW w:w="1640" w:type="dxa"/>
                  <w:tcMar>
                    <w:top w:w="57" w:type="dxa"/>
                    <w:bottom w:w="57" w:type="dxa"/>
                  </w:tcMar>
                </w:tcPr>
                <w:p w14:paraId="087D54E1" w14:textId="4A41FCE8" w:rsidR="00201065" w:rsidRPr="00A06697" w:rsidRDefault="00BD6F64" w:rsidP="00AD41C6">
                  <w:pPr>
                    <w:pStyle w:val="TableTextRight"/>
                    <w:framePr w:hSpace="181" w:wrap="around" w:vAnchor="text" w:hAnchor="page" w:x="8141" w:y="1"/>
                  </w:pPr>
                  <w:r>
                    <w:t>30</w:t>
                  </w:r>
                  <w:r w:rsidR="00201065">
                    <w:t>M</w:t>
                  </w:r>
                </w:p>
              </w:tc>
            </w:tr>
            <w:tr w:rsidR="00CF2FB3" w:rsidRPr="00A06697" w14:paraId="517E0909" w14:textId="77777777" w:rsidTr="00A87E9F">
              <w:trPr>
                <w:cantSplit/>
                <w:trHeight w:val="20"/>
              </w:trPr>
              <w:tc>
                <w:tcPr>
                  <w:tcW w:w="1638" w:type="dxa"/>
                  <w:tcMar>
                    <w:top w:w="57" w:type="dxa"/>
                    <w:bottom w:w="57" w:type="dxa"/>
                  </w:tcMar>
                </w:tcPr>
                <w:p w14:paraId="359DFDF4" w14:textId="4FBEFFD8" w:rsidR="00CF2FB3" w:rsidRDefault="00E31D0F" w:rsidP="00AD41C6">
                  <w:pPr>
                    <w:pStyle w:val="TableTextLeft"/>
                    <w:framePr w:hSpace="181" w:wrap="around" w:vAnchor="text" w:hAnchor="page" w:x="8141" w:y="1"/>
                  </w:pPr>
                  <w:r>
                    <w:t>Net cash</w:t>
                  </w:r>
                  <w:r w:rsidR="00CF2FB3">
                    <w:t xml:space="preserve"> </w:t>
                  </w:r>
                  <w:r w:rsidR="0051763B">
                    <w:t xml:space="preserve">at </w:t>
                  </w:r>
                  <w:r w:rsidR="006D56EB">
                    <w:t>3</w:t>
                  </w:r>
                  <w:r w:rsidR="00BD6F64">
                    <w:t>0</w:t>
                  </w:r>
                  <w:r w:rsidR="00067384">
                    <w:t>-</w:t>
                  </w:r>
                  <w:r w:rsidR="00BD6F64">
                    <w:t>Jun</w:t>
                  </w:r>
                  <w:r w:rsidR="001E68B0">
                    <w:t>-2023</w:t>
                  </w:r>
                </w:p>
              </w:tc>
              <w:tc>
                <w:tcPr>
                  <w:tcW w:w="1640" w:type="dxa"/>
                  <w:tcMar>
                    <w:top w:w="57" w:type="dxa"/>
                    <w:bottom w:w="57" w:type="dxa"/>
                  </w:tcMar>
                </w:tcPr>
                <w:p w14:paraId="09245282" w14:textId="2B56D492" w:rsidR="00CF2FB3" w:rsidRPr="00A06697" w:rsidRDefault="00856E8A" w:rsidP="00AD41C6">
                  <w:pPr>
                    <w:pStyle w:val="TableTextRight"/>
                    <w:framePr w:hSpace="181" w:wrap="around" w:vAnchor="text" w:hAnchor="page" w:x="8141" w:y="1"/>
                  </w:pPr>
                  <w:r w:rsidRPr="00A06697">
                    <w:t>$</w:t>
                  </w:r>
                  <w:r w:rsidR="00BD6F64">
                    <w:t>32.1</w:t>
                  </w:r>
                  <w:r w:rsidR="00CF2FB3" w:rsidRPr="00A06697">
                    <w:t>M</w:t>
                  </w:r>
                </w:p>
              </w:tc>
            </w:tr>
          </w:tbl>
          <w:bookmarkEnd w:id="1"/>
          <w:p w14:paraId="6B2D86DE" w14:textId="0D0A1266" w:rsidR="009D5FC6" w:rsidRPr="00606EA3" w:rsidRDefault="003652A9" w:rsidP="00AD41C6">
            <w:pPr>
              <w:pStyle w:val="Caption"/>
              <w:framePr w:hSpace="0" w:wrap="auto" w:vAnchor="margin" w:hAnchor="text" w:xAlign="left" w:yAlign="inline"/>
            </w:pPr>
            <w:r>
              <w:rPr>
                <w:noProof/>
              </w:rPr>
              <w:pict w14:anchorId="7001944E">
                <v:shapetype id="_x0000_t202" coordsize="21600,21600" o:spt="202" path="m,l,21600r21600,l21600,xe">
                  <v:stroke joinstyle="miter"/>
                  <v:path gradientshapeok="t" o:connecttype="rect"/>
                </v:shapetype>
                <v:shape id="Text Box 2" o:spid="_x0000_s2050" type="#_x0000_t202" style="position:absolute;left:0;text-align:left;margin-left:-.3pt;margin-top:5.65pt;width:169.3pt;height:84.6pt;z-index:251659264;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" filled="f" stroked="f" strokeweight=".5pt">
                  <v:textbox style="mso-next-textbox:#Text Box 2">
                    <w:txbxContent>
                      <w:p w14:paraId="6DDADB79" w14:textId="241F35A4" w:rsidR="00D035C2" w:rsidRPr="001E68B0" w:rsidRDefault="003652A9" w:rsidP="000D050D">
                        <w:pPr>
                          <w:ind w:left="-142"/>
                          <w:jc w:val="center"/>
                          <w:rPr>
                            <w:lang w:val="en-AU"/>
                          </w:rPr>
                        </w:pPr>
                        <w:r w:rsidRPr="003652A9">
                          <w:drawing>
                            <wp:inline distT="0" distB="0" distL="0" distR="0" wp14:anchorId="064411F2" wp14:editId="70BB04EF">
                              <wp:extent cx="1885950" cy="893445"/>
                              <wp:effectExtent l="0" t="0" r="0" b="0"/>
                              <wp:docPr id="1585405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950" cy="893445"/>
                                      </a:xfrm>
                                      <a:prstGeom prst="rect">
                                        <a:avLst/>
                                      </a:prstGeom>
                                      <a:noFill/>
                                      <a:ln>
                                        <a:noFill/>
                                      </a:ln>
                                    </pic:spPr>
                                  </pic:pic>
                                </a:graphicData>
                              </a:graphic>
                            </wp:inline>
                          </w:drawing>
                        </w:r>
                      </w:p>
                    </w:txbxContent>
                  </v:textbox>
                </v:shape>
              </w:pict>
            </w:r>
            <w:r w:rsidR="000B5962" w:rsidRPr="001D3B61">
              <w:t xml:space="preserve">Share </w:t>
            </w:r>
            <w:r w:rsidR="00067384">
              <w:t>P</w:t>
            </w:r>
            <w:r w:rsidR="00067384" w:rsidRPr="001D3B61">
              <w:t xml:space="preserve">rice </w:t>
            </w:r>
            <w:r w:rsidR="00067384">
              <w:t>P</w:t>
            </w:r>
            <w:r w:rsidR="00067384" w:rsidRPr="001D3B61">
              <w:t xml:space="preserve">erformance </w:t>
            </w:r>
            <w:r w:rsidR="0043419E" w:rsidRPr="001D3B61">
              <w:t>(</w:t>
            </w:r>
            <w:r w:rsidR="00796A6B">
              <w:t>12 months</w:t>
            </w:r>
            <w:r w:rsidR="0043419E" w:rsidRPr="001D3B61">
              <w:t>)</w:t>
            </w:r>
          </w:p>
          <w:tbl>
            <w:tblPr>
              <w:tblStyle w:val="TableGrid"/>
              <w:tblW w:w="3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tblGrid>
            <w:tr w:rsidR="00AB3EDE" w14:paraId="13480366" w14:textId="77777777" w:rsidTr="004662F8">
              <w:trPr>
                <w:trHeight w:hRule="exact" w:val="1584"/>
              </w:trPr>
              <w:tc>
                <w:tcPr>
                  <w:tcW w:w="3240" w:type="dxa"/>
                </w:tcPr>
                <w:p w14:paraId="4C9BE25E" w14:textId="4B2CB434" w:rsidR="00D1778B" w:rsidRDefault="00D1778B" w:rsidP="00AD41C6">
                  <w:pPr>
                    <w:pStyle w:val="BusiDescript"/>
                    <w:framePr w:hSpace="181" w:wrap="around" w:vAnchor="text" w:hAnchor="page" w:x="8141" w:y="1"/>
                    <w:jc w:val="center"/>
                  </w:pPr>
                </w:p>
              </w:tc>
            </w:tr>
          </w:tbl>
          <w:p w14:paraId="08FF38C8" w14:textId="77777777" w:rsidR="009D5FC6" w:rsidRPr="00606EA3" w:rsidRDefault="00C236A2" w:rsidP="00AD41C6">
            <w:pPr>
              <w:pStyle w:val="Caption"/>
              <w:framePr w:hSpace="0" w:wrap="auto" w:vAnchor="margin" w:hAnchor="text" w:xAlign="left" w:yAlign="inline"/>
            </w:pPr>
            <w:r w:rsidRPr="00606EA3">
              <w:t>Upside Case</w:t>
            </w:r>
          </w:p>
          <w:tbl>
            <w:tblPr>
              <w:tblStyle w:val="TableGrid"/>
              <w:tblW w:w="3682" w:type="dxa"/>
              <w:tblLayout w:type="fixed"/>
              <w:tblCellMar>
                <w:left w:w="57" w:type="dxa"/>
                <w:right w:w="57" w:type="dxa"/>
              </w:tblCellMar>
              <w:tblLook w:val="04A0" w:firstRow="1" w:lastRow="0" w:firstColumn="1" w:lastColumn="0" w:noHBand="0" w:noVBand="1"/>
            </w:tblPr>
            <w:tblGrid>
              <w:gridCol w:w="3402"/>
              <w:gridCol w:w="280"/>
            </w:tblGrid>
            <w:tr w:rsidR="00AD41C6" w:rsidRPr="003C64C1" w14:paraId="1618D689" w14:textId="77777777" w:rsidTr="00AD41C6">
              <w:tc>
                <w:tcPr>
                  <w:tcW w:w="4620" w:type="pct"/>
                  <w:tcBorders>
                    <w:top w:val="nil"/>
                    <w:left w:val="nil"/>
                    <w:bottom w:val="nil"/>
                    <w:right w:val="nil"/>
                  </w:tcBorders>
                </w:tcPr>
                <w:p w14:paraId="42320089" w14:textId="1970E031" w:rsidR="00AD41C6" w:rsidRPr="00051D70" w:rsidRDefault="00AD41C6" w:rsidP="00AD41C6">
                  <w:pPr>
                    <w:pStyle w:val="TableBullet1"/>
                    <w:framePr w:hSpace="181" w:wrap="around" w:vAnchor="text" w:hAnchor="page" w:x="8141" w:y="1"/>
                    <w:numPr>
                      <w:ilvl w:val="0"/>
                      <w:numId w:val="4"/>
                    </w:numPr>
                    <w:spacing w:before="120"/>
                    <w:ind w:right="81"/>
                  </w:pPr>
                  <w:r>
                    <w:t>Infrastructure in place to rapidly advance to annual production of 2.5Moz gold</w:t>
                  </w:r>
                </w:p>
              </w:tc>
              <w:tc>
                <w:tcPr>
                  <w:tcW w:w="380" w:type="pct"/>
                  <w:tcBorders>
                    <w:top w:val="nil"/>
                    <w:left w:val="nil"/>
                    <w:bottom w:val="nil"/>
                    <w:right w:val="nil"/>
                  </w:tcBorders>
                  <w:tcMar>
                    <w:top w:w="57" w:type="dxa"/>
                    <w:bottom w:w="57" w:type="dxa"/>
                  </w:tcMar>
                </w:tcPr>
                <w:p w14:paraId="4E510AD1" w14:textId="77777777" w:rsidR="00AD41C6" w:rsidRPr="003C64C1" w:rsidRDefault="00AD41C6" w:rsidP="00AD41C6">
                  <w:pPr>
                    <w:pStyle w:val="TableBullet1"/>
                    <w:framePr w:hSpace="181" w:wrap="around" w:vAnchor="text" w:hAnchor="page" w:x="8141" w:y="1"/>
                    <w:numPr>
                      <w:ilvl w:val="0"/>
                      <w:numId w:val="0"/>
                    </w:numPr>
                    <w:rPr>
                      <w:color w:val="auto"/>
                    </w:rPr>
                  </w:pPr>
                  <w:bookmarkStart w:id="2" w:name="BM_DocAnaTable" w:colFirst="0" w:colLast="1"/>
                </w:p>
              </w:tc>
            </w:tr>
            <w:tr w:rsidR="00AD41C6" w:rsidRPr="003C64C1" w14:paraId="276095E3" w14:textId="77777777" w:rsidTr="00AD41C6">
              <w:trPr>
                <w:trHeight w:val="260"/>
              </w:trPr>
              <w:tc>
                <w:tcPr>
                  <w:tcW w:w="4620" w:type="pct"/>
                  <w:tcBorders>
                    <w:top w:val="nil"/>
                    <w:left w:val="nil"/>
                    <w:bottom w:val="nil"/>
                    <w:right w:val="nil"/>
                  </w:tcBorders>
                </w:tcPr>
                <w:p w14:paraId="51EAFABE" w14:textId="3288D748" w:rsidR="00AD41C6" w:rsidRPr="00051D70" w:rsidRDefault="00AD41C6" w:rsidP="00AD41C6">
                  <w:pPr>
                    <w:pStyle w:val="TableBullet1"/>
                    <w:framePr w:hSpace="181" w:wrap="around" w:vAnchor="text" w:hAnchor="page" w:x="8141" w:y="1"/>
                    <w:numPr>
                      <w:ilvl w:val="0"/>
                      <w:numId w:val="4"/>
                    </w:numPr>
                  </w:pPr>
                  <w:r>
                    <w:t xml:space="preserve">Well-funded to complete current drilling programme until mid-2024 </w:t>
                  </w:r>
                </w:p>
              </w:tc>
              <w:tc>
                <w:tcPr>
                  <w:tcW w:w="380" w:type="pct"/>
                  <w:tcBorders>
                    <w:top w:val="nil"/>
                    <w:left w:val="nil"/>
                    <w:bottom w:val="nil"/>
                    <w:right w:val="nil"/>
                  </w:tcBorders>
                  <w:tcMar>
                    <w:top w:w="57" w:type="dxa"/>
                    <w:bottom w:w="57" w:type="dxa"/>
                  </w:tcMar>
                </w:tcPr>
                <w:p w14:paraId="6FD70826" w14:textId="77777777" w:rsidR="00AD41C6" w:rsidRPr="003C64C1" w:rsidRDefault="00AD41C6" w:rsidP="00AD41C6">
                  <w:pPr>
                    <w:pStyle w:val="TableBullet1"/>
                    <w:framePr w:hSpace="181" w:wrap="around" w:vAnchor="text" w:hAnchor="page" w:x="8141" w:y="1"/>
                    <w:numPr>
                      <w:ilvl w:val="0"/>
                      <w:numId w:val="0"/>
                    </w:numPr>
                    <w:rPr>
                      <w:color w:val="auto"/>
                    </w:rPr>
                  </w:pPr>
                </w:p>
              </w:tc>
            </w:tr>
            <w:tr w:rsidR="00AD41C6" w:rsidRPr="008128AF" w14:paraId="28DA930A" w14:textId="77777777" w:rsidTr="00AD41C6">
              <w:trPr>
                <w:trHeight w:val="251"/>
              </w:trPr>
              <w:tc>
                <w:tcPr>
                  <w:tcW w:w="4620" w:type="pct"/>
                  <w:tcBorders>
                    <w:top w:val="nil"/>
                    <w:left w:val="nil"/>
                    <w:bottom w:val="nil"/>
                    <w:right w:val="nil"/>
                  </w:tcBorders>
                </w:tcPr>
                <w:p w14:paraId="3F62F783" w14:textId="32C5A968" w:rsidR="00AD41C6" w:rsidRPr="00051D70" w:rsidRDefault="00AD41C6" w:rsidP="00AD41C6">
                  <w:pPr>
                    <w:pStyle w:val="TableBullet1"/>
                    <w:framePr w:hSpace="181" w:wrap="around" w:vAnchor="text" w:hAnchor="page" w:x="8141" w:y="1"/>
                    <w:numPr>
                      <w:ilvl w:val="0"/>
                      <w:numId w:val="4"/>
                    </w:numPr>
                  </w:pPr>
                  <w:r>
                    <w:t>Drilling programme defines substantially larger and higher-grade resource</w:t>
                  </w:r>
                </w:p>
              </w:tc>
              <w:tc>
                <w:tcPr>
                  <w:tcW w:w="380" w:type="pct"/>
                  <w:tcBorders>
                    <w:top w:val="nil"/>
                    <w:left w:val="nil"/>
                    <w:bottom w:val="nil"/>
                    <w:right w:val="nil"/>
                  </w:tcBorders>
                  <w:tcMar>
                    <w:top w:w="57" w:type="dxa"/>
                    <w:bottom w:w="57" w:type="dxa"/>
                  </w:tcMar>
                </w:tcPr>
                <w:p w14:paraId="65A2927C" w14:textId="77777777" w:rsidR="00AD41C6" w:rsidRPr="008128AF" w:rsidRDefault="00AD41C6" w:rsidP="00AD41C6">
                  <w:pPr>
                    <w:pStyle w:val="TableBullet1"/>
                    <w:framePr w:hSpace="181" w:wrap="around" w:vAnchor="text" w:hAnchor="page" w:x="8141" w:y="1"/>
                    <w:numPr>
                      <w:ilvl w:val="0"/>
                      <w:numId w:val="0"/>
                    </w:numPr>
                    <w:rPr>
                      <w:color w:val="auto"/>
                    </w:rPr>
                  </w:pPr>
                </w:p>
              </w:tc>
            </w:tr>
          </w:tbl>
          <w:bookmarkEnd w:id="2"/>
          <w:p w14:paraId="6447A100" w14:textId="77777777" w:rsidR="009D5FC6" w:rsidRPr="008128AF" w:rsidRDefault="00C236A2" w:rsidP="00AD41C6">
            <w:pPr>
              <w:pStyle w:val="Caption"/>
              <w:framePr w:hSpace="0" w:wrap="auto" w:vAnchor="margin" w:hAnchor="text" w:xAlign="left" w:yAlign="inline"/>
            </w:pPr>
            <w:r w:rsidRPr="008128AF">
              <w:t>Downside Case</w:t>
            </w:r>
          </w:p>
          <w:tbl>
            <w:tblPr>
              <w:tblStyle w:val="TableGrid"/>
              <w:tblW w:w="3595" w:type="dxa"/>
              <w:tblLayout w:type="fixed"/>
              <w:tblCellMar>
                <w:left w:w="57" w:type="dxa"/>
                <w:right w:w="57" w:type="dxa"/>
              </w:tblCellMar>
              <w:tblLook w:val="04A0" w:firstRow="1" w:lastRow="0" w:firstColumn="1" w:lastColumn="0" w:noHBand="0" w:noVBand="1"/>
            </w:tblPr>
            <w:tblGrid>
              <w:gridCol w:w="3397"/>
              <w:gridCol w:w="64"/>
              <w:gridCol w:w="134"/>
            </w:tblGrid>
            <w:tr w:rsidR="002866D6" w:rsidRPr="008128AF" w14:paraId="2117C982" w14:textId="77777777" w:rsidTr="0058408A">
              <w:tc>
                <w:tcPr>
                  <w:tcW w:w="3461" w:type="dxa"/>
                  <w:gridSpan w:val="2"/>
                  <w:tcBorders>
                    <w:top w:val="nil"/>
                    <w:left w:val="nil"/>
                    <w:bottom w:val="nil"/>
                    <w:right w:val="nil"/>
                  </w:tcBorders>
                </w:tcPr>
                <w:p w14:paraId="2410F074" w14:textId="22B340EE" w:rsidR="0019624A" w:rsidRPr="00316832" w:rsidRDefault="00E867D7" w:rsidP="00AD41C6">
                  <w:pPr>
                    <w:pStyle w:val="TableBullet1"/>
                    <w:framePr w:hSpace="181" w:wrap="around" w:vAnchor="text" w:hAnchor="page" w:x="8141" w:y="1"/>
                    <w:numPr>
                      <w:ilvl w:val="0"/>
                      <w:numId w:val="2"/>
                    </w:numPr>
                    <w:spacing w:before="120"/>
                    <w:ind w:right="149"/>
                    <w:rPr>
                      <w:color w:val="auto"/>
                    </w:rPr>
                  </w:pPr>
                  <w:r w:rsidRPr="00316832">
                    <w:rPr>
                      <w:color w:val="auto"/>
                    </w:rPr>
                    <w:t xml:space="preserve">Fails to secure </w:t>
                  </w:r>
                  <w:r w:rsidR="00A66176">
                    <w:rPr>
                      <w:color w:val="auto"/>
                    </w:rPr>
                    <w:t>mining application approvals</w:t>
                  </w:r>
                </w:p>
                <w:p w14:paraId="32EA5D15" w14:textId="04971983" w:rsidR="00FB6348" w:rsidRPr="00316832" w:rsidRDefault="00FE091A" w:rsidP="00AD41C6">
                  <w:pPr>
                    <w:pStyle w:val="TableBullet1"/>
                    <w:framePr w:hSpace="181" w:wrap="around" w:vAnchor="text" w:hAnchor="page" w:x="8141" w:y="1"/>
                    <w:numPr>
                      <w:ilvl w:val="0"/>
                      <w:numId w:val="2"/>
                    </w:numPr>
                    <w:spacing w:before="120"/>
                    <w:ind w:right="149"/>
                    <w:rPr>
                      <w:color w:val="auto"/>
                    </w:rPr>
                  </w:pPr>
                  <w:r>
                    <w:rPr>
                      <w:color w:val="auto"/>
                    </w:rPr>
                    <w:t>Gold price</w:t>
                  </w:r>
                  <w:r w:rsidR="00A66176">
                    <w:rPr>
                      <w:color w:val="auto"/>
                    </w:rPr>
                    <w:t xml:space="preserve"> collapses changing the project’s economics</w:t>
                  </w:r>
                </w:p>
                <w:p w14:paraId="170546CD" w14:textId="0646BB97" w:rsidR="002E1602" w:rsidRPr="008128AF" w:rsidRDefault="00C2110C" w:rsidP="00AD41C6">
                  <w:pPr>
                    <w:pStyle w:val="TableBullet1"/>
                    <w:framePr w:hSpace="181" w:wrap="around" w:vAnchor="text" w:hAnchor="page" w:x="8141" w:y="1"/>
                    <w:numPr>
                      <w:ilvl w:val="0"/>
                      <w:numId w:val="2"/>
                    </w:numPr>
                    <w:spacing w:before="120"/>
                    <w:ind w:right="149"/>
                  </w:pPr>
                  <w:r>
                    <w:t>Drilling programme fails to expand resource</w:t>
                  </w:r>
                </w:p>
              </w:tc>
              <w:tc>
                <w:tcPr>
                  <w:tcW w:w="134" w:type="dxa"/>
                  <w:tcBorders>
                    <w:top w:val="nil"/>
                    <w:left w:val="nil"/>
                    <w:bottom w:val="nil"/>
                    <w:right w:val="nil"/>
                  </w:tcBorders>
                  <w:tcMar>
                    <w:top w:w="57" w:type="dxa"/>
                    <w:bottom w:w="57" w:type="dxa"/>
                  </w:tcMar>
                </w:tcPr>
                <w:p w14:paraId="4079F0CD" w14:textId="77777777" w:rsidR="002866D6" w:rsidRPr="008128AF" w:rsidRDefault="002866D6" w:rsidP="00AD41C6">
                  <w:pPr>
                    <w:pStyle w:val="TableBullet1"/>
                    <w:framePr w:hSpace="181" w:wrap="around" w:vAnchor="text" w:hAnchor="page" w:x="8141" w:y="1"/>
                    <w:numPr>
                      <w:ilvl w:val="0"/>
                      <w:numId w:val="0"/>
                    </w:numPr>
                  </w:pPr>
                </w:p>
              </w:tc>
            </w:tr>
            <w:tr w:rsidR="00150DA6" w:rsidRPr="008128AF" w14:paraId="42E19E71" w14:textId="77777777" w:rsidTr="0058408A">
              <w:trPr>
                <w:gridAfter w:val="2"/>
                <w:wAfter w:w="198" w:type="dxa"/>
              </w:trPr>
              <w:tc>
                <w:tcPr>
                  <w:tcW w:w="3397" w:type="dxa"/>
                  <w:tcBorders>
                    <w:top w:val="nil"/>
                    <w:left w:val="nil"/>
                    <w:bottom w:val="nil"/>
                    <w:right w:val="nil"/>
                  </w:tcBorders>
                </w:tcPr>
                <w:p w14:paraId="2A988533" w14:textId="77777777" w:rsidR="00150DA6" w:rsidRPr="008128AF" w:rsidRDefault="00150DA6" w:rsidP="00AD41C6">
                  <w:pPr>
                    <w:pStyle w:val="Caption"/>
                    <w:framePr w:wrap="around"/>
                  </w:pPr>
                  <w:r w:rsidRPr="008128AF">
                    <w:t>Catalysts</w:t>
                  </w:r>
                </w:p>
                <w:p w14:paraId="6DA23B57" w14:textId="014B7407" w:rsidR="00FD22EC" w:rsidRPr="008128AF" w:rsidRDefault="008356C8" w:rsidP="00AD41C6">
                  <w:pPr>
                    <w:pStyle w:val="TableBullet1"/>
                    <w:framePr w:hSpace="181" w:wrap="around" w:vAnchor="text" w:hAnchor="page" w:x="8141" w:y="1"/>
                    <w:numPr>
                      <w:ilvl w:val="0"/>
                      <w:numId w:val="2"/>
                    </w:numPr>
                    <w:spacing w:before="120" w:after="120"/>
                  </w:pPr>
                  <w:r>
                    <w:t>Regulatory approval secured for planned underground exploration decline of Never Never</w:t>
                  </w:r>
                  <w:r w:rsidR="00A90C51">
                    <w:t xml:space="preserve">  </w:t>
                  </w:r>
                  <w:r w:rsidR="00435A9D">
                    <w:t xml:space="preserve">    </w:t>
                  </w:r>
                </w:p>
                <w:p w14:paraId="11BA7B27" w14:textId="25A9BBF2" w:rsidR="002A1A92" w:rsidRPr="008128AF" w:rsidRDefault="00C2110C" w:rsidP="00AD41C6">
                  <w:pPr>
                    <w:pStyle w:val="TableBullet1"/>
                    <w:framePr w:hSpace="181" w:wrap="around" w:vAnchor="text" w:hAnchor="page" w:x="8141" w:y="1"/>
                    <w:numPr>
                      <w:ilvl w:val="0"/>
                      <w:numId w:val="2"/>
                    </w:numPr>
                    <w:spacing w:before="120" w:after="120"/>
                  </w:pPr>
                  <w:r>
                    <w:t xml:space="preserve">Establish the underground portal and exploration decline from Gilbey’s Pit to Never </w:t>
                  </w:r>
                  <w:proofErr w:type="spellStart"/>
                  <w:r>
                    <w:t>Never</w:t>
                  </w:r>
                  <w:proofErr w:type="spellEnd"/>
                </w:p>
                <w:p w14:paraId="383ACD45" w14:textId="661D5144" w:rsidR="00805EF8" w:rsidRPr="008128AF" w:rsidRDefault="00C2110C" w:rsidP="00AD41C6">
                  <w:pPr>
                    <w:pStyle w:val="TableBullet1"/>
                    <w:framePr w:hSpace="181" w:wrap="around" w:vAnchor="text" w:hAnchor="page" w:x="8141" w:y="1"/>
                    <w:numPr>
                      <w:ilvl w:val="0"/>
                      <w:numId w:val="2"/>
                    </w:numPr>
                    <w:spacing w:before="120" w:after="120"/>
                  </w:pPr>
                  <w:r>
                    <w:t>Secure mining lease approvals and complete feasibility study on satellite Melville gold project</w:t>
                  </w:r>
                </w:p>
              </w:tc>
            </w:tr>
            <w:tr w:rsidR="00150DA6" w:rsidRPr="00A736B4" w14:paraId="05C9A83F" w14:textId="77777777" w:rsidTr="0058408A">
              <w:trPr>
                <w:gridAfter w:val="1"/>
                <w:wAfter w:w="134" w:type="dxa"/>
              </w:trPr>
              <w:tc>
                <w:tcPr>
                  <w:tcW w:w="3461" w:type="dxa"/>
                  <w:gridSpan w:val="2"/>
                  <w:tcBorders>
                    <w:top w:val="nil"/>
                    <w:left w:val="nil"/>
                    <w:bottom w:val="nil"/>
                    <w:right w:val="nil"/>
                  </w:tcBorders>
                </w:tcPr>
                <w:p w14:paraId="00CBA5A7" w14:textId="46ED8D29" w:rsidR="00150DA6" w:rsidRPr="00312CA8" w:rsidRDefault="00150DA6" w:rsidP="00AD41C6">
                  <w:pPr>
                    <w:pStyle w:val="Caption"/>
                    <w:framePr w:wrap="around"/>
                  </w:pPr>
                  <w:bookmarkStart w:id="3" w:name="BM_DocEmail" w:colFirst="0" w:colLast="0"/>
                  <w:r w:rsidRPr="00312CA8">
                    <w:t xml:space="preserve">Comparative </w:t>
                  </w:r>
                  <w:r w:rsidR="00D573BB">
                    <w:t>C</w:t>
                  </w:r>
                  <w:r w:rsidR="00D573BB" w:rsidRPr="00312CA8">
                    <w:t xml:space="preserve">ompanies </w:t>
                  </w:r>
                  <w:r w:rsidRPr="00312CA8">
                    <w:t>(Australia &amp; NZ)</w:t>
                  </w:r>
                </w:p>
                <w:tbl>
                  <w:tblPr>
                    <w:tblStyle w:val="TableGrid"/>
                    <w:tblW w:w="7515" w:type="dxa"/>
                    <w:tblLayout w:type="fixed"/>
                    <w:tblCellMar>
                      <w:left w:w="57" w:type="dxa"/>
                      <w:right w:w="57" w:type="dxa"/>
                    </w:tblCellMar>
                    <w:tblLook w:val="04A0" w:firstRow="1" w:lastRow="0" w:firstColumn="1" w:lastColumn="0" w:noHBand="0" w:noVBand="1"/>
                  </w:tblPr>
                  <w:tblGrid>
                    <w:gridCol w:w="3285"/>
                    <w:gridCol w:w="2115"/>
                    <w:gridCol w:w="2115"/>
                  </w:tblGrid>
                  <w:tr w:rsidR="00150DA6" w:rsidRPr="00312CA8" w14:paraId="012E446A" w14:textId="77777777" w:rsidTr="006711E1">
                    <w:tc>
                      <w:tcPr>
                        <w:tcW w:w="2186" w:type="pct"/>
                        <w:tcBorders>
                          <w:top w:val="nil"/>
                          <w:left w:val="nil"/>
                          <w:bottom w:val="nil"/>
                          <w:right w:val="nil"/>
                        </w:tcBorders>
                        <w:tcMar>
                          <w:top w:w="57" w:type="dxa"/>
                          <w:bottom w:w="57" w:type="dxa"/>
                        </w:tcMar>
                      </w:tcPr>
                      <w:p w14:paraId="1F9EA41A" w14:textId="3351B55B" w:rsidR="00150DA6" w:rsidRPr="00312CA8" w:rsidRDefault="00897CF7" w:rsidP="00AD41C6">
                        <w:pPr>
                          <w:pStyle w:val="TableTextRight"/>
                          <w:framePr w:hSpace="181" w:wrap="around" w:vAnchor="text" w:hAnchor="page" w:x="8141" w:y="1"/>
                          <w:jc w:val="left"/>
                        </w:pPr>
                        <w:r>
                          <w:t>DCN</w:t>
                        </w:r>
                        <w:r w:rsidR="007232A1">
                          <w:t xml:space="preserve">, </w:t>
                        </w:r>
                        <w:r>
                          <w:t xml:space="preserve">ORR, SBM, TRB, </w:t>
                        </w:r>
                      </w:p>
                    </w:tc>
                    <w:tc>
                      <w:tcPr>
                        <w:tcW w:w="1407" w:type="pct"/>
                        <w:tcBorders>
                          <w:top w:val="nil"/>
                          <w:left w:val="nil"/>
                          <w:bottom w:val="nil"/>
                          <w:right w:val="nil"/>
                        </w:tcBorders>
                      </w:tcPr>
                      <w:p w14:paraId="240A4846" w14:textId="77777777" w:rsidR="00150DA6" w:rsidRPr="00312CA8" w:rsidRDefault="00150DA6" w:rsidP="00AD41C6">
                        <w:pPr>
                          <w:pStyle w:val="TableTextRight"/>
                          <w:framePr w:hSpace="181" w:wrap="around" w:vAnchor="text" w:hAnchor="page" w:x="8141" w:y="1"/>
                          <w:jc w:val="center"/>
                        </w:pPr>
                      </w:p>
                    </w:tc>
                    <w:tc>
                      <w:tcPr>
                        <w:tcW w:w="1407" w:type="pct"/>
                        <w:tcBorders>
                          <w:top w:val="nil"/>
                          <w:left w:val="nil"/>
                          <w:bottom w:val="nil"/>
                          <w:right w:val="nil"/>
                        </w:tcBorders>
                      </w:tcPr>
                      <w:p w14:paraId="398367B4" w14:textId="77777777" w:rsidR="00150DA6" w:rsidRPr="00312CA8" w:rsidRDefault="00150DA6" w:rsidP="00AD41C6">
                        <w:pPr>
                          <w:pStyle w:val="TableTextRight"/>
                          <w:framePr w:hSpace="181" w:wrap="around" w:vAnchor="text" w:hAnchor="page" w:x="8141" w:y="1"/>
                          <w:jc w:val="center"/>
                        </w:pPr>
                      </w:p>
                    </w:tc>
                  </w:tr>
                </w:tbl>
                <w:p w14:paraId="67035466" w14:textId="77777777" w:rsidR="00150DA6" w:rsidRPr="00312CA8" w:rsidRDefault="00150DA6" w:rsidP="00AD41C6">
                  <w:pPr>
                    <w:pStyle w:val="Email"/>
                    <w:framePr w:wrap="around" w:x="8141"/>
                    <w:rPr>
                      <w:rStyle w:val="Hyperlink"/>
                    </w:rPr>
                  </w:pPr>
                </w:p>
              </w:tc>
            </w:tr>
            <w:bookmarkEnd w:id="3"/>
            <w:tr w:rsidR="00150DA6" w14:paraId="3326C653" w14:textId="77777777" w:rsidTr="0058408A">
              <w:trPr>
                <w:gridAfter w:val="2"/>
                <w:wAfter w:w="198" w:type="dxa"/>
              </w:trPr>
              <w:tc>
                <w:tcPr>
                  <w:tcW w:w="3397" w:type="dxa"/>
                  <w:tcBorders>
                    <w:top w:val="nil"/>
                    <w:left w:val="nil"/>
                    <w:bottom w:val="nil"/>
                    <w:right w:val="nil"/>
                  </w:tcBorders>
                </w:tcPr>
                <w:p w14:paraId="24483A00" w14:textId="412BDD3A" w:rsidR="00150DA6" w:rsidRPr="00E36B83" w:rsidRDefault="00150DA6" w:rsidP="00AD41C6">
                  <w:pPr>
                    <w:pStyle w:val="Caption"/>
                    <w:framePr w:wrap="around"/>
                  </w:pPr>
                  <w:r w:rsidRPr="00E36B83">
                    <w:t xml:space="preserve">Company </w:t>
                  </w:r>
                  <w:r w:rsidR="00D573BB">
                    <w:t>C</w:t>
                  </w:r>
                  <w:r w:rsidR="00D573BB" w:rsidRPr="00E36B83">
                    <w:t>ontact</w:t>
                  </w:r>
                  <w:r w:rsidR="00924186">
                    <w:t>s</w:t>
                  </w:r>
                </w:p>
                <w:p w14:paraId="61AAA3B0" w14:textId="5B8B337C" w:rsidR="005D3500" w:rsidRDefault="00006FFF" w:rsidP="00AD41C6">
                  <w:pPr>
                    <w:pStyle w:val="TableBullet1"/>
                    <w:framePr w:hSpace="181" w:wrap="around" w:vAnchor="text" w:hAnchor="page" w:x="8141" w:y="1"/>
                    <w:numPr>
                      <w:ilvl w:val="0"/>
                      <w:numId w:val="0"/>
                    </w:numPr>
                    <w:ind w:left="170" w:hanging="170"/>
                  </w:pPr>
                  <w:r>
                    <w:t>Simon Lawson</w:t>
                  </w:r>
                  <w:r w:rsidR="00A3490E">
                    <w:t xml:space="preserve"> </w:t>
                  </w:r>
                  <w:r w:rsidR="00107083" w:rsidRPr="00842223">
                    <w:t>(</w:t>
                  </w:r>
                  <w:r w:rsidR="00842223" w:rsidRPr="00842223">
                    <w:t>MD</w:t>
                  </w:r>
                  <w:r>
                    <w:t>/CEO</w:t>
                  </w:r>
                  <w:r w:rsidR="00842223" w:rsidRPr="00842223">
                    <w:t>)</w:t>
                  </w:r>
                  <w:r w:rsidR="00A3490E">
                    <w:t xml:space="preserve">    </w:t>
                  </w:r>
                  <w:r w:rsidR="00E36B83" w:rsidRPr="00842223">
                    <w:t xml:space="preserve"> </w:t>
                  </w:r>
                  <w:r>
                    <w:t xml:space="preserve">            </w:t>
                  </w:r>
                  <w:r w:rsidR="00196A5A" w:rsidRPr="00842223">
                    <w:t xml:space="preserve"> </w:t>
                  </w:r>
                  <w:r w:rsidR="00A57A90" w:rsidRPr="00842223">
                    <w:t xml:space="preserve">+61 </w:t>
                  </w:r>
                  <w:r>
                    <w:t>8 9481 3434</w:t>
                  </w:r>
                </w:p>
                <w:p w14:paraId="5155E95D" w14:textId="4638AAE1" w:rsidR="00154CA7" w:rsidRPr="00D66E5B" w:rsidRDefault="00006FFF" w:rsidP="00AD41C6">
                  <w:pPr>
                    <w:pStyle w:val="TableBullet1"/>
                    <w:framePr w:hSpace="181" w:wrap="around" w:vAnchor="text" w:hAnchor="page" w:x="8141" w:y="1"/>
                    <w:numPr>
                      <w:ilvl w:val="0"/>
                      <w:numId w:val="0"/>
                    </w:numPr>
                    <w:ind w:left="170" w:hanging="170"/>
                  </w:pPr>
                  <w:r>
                    <w:t>admin</w:t>
                  </w:r>
                  <w:r w:rsidR="00154CA7">
                    <w:t>@</w:t>
                  </w:r>
                  <w:r>
                    <w:t>gascoyneresources</w:t>
                  </w:r>
                  <w:r w:rsidR="00154CA7">
                    <w:t>.com</w:t>
                  </w:r>
                  <w:r>
                    <w:t>.au</w:t>
                  </w:r>
                </w:p>
                <w:p w14:paraId="6BB252FE" w14:textId="7A432EE3" w:rsidR="005D3500" w:rsidRPr="00A965F2" w:rsidRDefault="00577797" w:rsidP="00AD41C6">
                  <w:pPr>
                    <w:pStyle w:val="TableBullet1"/>
                    <w:framePr w:hSpace="181" w:wrap="around" w:vAnchor="text" w:hAnchor="page" w:x="8141" w:y="1"/>
                    <w:numPr>
                      <w:ilvl w:val="0"/>
                      <w:numId w:val="0"/>
                    </w:numPr>
                    <w:ind w:left="170" w:hanging="170"/>
                    <w:rPr>
                      <w:highlight w:val="yellow"/>
                    </w:rPr>
                  </w:pPr>
                  <w:r>
                    <w:rPr>
                      <w:highlight w:val="yellow"/>
                    </w:rPr>
                    <w:t xml:space="preserve">  </w:t>
                  </w:r>
                </w:p>
              </w:tc>
            </w:tr>
          </w:tbl>
          <w:p w14:paraId="719325DB" w14:textId="0607087E" w:rsidR="003D33EB" w:rsidRPr="00606EA3" w:rsidRDefault="003D33EB" w:rsidP="00AD41C6">
            <w:pPr>
              <w:pStyle w:val="Caption"/>
              <w:framePr w:hSpace="0" w:wrap="auto" w:vAnchor="margin" w:hAnchor="text" w:xAlign="left" w:yAlign="inline"/>
            </w:pPr>
            <w:r w:rsidRPr="00606EA3">
              <w:t xml:space="preserve">RaaS </w:t>
            </w:r>
            <w:r w:rsidR="00AD2566">
              <w:t>C</w:t>
            </w:r>
            <w:r w:rsidR="00AD2566" w:rsidRPr="00606EA3">
              <w:t>ontacts</w:t>
            </w:r>
          </w:p>
          <w:tbl>
            <w:tblPr>
              <w:tblStyle w:val="TableGrid"/>
              <w:tblW w:w="3402" w:type="dxa"/>
              <w:tblLayout w:type="fixed"/>
              <w:tblCellMar>
                <w:left w:w="57" w:type="dxa"/>
                <w:right w:w="57" w:type="dxa"/>
              </w:tblCellMar>
              <w:tblLook w:val="04A0" w:firstRow="1" w:lastRow="0" w:firstColumn="1" w:lastColumn="0" w:noHBand="0" w:noVBand="1"/>
            </w:tblPr>
            <w:tblGrid>
              <w:gridCol w:w="1162"/>
              <w:gridCol w:w="2240"/>
            </w:tblGrid>
            <w:tr w:rsidR="003D33EB" w14:paraId="1FC09FC5" w14:textId="77777777" w:rsidTr="0058408A">
              <w:tc>
                <w:tcPr>
                  <w:tcW w:w="1162" w:type="dxa"/>
                  <w:tcBorders>
                    <w:top w:val="nil"/>
                    <w:left w:val="nil"/>
                    <w:bottom w:val="nil"/>
                    <w:right w:val="nil"/>
                  </w:tcBorders>
                  <w:tcMar>
                    <w:top w:w="57" w:type="dxa"/>
                    <w:bottom w:w="57" w:type="dxa"/>
                  </w:tcMar>
                </w:tcPr>
                <w:p w14:paraId="35203C3E" w14:textId="05BA3E94" w:rsidR="003D33EB" w:rsidRPr="001E0027" w:rsidRDefault="00031C4A" w:rsidP="00AD41C6">
                  <w:pPr>
                    <w:pStyle w:val="TableTextLeft"/>
                    <w:framePr w:hSpace="181" w:wrap="around" w:vAnchor="text" w:hAnchor="page" w:x="8141" w:y="1"/>
                  </w:pPr>
                  <w:r>
                    <w:t>Andrew Williams</w:t>
                  </w:r>
                </w:p>
              </w:tc>
              <w:tc>
                <w:tcPr>
                  <w:tcW w:w="2240" w:type="dxa"/>
                  <w:tcBorders>
                    <w:top w:val="nil"/>
                    <w:left w:val="nil"/>
                    <w:bottom w:val="nil"/>
                    <w:right w:val="nil"/>
                  </w:tcBorders>
                  <w:tcMar>
                    <w:top w:w="57" w:type="dxa"/>
                    <w:bottom w:w="57" w:type="dxa"/>
                  </w:tcMar>
                </w:tcPr>
                <w:p w14:paraId="30B3EFC4" w14:textId="54B17A9A" w:rsidR="003D33EB" w:rsidRDefault="00750051" w:rsidP="00AD41C6">
                  <w:pPr>
                    <w:pStyle w:val="TableTextRight"/>
                    <w:framePr w:hSpace="181" w:wrap="around" w:vAnchor="text" w:hAnchor="page" w:x="8141" w:y="1"/>
                    <w:jc w:val="center"/>
                  </w:pPr>
                  <w:r>
                    <w:t xml:space="preserve">            </w:t>
                  </w:r>
                  <w:r w:rsidR="00196A5A">
                    <w:t xml:space="preserve">          </w:t>
                  </w:r>
                  <w:r>
                    <w:t xml:space="preserve"> </w:t>
                  </w:r>
                  <w:r w:rsidR="003D33EB" w:rsidRPr="00B27761">
                    <w:t>+</w:t>
                  </w:r>
                  <w:r w:rsidR="003D33EB">
                    <w:t xml:space="preserve">61 </w:t>
                  </w:r>
                  <w:r w:rsidR="001F089C">
                    <w:t>41</w:t>
                  </w:r>
                  <w:r w:rsidR="00170ABB">
                    <w:t xml:space="preserve">7 </w:t>
                  </w:r>
                  <w:r w:rsidR="00315BE9">
                    <w:t>880 680</w:t>
                  </w:r>
                </w:p>
                <w:p w14:paraId="0201F27F" w14:textId="1EE180FD" w:rsidR="003D33EB" w:rsidRDefault="00031C4A" w:rsidP="00AD41C6">
                  <w:pPr>
                    <w:pStyle w:val="TableTextRight"/>
                    <w:framePr w:hSpace="181" w:wrap="around" w:vAnchor="text" w:hAnchor="page" w:x="8141" w:y="1"/>
                    <w:jc w:val="center"/>
                  </w:pPr>
                  <w:r>
                    <w:t>andrew.williams</w:t>
                  </w:r>
                  <w:r w:rsidR="003D33EB">
                    <w:t>@raasgroup.com</w:t>
                  </w:r>
                </w:p>
              </w:tc>
            </w:tr>
            <w:tr w:rsidR="00031C4A" w14:paraId="7AE2BF52" w14:textId="77777777" w:rsidTr="0058408A">
              <w:tc>
                <w:tcPr>
                  <w:tcW w:w="1162" w:type="dxa"/>
                  <w:tcBorders>
                    <w:top w:val="nil"/>
                    <w:left w:val="nil"/>
                    <w:bottom w:val="nil"/>
                    <w:right w:val="nil"/>
                  </w:tcBorders>
                  <w:tcMar>
                    <w:top w:w="57" w:type="dxa"/>
                    <w:bottom w:w="57" w:type="dxa"/>
                  </w:tcMar>
                </w:tcPr>
                <w:p w14:paraId="186E5542" w14:textId="77777777" w:rsidR="00031C4A" w:rsidRPr="001E0027" w:rsidRDefault="00031C4A" w:rsidP="00AD41C6">
                  <w:pPr>
                    <w:pStyle w:val="TableTextLeft"/>
                    <w:framePr w:hSpace="181" w:wrap="around" w:vAnchor="text" w:hAnchor="page" w:x="8141" w:y="1"/>
                  </w:pPr>
                  <w:r>
                    <w:t>Finola Burke</w:t>
                  </w:r>
                </w:p>
              </w:tc>
              <w:tc>
                <w:tcPr>
                  <w:tcW w:w="2240" w:type="dxa"/>
                  <w:tcBorders>
                    <w:top w:val="nil"/>
                    <w:left w:val="nil"/>
                    <w:bottom w:val="nil"/>
                    <w:right w:val="nil"/>
                  </w:tcBorders>
                  <w:tcMar>
                    <w:top w:w="57" w:type="dxa"/>
                    <w:bottom w:w="57" w:type="dxa"/>
                  </w:tcMar>
                </w:tcPr>
                <w:p w14:paraId="5BC970A9" w14:textId="219B2355" w:rsidR="00031C4A" w:rsidRDefault="00031C4A" w:rsidP="00AD41C6">
                  <w:pPr>
                    <w:pStyle w:val="TableTextRight"/>
                    <w:framePr w:hSpace="181" w:wrap="around" w:vAnchor="text" w:hAnchor="page" w:x="8141" w:y="1"/>
                    <w:jc w:val="center"/>
                  </w:pPr>
                  <w:r>
                    <w:t xml:space="preserve">             </w:t>
                  </w:r>
                  <w:r w:rsidR="00196A5A">
                    <w:t xml:space="preserve">           </w:t>
                  </w:r>
                  <w:r w:rsidRPr="00B27761">
                    <w:t>+</w:t>
                  </w:r>
                  <w:r>
                    <w:t>61 414 354 712</w:t>
                  </w:r>
                </w:p>
                <w:p w14:paraId="59F3D943" w14:textId="56C51DF9" w:rsidR="00031C4A" w:rsidRDefault="005908F1" w:rsidP="00AD41C6">
                  <w:pPr>
                    <w:pStyle w:val="TableTextRight"/>
                    <w:framePr w:hSpace="181" w:wrap="around" w:vAnchor="text" w:hAnchor="page" w:x="8141" w:y="1"/>
                    <w:jc w:val="center"/>
                  </w:pPr>
                  <w:r>
                    <w:t xml:space="preserve">     </w:t>
                  </w:r>
                  <w:r w:rsidR="00031C4A">
                    <w:t>finola.burke@raasgroup.com</w:t>
                  </w:r>
                </w:p>
              </w:tc>
            </w:tr>
          </w:tbl>
          <w:p w14:paraId="0F665EE7" w14:textId="77777777" w:rsidR="009D5FC6" w:rsidRPr="00C242F5" w:rsidRDefault="009D5FC6" w:rsidP="00C242F5"/>
        </w:tc>
      </w:tr>
    </w:tbl>
    <w:bookmarkEnd w:id="0"/>
    <w:p w14:paraId="4F34D990" w14:textId="4F70ADD6" w:rsidR="0002198C" w:rsidRPr="0014626E" w:rsidRDefault="0014626E" w:rsidP="00CD1B70">
      <w:pPr>
        <w:pStyle w:val="Heading2"/>
        <w:spacing w:before="0"/>
        <w:rPr>
          <w:color w:val="1F497D" w:themeColor="text2"/>
          <w:sz w:val="32"/>
          <w:szCs w:val="32"/>
        </w:rPr>
      </w:pPr>
      <w:r w:rsidRPr="0014626E">
        <w:rPr>
          <w:color w:val="1F497D" w:themeColor="text2"/>
          <w:sz w:val="32"/>
          <w:szCs w:val="32"/>
        </w:rPr>
        <w:t>Spartan Resources Ltd</w:t>
      </w:r>
      <w:r w:rsidR="00824817">
        <w:rPr>
          <w:color w:val="1F497D" w:themeColor="text2"/>
          <w:sz w:val="32"/>
          <w:szCs w:val="32"/>
        </w:rPr>
        <w:t xml:space="preserve"> (prev. Gascoyne Resources)</w:t>
      </w:r>
    </w:p>
    <w:p w14:paraId="398B47A6" w14:textId="5D22B2CC" w:rsidR="007F0F77" w:rsidRPr="00EC741D" w:rsidRDefault="00900BC7" w:rsidP="006D6794">
      <w:pPr>
        <w:pStyle w:val="Heading2"/>
        <w:rPr>
          <w:color w:val="auto"/>
          <w:sz w:val="28"/>
          <w:szCs w:val="28"/>
        </w:rPr>
      </w:pPr>
      <w:r>
        <w:rPr>
          <w:color w:val="auto"/>
          <w:sz w:val="28"/>
          <w:szCs w:val="28"/>
        </w:rPr>
        <w:t>Transforming rapidly from exploration to production</w:t>
      </w:r>
    </w:p>
    <w:p w14:paraId="4C0FD972" w14:textId="76133B65" w:rsidR="007B1C98" w:rsidRPr="007845EB" w:rsidRDefault="00824817" w:rsidP="00396AE3">
      <w:pPr>
        <w:pStyle w:val="IntroText"/>
        <w:pBdr>
          <w:left w:val="single" w:sz="8" w:space="0" w:color="EEECE1" w:themeColor="background2"/>
          <w:bottom w:val="single" w:sz="8" w:space="0" w:color="EEECE1" w:themeColor="background2"/>
        </w:pBdr>
        <w:spacing w:after="0" w:line="276" w:lineRule="auto"/>
        <w:ind w:left="0"/>
        <w:jc w:val="both"/>
        <w:rPr>
          <w:rFonts w:eastAsia="Times New Roman" w:cs="Arial"/>
          <w:sz w:val="17"/>
          <w:szCs w:val="17"/>
        </w:rPr>
      </w:pPr>
      <w:r w:rsidRPr="007845EB">
        <w:rPr>
          <w:rFonts w:eastAsia="Times New Roman" w:cs="Arial"/>
          <w:sz w:val="17"/>
          <w:szCs w:val="17"/>
        </w:rPr>
        <w:t>Spartan Resources (</w:t>
      </w:r>
      <w:proofErr w:type="gramStart"/>
      <w:r w:rsidRPr="007845EB">
        <w:rPr>
          <w:rFonts w:eastAsia="Times New Roman" w:cs="Arial"/>
          <w:sz w:val="17"/>
          <w:szCs w:val="17"/>
        </w:rPr>
        <w:t>ASX:SPR</w:t>
      </w:r>
      <w:proofErr w:type="gramEnd"/>
      <w:r w:rsidRPr="007845EB">
        <w:rPr>
          <w:rFonts w:eastAsia="Times New Roman" w:cs="Arial"/>
          <w:sz w:val="17"/>
          <w:szCs w:val="17"/>
        </w:rPr>
        <w:t>)</w:t>
      </w:r>
      <w:r w:rsidR="0004559F" w:rsidRPr="007845EB">
        <w:rPr>
          <w:rFonts w:eastAsia="Times New Roman" w:cs="Arial"/>
          <w:sz w:val="17"/>
          <w:szCs w:val="17"/>
        </w:rPr>
        <w:t xml:space="preserve"> [previously known as </w:t>
      </w:r>
      <w:r w:rsidR="0014626E" w:rsidRPr="007845EB">
        <w:rPr>
          <w:rFonts w:eastAsia="Times New Roman" w:cs="Arial"/>
          <w:sz w:val="17"/>
          <w:szCs w:val="17"/>
        </w:rPr>
        <w:t>Gascoyne Resources Ltd</w:t>
      </w:r>
      <w:r w:rsidR="00856E8A" w:rsidRPr="007845EB">
        <w:rPr>
          <w:rFonts w:eastAsia="Times New Roman" w:cs="Arial"/>
          <w:sz w:val="17"/>
          <w:szCs w:val="17"/>
        </w:rPr>
        <w:t xml:space="preserve"> </w:t>
      </w:r>
      <w:r w:rsidR="005B7CD9" w:rsidRPr="007845EB">
        <w:rPr>
          <w:rFonts w:eastAsia="Times New Roman" w:cs="Arial"/>
          <w:sz w:val="17"/>
          <w:szCs w:val="17"/>
        </w:rPr>
        <w:t>(ASX:</w:t>
      </w:r>
      <w:r w:rsidR="0014626E" w:rsidRPr="007845EB">
        <w:rPr>
          <w:rFonts w:eastAsia="Times New Roman" w:cs="Arial"/>
          <w:sz w:val="17"/>
          <w:szCs w:val="17"/>
        </w:rPr>
        <w:t>GCY</w:t>
      </w:r>
      <w:r w:rsidR="005B7CD9" w:rsidRPr="007845EB">
        <w:rPr>
          <w:rFonts w:eastAsia="Times New Roman" w:cs="Arial"/>
          <w:sz w:val="17"/>
          <w:szCs w:val="17"/>
        </w:rPr>
        <w:t>)</w:t>
      </w:r>
      <w:r w:rsidR="0004559F" w:rsidRPr="007845EB">
        <w:rPr>
          <w:rFonts w:eastAsia="Times New Roman" w:cs="Arial"/>
          <w:sz w:val="17"/>
          <w:szCs w:val="17"/>
        </w:rPr>
        <w:t>]</w:t>
      </w:r>
      <w:r w:rsidR="00900BC7" w:rsidRPr="007845EB">
        <w:rPr>
          <w:rFonts w:eastAsia="Times New Roman" w:cs="Arial"/>
          <w:sz w:val="17"/>
          <w:szCs w:val="17"/>
        </w:rPr>
        <w:t>,</w:t>
      </w:r>
      <w:r w:rsidR="005B7CD9" w:rsidRPr="007845EB">
        <w:rPr>
          <w:rFonts w:eastAsia="Times New Roman" w:cs="Arial"/>
          <w:sz w:val="17"/>
          <w:szCs w:val="17"/>
        </w:rPr>
        <w:t xml:space="preserve"> </w:t>
      </w:r>
      <w:r w:rsidR="0014626E" w:rsidRPr="007845EB">
        <w:rPr>
          <w:rFonts w:eastAsia="Times New Roman" w:cs="Arial"/>
          <w:sz w:val="17"/>
          <w:szCs w:val="17"/>
        </w:rPr>
        <w:t xml:space="preserve">is undergoing a transformational restructure and repositioning as an advanced exploration company with a rapid pathway back to production following </w:t>
      </w:r>
      <w:r w:rsidR="00064401" w:rsidRPr="007845EB">
        <w:rPr>
          <w:rFonts w:eastAsia="Times New Roman" w:cs="Arial"/>
          <w:sz w:val="17"/>
          <w:szCs w:val="17"/>
        </w:rPr>
        <w:t xml:space="preserve">the discovery of the high-grade Never Never gold deposit in </w:t>
      </w:r>
      <w:r w:rsidR="004E7F8A" w:rsidRPr="007845EB">
        <w:rPr>
          <w:rFonts w:eastAsia="Times New Roman" w:cs="Arial"/>
          <w:sz w:val="17"/>
          <w:szCs w:val="17"/>
        </w:rPr>
        <w:t xml:space="preserve">the Murchison gold mining region of </w:t>
      </w:r>
      <w:r w:rsidR="00064401" w:rsidRPr="007845EB">
        <w:rPr>
          <w:rFonts w:eastAsia="Times New Roman" w:cs="Arial"/>
          <w:sz w:val="17"/>
          <w:szCs w:val="17"/>
        </w:rPr>
        <w:t xml:space="preserve">Western Australia. Drilling exploration in the June 2023 quarter </w:t>
      </w:r>
      <w:r w:rsidR="00444EB9" w:rsidRPr="007845EB">
        <w:rPr>
          <w:rFonts w:eastAsia="Times New Roman" w:cs="Arial"/>
          <w:sz w:val="17"/>
          <w:szCs w:val="17"/>
        </w:rPr>
        <w:t xml:space="preserve">delivered a significant upgrade to the Never Never deposit, lifting it </w:t>
      </w:r>
      <w:r w:rsidR="00AF7D2B" w:rsidRPr="007845EB">
        <w:rPr>
          <w:rFonts w:eastAsia="Times New Roman" w:cs="Arial"/>
          <w:sz w:val="17"/>
          <w:szCs w:val="17"/>
        </w:rPr>
        <w:t xml:space="preserve">by 51% </w:t>
      </w:r>
      <w:r w:rsidR="00444EB9" w:rsidRPr="007845EB">
        <w:rPr>
          <w:rFonts w:eastAsia="Times New Roman" w:cs="Arial"/>
          <w:sz w:val="17"/>
          <w:szCs w:val="17"/>
        </w:rPr>
        <w:t xml:space="preserve">to 3.83Mt at </w:t>
      </w:r>
      <w:r w:rsidR="00AF7D2B" w:rsidRPr="007845EB">
        <w:rPr>
          <w:rFonts w:eastAsia="Times New Roman" w:cs="Arial"/>
          <w:sz w:val="17"/>
          <w:szCs w:val="17"/>
        </w:rPr>
        <w:t>5.85g/t for 721k</w:t>
      </w:r>
      <w:r w:rsidR="00B57976" w:rsidRPr="007845EB">
        <w:rPr>
          <w:rFonts w:eastAsia="Times New Roman" w:cs="Arial"/>
          <w:sz w:val="17"/>
          <w:szCs w:val="17"/>
        </w:rPr>
        <w:t>o</w:t>
      </w:r>
      <w:r w:rsidR="00AF7D2B" w:rsidRPr="007845EB">
        <w:rPr>
          <w:rFonts w:eastAsia="Times New Roman" w:cs="Arial"/>
          <w:sz w:val="17"/>
          <w:szCs w:val="17"/>
        </w:rPr>
        <w:t>z from 3</w:t>
      </w:r>
      <w:r w:rsidR="008356C8" w:rsidRPr="007845EB">
        <w:rPr>
          <w:rFonts w:eastAsia="Times New Roman" w:cs="Arial"/>
          <w:sz w:val="17"/>
          <w:szCs w:val="17"/>
        </w:rPr>
        <w:t>0</w:t>
      </w:r>
      <w:r w:rsidR="00AF7D2B" w:rsidRPr="007845EB">
        <w:rPr>
          <w:rFonts w:eastAsia="Times New Roman" w:cs="Arial"/>
          <w:sz w:val="17"/>
          <w:szCs w:val="17"/>
        </w:rPr>
        <w:t>3k</w:t>
      </w:r>
      <w:r w:rsidR="00B57976" w:rsidRPr="007845EB">
        <w:rPr>
          <w:rFonts w:eastAsia="Times New Roman" w:cs="Arial"/>
          <w:sz w:val="17"/>
          <w:szCs w:val="17"/>
        </w:rPr>
        <w:t>o</w:t>
      </w:r>
      <w:r w:rsidR="00AF7D2B" w:rsidRPr="007845EB">
        <w:rPr>
          <w:rFonts w:eastAsia="Times New Roman" w:cs="Arial"/>
          <w:sz w:val="17"/>
          <w:szCs w:val="17"/>
        </w:rPr>
        <w:t>z previously. The upgrade</w:t>
      </w:r>
      <w:r w:rsidR="00C139EF" w:rsidRPr="007845EB">
        <w:rPr>
          <w:rFonts w:eastAsia="Times New Roman" w:cs="Arial"/>
          <w:sz w:val="17"/>
          <w:szCs w:val="17"/>
        </w:rPr>
        <w:t xml:space="preserve">d resource </w:t>
      </w:r>
      <w:r w:rsidR="00AF7D2B" w:rsidRPr="007845EB">
        <w:rPr>
          <w:rFonts w:eastAsia="Times New Roman" w:cs="Arial"/>
          <w:sz w:val="17"/>
          <w:szCs w:val="17"/>
        </w:rPr>
        <w:t>added to the Dalgaranga gold project mineral resources which now stands at 16.7Mt at 2.2g/t gold for 1.</w:t>
      </w:r>
      <w:r w:rsidR="00B41A32" w:rsidRPr="007845EB">
        <w:rPr>
          <w:rFonts w:eastAsia="Times New Roman" w:cs="Arial"/>
          <w:sz w:val="17"/>
          <w:szCs w:val="17"/>
        </w:rPr>
        <w:t>18Moz</w:t>
      </w:r>
      <w:r w:rsidR="00AF7D2B" w:rsidRPr="007845EB">
        <w:rPr>
          <w:rFonts w:eastAsia="Times New Roman" w:cs="Arial"/>
          <w:sz w:val="17"/>
          <w:szCs w:val="17"/>
        </w:rPr>
        <w:t xml:space="preserve">, all within 10kms of the 2.5Mtpa processing plant. </w:t>
      </w:r>
      <w:r w:rsidR="00B41A32" w:rsidRPr="007845EB">
        <w:rPr>
          <w:rFonts w:eastAsia="Times New Roman" w:cs="Arial"/>
          <w:sz w:val="17"/>
          <w:szCs w:val="17"/>
        </w:rPr>
        <w:t xml:space="preserve">The </w:t>
      </w:r>
      <w:r w:rsidR="008356C8" w:rsidRPr="007845EB">
        <w:rPr>
          <w:rFonts w:eastAsia="Times New Roman" w:cs="Arial"/>
          <w:sz w:val="17"/>
          <w:szCs w:val="17"/>
        </w:rPr>
        <w:t xml:space="preserve">Never </w:t>
      </w:r>
      <w:proofErr w:type="spellStart"/>
      <w:r w:rsidR="008356C8" w:rsidRPr="007845EB">
        <w:rPr>
          <w:rFonts w:eastAsia="Times New Roman" w:cs="Arial"/>
          <w:sz w:val="17"/>
          <w:szCs w:val="17"/>
        </w:rPr>
        <w:t>Never</w:t>
      </w:r>
      <w:proofErr w:type="spellEnd"/>
      <w:r w:rsidR="008356C8" w:rsidRPr="007845EB">
        <w:rPr>
          <w:rFonts w:eastAsia="Times New Roman" w:cs="Arial"/>
          <w:sz w:val="17"/>
          <w:szCs w:val="17"/>
        </w:rPr>
        <w:t xml:space="preserve"> </w:t>
      </w:r>
      <w:r w:rsidR="00B41A32" w:rsidRPr="007845EB">
        <w:rPr>
          <w:rFonts w:eastAsia="Times New Roman" w:cs="Arial"/>
          <w:sz w:val="17"/>
          <w:szCs w:val="17"/>
        </w:rPr>
        <w:t xml:space="preserve">gold project, which incorporates both the Never </w:t>
      </w:r>
      <w:proofErr w:type="spellStart"/>
      <w:r w:rsidR="00B41A32" w:rsidRPr="007845EB">
        <w:rPr>
          <w:rFonts w:eastAsia="Times New Roman" w:cs="Arial"/>
          <w:sz w:val="17"/>
          <w:szCs w:val="17"/>
        </w:rPr>
        <w:t>Never</w:t>
      </w:r>
      <w:proofErr w:type="spellEnd"/>
      <w:r w:rsidR="00B41A32" w:rsidRPr="007845EB">
        <w:rPr>
          <w:rFonts w:eastAsia="Times New Roman" w:cs="Arial"/>
          <w:sz w:val="17"/>
          <w:szCs w:val="17"/>
        </w:rPr>
        <w:t xml:space="preserve"> and Gilbey’s North </w:t>
      </w:r>
      <w:r w:rsidR="001E1952" w:rsidRPr="007845EB">
        <w:rPr>
          <w:rFonts w:eastAsia="Times New Roman" w:cs="Arial"/>
          <w:sz w:val="17"/>
          <w:szCs w:val="17"/>
        </w:rPr>
        <w:t xml:space="preserve">high-grade gold </w:t>
      </w:r>
      <w:r w:rsidR="00B41A32" w:rsidRPr="007845EB">
        <w:rPr>
          <w:rFonts w:eastAsia="Times New Roman" w:cs="Arial"/>
          <w:sz w:val="17"/>
          <w:szCs w:val="17"/>
        </w:rPr>
        <w:t xml:space="preserve">discoveries, </w:t>
      </w:r>
      <w:r w:rsidR="008356C8" w:rsidRPr="007845EB">
        <w:rPr>
          <w:rFonts w:eastAsia="Times New Roman" w:cs="Arial"/>
          <w:sz w:val="17"/>
          <w:szCs w:val="17"/>
        </w:rPr>
        <w:t>now represents the foundation for the development of the company’s new operating and growth plan</w:t>
      </w:r>
      <w:r w:rsidR="00C2110C" w:rsidRPr="007845EB">
        <w:rPr>
          <w:rFonts w:eastAsia="Times New Roman" w:cs="Arial"/>
          <w:sz w:val="17"/>
          <w:szCs w:val="17"/>
        </w:rPr>
        <w:t xml:space="preserve"> to transition Gascoyne to a high-grade gold producer </w:t>
      </w:r>
      <w:r w:rsidR="003E2CE5" w:rsidRPr="007845EB">
        <w:rPr>
          <w:rFonts w:eastAsia="Times New Roman" w:cs="Arial"/>
          <w:sz w:val="17"/>
          <w:szCs w:val="17"/>
        </w:rPr>
        <w:t xml:space="preserve">with a solid 5+-year </w:t>
      </w:r>
      <w:proofErr w:type="gramStart"/>
      <w:r w:rsidR="003E2CE5" w:rsidRPr="007845EB">
        <w:rPr>
          <w:rFonts w:eastAsia="Times New Roman" w:cs="Arial"/>
          <w:sz w:val="17"/>
          <w:szCs w:val="17"/>
        </w:rPr>
        <w:t>mine</w:t>
      </w:r>
      <w:proofErr w:type="gramEnd"/>
      <w:r w:rsidR="003E2CE5" w:rsidRPr="007845EB">
        <w:rPr>
          <w:rFonts w:eastAsia="Times New Roman" w:cs="Arial"/>
          <w:sz w:val="17"/>
          <w:szCs w:val="17"/>
        </w:rPr>
        <w:t xml:space="preserve"> plan.</w:t>
      </w:r>
    </w:p>
    <w:p w14:paraId="5FDB3D1C" w14:textId="33C076B4" w:rsidR="0031505C" w:rsidRPr="00EC741D" w:rsidRDefault="00CE6008" w:rsidP="00396AE3">
      <w:pPr>
        <w:pStyle w:val="Heading2"/>
        <w:spacing w:after="0"/>
        <w:rPr>
          <w:color w:val="auto"/>
          <w:sz w:val="24"/>
          <w:szCs w:val="24"/>
        </w:rPr>
      </w:pPr>
      <w:r>
        <w:rPr>
          <w:color w:val="auto"/>
          <w:sz w:val="24"/>
          <w:szCs w:val="24"/>
        </w:rPr>
        <w:t>Project description</w:t>
      </w:r>
    </w:p>
    <w:p w14:paraId="2AAB33BA" w14:textId="2D5B3296" w:rsidR="009C753F" w:rsidRPr="008E4059" w:rsidRDefault="0004559F" w:rsidP="00E33673">
      <w:pPr>
        <w:pStyle w:val="Heading2"/>
        <w:spacing w:before="0" w:after="0"/>
        <w:rPr>
          <w:rFonts w:asciiTheme="minorHAnsi" w:hAnsiTheme="minorHAnsi" w:cstheme="minorHAnsi"/>
          <w:b w:val="0"/>
          <w:bCs/>
          <w:sz w:val="18"/>
        </w:rPr>
      </w:pPr>
      <w:r>
        <w:rPr>
          <w:rFonts w:asciiTheme="minorHAnsi" w:hAnsiTheme="minorHAnsi" w:cstheme="minorHAnsi"/>
          <w:b w:val="0"/>
          <w:color w:val="auto"/>
          <w:kern w:val="0"/>
          <w:sz w:val="18"/>
        </w:rPr>
        <w:t xml:space="preserve">Spartan </w:t>
      </w:r>
      <w:r w:rsidR="001D7A79">
        <w:rPr>
          <w:rFonts w:asciiTheme="minorHAnsi" w:hAnsiTheme="minorHAnsi" w:cstheme="minorHAnsi"/>
          <w:b w:val="0"/>
          <w:color w:val="auto"/>
          <w:kern w:val="0"/>
          <w:sz w:val="18"/>
        </w:rPr>
        <w:t xml:space="preserve">Resources is developing the Never </w:t>
      </w:r>
      <w:proofErr w:type="spellStart"/>
      <w:r w:rsidR="001D7A79">
        <w:rPr>
          <w:rFonts w:asciiTheme="minorHAnsi" w:hAnsiTheme="minorHAnsi" w:cstheme="minorHAnsi"/>
          <w:b w:val="0"/>
          <w:color w:val="auto"/>
          <w:kern w:val="0"/>
          <w:sz w:val="18"/>
        </w:rPr>
        <w:t>Never</w:t>
      </w:r>
      <w:proofErr w:type="spellEnd"/>
      <w:r w:rsidR="001D7A79">
        <w:rPr>
          <w:rFonts w:asciiTheme="minorHAnsi" w:hAnsiTheme="minorHAnsi" w:cstheme="minorHAnsi"/>
          <w:b w:val="0"/>
          <w:color w:val="auto"/>
          <w:kern w:val="0"/>
          <w:sz w:val="18"/>
        </w:rPr>
        <w:t xml:space="preserve"> </w:t>
      </w:r>
      <w:r w:rsidR="00B41A32">
        <w:rPr>
          <w:rFonts w:asciiTheme="minorHAnsi" w:hAnsiTheme="minorHAnsi" w:cstheme="minorHAnsi"/>
          <w:b w:val="0"/>
          <w:color w:val="auto"/>
          <w:kern w:val="0"/>
          <w:sz w:val="18"/>
        </w:rPr>
        <w:t xml:space="preserve">gold project </w:t>
      </w:r>
      <w:r w:rsidR="001D7A79">
        <w:rPr>
          <w:rFonts w:asciiTheme="minorHAnsi" w:hAnsiTheme="minorHAnsi" w:cstheme="minorHAnsi"/>
          <w:b w:val="0"/>
          <w:color w:val="auto"/>
          <w:kern w:val="0"/>
          <w:sz w:val="18"/>
        </w:rPr>
        <w:t>in WA</w:t>
      </w:r>
      <w:r w:rsidR="004E7F8A">
        <w:rPr>
          <w:rFonts w:asciiTheme="minorHAnsi" w:hAnsiTheme="minorHAnsi" w:cstheme="minorHAnsi"/>
          <w:b w:val="0"/>
          <w:color w:val="auto"/>
          <w:kern w:val="0"/>
          <w:sz w:val="18"/>
        </w:rPr>
        <w:t xml:space="preserve">, which sits in the Murchison gold mining district around 475kn north-east of Perth and 65km north-west of Mt Magnet. </w:t>
      </w:r>
      <w:r w:rsidR="00B57976">
        <w:rPr>
          <w:rFonts w:asciiTheme="minorHAnsi" w:hAnsiTheme="minorHAnsi" w:cstheme="minorHAnsi"/>
          <w:b w:val="0"/>
          <w:color w:val="auto"/>
          <w:kern w:val="0"/>
          <w:sz w:val="18"/>
        </w:rPr>
        <w:t xml:space="preserve">The company suspended open-pit mining and ore processing operations at Dalgaranga in November 2022 and put the 2.5Mtpa Dalgaranga mill on care-and-maintenance </w:t>
      </w:r>
      <w:r w:rsidR="001E1952">
        <w:rPr>
          <w:rFonts w:asciiTheme="minorHAnsi" w:hAnsiTheme="minorHAnsi" w:cstheme="minorHAnsi"/>
          <w:b w:val="0"/>
          <w:color w:val="auto"/>
          <w:kern w:val="0"/>
          <w:sz w:val="18"/>
        </w:rPr>
        <w:t>keeping</w:t>
      </w:r>
      <w:r w:rsidR="00B57976">
        <w:rPr>
          <w:rFonts w:asciiTheme="minorHAnsi" w:hAnsiTheme="minorHAnsi" w:cstheme="minorHAnsi"/>
          <w:b w:val="0"/>
          <w:color w:val="auto"/>
          <w:kern w:val="0"/>
          <w:sz w:val="18"/>
        </w:rPr>
        <w:t xml:space="preserve"> it in a state ready for a rapid resumption of production, all with the aim to focus on completing the drill-out of the high-grade Never Never and Gilbey’s North discoveries and bring them to reserve status. The strategy has </w:t>
      </w:r>
      <w:r w:rsidR="00C2110C">
        <w:rPr>
          <w:rFonts w:asciiTheme="minorHAnsi" w:hAnsiTheme="minorHAnsi" w:cstheme="minorHAnsi"/>
          <w:b w:val="0"/>
          <w:color w:val="auto"/>
          <w:kern w:val="0"/>
          <w:sz w:val="18"/>
        </w:rPr>
        <w:t xml:space="preserve">thus far </w:t>
      </w:r>
      <w:r w:rsidR="00B57976">
        <w:rPr>
          <w:rFonts w:asciiTheme="minorHAnsi" w:hAnsiTheme="minorHAnsi" w:cstheme="minorHAnsi"/>
          <w:b w:val="0"/>
          <w:color w:val="auto"/>
          <w:kern w:val="0"/>
          <w:sz w:val="18"/>
        </w:rPr>
        <w:t>paid off with drilling defining a mineral resource of 721ko</w:t>
      </w:r>
      <w:r w:rsidR="008356C8">
        <w:rPr>
          <w:rFonts w:asciiTheme="minorHAnsi" w:hAnsiTheme="minorHAnsi" w:cstheme="minorHAnsi"/>
          <w:b w:val="0"/>
          <w:color w:val="auto"/>
          <w:kern w:val="0"/>
          <w:sz w:val="18"/>
        </w:rPr>
        <w:t>z</w:t>
      </w:r>
      <w:r w:rsidR="00B57976">
        <w:rPr>
          <w:rFonts w:asciiTheme="minorHAnsi" w:hAnsiTheme="minorHAnsi" w:cstheme="minorHAnsi"/>
          <w:b w:val="0"/>
          <w:color w:val="auto"/>
          <w:kern w:val="0"/>
          <w:sz w:val="18"/>
        </w:rPr>
        <w:t xml:space="preserve"> gold</w:t>
      </w:r>
      <w:r w:rsidR="00E048BC">
        <w:rPr>
          <w:rFonts w:asciiTheme="minorHAnsi" w:hAnsiTheme="minorHAnsi" w:cstheme="minorHAnsi"/>
          <w:b w:val="0"/>
          <w:color w:val="auto"/>
          <w:kern w:val="0"/>
          <w:sz w:val="18"/>
        </w:rPr>
        <w:t xml:space="preserve"> (up from 303koz previously)</w:t>
      </w:r>
      <w:r w:rsidR="00B57976">
        <w:rPr>
          <w:rFonts w:asciiTheme="minorHAnsi" w:hAnsiTheme="minorHAnsi" w:cstheme="minorHAnsi"/>
          <w:b w:val="0"/>
          <w:color w:val="auto"/>
          <w:kern w:val="0"/>
          <w:sz w:val="18"/>
        </w:rPr>
        <w:t xml:space="preserve">, contained within 3.83Mt at 5.85g/t. </w:t>
      </w:r>
      <w:r w:rsidR="008356C8">
        <w:rPr>
          <w:rFonts w:asciiTheme="minorHAnsi" w:hAnsiTheme="minorHAnsi" w:cstheme="minorHAnsi"/>
          <w:b w:val="0"/>
          <w:color w:val="auto"/>
          <w:kern w:val="0"/>
          <w:sz w:val="18"/>
        </w:rPr>
        <w:t xml:space="preserve">Some of the more significant assays include 50m at 6.46g/t Au from 144m, including 10m at 23.7g/t, 29.15m at 11.09g/t Au from 449m including 9.44m at 22.26g/t, and 19.9m at 8.12g/t Au from 451m including 14.7m at 10.46g/t. </w:t>
      </w:r>
    </w:p>
    <w:p w14:paraId="73BD55AB" w14:textId="613D97B4" w:rsidR="009B654A" w:rsidRPr="00936587" w:rsidRDefault="003E2CE5" w:rsidP="00D875CB">
      <w:pPr>
        <w:pStyle w:val="Heading2"/>
        <w:spacing w:before="60" w:after="0"/>
        <w:rPr>
          <w:color w:val="auto"/>
          <w:sz w:val="24"/>
          <w:szCs w:val="24"/>
        </w:rPr>
      </w:pPr>
      <w:r>
        <w:rPr>
          <w:color w:val="auto"/>
          <w:sz w:val="24"/>
          <w:szCs w:val="24"/>
        </w:rPr>
        <w:t>Substantial increase in mineral resource estimates</w:t>
      </w:r>
    </w:p>
    <w:p w14:paraId="6883802E" w14:textId="5E4A4584" w:rsidR="005857EE" w:rsidRDefault="003E2CE5" w:rsidP="00F2395E">
      <w:pPr>
        <w:pStyle w:val="Heading2"/>
        <w:spacing w:before="0" w:after="0"/>
        <w:rPr>
          <w:rFonts w:asciiTheme="minorHAnsi" w:hAnsiTheme="minorHAnsi" w:cstheme="minorHAnsi"/>
          <w:b w:val="0"/>
          <w:color w:val="auto"/>
          <w:kern w:val="0"/>
          <w:sz w:val="18"/>
        </w:rPr>
      </w:pPr>
      <w:r>
        <w:rPr>
          <w:rFonts w:asciiTheme="minorHAnsi" w:hAnsiTheme="minorHAnsi" w:cstheme="minorHAnsi"/>
          <w:b w:val="0"/>
          <w:color w:val="auto"/>
          <w:kern w:val="0"/>
          <w:sz w:val="18"/>
        </w:rPr>
        <w:t xml:space="preserve">The company announced a substantial increase in the mineral resource estimates for the group and individual projects in late July following the completion of Stage 1 of the 2023 resource drilling programme. Group mineral resources, inclusive of the Murchison and Gascoyne Region now stands at 38.51Mt at 1.6g/t for 1.964Moz. The updated Murchison region mineral resource including the </w:t>
      </w:r>
      <w:proofErr w:type="spellStart"/>
      <w:r>
        <w:rPr>
          <w:rFonts w:asciiTheme="minorHAnsi" w:hAnsiTheme="minorHAnsi" w:cstheme="minorHAnsi"/>
          <w:b w:val="0"/>
          <w:color w:val="auto"/>
          <w:kern w:val="0"/>
          <w:sz w:val="18"/>
        </w:rPr>
        <w:t>Dalgaranga</w:t>
      </w:r>
      <w:proofErr w:type="spellEnd"/>
      <w:r>
        <w:rPr>
          <w:rFonts w:asciiTheme="minorHAnsi" w:hAnsiTheme="minorHAnsi" w:cstheme="minorHAnsi"/>
          <w:b w:val="0"/>
          <w:color w:val="auto"/>
          <w:kern w:val="0"/>
          <w:sz w:val="18"/>
        </w:rPr>
        <w:t xml:space="preserve"> and </w:t>
      </w:r>
      <w:proofErr w:type="spellStart"/>
      <w:r>
        <w:rPr>
          <w:rFonts w:asciiTheme="minorHAnsi" w:hAnsiTheme="minorHAnsi" w:cstheme="minorHAnsi"/>
          <w:b w:val="0"/>
          <w:color w:val="auto"/>
          <w:kern w:val="0"/>
          <w:sz w:val="18"/>
        </w:rPr>
        <w:t>Yalgoo</w:t>
      </w:r>
      <w:proofErr w:type="spellEnd"/>
      <w:r>
        <w:rPr>
          <w:rFonts w:asciiTheme="minorHAnsi" w:hAnsiTheme="minorHAnsi" w:cstheme="minorHAnsi"/>
          <w:b w:val="0"/>
          <w:color w:val="auto"/>
          <w:kern w:val="0"/>
          <w:sz w:val="18"/>
        </w:rPr>
        <w:t xml:space="preserve"> gold project has increased 31% in grade and 39% in contained ounces to 21.94Mt at 2.0g/t for 1.427Moz while, within this resource estimate, the updated </w:t>
      </w:r>
      <w:proofErr w:type="spellStart"/>
      <w:r>
        <w:rPr>
          <w:rFonts w:asciiTheme="minorHAnsi" w:hAnsiTheme="minorHAnsi" w:cstheme="minorHAnsi"/>
          <w:b w:val="0"/>
          <w:color w:val="auto"/>
          <w:kern w:val="0"/>
          <w:sz w:val="18"/>
        </w:rPr>
        <w:t>Dalgaranga</w:t>
      </w:r>
      <w:proofErr w:type="spellEnd"/>
      <w:r>
        <w:rPr>
          <w:rFonts w:asciiTheme="minorHAnsi" w:hAnsiTheme="minorHAnsi" w:cstheme="minorHAnsi"/>
          <w:b w:val="0"/>
          <w:color w:val="auto"/>
          <w:kern w:val="0"/>
          <w:sz w:val="18"/>
        </w:rPr>
        <w:t xml:space="preserve"> gold project mineral economics have increased 40% in grade and 51% in reportable ounces to 16.7Mt at 2.2g/t for 1.183Moz. The company’s plan from here </w:t>
      </w:r>
      <w:r w:rsidR="009B4AC7">
        <w:rPr>
          <w:rFonts w:asciiTheme="minorHAnsi" w:hAnsiTheme="minorHAnsi" w:cstheme="minorHAnsi"/>
          <w:b w:val="0"/>
          <w:color w:val="auto"/>
          <w:kern w:val="0"/>
          <w:sz w:val="18"/>
        </w:rPr>
        <w:t>is to continue its drilling programme both at surface and underground to convert more of the mineral resource into the indicated category.</w:t>
      </w:r>
    </w:p>
    <w:p w14:paraId="511D4CAD" w14:textId="4D295F35" w:rsidR="00343508" w:rsidRPr="009011AA" w:rsidRDefault="009011AA" w:rsidP="00D875CB">
      <w:pPr>
        <w:pStyle w:val="Heading2"/>
        <w:spacing w:before="60" w:after="0"/>
        <w:rPr>
          <w:color w:val="auto"/>
          <w:sz w:val="24"/>
          <w:szCs w:val="24"/>
        </w:rPr>
      </w:pPr>
      <w:r w:rsidRPr="009011AA">
        <w:rPr>
          <w:color w:val="auto"/>
          <w:sz w:val="24"/>
          <w:szCs w:val="24"/>
        </w:rPr>
        <w:t xml:space="preserve">Well positioned </w:t>
      </w:r>
      <w:r w:rsidR="009B4AC7">
        <w:rPr>
          <w:color w:val="auto"/>
          <w:sz w:val="24"/>
          <w:szCs w:val="24"/>
        </w:rPr>
        <w:t xml:space="preserve">to fast-track </w:t>
      </w:r>
      <w:r w:rsidR="001E1952">
        <w:rPr>
          <w:color w:val="auto"/>
          <w:sz w:val="24"/>
          <w:szCs w:val="24"/>
        </w:rPr>
        <w:t xml:space="preserve">return </w:t>
      </w:r>
      <w:r w:rsidR="009B4AC7">
        <w:rPr>
          <w:color w:val="auto"/>
          <w:sz w:val="24"/>
          <w:szCs w:val="24"/>
        </w:rPr>
        <w:t xml:space="preserve">to </w:t>
      </w:r>
      <w:proofErr w:type="gramStart"/>
      <w:r w:rsidR="009B4AC7">
        <w:rPr>
          <w:color w:val="auto"/>
          <w:sz w:val="24"/>
          <w:szCs w:val="24"/>
        </w:rPr>
        <w:t>production</w:t>
      </w:r>
      <w:proofErr w:type="gramEnd"/>
    </w:p>
    <w:p w14:paraId="3140EE05" w14:textId="4529F665" w:rsidR="009B4AC7" w:rsidRDefault="00E048BC" w:rsidP="00A603CB">
      <w:pPr>
        <w:spacing w:before="0" w:line="240" w:lineRule="auto"/>
        <w:jc w:val="both"/>
        <w:rPr>
          <w:rFonts w:asciiTheme="minorHAnsi" w:hAnsiTheme="minorHAnsi" w:cstheme="minorHAnsi"/>
          <w:color w:val="auto"/>
          <w:kern w:val="0"/>
        </w:rPr>
      </w:pPr>
      <w:r>
        <w:rPr>
          <w:rFonts w:asciiTheme="minorHAnsi" w:hAnsiTheme="minorHAnsi" w:cstheme="minorHAnsi"/>
          <w:color w:val="auto"/>
          <w:kern w:val="0"/>
        </w:rPr>
        <w:t xml:space="preserve">Gold producers are in the fortunate position of having the gold price sitting near all-time highs of US$1,900/ounce with analysts forecasting it will rise to well over US$3,000/ounce by 2025. </w:t>
      </w:r>
      <w:r w:rsidR="009B4AC7">
        <w:rPr>
          <w:rFonts w:asciiTheme="minorHAnsi" w:hAnsiTheme="minorHAnsi" w:cstheme="minorHAnsi"/>
          <w:color w:val="auto"/>
          <w:kern w:val="0"/>
        </w:rPr>
        <w:t xml:space="preserve">With the </w:t>
      </w:r>
      <w:r w:rsidR="007232A1">
        <w:rPr>
          <w:rFonts w:asciiTheme="minorHAnsi" w:hAnsiTheme="minorHAnsi" w:cstheme="minorHAnsi"/>
          <w:color w:val="auto"/>
          <w:kern w:val="0"/>
        </w:rPr>
        <w:t xml:space="preserve">2.5Mtpa </w:t>
      </w:r>
      <w:proofErr w:type="spellStart"/>
      <w:r w:rsidR="009B4AC7">
        <w:rPr>
          <w:rFonts w:asciiTheme="minorHAnsi" w:hAnsiTheme="minorHAnsi" w:cstheme="minorHAnsi"/>
          <w:color w:val="auto"/>
          <w:kern w:val="0"/>
        </w:rPr>
        <w:t>Dalgaranga</w:t>
      </w:r>
      <w:proofErr w:type="spellEnd"/>
      <w:r w:rsidR="009B4AC7">
        <w:rPr>
          <w:rFonts w:asciiTheme="minorHAnsi" w:hAnsiTheme="minorHAnsi" w:cstheme="minorHAnsi"/>
          <w:color w:val="auto"/>
          <w:kern w:val="0"/>
        </w:rPr>
        <w:t xml:space="preserve"> mill on care and maintenance, the company is well-positioned to fast-track production with both a substantially increased resource and grade. </w:t>
      </w:r>
      <w:r w:rsidR="0004559F">
        <w:rPr>
          <w:rFonts w:asciiTheme="minorHAnsi" w:hAnsiTheme="minorHAnsi" w:cstheme="minorHAnsi"/>
          <w:color w:val="auto"/>
          <w:kern w:val="0"/>
        </w:rPr>
        <w:t>Spartan</w:t>
      </w:r>
      <w:r w:rsidR="00897CF7">
        <w:rPr>
          <w:rFonts w:asciiTheme="minorHAnsi" w:hAnsiTheme="minorHAnsi" w:cstheme="minorHAnsi"/>
          <w:color w:val="auto"/>
          <w:kern w:val="0"/>
        </w:rPr>
        <w:t xml:space="preserve"> is also well-funded to continue its drilling programme and develop its 5-year mine plan, having </w:t>
      </w:r>
      <w:r>
        <w:rPr>
          <w:rFonts w:asciiTheme="minorHAnsi" w:hAnsiTheme="minorHAnsi" w:cstheme="minorHAnsi"/>
          <w:color w:val="auto"/>
          <w:kern w:val="0"/>
        </w:rPr>
        <w:t>earlier this year</w:t>
      </w:r>
      <w:r w:rsidR="0004559F">
        <w:rPr>
          <w:rFonts w:asciiTheme="minorHAnsi" w:hAnsiTheme="minorHAnsi" w:cstheme="minorHAnsi"/>
          <w:color w:val="auto"/>
          <w:kern w:val="0"/>
        </w:rPr>
        <w:t xml:space="preserve"> </w:t>
      </w:r>
      <w:r w:rsidR="00897CF7">
        <w:rPr>
          <w:rFonts w:asciiTheme="minorHAnsi" w:hAnsiTheme="minorHAnsi" w:cstheme="minorHAnsi"/>
          <w:color w:val="auto"/>
          <w:kern w:val="0"/>
        </w:rPr>
        <w:t xml:space="preserve">secured a $50m funding package </w:t>
      </w:r>
      <w:r w:rsidR="00F27484">
        <w:rPr>
          <w:rFonts w:asciiTheme="minorHAnsi" w:hAnsiTheme="minorHAnsi" w:cstheme="minorHAnsi"/>
          <w:color w:val="auto"/>
          <w:kern w:val="0"/>
        </w:rPr>
        <w:t>via a</w:t>
      </w:r>
      <w:r w:rsidR="001E1952">
        <w:rPr>
          <w:rFonts w:asciiTheme="minorHAnsi" w:hAnsiTheme="minorHAnsi" w:cstheme="minorHAnsi"/>
          <w:color w:val="auto"/>
          <w:kern w:val="0"/>
        </w:rPr>
        <w:t>n</w:t>
      </w:r>
      <w:r w:rsidR="00F27484">
        <w:rPr>
          <w:rFonts w:asciiTheme="minorHAnsi" w:hAnsiTheme="minorHAnsi" w:cstheme="minorHAnsi"/>
          <w:color w:val="auto"/>
          <w:kern w:val="0"/>
        </w:rPr>
        <w:t xml:space="preserve"> $</w:t>
      </w:r>
      <w:r w:rsidR="001E1952">
        <w:rPr>
          <w:rFonts w:asciiTheme="minorHAnsi" w:hAnsiTheme="minorHAnsi" w:cstheme="minorHAnsi"/>
          <w:color w:val="auto"/>
          <w:kern w:val="0"/>
        </w:rPr>
        <w:t>8.6</w:t>
      </w:r>
      <w:r w:rsidR="00F27484">
        <w:rPr>
          <w:rFonts w:asciiTheme="minorHAnsi" w:hAnsiTheme="minorHAnsi" w:cstheme="minorHAnsi"/>
          <w:color w:val="auto"/>
          <w:kern w:val="0"/>
        </w:rPr>
        <w:t>mn institutional share placement</w:t>
      </w:r>
      <w:r w:rsidR="001E1952">
        <w:rPr>
          <w:rFonts w:asciiTheme="minorHAnsi" w:hAnsiTheme="minorHAnsi" w:cstheme="minorHAnsi"/>
          <w:color w:val="auto"/>
          <w:kern w:val="0"/>
        </w:rPr>
        <w:t xml:space="preserve"> and </w:t>
      </w:r>
      <w:r w:rsidR="00F27484">
        <w:rPr>
          <w:rFonts w:asciiTheme="minorHAnsi" w:hAnsiTheme="minorHAnsi" w:cstheme="minorHAnsi"/>
          <w:color w:val="auto"/>
          <w:kern w:val="0"/>
        </w:rPr>
        <w:t>$</w:t>
      </w:r>
      <w:r w:rsidR="001E1952">
        <w:rPr>
          <w:rFonts w:asciiTheme="minorHAnsi" w:hAnsiTheme="minorHAnsi" w:cstheme="minorHAnsi"/>
          <w:color w:val="auto"/>
          <w:kern w:val="0"/>
        </w:rPr>
        <w:t>17.6</w:t>
      </w:r>
      <w:r w:rsidR="00F27484">
        <w:rPr>
          <w:rFonts w:asciiTheme="minorHAnsi" w:hAnsiTheme="minorHAnsi" w:cstheme="minorHAnsi"/>
          <w:color w:val="auto"/>
          <w:kern w:val="0"/>
        </w:rPr>
        <w:t>m</w:t>
      </w:r>
      <w:r w:rsidR="001E1952">
        <w:rPr>
          <w:rFonts w:asciiTheme="minorHAnsi" w:hAnsiTheme="minorHAnsi" w:cstheme="minorHAnsi"/>
          <w:color w:val="auto"/>
          <w:kern w:val="0"/>
        </w:rPr>
        <w:t>n</w:t>
      </w:r>
      <w:r w:rsidR="00F27484">
        <w:rPr>
          <w:rFonts w:asciiTheme="minorHAnsi" w:hAnsiTheme="minorHAnsi" w:cstheme="minorHAnsi"/>
          <w:color w:val="auto"/>
          <w:kern w:val="0"/>
        </w:rPr>
        <w:t xml:space="preserve"> fully underwritten entitlement offer at $0.10/share </w:t>
      </w:r>
      <w:r w:rsidR="001E1952">
        <w:rPr>
          <w:rFonts w:asciiTheme="minorHAnsi" w:hAnsiTheme="minorHAnsi" w:cstheme="minorHAnsi"/>
          <w:color w:val="auto"/>
          <w:kern w:val="0"/>
        </w:rPr>
        <w:t xml:space="preserve">together with a $21.3m investment by Tembo Capital Investment and a $2.5m unsecured loan from existing shareholder Deutsche Balaton. </w:t>
      </w:r>
    </w:p>
    <w:p w14:paraId="6C5CB820" w14:textId="386FBA0A" w:rsidR="00BE051D" w:rsidRDefault="00A603CB" w:rsidP="00A603CB">
      <w:pPr>
        <w:spacing w:before="0" w:line="240" w:lineRule="auto"/>
        <w:jc w:val="both"/>
        <w:rPr>
          <w:sz w:val="24"/>
          <w:szCs w:val="24"/>
        </w:rPr>
      </w:pPr>
      <w:r>
        <w:rPr>
          <w:rFonts w:asciiTheme="minorHAnsi" w:hAnsiTheme="minorHAnsi" w:cstheme="minorHAnsi"/>
          <w:color w:val="auto"/>
          <w:kern w:val="0"/>
        </w:rPr>
        <w:t xml:space="preserve">.    </w:t>
      </w:r>
      <w:r w:rsidR="00A9644B" w:rsidRPr="00E33673">
        <w:rPr>
          <w:rFonts w:asciiTheme="minorHAnsi" w:hAnsiTheme="minorHAnsi" w:cstheme="minorHAnsi"/>
          <w:color w:val="auto"/>
          <w:kern w:val="0"/>
        </w:rPr>
        <w:br w:type="page"/>
      </w:r>
      <w:r w:rsidR="00BE051D">
        <w:rPr>
          <w:sz w:val="24"/>
          <w:szCs w:val="24"/>
        </w:rPr>
        <w:lastRenderedPageBreak/>
        <w:t xml:space="preserve">                                         </w:t>
      </w:r>
    </w:p>
    <w:p w14:paraId="69AC9668" w14:textId="6F35AB72" w:rsidR="004124A6" w:rsidRPr="00436986" w:rsidRDefault="00BE051D" w:rsidP="00BE051D">
      <w:pPr>
        <w:spacing w:line="240" w:lineRule="auto"/>
        <w:jc w:val="both"/>
        <w:rPr>
          <w:sz w:val="44"/>
          <w:szCs w:val="44"/>
        </w:rPr>
      </w:pPr>
      <w:r>
        <w:rPr>
          <w:sz w:val="24"/>
          <w:szCs w:val="24"/>
        </w:rPr>
        <w:t xml:space="preserve">                                      </w:t>
      </w:r>
      <w:r w:rsidR="004124A6" w:rsidRPr="00436986">
        <w:rPr>
          <w:sz w:val="44"/>
          <w:szCs w:val="44"/>
        </w:rPr>
        <w:t>FINANCIAL SERVICES GUIDE</w:t>
      </w:r>
    </w:p>
    <w:p w14:paraId="1D130167" w14:textId="77777777" w:rsidR="004124A6" w:rsidRDefault="004124A6" w:rsidP="004124A6">
      <w:pPr>
        <w:spacing w:after="21"/>
        <w:jc w:val="center"/>
      </w:pPr>
    </w:p>
    <w:p w14:paraId="7D299C4A" w14:textId="77777777" w:rsidR="004124A6" w:rsidRDefault="004124A6" w:rsidP="004124A6">
      <w:pPr>
        <w:spacing w:after="21"/>
        <w:jc w:val="center"/>
      </w:pPr>
    </w:p>
    <w:p w14:paraId="405DB4D9" w14:textId="77777777" w:rsidR="004124A6" w:rsidRDefault="004124A6" w:rsidP="004124A6">
      <w:pPr>
        <w:spacing w:after="21"/>
        <w:jc w:val="center"/>
      </w:pPr>
    </w:p>
    <w:p w14:paraId="65EFCD4F" w14:textId="77777777" w:rsidR="004124A6" w:rsidRDefault="004124A6" w:rsidP="004124A6">
      <w:pPr>
        <w:spacing w:after="21"/>
        <w:ind w:left="-5"/>
        <w:jc w:val="center"/>
        <w:rPr>
          <w:sz w:val="32"/>
          <w:szCs w:val="32"/>
        </w:rPr>
      </w:pPr>
      <w:r>
        <w:rPr>
          <w:sz w:val="32"/>
          <w:szCs w:val="32"/>
        </w:rPr>
        <w:t>RaaS Advisory Pty Ltd</w:t>
      </w:r>
    </w:p>
    <w:p w14:paraId="3BA43FCB" w14:textId="77777777" w:rsidR="004124A6" w:rsidRDefault="004124A6" w:rsidP="004124A6">
      <w:pPr>
        <w:tabs>
          <w:tab w:val="center" w:pos="4635"/>
          <w:tab w:val="left" w:pos="8348"/>
        </w:tabs>
        <w:spacing w:after="21"/>
        <w:ind w:left="-5"/>
        <w:jc w:val="center"/>
        <w:rPr>
          <w:sz w:val="32"/>
          <w:szCs w:val="32"/>
        </w:rPr>
      </w:pPr>
      <w:r>
        <w:rPr>
          <w:sz w:val="32"/>
          <w:szCs w:val="32"/>
        </w:rPr>
        <w:t>ABN 99 614 783 363</w:t>
      </w:r>
    </w:p>
    <w:p w14:paraId="27301E66" w14:textId="77777777" w:rsidR="004124A6" w:rsidRDefault="004124A6" w:rsidP="004124A6">
      <w:pPr>
        <w:spacing w:after="21"/>
        <w:ind w:left="-5"/>
        <w:jc w:val="center"/>
        <w:rPr>
          <w:sz w:val="32"/>
          <w:szCs w:val="32"/>
        </w:rPr>
      </w:pPr>
      <w:r>
        <w:rPr>
          <w:sz w:val="32"/>
          <w:szCs w:val="32"/>
        </w:rPr>
        <w:t>Corporate Authorised Representative, number 1248415</w:t>
      </w:r>
    </w:p>
    <w:p w14:paraId="7C0AE5C0" w14:textId="77777777" w:rsidR="004124A6" w:rsidRDefault="004124A6" w:rsidP="004124A6">
      <w:pPr>
        <w:spacing w:after="21"/>
        <w:ind w:left="-5"/>
        <w:jc w:val="center"/>
        <w:rPr>
          <w:sz w:val="28"/>
          <w:szCs w:val="28"/>
        </w:rPr>
      </w:pPr>
    </w:p>
    <w:p w14:paraId="491CE784" w14:textId="77777777" w:rsidR="004124A6" w:rsidRDefault="004124A6" w:rsidP="004124A6">
      <w:pPr>
        <w:spacing w:after="21"/>
        <w:ind w:left="-5"/>
        <w:jc w:val="center"/>
        <w:rPr>
          <w:sz w:val="28"/>
          <w:szCs w:val="28"/>
        </w:rPr>
      </w:pPr>
      <w:r>
        <w:rPr>
          <w:sz w:val="28"/>
          <w:szCs w:val="28"/>
        </w:rPr>
        <w:t>of</w:t>
      </w:r>
    </w:p>
    <w:p w14:paraId="74EA9B07" w14:textId="77777777" w:rsidR="004124A6" w:rsidRDefault="004124A6" w:rsidP="004124A6">
      <w:pPr>
        <w:spacing w:after="21"/>
        <w:ind w:left="-5"/>
        <w:jc w:val="center"/>
        <w:rPr>
          <w:sz w:val="32"/>
          <w:szCs w:val="32"/>
        </w:rPr>
      </w:pPr>
    </w:p>
    <w:p w14:paraId="674A40D8" w14:textId="77777777" w:rsidR="004124A6" w:rsidRDefault="004124A6" w:rsidP="004124A6">
      <w:pPr>
        <w:spacing w:after="21"/>
        <w:ind w:left="-5"/>
        <w:jc w:val="center"/>
        <w:rPr>
          <w:sz w:val="32"/>
          <w:szCs w:val="32"/>
        </w:rPr>
      </w:pPr>
      <w:r>
        <w:rPr>
          <w:sz w:val="32"/>
          <w:szCs w:val="32"/>
        </w:rPr>
        <w:t>BR SECURITIES AUSTRALIA PTY LTD</w:t>
      </w:r>
    </w:p>
    <w:p w14:paraId="26A68E7D" w14:textId="77777777" w:rsidR="004124A6" w:rsidRDefault="004124A6" w:rsidP="004124A6">
      <w:pPr>
        <w:tabs>
          <w:tab w:val="center" w:pos="1502"/>
        </w:tabs>
        <w:spacing w:after="28"/>
        <w:ind w:left="-15"/>
        <w:jc w:val="center"/>
        <w:rPr>
          <w:sz w:val="32"/>
          <w:szCs w:val="32"/>
        </w:rPr>
      </w:pPr>
      <w:r>
        <w:rPr>
          <w:sz w:val="32"/>
          <w:szCs w:val="32"/>
        </w:rPr>
        <w:t>ABN</w:t>
      </w:r>
      <w:r>
        <w:rPr>
          <w:sz w:val="32"/>
          <w:szCs w:val="32"/>
        </w:rPr>
        <w:tab/>
        <w:t xml:space="preserve"> 92 168 734 530</w:t>
      </w:r>
    </w:p>
    <w:p w14:paraId="5EB51A17" w14:textId="77777777" w:rsidR="004124A6" w:rsidRDefault="004124A6" w:rsidP="004124A6">
      <w:pPr>
        <w:spacing w:after="21"/>
        <w:ind w:left="-5"/>
        <w:jc w:val="center"/>
        <w:rPr>
          <w:sz w:val="32"/>
          <w:szCs w:val="32"/>
        </w:rPr>
      </w:pPr>
      <w:r>
        <w:rPr>
          <w:sz w:val="32"/>
          <w:szCs w:val="32"/>
        </w:rPr>
        <w:t>AFSL 456663</w:t>
      </w:r>
    </w:p>
    <w:p w14:paraId="64B6C589" w14:textId="77777777" w:rsidR="004124A6" w:rsidRDefault="004124A6" w:rsidP="004124A6">
      <w:pPr>
        <w:spacing w:after="21"/>
        <w:jc w:val="center"/>
      </w:pPr>
    </w:p>
    <w:p w14:paraId="52C50929" w14:textId="77777777" w:rsidR="004124A6" w:rsidRDefault="004124A6" w:rsidP="004124A6">
      <w:pPr>
        <w:spacing w:after="21"/>
        <w:ind w:left="-5"/>
        <w:jc w:val="center"/>
      </w:pPr>
    </w:p>
    <w:p w14:paraId="6BFD556A" w14:textId="77777777" w:rsidR="004124A6" w:rsidRDefault="004124A6" w:rsidP="004124A6">
      <w:pPr>
        <w:jc w:val="center"/>
        <w:rPr>
          <w:sz w:val="32"/>
          <w:szCs w:val="32"/>
        </w:rPr>
      </w:pPr>
    </w:p>
    <w:p w14:paraId="70C2B672" w14:textId="77777777" w:rsidR="004124A6" w:rsidRDefault="004124A6" w:rsidP="004124A6">
      <w:pPr>
        <w:jc w:val="center"/>
        <w:rPr>
          <w:sz w:val="32"/>
          <w:szCs w:val="32"/>
        </w:rPr>
      </w:pPr>
    </w:p>
    <w:p w14:paraId="78DE25D4" w14:textId="77777777" w:rsidR="004124A6" w:rsidRDefault="004124A6" w:rsidP="004124A6">
      <w:pPr>
        <w:jc w:val="center"/>
        <w:rPr>
          <w:sz w:val="32"/>
          <w:szCs w:val="32"/>
        </w:rPr>
      </w:pPr>
    </w:p>
    <w:p w14:paraId="7D5E1DF0" w14:textId="77777777" w:rsidR="004124A6" w:rsidRDefault="004124A6" w:rsidP="004124A6">
      <w:pPr>
        <w:jc w:val="center"/>
        <w:rPr>
          <w:sz w:val="32"/>
          <w:szCs w:val="32"/>
        </w:rPr>
      </w:pPr>
    </w:p>
    <w:p w14:paraId="1EAF7DFF" w14:textId="77777777" w:rsidR="004124A6" w:rsidRDefault="004124A6" w:rsidP="004124A6">
      <w:pPr>
        <w:jc w:val="center"/>
        <w:rPr>
          <w:sz w:val="32"/>
          <w:szCs w:val="32"/>
        </w:rPr>
      </w:pPr>
    </w:p>
    <w:p w14:paraId="4D815236" w14:textId="1DC76734" w:rsidR="004124A6" w:rsidRDefault="004124A6" w:rsidP="004124A6">
      <w:pPr>
        <w:jc w:val="center"/>
        <w:rPr>
          <w:b/>
        </w:rPr>
      </w:pPr>
      <w:r>
        <w:rPr>
          <w:sz w:val="32"/>
          <w:szCs w:val="32"/>
        </w:rPr>
        <w:t xml:space="preserve">Effective Date: </w:t>
      </w:r>
      <w:r w:rsidR="00C073CA">
        <w:rPr>
          <w:sz w:val="32"/>
          <w:szCs w:val="32"/>
        </w:rPr>
        <w:t>6</w:t>
      </w:r>
      <w:r w:rsidR="00C073CA" w:rsidRPr="00C073CA">
        <w:rPr>
          <w:sz w:val="32"/>
          <w:szCs w:val="32"/>
          <w:vertAlign w:val="superscript"/>
        </w:rPr>
        <w:t>th</w:t>
      </w:r>
      <w:r w:rsidR="00C073CA">
        <w:rPr>
          <w:sz w:val="32"/>
          <w:szCs w:val="32"/>
        </w:rPr>
        <w:t xml:space="preserve"> May 2021</w:t>
      </w:r>
      <w:r>
        <w:rPr>
          <w:b/>
        </w:rPr>
        <w:br w:type="page"/>
      </w:r>
    </w:p>
    <w:p w14:paraId="753BD2C2" w14:textId="77777777" w:rsidR="004124A6" w:rsidRPr="004124A6" w:rsidRDefault="004124A6" w:rsidP="004124A6">
      <w:pPr>
        <w:spacing w:line="240" w:lineRule="auto"/>
        <w:ind w:left="-6" w:right="3799"/>
        <w:rPr>
          <w:b/>
          <w:sz w:val="16"/>
          <w:szCs w:val="16"/>
        </w:rPr>
      </w:pPr>
      <w:r w:rsidRPr="004124A6">
        <w:rPr>
          <w:b/>
          <w:color w:val="FF0000"/>
          <w:sz w:val="16"/>
          <w:szCs w:val="16"/>
        </w:rPr>
        <w:lastRenderedPageBreak/>
        <w:t>About Us</w:t>
      </w:r>
      <w:r w:rsidRPr="004124A6">
        <w:rPr>
          <w:b/>
          <w:color w:val="1155CC"/>
          <w:sz w:val="16"/>
          <w:szCs w:val="16"/>
        </w:rPr>
        <w:t xml:space="preserve"> </w:t>
      </w:r>
    </w:p>
    <w:p w14:paraId="131140F5" w14:textId="77777777" w:rsidR="004124A6" w:rsidRPr="004124A6" w:rsidRDefault="004124A6" w:rsidP="004124A6">
      <w:pPr>
        <w:spacing w:line="240" w:lineRule="auto"/>
        <w:ind w:left="-5"/>
        <w:rPr>
          <w:sz w:val="16"/>
          <w:szCs w:val="16"/>
        </w:rPr>
      </w:pPr>
      <w:r w:rsidRPr="004124A6">
        <w:rPr>
          <w:sz w:val="16"/>
          <w:szCs w:val="16"/>
        </w:rPr>
        <w:t xml:space="preserve">BR Securities Australia Pty Ltd (BR) is the holder of Australian Financial Services License (“AFSL”) number 456663. RaaS Advisory Pty Ltd (RaaS) is an Authorised Representative (number 1248415) of BR. </w:t>
      </w:r>
    </w:p>
    <w:p w14:paraId="17F5C0D0" w14:textId="77777777" w:rsidR="004124A6" w:rsidRPr="004124A6" w:rsidRDefault="004124A6" w:rsidP="004124A6">
      <w:pPr>
        <w:spacing w:line="240" w:lineRule="auto"/>
        <w:rPr>
          <w:sz w:val="16"/>
          <w:szCs w:val="16"/>
        </w:rPr>
      </w:pPr>
      <w:r w:rsidRPr="004124A6">
        <w:rPr>
          <w:sz w:val="16"/>
          <w:szCs w:val="16"/>
        </w:rPr>
        <w:t xml:space="preserve">This Financial Service Guide (FSG) is designed to assist you in deciding whether to use RaaS’s services and includes such things as </w:t>
      </w:r>
    </w:p>
    <w:p w14:paraId="49F29BD1" w14:textId="77777777" w:rsidR="004124A6" w:rsidRPr="004124A6" w:rsidRDefault="004124A6" w:rsidP="002C1037">
      <w:pPr>
        <w:pStyle w:val="ListParagraph"/>
        <w:numPr>
          <w:ilvl w:val="0"/>
          <w:numId w:val="5"/>
        </w:numPr>
        <w:spacing w:before="0" w:after="111" w:line="240" w:lineRule="auto"/>
        <w:rPr>
          <w:sz w:val="16"/>
          <w:szCs w:val="16"/>
        </w:rPr>
      </w:pPr>
      <w:r w:rsidRPr="004124A6">
        <w:rPr>
          <w:sz w:val="16"/>
          <w:szCs w:val="16"/>
        </w:rPr>
        <w:t>who we are</w:t>
      </w:r>
    </w:p>
    <w:p w14:paraId="7B5079DD" w14:textId="77777777" w:rsidR="004124A6" w:rsidRPr="004124A6" w:rsidRDefault="004124A6" w:rsidP="002C1037">
      <w:pPr>
        <w:pStyle w:val="ListParagraph"/>
        <w:numPr>
          <w:ilvl w:val="0"/>
          <w:numId w:val="5"/>
        </w:numPr>
        <w:spacing w:before="0" w:after="111" w:line="240" w:lineRule="auto"/>
        <w:rPr>
          <w:sz w:val="16"/>
          <w:szCs w:val="16"/>
        </w:rPr>
      </w:pPr>
      <w:r w:rsidRPr="004124A6">
        <w:rPr>
          <w:sz w:val="16"/>
          <w:szCs w:val="16"/>
        </w:rPr>
        <w:t>our services</w:t>
      </w:r>
    </w:p>
    <w:p w14:paraId="5960046D" w14:textId="77777777" w:rsidR="004124A6" w:rsidRPr="004124A6" w:rsidRDefault="004124A6" w:rsidP="002C1037">
      <w:pPr>
        <w:pStyle w:val="ListParagraph"/>
        <w:numPr>
          <w:ilvl w:val="0"/>
          <w:numId w:val="5"/>
        </w:numPr>
        <w:spacing w:before="0" w:after="111" w:line="240" w:lineRule="auto"/>
        <w:rPr>
          <w:sz w:val="16"/>
          <w:szCs w:val="16"/>
        </w:rPr>
      </w:pPr>
      <w:r w:rsidRPr="004124A6">
        <w:rPr>
          <w:sz w:val="16"/>
          <w:szCs w:val="16"/>
        </w:rPr>
        <w:t>how we transact with you</w:t>
      </w:r>
    </w:p>
    <w:p w14:paraId="5396AE3A" w14:textId="77777777" w:rsidR="004124A6" w:rsidRPr="004124A6" w:rsidRDefault="004124A6" w:rsidP="002C1037">
      <w:pPr>
        <w:pStyle w:val="ListParagraph"/>
        <w:numPr>
          <w:ilvl w:val="0"/>
          <w:numId w:val="5"/>
        </w:numPr>
        <w:spacing w:before="0" w:after="111" w:line="240" w:lineRule="auto"/>
        <w:rPr>
          <w:sz w:val="16"/>
          <w:szCs w:val="16"/>
        </w:rPr>
      </w:pPr>
      <w:r w:rsidRPr="004124A6">
        <w:rPr>
          <w:sz w:val="16"/>
          <w:szCs w:val="16"/>
        </w:rPr>
        <w:t>how we are paid, and</w:t>
      </w:r>
    </w:p>
    <w:p w14:paraId="56A6BEBC" w14:textId="77777777" w:rsidR="004124A6" w:rsidRPr="004124A6" w:rsidRDefault="004124A6" w:rsidP="002C1037">
      <w:pPr>
        <w:pStyle w:val="ListParagraph"/>
        <w:numPr>
          <w:ilvl w:val="0"/>
          <w:numId w:val="5"/>
        </w:numPr>
        <w:spacing w:before="0" w:after="120" w:line="240" w:lineRule="auto"/>
        <w:rPr>
          <w:sz w:val="16"/>
          <w:szCs w:val="16"/>
        </w:rPr>
      </w:pPr>
      <w:r w:rsidRPr="004124A6">
        <w:rPr>
          <w:sz w:val="16"/>
          <w:szCs w:val="16"/>
        </w:rPr>
        <w:t>complaint processes</w:t>
      </w:r>
    </w:p>
    <w:p w14:paraId="55F02011" w14:textId="77777777" w:rsidR="004124A6" w:rsidRPr="004124A6" w:rsidRDefault="004124A6" w:rsidP="004124A6">
      <w:pPr>
        <w:spacing w:line="240" w:lineRule="auto"/>
        <w:rPr>
          <w:sz w:val="16"/>
          <w:szCs w:val="16"/>
        </w:rPr>
      </w:pPr>
      <w:r w:rsidRPr="004124A6">
        <w:rPr>
          <w:sz w:val="16"/>
          <w:szCs w:val="16"/>
        </w:rPr>
        <w:t>Contact Details, BR and RaaS</w:t>
      </w:r>
    </w:p>
    <w:p w14:paraId="780B09FC" w14:textId="4451D1DC" w:rsidR="004124A6" w:rsidRPr="004124A6" w:rsidRDefault="004124A6" w:rsidP="004124A6">
      <w:pPr>
        <w:spacing w:line="240" w:lineRule="auto"/>
        <w:ind w:left="-5"/>
        <w:rPr>
          <w:sz w:val="16"/>
          <w:szCs w:val="16"/>
        </w:rPr>
      </w:pPr>
      <w:r w:rsidRPr="004124A6">
        <w:rPr>
          <w:sz w:val="16"/>
          <w:szCs w:val="16"/>
        </w:rPr>
        <w:t xml:space="preserve">BR Head Office: </w:t>
      </w:r>
      <w:r w:rsidR="00C073CA">
        <w:rPr>
          <w:sz w:val="16"/>
          <w:szCs w:val="16"/>
        </w:rPr>
        <w:t>Suite 5GB, Level 5, 33</w:t>
      </w:r>
      <w:r w:rsidRPr="004124A6">
        <w:rPr>
          <w:sz w:val="16"/>
          <w:szCs w:val="16"/>
        </w:rPr>
        <w:t xml:space="preserve"> Queen Street, Brisbane, QLD, 4000 </w:t>
      </w:r>
    </w:p>
    <w:p w14:paraId="5A8AF245" w14:textId="77777777" w:rsidR="004124A6" w:rsidRPr="004124A6" w:rsidRDefault="004124A6" w:rsidP="004124A6">
      <w:pPr>
        <w:tabs>
          <w:tab w:val="center" w:pos="5163"/>
          <w:tab w:val="center" w:pos="9360"/>
        </w:tabs>
        <w:spacing w:line="240" w:lineRule="auto"/>
        <w:ind w:left="-15"/>
        <w:rPr>
          <w:sz w:val="16"/>
          <w:szCs w:val="16"/>
        </w:rPr>
      </w:pPr>
      <w:r w:rsidRPr="004124A6">
        <w:rPr>
          <w:sz w:val="16"/>
          <w:szCs w:val="16"/>
        </w:rPr>
        <w:t>RaaS. 20 Halls Road Arcadia, NSW 2159</w:t>
      </w:r>
    </w:p>
    <w:p w14:paraId="1F7D264C" w14:textId="77777777" w:rsidR="004124A6" w:rsidRPr="005D3500" w:rsidRDefault="004124A6" w:rsidP="004124A6">
      <w:pPr>
        <w:tabs>
          <w:tab w:val="center" w:pos="5163"/>
          <w:tab w:val="center" w:pos="9360"/>
        </w:tabs>
        <w:spacing w:line="240" w:lineRule="auto"/>
        <w:ind w:left="-15"/>
        <w:rPr>
          <w:sz w:val="16"/>
          <w:szCs w:val="16"/>
        </w:rPr>
      </w:pPr>
      <w:r w:rsidRPr="005D3500">
        <w:rPr>
          <w:sz w:val="16"/>
          <w:szCs w:val="16"/>
        </w:rPr>
        <w:t>P: +61 414 354712</w:t>
      </w:r>
    </w:p>
    <w:p w14:paraId="1F32F44C" w14:textId="77777777" w:rsidR="004124A6" w:rsidRPr="005D3500" w:rsidRDefault="004124A6" w:rsidP="004124A6">
      <w:pPr>
        <w:tabs>
          <w:tab w:val="center" w:pos="5163"/>
          <w:tab w:val="center" w:pos="9360"/>
        </w:tabs>
        <w:spacing w:after="120" w:line="240" w:lineRule="auto"/>
        <w:ind w:left="-15"/>
        <w:rPr>
          <w:sz w:val="16"/>
          <w:szCs w:val="16"/>
        </w:rPr>
      </w:pPr>
      <w:r w:rsidRPr="005D3500">
        <w:rPr>
          <w:sz w:val="16"/>
          <w:szCs w:val="16"/>
        </w:rPr>
        <w:t>E: finola.burke@raasgroup.com</w:t>
      </w:r>
    </w:p>
    <w:p w14:paraId="00D2D46A" w14:textId="77777777" w:rsidR="004124A6" w:rsidRPr="004124A6" w:rsidRDefault="004124A6" w:rsidP="004124A6">
      <w:pPr>
        <w:tabs>
          <w:tab w:val="center" w:pos="5163"/>
          <w:tab w:val="center" w:pos="9360"/>
        </w:tabs>
        <w:spacing w:after="80" w:line="240" w:lineRule="auto"/>
        <w:ind w:left="-15"/>
        <w:rPr>
          <w:sz w:val="16"/>
          <w:szCs w:val="16"/>
        </w:rPr>
      </w:pPr>
      <w:r w:rsidRPr="004124A6">
        <w:rPr>
          <w:sz w:val="16"/>
          <w:szCs w:val="16"/>
        </w:rPr>
        <w:t>RaaS is the entity providing the authorised AFSL services to you as a retail or wholesale client.</w:t>
      </w:r>
      <w:r w:rsidRPr="004124A6">
        <w:rPr>
          <w:noProof/>
          <w:sz w:val="16"/>
          <w:szCs w:val="16"/>
        </w:rPr>
        <w:t xml:space="preserve"> </w:t>
      </w:r>
    </w:p>
    <w:p w14:paraId="332BA0F4" w14:textId="77777777" w:rsidR="004124A6" w:rsidRPr="004124A6" w:rsidRDefault="004124A6" w:rsidP="004124A6">
      <w:pPr>
        <w:tabs>
          <w:tab w:val="left" w:pos="0"/>
        </w:tabs>
        <w:spacing w:line="240" w:lineRule="auto"/>
        <w:ind w:right="2529"/>
        <w:rPr>
          <w:sz w:val="16"/>
          <w:szCs w:val="16"/>
        </w:rPr>
      </w:pPr>
      <w:r w:rsidRPr="004124A6">
        <w:rPr>
          <w:b/>
          <w:color w:val="FF0000"/>
          <w:sz w:val="16"/>
          <w:szCs w:val="16"/>
        </w:rPr>
        <w:t>What Financial Services are we authorised to provide?</w:t>
      </w:r>
      <w:r w:rsidRPr="004124A6">
        <w:rPr>
          <w:color w:val="1155CC"/>
          <w:sz w:val="16"/>
          <w:szCs w:val="16"/>
        </w:rPr>
        <w:t xml:space="preserve"> </w:t>
      </w:r>
      <w:r w:rsidRPr="004124A6">
        <w:rPr>
          <w:sz w:val="16"/>
          <w:szCs w:val="16"/>
        </w:rPr>
        <w:t xml:space="preserve">RaaS is  authorised to  </w:t>
      </w:r>
    </w:p>
    <w:p w14:paraId="2BCA7E32" w14:textId="77777777" w:rsidR="004124A6" w:rsidRPr="004124A6" w:rsidRDefault="004124A6" w:rsidP="002C1037">
      <w:pPr>
        <w:pStyle w:val="ListParagraph"/>
        <w:numPr>
          <w:ilvl w:val="0"/>
          <w:numId w:val="5"/>
        </w:numPr>
        <w:tabs>
          <w:tab w:val="center" w:pos="360"/>
          <w:tab w:val="center" w:pos="4717"/>
        </w:tabs>
        <w:spacing w:before="0" w:line="240" w:lineRule="auto"/>
        <w:ind w:left="0" w:firstLine="0"/>
        <w:rPr>
          <w:sz w:val="16"/>
          <w:szCs w:val="16"/>
        </w:rPr>
      </w:pPr>
      <w:r w:rsidRPr="004124A6">
        <w:rPr>
          <w:sz w:val="16"/>
          <w:szCs w:val="16"/>
        </w:rPr>
        <w:t xml:space="preserve">provide general advice to retail and wholesale clients in relation to  </w:t>
      </w:r>
    </w:p>
    <w:p w14:paraId="12580312" w14:textId="77777777" w:rsidR="004124A6" w:rsidRPr="004124A6" w:rsidRDefault="004124A6" w:rsidP="002C1037">
      <w:pPr>
        <w:pStyle w:val="ListParagraph"/>
        <w:numPr>
          <w:ilvl w:val="0"/>
          <w:numId w:val="5"/>
        </w:numPr>
        <w:spacing w:before="0" w:line="240" w:lineRule="auto"/>
        <w:ind w:left="1710"/>
        <w:rPr>
          <w:sz w:val="16"/>
          <w:szCs w:val="16"/>
        </w:rPr>
      </w:pPr>
      <w:r w:rsidRPr="004124A6">
        <w:rPr>
          <w:sz w:val="16"/>
          <w:szCs w:val="16"/>
        </w:rPr>
        <w:t>Securities</w:t>
      </w:r>
    </w:p>
    <w:p w14:paraId="557A7C87" w14:textId="77777777" w:rsidR="004124A6" w:rsidRPr="004124A6" w:rsidRDefault="004124A6" w:rsidP="002C1037">
      <w:pPr>
        <w:pStyle w:val="ListParagraph"/>
        <w:numPr>
          <w:ilvl w:val="0"/>
          <w:numId w:val="6"/>
        </w:numPr>
        <w:tabs>
          <w:tab w:val="center" w:pos="757"/>
          <w:tab w:val="center" w:pos="4292"/>
        </w:tabs>
        <w:spacing w:before="0" w:line="240" w:lineRule="auto"/>
        <w:rPr>
          <w:color w:val="auto"/>
          <w:sz w:val="16"/>
          <w:szCs w:val="16"/>
        </w:rPr>
      </w:pPr>
      <w:r w:rsidRPr="004124A6">
        <w:rPr>
          <w:color w:val="auto"/>
          <w:sz w:val="16"/>
          <w:szCs w:val="16"/>
        </w:rPr>
        <w:t>deal on behalf of retail and wholesale clients in relation to</w:t>
      </w:r>
    </w:p>
    <w:p w14:paraId="570824F7" w14:textId="77777777" w:rsidR="004124A6" w:rsidRPr="004124A6" w:rsidRDefault="004124A6" w:rsidP="002C1037">
      <w:pPr>
        <w:pStyle w:val="ListParagraph"/>
        <w:numPr>
          <w:ilvl w:val="0"/>
          <w:numId w:val="6"/>
        </w:numPr>
        <w:tabs>
          <w:tab w:val="center" w:pos="4292"/>
        </w:tabs>
        <w:spacing w:before="0" w:line="240" w:lineRule="auto"/>
        <w:ind w:left="1710"/>
        <w:rPr>
          <w:color w:val="auto"/>
          <w:sz w:val="16"/>
          <w:szCs w:val="16"/>
        </w:rPr>
      </w:pPr>
      <w:r w:rsidRPr="004124A6">
        <w:rPr>
          <w:color w:val="auto"/>
          <w:sz w:val="16"/>
          <w:szCs w:val="16"/>
        </w:rPr>
        <w:t>Securities</w:t>
      </w:r>
    </w:p>
    <w:p w14:paraId="6E7EF8AF" w14:textId="77777777" w:rsidR="004124A6" w:rsidRPr="004124A6" w:rsidRDefault="004124A6" w:rsidP="004124A6">
      <w:pPr>
        <w:spacing w:line="240" w:lineRule="auto"/>
        <w:ind w:left="9" w:right="74"/>
        <w:rPr>
          <w:sz w:val="16"/>
          <w:szCs w:val="16"/>
        </w:rPr>
      </w:pPr>
      <w:r w:rsidRPr="004124A6">
        <w:rPr>
          <w:sz w:val="16"/>
          <w:szCs w:val="16"/>
        </w:rPr>
        <w:t xml:space="preserve">The distribution of this FSG by RaaS is authorized by BR. </w:t>
      </w:r>
    </w:p>
    <w:p w14:paraId="1817536D" w14:textId="77777777" w:rsidR="004124A6" w:rsidRPr="004124A6" w:rsidRDefault="004124A6" w:rsidP="004124A6">
      <w:pPr>
        <w:spacing w:line="240" w:lineRule="auto"/>
        <w:ind w:left="-6" w:right="3799"/>
        <w:rPr>
          <w:b/>
          <w:color w:val="FF0000"/>
          <w:sz w:val="16"/>
          <w:szCs w:val="16"/>
        </w:rPr>
      </w:pPr>
      <w:r w:rsidRPr="004124A6">
        <w:rPr>
          <w:b/>
          <w:color w:val="FF0000"/>
          <w:sz w:val="16"/>
          <w:szCs w:val="16"/>
        </w:rPr>
        <w:t xml:space="preserve">Our general advice service </w:t>
      </w:r>
    </w:p>
    <w:p w14:paraId="51E84E32" w14:textId="77777777" w:rsidR="004124A6" w:rsidRPr="004124A6" w:rsidRDefault="004124A6" w:rsidP="004124A6">
      <w:pPr>
        <w:spacing w:after="80" w:line="240" w:lineRule="auto"/>
        <w:ind w:left="-5"/>
        <w:rPr>
          <w:sz w:val="16"/>
          <w:szCs w:val="16"/>
        </w:rPr>
      </w:pPr>
      <w:r w:rsidRPr="004124A6">
        <w:rPr>
          <w:sz w:val="16"/>
          <w:szCs w:val="16"/>
        </w:rPr>
        <w:t>Please note that any advice given by RaaS is general advice, as the information or advice given will not take into account your particular objectives, financial situation or needs. You should, before acting on the advice, consider the appropriateness of the advice, having regard to your objectives, financial situation and needs.  If our advice relates to the acquisition, or possible acquisition, of a particular financial product you should read any relevant Prospectus, Product Disclosure Statement or like instrument.  As we only provide general advice we will not be providing a Statement of Advice.  We will provide you with recommendations on securities</w:t>
      </w:r>
    </w:p>
    <w:p w14:paraId="580CA696" w14:textId="77777777" w:rsidR="004124A6" w:rsidRPr="004124A6" w:rsidRDefault="004124A6" w:rsidP="004124A6">
      <w:pPr>
        <w:spacing w:line="240" w:lineRule="auto"/>
        <w:ind w:left="-6" w:right="3799"/>
        <w:rPr>
          <w:b/>
          <w:sz w:val="16"/>
          <w:szCs w:val="16"/>
        </w:rPr>
      </w:pPr>
      <w:r w:rsidRPr="004124A6">
        <w:rPr>
          <w:b/>
          <w:color w:val="FF0000"/>
          <w:sz w:val="16"/>
          <w:szCs w:val="16"/>
        </w:rPr>
        <w:t>Our dealing service</w:t>
      </w:r>
      <w:r w:rsidRPr="004124A6">
        <w:rPr>
          <w:b/>
          <w:color w:val="1155CC"/>
          <w:sz w:val="16"/>
          <w:szCs w:val="16"/>
        </w:rPr>
        <w:t xml:space="preserve"> </w:t>
      </w:r>
    </w:p>
    <w:p w14:paraId="785F9AD6" w14:textId="394ED568" w:rsidR="004124A6" w:rsidRPr="004124A6" w:rsidRDefault="004124A6" w:rsidP="004124A6">
      <w:pPr>
        <w:spacing w:after="80" w:line="240" w:lineRule="auto"/>
        <w:ind w:left="9" w:right="74"/>
        <w:rPr>
          <w:sz w:val="16"/>
          <w:szCs w:val="16"/>
        </w:rPr>
      </w:pPr>
      <w:r w:rsidRPr="004124A6">
        <w:rPr>
          <w:sz w:val="16"/>
          <w:szCs w:val="16"/>
        </w:rPr>
        <w:t>RaaS can arrange for you to invest in securities issued under a prospectus by firstly sending you the offer document and then assisting you fill out the application f</w:t>
      </w:r>
      <w:r w:rsidR="00C52DC2">
        <w:rPr>
          <w:sz w:val="16"/>
          <w:szCs w:val="16"/>
        </w:rPr>
        <w:t>or</w:t>
      </w:r>
      <w:r w:rsidRPr="004124A6">
        <w:rPr>
          <w:sz w:val="16"/>
          <w:szCs w:val="16"/>
        </w:rPr>
        <w:t xml:space="preserve">m if needed. </w:t>
      </w:r>
    </w:p>
    <w:p w14:paraId="06C3F57D" w14:textId="77777777" w:rsidR="004124A6" w:rsidRPr="004124A6" w:rsidRDefault="004124A6" w:rsidP="004124A6">
      <w:pPr>
        <w:spacing w:line="240" w:lineRule="auto"/>
        <w:ind w:left="-6" w:right="3799"/>
        <w:rPr>
          <w:b/>
          <w:color w:val="FF0000"/>
          <w:sz w:val="16"/>
          <w:szCs w:val="16"/>
        </w:rPr>
      </w:pPr>
      <w:r w:rsidRPr="004124A6">
        <w:rPr>
          <w:b/>
          <w:color w:val="FF0000"/>
          <w:sz w:val="16"/>
          <w:szCs w:val="16"/>
        </w:rPr>
        <w:t xml:space="preserve">How are we paid? </w:t>
      </w:r>
    </w:p>
    <w:p w14:paraId="26AD65B3" w14:textId="77777777" w:rsidR="004124A6" w:rsidRPr="004124A6" w:rsidRDefault="004124A6" w:rsidP="004124A6">
      <w:pPr>
        <w:spacing w:line="240" w:lineRule="auto"/>
        <w:ind w:left="-5" w:right="15"/>
        <w:rPr>
          <w:sz w:val="16"/>
          <w:szCs w:val="16"/>
        </w:rPr>
      </w:pPr>
      <w:r w:rsidRPr="004124A6">
        <w:rPr>
          <w:sz w:val="16"/>
          <w:szCs w:val="16"/>
        </w:rPr>
        <w:t xml:space="preserve">RaaS earns fees for producing research reports. Sometimes these fees are from companies for producing research reports and/or a financial model. When the fee is derived from a company, this is clearly highlighted on the front page of the report and in the disclaimers and disclosures section of the report.  </w:t>
      </w:r>
    </w:p>
    <w:p w14:paraId="65233AB9" w14:textId="77777777" w:rsidR="004124A6" w:rsidRPr="004124A6" w:rsidRDefault="004124A6" w:rsidP="004124A6">
      <w:pPr>
        <w:spacing w:after="80" w:line="240" w:lineRule="auto"/>
        <w:ind w:left="-5" w:right="15"/>
        <w:rPr>
          <w:color w:val="1155CC"/>
          <w:sz w:val="16"/>
          <w:szCs w:val="16"/>
        </w:rPr>
      </w:pPr>
      <w:r w:rsidRPr="004124A6">
        <w:rPr>
          <w:sz w:val="16"/>
          <w:szCs w:val="16"/>
        </w:rPr>
        <w:t>We may also receive a fee for our dealing service, from the company issuing the securities.</w:t>
      </w:r>
    </w:p>
    <w:p w14:paraId="1390BBFA" w14:textId="77777777" w:rsidR="004124A6" w:rsidRPr="004124A6" w:rsidRDefault="004124A6" w:rsidP="004124A6">
      <w:pPr>
        <w:spacing w:line="240" w:lineRule="auto"/>
        <w:ind w:left="-6" w:right="3799"/>
        <w:rPr>
          <w:b/>
          <w:color w:val="1155CC"/>
          <w:sz w:val="16"/>
          <w:szCs w:val="16"/>
        </w:rPr>
      </w:pPr>
      <w:r w:rsidRPr="004124A6">
        <w:rPr>
          <w:b/>
          <w:color w:val="FF0000"/>
          <w:sz w:val="16"/>
          <w:szCs w:val="16"/>
        </w:rPr>
        <w:t>Associations and Relationships</w:t>
      </w:r>
      <w:r w:rsidRPr="004124A6">
        <w:rPr>
          <w:b/>
          <w:color w:val="1155CC"/>
          <w:sz w:val="16"/>
          <w:szCs w:val="16"/>
        </w:rPr>
        <w:t xml:space="preserve">  </w:t>
      </w:r>
    </w:p>
    <w:p w14:paraId="32882775" w14:textId="77777777" w:rsidR="004124A6" w:rsidRPr="004124A6" w:rsidRDefault="004124A6" w:rsidP="004124A6">
      <w:pPr>
        <w:spacing w:after="80" w:line="240" w:lineRule="auto"/>
        <w:rPr>
          <w:sz w:val="16"/>
          <w:szCs w:val="16"/>
        </w:rPr>
      </w:pPr>
      <w:r w:rsidRPr="004124A6">
        <w:rPr>
          <w:sz w:val="16"/>
          <w:szCs w:val="16"/>
        </w:rPr>
        <w:t xml:space="preserve">BR, RaaS, its directors and related parties have no associations or relationships with any product issuers other than when advising retail clients to invest in managed funds when the managers of these funds may also be clients of BR. RaaS’s representatives may from time to time deal in or otherwise have a financial interest in financial products recommended to you but any material ownership will be disclosed to you when relevant advice is provided. </w:t>
      </w:r>
    </w:p>
    <w:p w14:paraId="2C5E91D7" w14:textId="77777777" w:rsidR="004124A6" w:rsidRPr="004124A6" w:rsidRDefault="004124A6" w:rsidP="004124A6">
      <w:pPr>
        <w:spacing w:line="240" w:lineRule="auto"/>
        <w:ind w:left="-6" w:right="3799"/>
        <w:rPr>
          <w:b/>
          <w:color w:val="FF0000"/>
          <w:sz w:val="16"/>
          <w:szCs w:val="16"/>
        </w:rPr>
      </w:pPr>
      <w:r w:rsidRPr="004124A6">
        <w:rPr>
          <w:b/>
          <w:color w:val="FF0000"/>
          <w:sz w:val="16"/>
          <w:szCs w:val="16"/>
        </w:rPr>
        <w:t xml:space="preserve">Complaints </w:t>
      </w:r>
    </w:p>
    <w:p w14:paraId="430DB2E2" w14:textId="77777777" w:rsidR="004124A6" w:rsidRPr="004124A6" w:rsidRDefault="004124A6" w:rsidP="004124A6">
      <w:pPr>
        <w:spacing w:line="240" w:lineRule="auto"/>
        <w:ind w:left="9" w:right="18"/>
        <w:rPr>
          <w:sz w:val="16"/>
          <w:szCs w:val="16"/>
        </w:rPr>
      </w:pPr>
      <w:r w:rsidRPr="004124A6">
        <w:rPr>
          <w:sz w:val="16"/>
          <w:szCs w:val="16"/>
        </w:rPr>
        <w:t xml:space="preserve">If you have a complaint about our service you should contact your representative and tell them about your complaint. </w:t>
      </w:r>
      <w:r w:rsidRPr="004124A6">
        <w:rPr>
          <w:rFonts w:ascii="Times New Roman" w:eastAsia="Times New Roman" w:hAnsi="Times New Roman" w:cs="Times New Roman"/>
          <w:sz w:val="16"/>
          <w:szCs w:val="16"/>
        </w:rPr>
        <w:t xml:space="preserve"> </w:t>
      </w:r>
      <w:r w:rsidRPr="004124A6">
        <w:rPr>
          <w:sz w:val="16"/>
          <w:szCs w:val="16"/>
        </w:rPr>
        <w:t>The representative will follow BR’s internal dispute resolution policy, which includes sending you a copy of the policy when required to.  If you aren’t satisfied with an outcome, you may contact AFCA, see below.</w:t>
      </w:r>
    </w:p>
    <w:p w14:paraId="7F945067" w14:textId="77777777" w:rsidR="004124A6" w:rsidRPr="004124A6" w:rsidRDefault="004124A6" w:rsidP="004124A6">
      <w:pPr>
        <w:spacing w:line="240" w:lineRule="auto"/>
        <w:ind w:left="20"/>
        <w:contextualSpacing/>
        <w:rPr>
          <w:sz w:val="16"/>
          <w:szCs w:val="16"/>
        </w:rPr>
      </w:pPr>
      <w:r w:rsidRPr="004124A6">
        <w:rPr>
          <w:sz w:val="16"/>
          <w:szCs w:val="16"/>
        </w:rPr>
        <w:t xml:space="preserve">BR is a member of the Australian Financial Complaints Authority (AFCA).  AFCA provide fair and independent financial services complaint resolution that is free to consumers. </w:t>
      </w:r>
    </w:p>
    <w:p w14:paraId="77DD8A7B" w14:textId="77777777" w:rsidR="004124A6" w:rsidRPr="004124A6" w:rsidRDefault="004124A6" w:rsidP="004124A6">
      <w:pPr>
        <w:spacing w:after="120" w:line="240" w:lineRule="auto"/>
        <w:ind w:left="20"/>
        <w:contextualSpacing/>
        <w:rPr>
          <w:sz w:val="16"/>
          <w:szCs w:val="16"/>
        </w:rPr>
      </w:pPr>
      <w:r w:rsidRPr="004124A6">
        <w:rPr>
          <w:sz w:val="16"/>
          <w:szCs w:val="16"/>
        </w:rPr>
        <w:t xml:space="preserve"> </w:t>
      </w:r>
      <w:r w:rsidRPr="004124A6">
        <w:rPr>
          <w:sz w:val="16"/>
          <w:szCs w:val="16"/>
        </w:rPr>
        <w:tab/>
        <w:t xml:space="preserve">Website: </w:t>
      </w:r>
      <w:hyperlink r:id="rId12" w:history="1">
        <w:r w:rsidRPr="004124A6">
          <w:rPr>
            <w:sz w:val="16"/>
            <w:szCs w:val="16"/>
            <w:u w:val="single"/>
          </w:rPr>
          <w:t>www.afca.org.au</w:t>
        </w:r>
      </w:hyperlink>
      <w:r w:rsidRPr="004124A6">
        <w:rPr>
          <w:sz w:val="16"/>
          <w:szCs w:val="16"/>
          <w:u w:val="single"/>
        </w:rPr>
        <w:t xml:space="preserve">; </w:t>
      </w:r>
      <w:r w:rsidRPr="004124A6">
        <w:rPr>
          <w:sz w:val="16"/>
          <w:szCs w:val="16"/>
        </w:rPr>
        <w:t xml:space="preserve">Email: </w:t>
      </w:r>
      <w:hyperlink r:id="rId13" w:history="1">
        <w:r w:rsidRPr="004124A6">
          <w:rPr>
            <w:sz w:val="16"/>
            <w:szCs w:val="16"/>
            <w:u w:val="single"/>
          </w:rPr>
          <w:t>info@afca.org.au</w:t>
        </w:r>
      </w:hyperlink>
      <w:r w:rsidRPr="004124A6">
        <w:rPr>
          <w:color w:val="0000FF" w:themeColor="hyperlink"/>
          <w:sz w:val="16"/>
          <w:szCs w:val="16"/>
          <w:u w:val="single"/>
        </w:rPr>
        <w:t xml:space="preserve">; </w:t>
      </w:r>
      <w:r w:rsidRPr="004124A6">
        <w:rPr>
          <w:sz w:val="16"/>
          <w:szCs w:val="16"/>
        </w:rPr>
        <w:t>Telephone: 1800931678 (free call)</w:t>
      </w:r>
    </w:p>
    <w:p w14:paraId="091695AF" w14:textId="77777777" w:rsidR="004124A6" w:rsidRPr="004124A6" w:rsidRDefault="004124A6" w:rsidP="004124A6">
      <w:pPr>
        <w:spacing w:line="240" w:lineRule="auto"/>
        <w:ind w:left="709"/>
        <w:contextualSpacing/>
        <w:rPr>
          <w:sz w:val="16"/>
          <w:szCs w:val="16"/>
        </w:rPr>
      </w:pPr>
      <w:r w:rsidRPr="004124A6">
        <w:rPr>
          <w:sz w:val="16"/>
          <w:szCs w:val="16"/>
        </w:rPr>
        <w:t>In writing to: Australian Financial Complaints Authority, GPO Box 3, Melbourne, VIC, 3001.</w:t>
      </w:r>
    </w:p>
    <w:p w14:paraId="42791DEF" w14:textId="77777777" w:rsidR="004124A6" w:rsidRPr="004124A6" w:rsidRDefault="004124A6" w:rsidP="004124A6">
      <w:pPr>
        <w:spacing w:line="240" w:lineRule="auto"/>
        <w:rPr>
          <w:b/>
          <w:color w:val="FF0000"/>
          <w:sz w:val="16"/>
          <w:szCs w:val="16"/>
        </w:rPr>
      </w:pPr>
    </w:p>
    <w:p w14:paraId="3B7E3EFA" w14:textId="77777777" w:rsidR="004124A6" w:rsidRPr="004124A6" w:rsidRDefault="004124A6" w:rsidP="004124A6">
      <w:pPr>
        <w:spacing w:line="240" w:lineRule="auto"/>
        <w:rPr>
          <w:b/>
          <w:color w:val="FF0000"/>
          <w:sz w:val="16"/>
          <w:szCs w:val="16"/>
        </w:rPr>
      </w:pPr>
      <w:r w:rsidRPr="004124A6">
        <w:rPr>
          <w:b/>
          <w:color w:val="FF0000"/>
          <w:sz w:val="16"/>
          <w:szCs w:val="16"/>
        </w:rPr>
        <w:t xml:space="preserve">Professional Indemnity Insurance  </w:t>
      </w:r>
    </w:p>
    <w:p w14:paraId="7542DEE6" w14:textId="77777777" w:rsidR="004124A6" w:rsidRPr="004124A6" w:rsidRDefault="004124A6" w:rsidP="004124A6">
      <w:pPr>
        <w:spacing w:line="240" w:lineRule="auto"/>
        <w:rPr>
          <w:b/>
          <w:color w:val="FF0000"/>
          <w:sz w:val="16"/>
          <w:szCs w:val="16"/>
        </w:rPr>
      </w:pPr>
      <w:r w:rsidRPr="004124A6">
        <w:rPr>
          <w:sz w:val="16"/>
          <w:szCs w:val="16"/>
        </w:rPr>
        <w:t xml:space="preserve">BR has in place Professional Indemnity Insurance which satisfies the requirements for compensation under s912B of the Corporations Act and that covers our authorized representatives. </w:t>
      </w:r>
    </w:p>
    <w:p w14:paraId="5EA21754" w14:textId="77777777" w:rsidR="000C624E" w:rsidRDefault="000C624E"/>
    <w:p w14:paraId="0B65EA01" w14:textId="77777777" w:rsidR="000C624E" w:rsidRDefault="000C624E"/>
    <w:p w14:paraId="5FCEDED6" w14:textId="77777777" w:rsidR="000C624E" w:rsidRDefault="000C624E"/>
    <w:p w14:paraId="1E47939B" w14:textId="77777777" w:rsidR="000C624E" w:rsidRDefault="000C624E"/>
    <w:p w14:paraId="3AF66F4F" w14:textId="77777777" w:rsidR="000C624E" w:rsidRDefault="000C624E"/>
    <w:p w14:paraId="1B1906EA" w14:textId="77777777" w:rsidR="000C624E" w:rsidRDefault="000C624E"/>
    <w:p w14:paraId="2A2AF0FD" w14:textId="77777777" w:rsidR="000C624E" w:rsidRDefault="000C624E"/>
    <w:p w14:paraId="4C6BD34E" w14:textId="77777777" w:rsidR="000C624E" w:rsidRDefault="000C624E"/>
    <w:p w14:paraId="5F96366B" w14:textId="77777777" w:rsidR="000C624E" w:rsidRDefault="000C624E"/>
    <w:p w14:paraId="20B293F8" w14:textId="77777777" w:rsidR="000C624E" w:rsidRDefault="000C624E"/>
    <w:p w14:paraId="7DE3568C" w14:textId="77777777" w:rsidR="000C624E" w:rsidRDefault="000C624E"/>
    <w:p w14:paraId="157C47AD" w14:textId="77777777" w:rsidR="000C624E" w:rsidRDefault="000C624E"/>
    <w:p w14:paraId="5BD6736A" w14:textId="77777777" w:rsidR="000C624E" w:rsidRDefault="000C624E"/>
    <w:p w14:paraId="760CC43B" w14:textId="77777777" w:rsidR="004662F8" w:rsidRDefault="004662F8"/>
    <w:p w14:paraId="62D1021E" w14:textId="77777777" w:rsidR="004662F8" w:rsidRDefault="004662F8"/>
    <w:p w14:paraId="074B2E51" w14:textId="77777777" w:rsidR="000C624E" w:rsidRDefault="000C624E"/>
    <w:p w14:paraId="6650F08C" w14:textId="77777777" w:rsidR="004124A6" w:rsidRDefault="004124A6" w:rsidP="00155702">
      <w:pPr>
        <w:rPr>
          <w:rFonts w:ascii="Calibri" w:hAnsi="Calibri" w:cs="Calibri"/>
          <w:sz w:val="16"/>
          <w:szCs w:val="16"/>
        </w:rPr>
      </w:pPr>
    </w:p>
    <w:p w14:paraId="23892E7C" w14:textId="77777777" w:rsidR="004124A6" w:rsidRDefault="004124A6" w:rsidP="00155702">
      <w:pPr>
        <w:rPr>
          <w:rFonts w:ascii="Calibri" w:hAnsi="Calibri" w:cs="Calibri"/>
          <w:sz w:val="16"/>
          <w:szCs w:val="16"/>
        </w:rPr>
      </w:pPr>
    </w:p>
    <w:p w14:paraId="3B5FB085" w14:textId="77777777" w:rsidR="00AD4F19" w:rsidRPr="00EF3EC5" w:rsidRDefault="00AD4F19" w:rsidP="00AD4F19">
      <w:pPr>
        <w:rPr>
          <w:sz w:val="16"/>
          <w:szCs w:val="16"/>
        </w:rPr>
      </w:pPr>
      <w:r w:rsidRPr="00EF3EC5">
        <w:rPr>
          <w:sz w:val="16"/>
          <w:szCs w:val="16"/>
        </w:rPr>
        <w:t>DISCLAIMERS and DISCLOSURES</w:t>
      </w:r>
    </w:p>
    <w:p w14:paraId="6103A5CC" w14:textId="354A9532" w:rsidR="00AD4F19" w:rsidRPr="00EF3EC5" w:rsidRDefault="00AD4F19" w:rsidP="00AD4F19">
      <w:pPr>
        <w:rPr>
          <w:sz w:val="16"/>
          <w:szCs w:val="16"/>
        </w:rPr>
      </w:pPr>
      <w:r w:rsidRPr="00EF3EC5">
        <w:rPr>
          <w:sz w:val="16"/>
          <w:szCs w:val="16"/>
        </w:rPr>
        <w:t xml:space="preserve">This report has been prepared and issued by RaaS Advisory Pty Ltd. </w:t>
      </w:r>
      <w:r w:rsidRPr="00EF3EC5">
        <w:rPr>
          <w:sz w:val="16"/>
          <w:szCs w:val="16"/>
          <w:lang w:eastAsia="en-AU"/>
        </w:rPr>
        <w:t>RaaS Advisory’s principals, employees and associates may hold shares in companies that are covered and, if so, this will be clearly stated on the front page of each report.</w:t>
      </w:r>
      <w:r w:rsidRPr="00EF3EC5">
        <w:rPr>
          <w:sz w:val="16"/>
          <w:szCs w:val="16"/>
        </w:rPr>
        <w:t xml:space="preserve"> This research is issued in Australia by RaaS Advisory and any access to it should be read in conjunction with the Financial Services Guide on the preceding two pages. All information used in the publication of this report has been compiled from publicly available sources that are believed to be reliable. Opinions contained in this report represent those of the principals of RaaS Advisory at the time of publication. RaaS Advisory provides this financial advice as an honest and reasonable opinion held at a point in time about an investment’s risk profile and merit and the information is provided by the RaaS Advisory in good faith.  The views of the adviser(s) do not necessarily reflect the views of the AFS Licensee.  RaaS Advisory has no obligation to update the opinion unless RaaS Advisory is currently contracted to provide such an updated opinion. RaaS Advisory does not warrant the accuracy of any information it sources from others.  All statements as to future matters are not guaranteed to be accurate and any statements as to past performance do not represent future performance.  </w:t>
      </w:r>
    </w:p>
    <w:p w14:paraId="43045630" w14:textId="77777777" w:rsidR="002A4995" w:rsidRPr="00AE1906" w:rsidRDefault="002A4995" w:rsidP="002A4995">
      <w:pPr>
        <w:rPr>
          <w:sz w:val="16"/>
          <w:szCs w:val="16"/>
        </w:rPr>
      </w:pPr>
      <w:r w:rsidRPr="00AE1906">
        <w:rPr>
          <w:sz w:val="16"/>
          <w:szCs w:val="16"/>
        </w:rPr>
        <w:t xml:space="preserve">Assessment of risk can be subjective. Portfolios of equity investments need to be well diversified and the risk appropriate for the investor. Equity investments in listed or unlisted companies yet to achieve a profit or with an equity value less than $50 million should collectively be a small component of a balanced portfolio, with smaller individual investment sizes than otherwise.  </w:t>
      </w:r>
    </w:p>
    <w:p w14:paraId="186B56B1" w14:textId="6A70BC3A" w:rsidR="002A4995" w:rsidRPr="00AE1906" w:rsidRDefault="002A4995" w:rsidP="002A4995">
      <w:pPr>
        <w:rPr>
          <w:sz w:val="16"/>
          <w:szCs w:val="16"/>
        </w:rPr>
      </w:pPr>
      <w:r w:rsidRPr="00AE1906">
        <w:rPr>
          <w:sz w:val="16"/>
          <w:szCs w:val="16"/>
        </w:rPr>
        <w:t>The science of climate change is common knowledge and its impacts may damage the global economy.  Mitigating climate change may also disrupt the global economy.  Investors need to make their own assessments and we disclaim any liability for the impact of either climate change or mitigating strategies on any investment we recommend.</w:t>
      </w:r>
    </w:p>
    <w:p w14:paraId="6A3C7EBD" w14:textId="6829A5EA" w:rsidR="00155702" w:rsidRPr="001E6114" w:rsidRDefault="002A4995" w:rsidP="00AD4F19">
      <w:pPr>
        <w:rPr>
          <w:rFonts w:ascii="Calibri" w:hAnsi="Calibri" w:cs="Calibri"/>
          <w:sz w:val="16"/>
          <w:szCs w:val="16"/>
        </w:rPr>
      </w:pPr>
      <w:r w:rsidRPr="00AE1906">
        <w:rPr>
          <w:sz w:val="16"/>
          <w:szCs w:val="16"/>
        </w:rPr>
        <w:t xml:space="preserve">Investors are responsible for their own investment decisions, unless a contract stipulates otherwise.  RaaS Advisory does not stand behind the capital value or performance of any investment.  Subject to any terms implied by law and which cannot be excluded, RaaS Advisory shall not be liable for any errors, omissions, defects or misrepresentations in the information (including by reasons of negligence, negligent misstatement or otherwise) or for any loss or damage (whether direct or indirect) suffered by persons who use or rely on the information. If any law prohibits the exclusion of such liability, RaaS Advisory limits its liability to the re-supply of the Information, provided that such limitation is permitted by law and is fair and reasonable. </w:t>
      </w:r>
      <w:r w:rsidRPr="00EF3EC5">
        <w:rPr>
          <w:rFonts w:ascii="Calibri" w:hAnsi="Calibri" w:cs="Calibri"/>
          <w:sz w:val="16"/>
          <w:szCs w:val="16"/>
        </w:rPr>
        <w:t xml:space="preserve">Copyright </w:t>
      </w:r>
      <w:r w:rsidRPr="00EF3EC5">
        <w:rPr>
          <w:rFonts w:ascii="Calibri" w:hAnsi="Calibri" w:cs="Calibri"/>
          <w:sz w:val="16"/>
          <w:szCs w:val="16"/>
        </w:rPr>
        <w:fldChar w:fldCharType="begin"/>
      </w:r>
      <w:r w:rsidRPr="00EF3EC5">
        <w:rPr>
          <w:rFonts w:ascii="Calibri" w:hAnsi="Calibri" w:cs="Calibri"/>
          <w:sz w:val="16"/>
          <w:szCs w:val="16"/>
        </w:rPr>
        <w:instrText xml:space="preserve"> DATE  \@ "yyyy" </w:instrText>
      </w:r>
      <w:r w:rsidRPr="00EF3EC5">
        <w:rPr>
          <w:rFonts w:ascii="Calibri" w:hAnsi="Calibri" w:cs="Calibri"/>
          <w:sz w:val="16"/>
          <w:szCs w:val="16"/>
        </w:rPr>
        <w:fldChar w:fldCharType="separate"/>
      </w:r>
      <w:r w:rsidR="00877BED">
        <w:rPr>
          <w:rFonts w:ascii="Calibri" w:hAnsi="Calibri" w:cs="Calibri"/>
          <w:noProof/>
          <w:sz w:val="16"/>
          <w:szCs w:val="16"/>
        </w:rPr>
        <w:t>2023</w:t>
      </w:r>
      <w:r w:rsidRPr="00EF3EC5">
        <w:rPr>
          <w:rFonts w:ascii="Calibri" w:hAnsi="Calibri" w:cs="Calibri"/>
          <w:sz w:val="16"/>
          <w:szCs w:val="16"/>
        </w:rPr>
        <w:fldChar w:fldCharType="end"/>
      </w:r>
      <w:r w:rsidRPr="00EF3EC5">
        <w:rPr>
          <w:rFonts w:ascii="Calibri" w:hAnsi="Calibri" w:cs="Calibri"/>
          <w:sz w:val="16"/>
          <w:szCs w:val="16"/>
        </w:rPr>
        <w:t xml:space="preserve"> RaaS Advisory Pty Ltd (A.B.N. 99 614 783 363). All rights reserved</w:t>
      </w:r>
      <w:r w:rsidRPr="00447C90">
        <w:rPr>
          <w:rFonts w:ascii="Calibri" w:hAnsi="Calibri" w:cs="Calibri"/>
          <w:sz w:val="16"/>
          <w:szCs w:val="16"/>
        </w:rPr>
        <w:t>.</w:t>
      </w:r>
    </w:p>
    <w:sectPr w:rsidR="00155702" w:rsidRPr="001E6114" w:rsidSect="0058408A">
      <w:headerReference w:type="default" r:id="rId14"/>
      <w:headerReference w:type="first" r:id="rId15"/>
      <w:pgSz w:w="11906" w:h="16838"/>
      <w:pgMar w:top="1440" w:right="1440" w:bottom="1843" w:left="1440" w:header="340" w:footer="1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D3EB5" w14:textId="77777777" w:rsidR="003870FB" w:rsidRDefault="003870FB" w:rsidP="009D5FC6">
      <w:pPr>
        <w:spacing w:line="240" w:lineRule="auto"/>
      </w:pPr>
      <w:r>
        <w:separator/>
      </w:r>
    </w:p>
  </w:endnote>
  <w:endnote w:type="continuationSeparator" w:id="0">
    <w:p w14:paraId="698A1A27" w14:textId="77777777" w:rsidR="003870FB" w:rsidRDefault="003870FB" w:rsidP="009D5FC6">
      <w:pPr>
        <w:spacing w:line="240" w:lineRule="auto"/>
      </w:pPr>
      <w:r>
        <w:continuationSeparator/>
      </w:r>
    </w:p>
  </w:endnote>
  <w:endnote w:type="continuationNotice" w:id="1">
    <w:p w14:paraId="709C2A1E" w14:textId="77777777" w:rsidR="003870FB" w:rsidRDefault="003870F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n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pitch w:val="variable"/>
    <w:sig w:usb0="00000001" w:usb1="08080000" w:usb2="00000010" w:usb3="00000000" w:csb0="00100000" w:csb1="00000000"/>
  </w:font>
  <w:font w:name="Tw Cen MT Condensed">
    <w:panose1 w:val="020B0606020104020203"/>
    <w:charset w:val="00"/>
    <w:family w:val="swiss"/>
    <w:pitch w:val="variable"/>
    <w:sig w:usb0="00000007" w:usb1="00000000" w:usb2="00000000" w:usb3="00000000" w:csb0="00000003"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4BE48" w14:textId="77777777" w:rsidR="003870FB" w:rsidRDefault="003870FB" w:rsidP="009D5FC6">
      <w:pPr>
        <w:spacing w:line="240" w:lineRule="auto"/>
      </w:pPr>
      <w:r>
        <w:separator/>
      </w:r>
    </w:p>
  </w:footnote>
  <w:footnote w:type="continuationSeparator" w:id="0">
    <w:p w14:paraId="0C23C11D" w14:textId="77777777" w:rsidR="003870FB" w:rsidRDefault="003870FB" w:rsidP="009D5FC6">
      <w:pPr>
        <w:spacing w:line="240" w:lineRule="auto"/>
      </w:pPr>
      <w:r>
        <w:continuationSeparator/>
      </w:r>
    </w:p>
  </w:footnote>
  <w:footnote w:type="continuationNotice" w:id="1">
    <w:p w14:paraId="6805C230" w14:textId="77777777" w:rsidR="003870FB" w:rsidRDefault="003870F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28BE9" w14:textId="76C7BAB3" w:rsidR="00032454" w:rsidRPr="00C242F5" w:rsidRDefault="00000000" w:rsidP="000B5962">
    <w:pPr>
      <w:pStyle w:val="Header"/>
      <w:spacing w:after="0"/>
    </w:pPr>
    <w:r>
      <w:rPr>
        <w:noProof/>
      </w:rPr>
      <w:pict w14:anchorId="0DB0C41D">
        <v:shapetype id="_x0000_t202" coordsize="21600,21600" o:spt="202" path="m,l,21600r21600,l21600,xe">
          <v:stroke joinstyle="miter"/>
          <v:path gradientshapeok="t" o:connecttype="rect"/>
        </v:shapetype>
        <v:shape id="Text Box 7" o:spid="_x0000_s1026" type="#_x0000_t202" style="position:absolute;margin-left:366.75pt;margin-top:-4.25pt;width:110.25pt;height:66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" filled="f" stroked="f" strokeweight=".5pt">
          <v:textbox>
            <w:txbxContent>
              <w:p w14:paraId="1459E1D9" w14:textId="43CF0B29" w:rsidR="00922772" w:rsidRDefault="00922772">
                <w:r w:rsidRPr="00922772">
                  <w:rPr>
                    <w:noProof/>
                  </w:rPr>
                  <w:drawing>
                    <wp:inline distT="0" distB="0" distL="0" distR="0" wp14:anchorId="742A585A" wp14:editId="53FBE384">
                      <wp:extent cx="942975" cy="778140"/>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5341" cy="788344"/>
                              </a:xfrm>
                              <a:prstGeom prst="rect">
                                <a:avLst/>
                              </a:prstGeom>
                              <a:noFill/>
                              <a:ln>
                                <a:noFill/>
                              </a:ln>
                            </pic:spPr>
                          </pic:pic>
                        </a:graphicData>
                      </a:graphic>
                    </wp:inline>
                  </w:drawing>
                </w:r>
              </w:p>
            </w:txbxContent>
          </v:textbox>
        </v:shape>
      </w:pict>
    </w:r>
    <w:r w:rsidR="000B5962">
      <w:rPr>
        <w:b/>
        <w:noProof/>
        <w:color w:val="4BACC6" w:themeColor="accent5"/>
        <w:sz w:val="36"/>
        <w:szCs w:val="36"/>
        <w:lang w:val="en-AU" w:eastAsia="en-AU"/>
      </w:rPr>
      <w:drawing>
        <wp:inline distT="0" distB="0" distL="0" distR="0" wp14:anchorId="38A3E97A" wp14:editId="0340CD02">
          <wp:extent cx="1171575" cy="8269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73613" cy="828432"/>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5478D" w14:textId="23450C91" w:rsidR="000C624E" w:rsidRPr="00155702" w:rsidRDefault="00000000" w:rsidP="00C80E1A">
    <w:pPr>
      <w:pStyle w:val="Header"/>
      <w:rPr>
        <w:b/>
        <w:color w:val="FF0000"/>
        <w:sz w:val="16"/>
        <w:szCs w:val="16"/>
      </w:rPr>
    </w:pPr>
    <w:r>
      <w:rPr>
        <w:noProof/>
      </w:rPr>
      <w:pict w14:anchorId="076C89CF">
        <v:shapetype id="_x0000_t202" coordsize="21600,21600" o:spt="202" path="m,l,21600r21600,l21600,xe">
          <v:stroke joinstyle="miter"/>
          <v:path gradientshapeok="t" o:connecttype="rect"/>
        </v:shapetype>
        <v:shape id="Text Box 1" o:spid="_x0000_s1025" type="#_x0000_t202" style="position:absolute;margin-left:339pt;margin-top:-11.5pt;width:105.5pt;height:9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" filled="f" stroked="f" strokeweight=".5pt">
          <v:textbox>
            <w:txbxContent>
              <w:p w14:paraId="66F1BCD2" w14:textId="2FB1563B" w:rsidR="00C36E79" w:rsidRPr="00DA7509" w:rsidRDefault="001F39A5">
                <w:pPr>
                  <w:rPr>
                    <w:rFonts w:ascii="Constantia" w:hAnsi="Constantia"/>
                    <w:b/>
                    <w:i/>
                    <w:color w:val="E20000"/>
                    <w:sz w:val="52"/>
                    <w:szCs w:val="52"/>
                  </w:rPr>
                </w:pPr>
                <w:r w:rsidRPr="001F39A5">
                  <w:rPr>
                    <w:noProof/>
                  </w:rPr>
                  <w:drawing>
                    <wp:inline distT="0" distB="0" distL="0" distR="0" wp14:anchorId="396618C5" wp14:editId="66AF97B4">
                      <wp:extent cx="1285875" cy="105898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1540" cy="1113065"/>
                              </a:xfrm>
                              <a:prstGeom prst="rect">
                                <a:avLst/>
                              </a:prstGeom>
                              <a:noFill/>
                              <a:ln>
                                <a:noFill/>
                              </a:ln>
                            </pic:spPr>
                          </pic:pic>
                        </a:graphicData>
                      </a:graphic>
                    </wp:inline>
                  </w:drawing>
                </w:r>
              </w:p>
            </w:txbxContent>
          </v:textbox>
        </v:shape>
      </w:pict>
    </w:r>
    <w:r w:rsidR="00EC741D">
      <w:rPr>
        <w:b/>
        <w:noProof/>
        <w:color w:val="4BACC6" w:themeColor="accent5"/>
        <w:sz w:val="36"/>
        <w:szCs w:val="36"/>
        <w:lang w:val="en-AU" w:eastAsia="en-AU"/>
      </w:rPr>
      <w:drawing>
        <wp:inline distT="0" distB="0" distL="0" distR="0" wp14:anchorId="568C70A5" wp14:editId="024391D0">
          <wp:extent cx="1466850" cy="103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9750" cy="1041505"/>
                  </a:xfrm>
                  <a:prstGeom prst="rect">
                    <a:avLst/>
                  </a:prstGeom>
                  <a:noFill/>
                </pic:spPr>
              </pic:pic>
            </a:graphicData>
          </a:graphic>
        </wp:inline>
      </w:drawing>
    </w:r>
    <w:r w:rsidR="00DE1448">
      <w:rPr>
        <w:b/>
        <w:noProof/>
        <w:color w:val="4BACC6" w:themeColor="accent5"/>
        <w:sz w:val="36"/>
        <w:szCs w:val="36"/>
        <w:lang w:val="en-AU" w:eastAsia="en-AU"/>
      </w:rPr>
      <w:tab/>
    </w:r>
    <w:r w:rsidR="00DE1448" w:rsidRPr="00DE1448">
      <w:rPr>
        <w:b/>
        <w:noProof/>
        <w:color w:val="FF0000"/>
        <w:sz w:val="36"/>
        <w:szCs w:val="36"/>
        <w:lang w:val="en-AU" w:eastAsia="en-AU"/>
      </w:rPr>
      <w:tab/>
    </w:r>
    <w:r w:rsidR="00AA1C66">
      <w:rPr>
        <w:b/>
        <w:noProof/>
        <w:color w:val="FF0000"/>
        <w:sz w:val="36"/>
        <w:szCs w:val="36"/>
        <w:lang w:val="en-AU" w:eastAsia="en-AU"/>
      </w:rPr>
      <w:tab/>
    </w:r>
    <w:r w:rsidR="00DE1448">
      <w:rPr>
        <w:b/>
        <w:noProof/>
        <w:color w:val="FF0000"/>
        <w:sz w:val="36"/>
        <w:szCs w:val="36"/>
        <w:lang w:val="en-AU" w:eastAsia="en-AU"/>
      </w:rPr>
      <w:tab/>
    </w:r>
  </w:p>
  <w:tbl>
    <w:tblPr>
      <w:tblpPr w:vertAnchor="page" w:horzAnchor="page" w:tblpX="8081" w:tblpY="1957"/>
      <w:tblW w:w="3346" w:type="dxa"/>
      <w:tblLayout w:type="fixed"/>
      <w:tblCellMar>
        <w:left w:w="0" w:type="dxa"/>
        <w:right w:w="0" w:type="dxa"/>
      </w:tblCellMar>
      <w:tblLook w:val="04A0" w:firstRow="1" w:lastRow="0" w:firstColumn="1" w:lastColumn="0" w:noHBand="0" w:noVBand="1"/>
    </w:tblPr>
    <w:tblGrid>
      <w:gridCol w:w="3346"/>
    </w:tblGrid>
    <w:tr w:rsidR="00032454" w14:paraId="4277A46C" w14:textId="77777777" w:rsidTr="00032454">
      <w:trPr>
        <w:trHeight w:val="142"/>
      </w:trPr>
      <w:tc>
        <w:tcPr>
          <w:tcW w:w="3346" w:type="dxa"/>
        </w:tcPr>
        <w:p w14:paraId="323F539E" w14:textId="269C8827" w:rsidR="00032454" w:rsidRPr="007C2C41" w:rsidRDefault="00E37C18" w:rsidP="00E146D0">
          <w:pPr>
            <w:pStyle w:val="DocDate"/>
            <w:rPr>
              <w:noProof/>
              <w:color w:val="auto"/>
            </w:rPr>
          </w:pPr>
          <w:r>
            <w:rPr>
              <w:color w:val="auto"/>
            </w:rPr>
            <w:t>31 August</w:t>
          </w:r>
          <w:r w:rsidR="00FB178F">
            <w:rPr>
              <w:color w:val="auto"/>
            </w:rPr>
            <w:t xml:space="preserve"> 2023</w:t>
          </w:r>
        </w:p>
      </w:tc>
    </w:tr>
  </w:tbl>
  <w:p w14:paraId="02EB9CC7" w14:textId="77777777" w:rsidR="00032454" w:rsidRDefault="00032454" w:rsidP="00C6248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9.15pt;height:9.15pt" o:bullet="t">
        <v:imagedata r:id="rId1" o:title="BD10265_"/>
      </v:shape>
    </w:pict>
  </w:numPicBullet>
  <w:abstractNum w:abstractNumId="0" w15:restartNumberingAfterBreak="0">
    <w:nsid w:val="047660E4"/>
    <w:multiLevelType w:val="hybridMultilevel"/>
    <w:tmpl w:val="BA74A01E"/>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F704B8"/>
    <w:multiLevelType w:val="hybridMultilevel"/>
    <w:tmpl w:val="AF746730"/>
    <w:lvl w:ilvl="0" w:tplc="3D9CFE5C">
      <w:start w:val="10"/>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04ED4"/>
    <w:multiLevelType w:val="hybridMultilevel"/>
    <w:tmpl w:val="D7F2FCB6"/>
    <w:lvl w:ilvl="0" w:tplc="C4C4066E">
      <w:start w:val="10"/>
      <w:numFmt w:val="bullet"/>
      <w:lvlText w:val="-"/>
      <w:lvlJc w:val="left"/>
      <w:pPr>
        <w:ind w:left="36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46761"/>
    <w:multiLevelType w:val="multilevel"/>
    <w:tmpl w:val="9C9A711A"/>
    <w:lvl w:ilvl="0">
      <w:start w:val="1"/>
      <w:numFmt w:val="bullet"/>
      <w:lvlText w:val=""/>
      <w:lvlPicBulletId w:val="0"/>
      <w:lvlJc w:val="left"/>
      <w:pPr>
        <w:tabs>
          <w:tab w:val="num" w:pos="170"/>
        </w:tabs>
        <w:ind w:left="170" w:hanging="170"/>
      </w:pPr>
      <w:rPr>
        <w:rFonts w:ascii="Symbol" w:hAnsi="Symbol" w:hint="default"/>
        <w:color w:val="auto"/>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2F1CF4"/>
    <w:multiLevelType w:val="hybridMultilevel"/>
    <w:tmpl w:val="472E0806"/>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2E759A"/>
    <w:multiLevelType w:val="hybridMultilevel"/>
    <w:tmpl w:val="CE203FD2"/>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5FD4D63"/>
    <w:multiLevelType w:val="hybridMultilevel"/>
    <w:tmpl w:val="1A7C54B8"/>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933A98"/>
    <w:multiLevelType w:val="multilevel"/>
    <w:tmpl w:val="32A073F8"/>
    <w:lvl w:ilvl="0">
      <w:start w:val="1"/>
      <w:numFmt w:val="bullet"/>
      <w:lvlText w:val=""/>
      <w:lvlPicBulletId w:val="0"/>
      <w:lvlJc w:val="left"/>
      <w:pPr>
        <w:tabs>
          <w:tab w:val="num" w:pos="170"/>
        </w:tabs>
        <w:ind w:left="170" w:hanging="170"/>
      </w:pPr>
      <w:rPr>
        <w:rFonts w:ascii="Symbol" w:hAnsi="Symbol" w:hint="default"/>
        <w:color w:val="auto"/>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3A514B"/>
    <w:multiLevelType w:val="hybridMultilevel"/>
    <w:tmpl w:val="BF12A1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B3446B3"/>
    <w:multiLevelType w:val="hybridMultilevel"/>
    <w:tmpl w:val="C02E48BC"/>
    <w:lvl w:ilvl="0" w:tplc="86862F02">
      <w:start w:val="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C313ED5"/>
    <w:multiLevelType w:val="hybridMultilevel"/>
    <w:tmpl w:val="9DD0AB92"/>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EA30DCE"/>
    <w:multiLevelType w:val="hybridMultilevel"/>
    <w:tmpl w:val="6E16BA6C"/>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3896F82"/>
    <w:multiLevelType w:val="hybridMultilevel"/>
    <w:tmpl w:val="1CC2B5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7CE41BF"/>
    <w:multiLevelType w:val="hybridMultilevel"/>
    <w:tmpl w:val="07ACB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A94375D"/>
    <w:multiLevelType w:val="hybridMultilevel"/>
    <w:tmpl w:val="5F8C08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D221ADB"/>
    <w:multiLevelType w:val="hybridMultilevel"/>
    <w:tmpl w:val="E6168D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D40302B"/>
    <w:multiLevelType w:val="multilevel"/>
    <w:tmpl w:val="4C328472"/>
    <w:lvl w:ilvl="0">
      <w:start w:val="1"/>
      <w:numFmt w:val="bullet"/>
      <w:lvlText w:val=""/>
      <w:lvlPicBulletId w:val="0"/>
      <w:lvlJc w:val="left"/>
      <w:pPr>
        <w:tabs>
          <w:tab w:val="num" w:pos="170"/>
        </w:tabs>
        <w:ind w:left="170" w:hanging="170"/>
      </w:pPr>
      <w:rPr>
        <w:rFonts w:ascii="Symbol" w:hAnsi="Symbol" w:hint="default"/>
        <w:color w:val="auto"/>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A62E69"/>
    <w:multiLevelType w:val="hybridMultilevel"/>
    <w:tmpl w:val="796CCA24"/>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22A3F31"/>
    <w:multiLevelType w:val="hybridMultilevel"/>
    <w:tmpl w:val="1D84C306"/>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19" w15:restartNumberingAfterBreak="0">
    <w:nsid w:val="34723E8B"/>
    <w:multiLevelType w:val="hybridMultilevel"/>
    <w:tmpl w:val="4E1E41C0"/>
    <w:lvl w:ilvl="0" w:tplc="86862F02">
      <w:start w:val="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6B85D46"/>
    <w:multiLevelType w:val="hybridMultilevel"/>
    <w:tmpl w:val="1D743DEE"/>
    <w:lvl w:ilvl="0" w:tplc="86862F02">
      <w:start w:val="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94D6F89"/>
    <w:multiLevelType w:val="hybridMultilevel"/>
    <w:tmpl w:val="6EC613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9F64057"/>
    <w:multiLevelType w:val="hybridMultilevel"/>
    <w:tmpl w:val="13B214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C164660"/>
    <w:multiLevelType w:val="multilevel"/>
    <w:tmpl w:val="26529C46"/>
    <w:lvl w:ilvl="0">
      <w:start w:val="1"/>
      <w:numFmt w:val="bullet"/>
      <w:lvlText w:val=""/>
      <w:lvlPicBulletId w:val="0"/>
      <w:lvlJc w:val="left"/>
      <w:pPr>
        <w:tabs>
          <w:tab w:val="num" w:pos="170"/>
        </w:tabs>
        <w:ind w:left="170" w:hanging="170"/>
      </w:pPr>
      <w:rPr>
        <w:rFonts w:ascii="Symbol" w:hAnsi="Symbol" w:hint="default"/>
        <w:color w:val="auto"/>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76230E"/>
    <w:multiLevelType w:val="multilevel"/>
    <w:tmpl w:val="EB4A3118"/>
    <w:lvl w:ilvl="0">
      <w:start w:val="1"/>
      <w:numFmt w:val="bullet"/>
      <w:lvlText w:val=""/>
      <w:lvlPicBulletId w:val="0"/>
      <w:lvlJc w:val="left"/>
      <w:pPr>
        <w:tabs>
          <w:tab w:val="num" w:pos="170"/>
        </w:tabs>
        <w:ind w:left="170" w:hanging="170"/>
      </w:pPr>
      <w:rPr>
        <w:rFonts w:ascii="Symbol" w:hAnsi="Symbol" w:hint="default"/>
        <w:color w:val="auto"/>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802638"/>
    <w:multiLevelType w:val="hybridMultilevel"/>
    <w:tmpl w:val="DD1064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A0744BE"/>
    <w:multiLevelType w:val="multilevel"/>
    <w:tmpl w:val="D9005FB2"/>
    <w:lvl w:ilvl="0">
      <w:start w:val="1"/>
      <w:numFmt w:val="bullet"/>
      <w:pStyle w:val="Bullet1"/>
      <w:lvlText w:val=""/>
      <w:lvlPicBulletId w:val="0"/>
      <w:lvlJc w:val="left"/>
      <w:pPr>
        <w:tabs>
          <w:tab w:val="num" w:pos="340"/>
        </w:tabs>
        <w:ind w:left="340" w:hanging="340"/>
      </w:pPr>
      <w:rPr>
        <w:rFonts w:ascii="Symbol" w:hAnsi="Symbol" w:hint="default"/>
        <w:color w:val="auto"/>
        <w:sz w:val="14"/>
      </w:rPr>
    </w:lvl>
    <w:lvl w:ilvl="1">
      <w:start w:val="1"/>
      <w:numFmt w:val="bullet"/>
      <w:pStyle w:val="Bullet2"/>
      <w:lvlText w:val="–"/>
      <w:lvlJc w:val="left"/>
      <w:pPr>
        <w:tabs>
          <w:tab w:val="num" w:pos="680"/>
        </w:tabs>
        <w:ind w:left="680" w:hanging="340"/>
      </w:pPr>
      <w:rPr>
        <w:rFonts w:ascii="(none)" w:hAnsi="(none)" w:hint="default"/>
        <w:color w:val="4F81BD" w:themeColor="accent1"/>
      </w:rPr>
    </w:lvl>
    <w:lvl w:ilvl="2">
      <w:start w:val="1"/>
      <w:numFmt w:val="bullet"/>
      <w:pStyle w:val="Bullet3"/>
      <w:lvlText w:val="–"/>
      <w:lvlJc w:val="left"/>
      <w:pPr>
        <w:tabs>
          <w:tab w:val="num" w:pos="1021"/>
        </w:tabs>
        <w:ind w:left="1021" w:hanging="341"/>
      </w:pPr>
      <w:rPr>
        <w:rFonts w:ascii="(none)" w:hAnsi="(none)" w:hint="default"/>
        <w:color w:val="4F81BD" w:themeColor="accent1"/>
      </w:rPr>
    </w:lvl>
    <w:lvl w:ilvl="3">
      <w:start w:val="1"/>
      <w:numFmt w:val="bullet"/>
      <w:lvlText w:val=""/>
      <w:lvlJc w:val="left"/>
      <w:pPr>
        <w:tabs>
          <w:tab w:val="num" w:pos="0"/>
        </w:tabs>
        <w:ind w:left="1588" w:hanging="397"/>
      </w:pPr>
      <w:rPr>
        <w:rFonts w:ascii="Symbol" w:hAnsi="Symbol" w:cs="Times New Roman" w:hint="default"/>
      </w:rPr>
    </w:lvl>
    <w:lvl w:ilvl="4">
      <w:start w:val="1"/>
      <w:numFmt w:val="bullet"/>
      <w:lvlText w:val="o"/>
      <w:lvlJc w:val="left"/>
      <w:pPr>
        <w:tabs>
          <w:tab w:val="num" w:pos="0"/>
        </w:tabs>
        <w:ind w:left="1985" w:hanging="397"/>
      </w:pPr>
      <w:rPr>
        <w:rFonts w:ascii="Courier New" w:hAnsi="Courier New" w:cs="Courier New" w:hint="default"/>
      </w:rPr>
    </w:lvl>
    <w:lvl w:ilvl="5">
      <w:start w:val="1"/>
      <w:numFmt w:val="bullet"/>
      <w:lvlText w:val=""/>
      <w:lvlJc w:val="left"/>
      <w:pPr>
        <w:tabs>
          <w:tab w:val="num" w:pos="0"/>
        </w:tabs>
        <w:ind w:left="2382" w:hanging="397"/>
      </w:pPr>
      <w:rPr>
        <w:rFonts w:ascii="Wingdings" w:hAnsi="Wingdings" w:hint="default"/>
      </w:rPr>
    </w:lvl>
    <w:lvl w:ilvl="6">
      <w:start w:val="1"/>
      <w:numFmt w:val="bullet"/>
      <w:lvlText w:val=""/>
      <w:lvlJc w:val="left"/>
      <w:pPr>
        <w:tabs>
          <w:tab w:val="num" w:pos="0"/>
        </w:tabs>
        <w:ind w:left="2779" w:hanging="397"/>
      </w:pPr>
      <w:rPr>
        <w:rFonts w:ascii="Symbol" w:hAnsi="Symbol" w:hint="default"/>
      </w:rPr>
    </w:lvl>
    <w:lvl w:ilvl="7">
      <w:start w:val="1"/>
      <w:numFmt w:val="bullet"/>
      <w:lvlText w:val="o"/>
      <w:lvlJc w:val="left"/>
      <w:pPr>
        <w:tabs>
          <w:tab w:val="num" w:pos="0"/>
        </w:tabs>
        <w:ind w:left="3176" w:hanging="397"/>
      </w:pPr>
      <w:rPr>
        <w:rFonts w:ascii="Courier New" w:hAnsi="Courier New" w:cs="Courier New" w:hint="default"/>
      </w:rPr>
    </w:lvl>
    <w:lvl w:ilvl="8">
      <w:start w:val="1"/>
      <w:numFmt w:val="bullet"/>
      <w:lvlText w:val=""/>
      <w:lvlJc w:val="left"/>
      <w:pPr>
        <w:tabs>
          <w:tab w:val="num" w:pos="0"/>
        </w:tabs>
        <w:ind w:left="3573" w:hanging="397"/>
      </w:pPr>
      <w:rPr>
        <w:rFonts w:ascii="Wingdings" w:hAnsi="Wingdings" w:hint="default"/>
      </w:rPr>
    </w:lvl>
  </w:abstractNum>
  <w:abstractNum w:abstractNumId="27" w15:restartNumberingAfterBreak="0">
    <w:nsid w:val="53FA7065"/>
    <w:multiLevelType w:val="hybridMultilevel"/>
    <w:tmpl w:val="FD184C08"/>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81E34C5"/>
    <w:multiLevelType w:val="hybridMultilevel"/>
    <w:tmpl w:val="5AC0F17E"/>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A2A48DD"/>
    <w:multiLevelType w:val="hybridMultilevel"/>
    <w:tmpl w:val="271CD2B0"/>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D30B16"/>
    <w:multiLevelType w:val="hybridMultilevel"/>
    <w:tmpl w:val="0178A2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29C5891"/>
    <w:multiLevelType w:val="hybridMultilevel"/>
    <w:tmpl w:val="F5CC43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8500999"/>
    <w:multiLevelType w:val="hybridMultilevel"/>
    <w:tmpl w:val="DC22A0BC"/>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92B5418"/>
    <w:multiLevelType w:val="hybridMultilevel"/>
    <w:tmpl w:val="D3562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B707329"/>
    <w:multiLevelType w:val="hybridMultilevel"/>
    <w:tmpl w:val="95EC00C4"/>
    <w:lvl w:ilvl="0" w:tplc="14C41A4E">
      <w:start w:val="1"/>
      <w:numFmt w:val="bullet"/>
      <w:lvlText w:val=""/>
      <w:lvlPicBulletId w:val="0"/>
      <w:lvlJc w:val="left"/>
      <w:pPr>
        <w:ind w:left="720" w:hanging="360"/>
      </w:pPr>
      <w:rPr>
        <w:rFonts w:ascii="Symbol" w:hAnsi="Symbol" w:hint="default"/>
        <w:color w:val="auto"/>
      </w:rPr>
    </w:lvl>
    <w:lvl w:ilvl="1" w:tplc="14C41A4E">
      <w:start w:val="1"/>
      <w:numFmt w:val="bullet"/>
      <w:lvlText w:val=""/>
      <w:lvlPicBulletId w:val="0"/>
      <w:lvlJc w:val="left"/>
      <w:pPr>
        <w:ind w:left="1440" w:hanging="360"/>
      </w:pPr>
      <w:rPr>
        <w:rFonts w:ascii="Symbol" w:hAnsi="Symbol" w:hint="default"/>
        <w:color w:val="auto"/>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CDD239B"/>
    <w:multiLevelType w:val="hybridMultilevel"/>
    <w:tmpl w:val="4FD6279A"/>
    <w:lvl w:ilvl="0" w:tplc="14C41A4E">
      <w:start w:val="1"/>
      <w:numFmt w:val="bullet"/>
      <w:lvlText w:val=""/>
      <w:lvlPicBulletId w:val="0"/>
      <w:lvlJc w:val="left"/>
      <w:pPr>
        <w:ind w:left="720" w:hanging="360"/>
      </w:pPr>
      <w:rPr>
        <w:rFonts w:ascii="Symbol" w:hAnsi="Symbol"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D1E66E5"/>
    <w:multiLevelType w:val="hybridMultilevel"/>
    <w:tmpl w:val="68B8E45A"/>
    <w:lvl w:ilvl="0" w:tplc="14C41A4E">
      <w:start w:val="1"/>
      <w:numFmt w:val="bullet"/>
      <w:lvlText w:val=""/>
      <w:lvlPicBulletId w:val="0"/>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EE3444F"/>
    <w:multiLevelType w:val="multilevel"/>
    <w:tmpl w:val="7262BB02"/>
    <w:lvl w:ilvl="0">
      <w:start w:val="1"/>
      <w:numFmt w:val="bullet"/>
      <w:pStyle w:val="TableBullet1"/>
      <w:lvlText w:val=""/>
      <w:lvlJc w:val="left"/>
      <w:pPr>
        <w:tabs>
          <w:tab w:val="num" w:pos="170"/>
        </w:tabs>
        <w:ind w:left="170" w:hanging="170"/>
      </w:pPr>
      <w:rPr>
        <w:rFonts w:ascii="Wingdings" w:hAnsi="Wingdings" w:hint="default"/>
        <w:color w:val="4F81BD" w:themeColor="accent1"/>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EA7D7C"/>
    <w:multiLevelType w:val="hybridMultilevel"/>
    <w:tmpl w:val="A4FE4F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6253A60"/>
    <w:multiLevelType w:val="multilevel"/>
    <w:tmpl w:val="8EA84EBC"/>
    <w:lvl w:ilvl="0">
      <w:start w:val="1"/>
      <w:numFmt w:val="bullet"/>
      <w:lvlText w:val=""/>
      <w:lvlPicBulletId w:val="0"/>
      <w:lvlJc w:val="left"/>
      <w:pPr>
        <w:tabs>
          <w:tab w:val="num" w:pos="170"/>
        </w:tabs>
        <w:ind w:left="170" w:hanging="170"/>
      </w:pPr>
      <w:rPr>
        <w:rFonts w:ascii="Symbol" w:hAnsi="Symbol" w:hint="default"/>
        <w:color w:val="auto"/>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96A3518"/>
    <w:multiLevelType w:val="multilevel"/>
    <w:tmpl w:val="B024E98A"/>
    <w:lvl w:ilvl="0">
      <w:start w:val="1"/>
      <w:numFmt w:val="decimal"/>
      <w:pStyle w:val="NumBullet1"/>
      <w:lvlText w:val="%1."/>
      <w:lvlJc w:val="left"/>
      <w:pPr>
        <w:tabs>
          <w:tab w:val="num" w:pos="340"/>
        </w:tabs>
        <w:ind w:left="340" w:hanging="340"/>
      </w:pPr>
      <w:rPr>
        <w:rFonts w:hint="default"/>
      </w:rPr>
    </w:lvl>
    <w:lvl w:ilvl="1">
      <w:start w:val="1"/>
      <w:numFmt w:val="lowerLetter"/>
      <w:pStyle w:val="NumBullet2"/>
      <w:lvlText w:val="%2."/>
      <w:lvlJc w:val="left"/>
      <w:pPr>
        <w:tabs>
          <w:tab w:val="num" w:pos="680"/>
        </w:tabs>
        <w:ind w:left="680" w:hanging="340"/>
      </w:pPr>
      <w:rPr>
        <w:rFonts w:hint="default"/>
      </w:rPr>
    </w:lvl>
    <w:lvl w:ilvl="2">
      <w:start w:val="1"/>
      <w:numFmt w:val="lowerRoman"/>
      <w:pStyle w:val="NumBullet3"/>
      <w:lvlText w:val="%3."/>
      <w:lvlJc w:val="left"/>
      <w:pPr>
        <w:tabs>
          <w:tab w:val="num" w:pos="1021"/>
        </w:tabs>
        <w:ind w:left="1021" w:hanging="341"/>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1" w15:restartNumberingAfterBreak="0">
    <w:nsid w:val="7A2702AF"/>
    <w:multiLevelType w:val="hybridMultilevel"/>
    <w:tmpl w:val="4E18531A"/>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E671173"/>
    <w:multiLevelType w:val="hybridMultilevel"/>
    <w:tmpl w:val="3CC256A4"/>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50288443">
    <w:abstractNumId w:val="16"/>
  </w:num>
  <w:num w:numId="2" w16cid:durableId="645815600">
    <w:abstractNumId w:val="39"/>
  </w:num>
  <w:num w:numId="3" w16cid:durableId="410079404">
    <w:abstractNumId w:val="37"/>
  </w:num>
  <w:num w:numId="4" w16cid:durableId="278298271">
    <w:abstractNumId w:val="23"/>
  </w:num>
  <w:num w:numId="5" w16cid:durableId="1523058455">
    <w:abstractNumId w:val="1"/>
  </w:num>
  <w:num w:numId="6" w16cid:durableId="2115784168">
    <w:abstractNumId w:val="2"/>
  </w:num>
  <w:num w:numId="7" w16cid:durableId="697317659">
    <w:abstractNumId w:val="26"/>
  </w:num>
  <w:num w:numId="8" w16cid:durableId="360670163">
    <w:abstractNumId w:val="40"/>
  </w:num>
  <w:num w:numId="9" w16cid:durableId="315038562">
    <w:abstractNumId w:val="3"/>
  </w:num>
  <w:num w:numId="10" w16cid:durableId="637884856">
    <w:abstractNumId w:val="24"/>
  </w:num>
  <w:num w:numId="11" w16cid:durableId="556166772">
    <w:abstractNumId w:val="7"/>
  </w:num>
  <w:num w:numId="12" w16cid:durableId="916129218">
    <w:abstractNumId w:val="34"/>
  </w:num>
  <w:num w:numId="13" w16cid:durableId="575632537">
    <w:abstractNumId w:val="38"/>
  </w:num>
  <w:num w:numId="14" w16cid:durableId="1896157250">
    <w:abstractNumId w:val="4"/>
  </w:num>
  <w:num w:numId="15" w16cid:durableId="1757364807">
    <w:abstractNumId w:val="35"/>
  </w:num>
  <w:num w:numId="16" w16cid:durableId="1782146089">
    <w:abstractNumId w:val="29"/>
  </w:num>
  <w:num w:numId="17" w16cid:durableId="874197061">
    <w:abstractNumId w:val="17"/>
  </w:num>
  <w:num w:numId="18" w16cid:durableId="20061158">
    <w:abstractNumId w:val="6"/>
  </w:num>
  <w:num w:numId="19" w16cid:durableId="2054959054">
    <w:abstractNumId w:val="36"/>
  </w:num>
  <w:num w:numId="20" w16cid:durableId="1012340918">
    <w:abstractNumId w:val="10"/>
  </w:num>
  <w:num w:numId="21" w16cid:durableId="1174950780">
    <w:abstractNumId w:val="32"/>
  </w:num>
  <w:num w:numId="22" w16cid:durableId="2103525608">
    <w:abstractNumId w:val="27"/>
  </w:num>
  <w:num w:numId="23" w16cid:durableId="1031760888">
    <w:abstractNumId w:val="42"/>
  </w:num>
  <w:num w:numId="24" w16cid:durableId="1280256477">
    <w:abstractNumId w:val="41"/>
  </w:num>
  <w:num w:numId="25" w16cid:durableId="775640308">
    <w:abstractNumId w:val="11"/>
  </w:num>
  <w:num w:numId="26" w16cid:durableId="1708872971">
    <w:abstractNumId w:val="30"/>
  </w:num>
  <w:num w:numId="27" w16cid:durableId="1274435859">
    <w:abstractNumId w:val="25"/>
  </w:num>
  <w:num w:numId="28" w16cid:durableId="70005120">
    <w:abstractNumId w:val="9"/>
  </w:num>
  <w:num w:numId="29" w16cid:durableId="1136410733">
    <w:abstractNumId w:val="20"/>
  </w:num>
  <w:num w:numId="30" w16cid:durableId="1695694513">
    <w:abstractNumId w:val="19"/>
  </w:num>
  <w:num w:numId="31" w16cid:durableId="979845083">
    <w:abstractNumId w:val="33"/>
  </w:num>
  <w:num w:numId="32" w16cid:durableId="1796750432">
    <w:abstractNumId w:val="31"/>
  </w:num>
  <w:num w:numId="33" w16cid:durableId="1731222710">
    <w:abstractNumId w:val="12"/>
  </w:num>
  <w:num w:numId="34" w16cid:durableId="2103648104">
    <w:abstractNumId w:val="21"/>
  </w:num>
  <w:num w:numId="35" w16cid:durableId="2139374745">
    <w:abstractNumId w:val="15"/>
  </w:num>
  <w:num w:numId="36" w16cid:durableId="1882552445">
    <w:abstractNumId w:val="14"/>
  </w:num>
  <w:num w:numId="37" w16cid:durableId="406535096">
    <w:abstractNumId w:val="8"/>
  </w:num>
  <w:num w:numId="38" w16cid:durableId="980186845">
    <w:abstractNumId w:val="18"/>
  </w:num>
  <w:num w:numId="39" w16cid:durableId="1513450405">
    <w:abstractNumId w:val="13"/>
  </w:num>
  <w:num w:numId="40" w16cid:durableId="1602103106">
    <w:abstractNumId w:val="5"/>
  </w:num>
  <w:num w:numId="41" w16cid:durableId="1207329732">
    <w:abstractNumId w:val="0"/>
  </w:num>
  <w:num w:numId="42" w16cid:durableId="383523017">
    <w:abstractNumId w:val="28"/>
  </w:num>
  <w:num w:numId="43" w16cid:durableId="396560132">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1"/>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D5FC6"/>
    <w:rsid w:val="000017BC"/>
    <w:rsid w:val="00001AD0"/>
    <w:rsid w:val="00004A64"/>
    <w:rsid w:val="00005041"/>
    <w:rsid w:val="000055CA"/>
    <w:rsid w:val="000061FE"/>
    <w:rsid w:val="00006E9A"/>
    <w:rsid w:val="00006FFF"/>
    <w:rsid w:val="000100CE"/>
    <w:rsid w:val="000110C1"/>
    <w:rsid w:val="0001184B"/>
    <w:rsid w:val="00011B99"/>
    <w:rsid w:val="00013213"/>
    <w:rsid w:val="00013C0B"/>
    <w:rsid w:val="000142E8"/>
    <w:rsid w:val="00015C12"/>
    <w:rsid w:val="00016529"/>
    <w:rsid w:val="00016615"/>
    <w:rsid w:val="000176DD"/>
    <w:rsid w:val="000179FB"/>
    <w:rsid w:val="00021333"/>
    <w:rsid w:val="0002198C"/>
    <w:rsid w:val="00024211"/>
    <w:rsid w:val="00024410"/>
    <w:rsid w:val="000248FD"/>
    <w:rsid w:val="0002519E"/>
    <w:rsid w:val="00025C07"/>
    <w:rsid w:val="00025CEF"/>
    <w:rsid w:val="000260A7"/>
    <w:rsid w:val="000262AD"/>
    <w:rsid w:val="000263B5"/>
    <w:rsid w:val="000276F1"/>
    <w:rsid w:val="0002775C"/>
    <w:rsid w:val="0002796A"/>
    <w:rsid w:val="00027A5C"/>
    <w:rsid w:val="00027BDA"/>
    <w:rsid w:val="00030201"/>
    <w:rsid w:val="00030452"/>
    <w:rsid w:val="000305D6"/>
    <w:rsid w:val="00030643"/>
    <w:rsid w:val="00031C4A"/>
    <w:rsid w:val="00031F34"/>
    <w:rsid w:val="00032454"/>
    <w:rsid w:val="00032D3B"/>
    <w:rsid w:val="00034A4E"/>
    <w:rsid w:val="000350F3"/>
    <w:rsid w:val="000352E0"/>
    <w:rsid w:val="0003538E"/>
    <w:rsid w:val="00036239"/>
    <w:rsid w:val="00040BE4"/>
    <w:rsid w:val="00042115"/>
    <w:rsid w:val="00042C2A"/>
    <w:rsid w:val="00042D48"/>
    <w:rsid w:val="0004343E"/>
    <w:rsid w:val="0004559F"/>
    <w:rsid w:val="00047339"/>
    <w:rsid w:val="0004778C"/>
    <w:rsid w:val="00051CE3"/>
    <w:rsid w:val="00051D70"/>
    <w:rsid w:val="0005274D"/>
    <w:rsid w:val="0005471D"/>
    <w:rsid w:val="00055551"/>
    <w:rsid w:val="000557E9"/>
    <w:rsid w:val="00056D3C"/>
    <w:rsid w:val="0005743D"/>
    <w:rsid w:val="0005750B"/>
    <w:rsid w:val="00057A69"/>
    <w:rsid w:val="00057B4F"/>
    <w:rsid w:val="000601A1"/>
    <w:rsid w:val="00061FAE"/>
    <w:rsid w:val="00063414"/>
    <w:rsid w:val="00064401"/>
    <w:rsid w:val="00065EE9"/>
    <w:rsid w:val="00067384"/>
    <w:rsid w:val="00070F20"/>
    <w:rsid w:val="00071EE9"/>
    <w:rsid w:val="00072A9E"/>
    <w:rsid w:val="00072E6F"/>
    <w:rsid w:val="00073CC8"/>
    <w:rsid w:val="000747E4"/>
    <w:rsid w:val="00074941"/>
    <w:rsid w:val="000806E8"/>
    <w:rsid w:val="00081BE3"/>
    <w:rsid w:val="00081CF7"/>
    <w:rsid w:val="00083549"/>
    <w:rsid w:val="000841A3"/>
    <w:rsid w:val="00085C98"/>
    <w:rsid w:val="00086E37"/>
    <w:rsid w:val="00087B23"/>
    <w:rsid w:val="000921FE"/>
    <w:rsid w:val="0009264B"/>
    <w:rsid w:val="00092C9A"/>
    <w:rsid w:val="00094DA9"/>
    <w:rsid w:val="00095025"/>
    <w:rsid w:val="00095362"/>
    <w:rsid w:val="00096AFA"/>
    <w:rsid w:val="00097930"/>
    <w:rsid w:val="000A08C4"/>
    <w:rsid w:val="000A0C64"/>
    <w:rsid w:val="000A117B"/>
    <w:rsid w:val="000A163A"/>
    <w:rsid w:val="000A2481"/>
    <w:rsid w:val="000A2C5E"/>
    <w:rsid w:val="000A303E"/>
    <w:rsid w:val="000A3663"/>
    <w:rsid w:val="000A3A54"/>
    <w:rsid w:val="000A3D01"/>
    <w:rsid w:val="000A49C5"/>
    <w:rsid w:val="000A4C22"/>
    <w:rsid w:val="000A4DD8"/>
    <w:rsid w:val="000A6C3A"/>
    <w:rsid w:val="000A6D40"/>
    <w:rsid w:val="000A7363"/>
    <w:rsid w:val="000B02F7"/>
    <w:rsid w:val="000B06B2"/>
    <w:rsid w:val="000B1776"/>
    <w:rsid w:val="000B1837"/>
    <w:rsid w:val="000B195E"/>
    <w:rsid w:val="000B2247"/>
    <w:rsid w:val="000B39F4"/>
    <w:rsid w:val="000B3E28"/>
    <w:rsid w:val="000B46E2"/>
    <w:rsid w:val="000B5962"/>
    <w:rsid w:val="000B75F9"/>
    <w:rsid w:val="000B78FE"/>
    <w:rsid w:val="000B7F52"/>
    <w:rsid w:val="000B7F6E"/>
    <w:rsid w:val="000C0047"/>
    <w:rsid w:val="000C0503"/>
    <w:rsid w:val="000C0D8A"/>
    <w:rsid w:val="000C1306"/>
    <w:rsid w:val="000C18F7"/>
    <w:rsid w:val="000C4880"/>
    <w:rsid w:val="000C4CBB"/>
    <w:rsid w:val="000C4E55"/>
    <w:rsid w:val="000C624E"/>
    <w:rsid w:val="000D02E6"/>
    <w:rsid w:val="000D050D"/>
    <w:rsid w:val="000D0A2D"/>
    <w:rsid w:val="000D0CDE"/>
    <w:rsid w:val="000D31D4"/>
    <w:rsid w:val="000D3903"/>
    <w:rsid w:val="000D43E0"/>
    <w:rsid w:val="000D46E0"/>
    <w:rsid w:val="000D4782"/>
    <w:rsid w:val="000D47D1"/>
    <w:rsid w:val="000D5CBE"/>
    <w:rsid w:val="000E1952"/>
    <w:rsid w:val="000E4133"/>
    <w:rsid w:val="000E4C27"/>
    <w:rsid w:val="000E4CEA"/>
    <w:rsid w:val="000E500A"/>
    <w:rsid w:val="000E50E5"/>
    <w:rsid w:val="000E620D"/>
    <w:rsid w:val="000E6C07"/>
    <w:rsid w:val="000F0223"/>
    <w:rsid w:val="000F167C"/>
    <w:rsid w:val="000F27CB"/>
    <w:rsid w:val="000F5CE5"/>
    <w:rsid w:val="000F6814"/>
    <w:rsid w:val="000F76C3"/>
    <w:rsid w:val="000F770D"/>
    <w:rsid w:val="000F7D11"/>
    <w:rsid w:val="000F7D3E"/>
    <w:rsid w:val="00100267"/>
    <w:rsid w:val="00100AD9"/>
    <w:rsid w:val="0010234E"/>
    <w:rsid w:val="00102FF9"/>
    <w:rsid w:val="0010592E"/>
    <w:rsid w:val="00106D69"/>
    <w:rsid w:val="00107083"/>
    <w:rsid w:val="0010766D"/>
    <w:rsid w:val="001077B0"/>
    <w:rsid w:val="00107C30"/>
    <w:rsid w:val="00107FCD"/>
    <w:rsid w:val="0011133F"/>
    <w:rsid w:val="001114E2"/>
    <w:rsid w:val="00111580"/>
    <w:rsid w:val="00111CF4"/>
    <w:rsid w:val="00111E3D"/>
    <w:rsid w:val="00112334"/>
    <w:rsid w:val="00112364"/>
    <w:rsid w:val="00113812"/>
    <w:rsid w:val="00113929"/>
    <w:rsid w:val="00113BC8"/>
    <w:rsid w:val="00113E4B"/>
    <w:rsid w:val="001148DD"/>
    <w:rsid w:val="00114A64"/>
    <w:rsid w:val="00116841"/>
    <w:rsid w:val="00116ADC"/>
    <w:rsid w:val="001170F5"/>
    <w:rsid w:val="001173D2"/>
    <w:rsid w:val="00117447"/>
    <w:rsid w:val="00117613"/>
    <w:rsid w:val="00117C36"/>
    <w:rsid w:val="00117CB1"/>
    <w:rsid w:val="001207A6"/>
    <w:rsid w:val="00122062"/>
    <w:rsid w:val="00122321"/>
    <w:rsid w:val="00122ED6"/>
    <w:rsid w:val="00122F87"/>
    <w:rsid w:val="00124B77"/>
    <w:rsid w:val="0012504F"/>
    <w:rsid w:val="00126D9E"/>
    <w:rsid w:val="00127BF3"/>
    <w:rsid w:val="001303D6"/>
    <w:rsid w:val="00131255"/>
    <w:rsid w:val="00131AC2"/>
    <w:rsid w:val="001320FB"/>
    <w:rsid w:val="001325AA"/>
    <w:rsid w:val="001326C1"/>
    <w:rsid w:val="00134431"/>
    <w:rsid w:val="00134925"/>
    <w:rsid w:val="00134C55"/>
    <w:rsid w:val="00137310"/>
    <w:rsid w:val="00141D63"/>
    <w:rsid w:val="00142FB1"/>
    <w:rsid w:val="00144CBC"/>
    <w:rsid w:val="00145131"/>
    <w:rsid w:val="00145D3B"/>
    <w:rsid w:val="0014626E"/>
    <w:rsid w:val="00146368"/>
    <w:rsid w:val="001468E9"/>
    <w:rsid w:val="00147CCC"/>
    <w:rsid w:val="001501BB"/>
    <w:rsid w:val="00150807"/>
    <w:rsid w:val="00150DA6"/>
    <w:rsid w:val="00152C9F"/>
    <w:rsid w:val="00153E9F"/>
    <w:rsid w:val="00154CA7"/>
    <w:rsid w:val="001550C9"/>
    <w:rsid w:val="001553A4"/>
    <w:rsid w:val="001556CA"/>
    <w:rsid w:val="00155702"/>
    <w:rsid w:val="0015606D"/>
    <w:rsid w:val="0015623E"/>
    <w:rsid w:val="001563AC"/>
    <w:rsid w:val="00157E73"/>
    <w:rsid w:val="00157ECB"/>
    <w:rsid w:val="00160D10"/>
    <w:rsid w:val="00164241"/>
    <w:rsid w:val="00164E0F"/>
    <w:rsid w:val="00165183"/>
    <w:rsid w:val="00165989"/>
    <w:rsid w:val="00166AC2"/>
    <w:rsid w:val="00166B76"/>
    <w:rsid w:val="00170ABB"/>
    <w:rsid w:val="0017292A"/>
    <w:rsid w:val="00172AC6"/>
    <w:rsid w:val="00173A3A"/>
    <w:rsid w:val="0017412A"/>
    <w:rsid w:val="00174B3D"/>
    <w:rsid w:val="00176484"/>
    <w:rsid w:val="00176D23"/>
    <w:rsid w:val="00176E7E"/>
    <w:rsid w:val="001804E1"/>
    <w:rsid w:val="00180A29"/>
    <w:rsid w:val="00181E38"/>
    <w:rsid w:val="0018204E"/>
    <w:rsid w:val="0018214B"/>
    <w:rsid w:val="00182BE9"/>
    <w:rsid w:val="00182F77"/>
    <w:rsid w:val="00185AA2"/>
    <w:rsid w:val="00185BDE"/>
    <w:rsid w:val="0018693E"/>
    <w:rsid w:val="00186C04"/>
    <w:rsid w:val="001877BE"/>
    <w:rsid w:val="001902ED"/>
    <w:rsid w:val="001907CF"/>
    <w:rsid w:val="00191034"/>
    <w:rsid w:val="00191D78"/>
    <w:rsid w:val="00192892"/>
    <w:rsid w:val="001929F2"/>
    <w:rsid w:val="00193167"/>
    <w:rsid w:val="00193D27"/>
    <w:rsid w:val="0019624A"/>
    <w:rsid w:val="00196A5A"/>
    <w:rsid w:val="00196E08"/>
    <w:rsid w:val="00197CF3"/>
    <w:rsid w:val="001A169C"/>
    <w:rsid w:val="001A19D8"/>
    <w:rsid w:val="001A2A45"/>
    <w:rsid w:val="001A2AFB"/>
    <w:rsid w:val="001A32CE"/>
    <w:rsid w:val="001A33DB"/>
    <w:rsid w:val="001A34BA"/>
    <w:rsid w:val="001A3CBF"/>
    <w:rsid w:val="001A3D32"/>
    <w:rsid w:val="001A461F"/>
    <w:rsid w:val="001A5857"/>
    <w:rsid w:val="001A697C"/>
    <w:rsid w:val="001A6EEB"/>
    <w:rsid w:val="001A71A6"/>
    <w:rsid w:val="001A7E80"/>
    <w:rsid w:val="001A7F8C"/>
    <w:rsid w:val="001B0148"/>
    <w:rsid w:val="001B04D6"/>
    <w:rsid w:val="001B0AAC"/>
    <w:rsid w:val="001B108A"/>
    <w:rsid w:val="001B36C6"/>
    <w:rsid w:val="001B4710"/>
    <w:rsid w:val="001B4A82"/>
    <w:rsid w:val="001B5E0D"/>
    <w:rsid w:val="001B5E10"/>
    <w:rsid w:val="001B6222"/>
    <w:rsid w:val="001B6766"/>
    <w:rsid w:val="001C13FB"/>
    <w:rsid w:val="001C19F2"/>
    <w:rsid w:val="001C311B"/>
    <w:rsid w:val="001C4E66"/>
    <w:rsid w:val="001C6518"/>
    <w:rsid w:val="001C7655"/>
    <w:rsid w:val="001D04E5"/>
    <w:rsid w:val="001D0586"/>
    <w:rsid w:val="001D0F26"/>
    <w:rsid w:val="001D1A22"/>
    <w:rsid w:val="001D24FE"/>
    <w:rsid w:val="001D2F33"/>
    <w:rsid w:val="001D32E4"/>
    <w:rsid w:val="001D3329"/>
    <w:rsid w:val="001D3B61"/>
    <w:rsid w:val="001D527A"/>
    <w:rsid w:val="001D7A79"/>
    <w:rsid w:val="001D7B87"/>
    <w:rsid w:val="001E0CFB"/>
    <w:rsid w:val="001E1952"/>
    <w:rsid w:val="001E31C4"/>
    <w:rsid w:val="001E3E6B"/>
    <w:rsid w:val="001E6114"/>
    <w:rsid w:val="001E61C3"/>
    <w:rsid w:val="001E68B0"/>
    <w:rsid w:val="001E7304"/>
    <w:rsid w:val="001E743E"/>
    <w:rsid w:val="001E74E9"/>
    <w:rsid w:val="001E7655"/>
    <w:rsid w:val="001E7C6E"/>
    <w:rsid w:val="001F03DC"/>
    <w:rsid w:val="001F089C"/>
    <w:rsid w:val="001F1472"/>
    <w:rsid w:val="001F39A5"/>
    <w:rsid w:val="001F3C2F"/>
    <w:rsid w:val="001F656E"/>
    <w:rsid w:val="001F68AD"/>
    <w:rsid w:val="001F6AF1"/>
    <w:rsid w:val="001F7570"/>
    <w:rsid w:val="0020002B"/>
    <w:rsid w:val="00201065"/>
    <w:rsid w:val="002012C0"/>
    <w:rsid w:val="002017E7"/>
    <w:rsid w:val="00201978"/>
    <w:rsid w:val="00204656"/>
    <w:rsid w:val="00205710"/>
    <w:rsid w:val="00205E45"/>
    <w:rsid w:val="0020677C"/>
    <w:rsid w:val="002070B3"/>
    <w:rsid w:val="00207760"/>
    <w:rsid w:val="0021213C"/>
    <w:rsid w:val="00212B3C"/>
    <w:rsid w:val="002136F8"/>
    <w:rsid w:val="00213E7E"/>
    <w:rsid w:val="00214389"/>
    <w:rsid w:val="00214B87"/>
    <w:rsid w:val="00215B49"/>
    <w:rsid w:val="00220D5D"/>
    <w:rsid w:val="00221321"/>
    <w:rsid w:val="002213B1"/>
    <w:rsid w:val="002217B2"/>
    <w:rsid w:val="00221823"/>
    <w:rsid w:val="0022285D"/>
    <w:rsid w:val="002233FF"/>
    <w:rsid w:val="0022431F"/>
    <w:rsid w:val="002270A7"/>
    <w:rsid w:val="00227B01"/>
    <w:rsid w:val="00230698"/>
    <w:rsid w:val="00230D87"/>
    <w:rsid w:val="002318FC"/>
    <w:rsid w:val="00234BFF"/>
    <w:rsid w:val="00234F4E"/>
    <w:rsid w:val="00234F62"/>
    <w:rsid w:val="002350AF"/>
    <w:rsid w:val="002374F3"/>
    <w:rsid w:val="00242E23"/>
    <w:rsid w:val="002431DA"/>
    <w:rsid w:val="0024425F"/>
    <w:rsid w:val="00245012"/>
    <w:rsid w:val="002461C7"/>
    <w:rsid w:val="002464F2"/>
    <w:rsid w:val="0024709D"/>
    <w:rsid w:val="00247434"/>
    <w:rsid w:val="00247792"/>
    <w:rsid w:val="00247C75"/>
    <w:rsid w:val="00250D8A"/>
    <w:rsid w:val="002519E6"/>
    <w:rsid w:val="00251BEA"/>
    <w:rsid w:val="0025282E"/>
    <w:rsid w:val="002528C8"/>
    <w:rsid w:val="002542EA"/>
    <w:rsid w:val="00255813"/>
    <w:rsid w:val="002558AA"/>
    <w:rsid w:val="00256C9C"/>
    <w:rsid w:val="00257D1F"/>
    <w:rsid w:val="00257D23"/>
    <w:rsid w:val="002609CC"/>
    <w:rsid w:val="0026152F"/>
    <w:rsid w:val="0026243E"/>
    <w:rsid w:val="002637DC"/>
    <w:rsid w:val="00263CE8"/>
    <w:rsid w:val="00263DCE"/>
    <w:rsid w:val="00264A73"/>
    <w:rsid w:val="00264F0A"/>
    <w:rsid w:val="0026593E"/>
    <w:rsid w:val="00265F8B"/>
    <w:rsid w:val="00270A3E"/>
    <w:rsid w:val="00271C30"/>
    <w:rsid w:val="002730DA"/>
    <w:rsid w:val="00273296"/>
    <w:rsid w:val="002733EB"/>
    <w:rsid w:val="00275662"/>
    <w:rsid w:val="00276AB1"/>
    <w:rsid w:val="0027744B"/>
    <w:rsid w:val="002774C7"/>
    <w:rsid w:val="00283252"/>
    <w:rsid w:val="00283496"/>
    <w:rsid w:val="002837F1"/>
    <w:rsid w:val="00286273"/>
    <w:rsid w:val="002866D6"/>
    <w:rsid w:val="00286A98"/>
    <w:rsid w:val="00287025"/>
    <w:rsid w:val="0029006B"/>
    <w:rsid w:val="00291BC5"/>
    <w:rsid w:val="00292D10"/>
    <w:rsid w:val="002931DA"/>
    <w:rsid w:val="00296188"/>
    <w:rsid w:val="002979BC"/>
    <w:rsid w:val="002A0520"/>
    <w:rsid w:val="002A065B"/>
    <w:rsid w:val="002A0E98"/>
    <w:rsid w:val="002A15E2"/>
    <w:rsid w:val="002A1A92"/>
    <w:rsid w:val="002A2897"/>
    <w:rsid w:val="002A2A05"/>
    <w:rsid w:val="002A3969"/>
    <w:rsid w:val="002A4995"/>
    <w:rsid w:val="002A4D76"/>
    <w:rsid w:val="002A4DD6"/>
    <w:rsid w:val="002A58F6"/>
    <w:rsid w:val="002A5969"/>
    <w:rsid w:val="002A6082"/>
    <w:rsid w:val="002A61C6"/>
    <w:rsid w:val="002A6211"/>
    <w:rsid w:val="002A650C"/>
    <w:rsid w:val="002A6703"/>
    <w:rsid w:val="002A71C5"/>
    <w:rsid w:val="002A753C"/>
    <w:rsid w:val="002B116E"/>
    <w:rsid w:val="002B14FB"/>
    <w:rsid w:val="002B1674"/>
    <w:rsid w:val="002B2931"/>
    <w:rsid w:val="002B2B5F"/>
    <w:rsid w:val="002B2EF1"/>
    <w:rsid w:val="002B42A8"/>
    <w:rsid w:val="002B52CE"/>
    <w:rsid w:val="002B53A0"/>
    <w:rsid w:val="002B6058"/>
    <w:rsid w:val="002C1037"/>
    <w:rsid w:val="002C1E35"/>
    <w:rsid w:val="002C212C"/>
    <w:rsid w:val="002C252C"/>
    <w:rsid w:val="002C2CCC"/>
    <w:rsid w:val="002C3399"/>
    <w:rsid w:val="002C4F59"/>
    <w:rsid w:val="002C51E1"/>
    <w:rsid w:val="002C5B21"/>
    <w:rsid w:val="002C712A"/>
    <w:rsid w:val="002C7E65"/>
    <w:rsid w:val="002D05F8"/>
    <w:rsid w:val="002D2F39"/>
    <w:rsid w:val="002D4C3D"/>
    <w:rsid w:val="002D586F"/>
    <w:rsid w:val="002D67EC"/>
    <w:rsid w:val="002D6C35"/>
    <w:rsid w:val="002D7DD8"/>
    <w:rsid w:val="002E05B3"/>
    <w:rsid w:val="002E0923"/>
    <w:rsid w:val="002E1602"/>
    <w:rsid w:val="002E2115"/>
    <w:rsid w:val="002E31B1"/>
    <w:rsid w:val="002E349D"/>
    <w:rsid w:val="002E3FD2"/>
    <w:rsid w:val="002F0964"/>
    <w:rsid w:val="002F0BF4"/>
    <w:rsid w:val="002F0FF9"/>
    <w:rsid w:val="002F16A1"/>
    <w:rsid w:val="002F3368"/>
    <w:rsid w:val="002F7164"/>
    <w:rsid w:val="00300280"/>
    <w:rsid w:val="003009DB"/>
    <w:rsid w:val="003021E4"/>
    <w:rsid w:val="00302C45"/>
    <w:rsid w:val="003031C1"/>
    <w:rsid w:val="0030639B"/>
    <w:rsid w:val="003078D3"/>
    <w:rsid w:val="0031068E"/>
    <w:rsid w:val="00310DD0"/>
    <w:rsid w:val="00312CA8"/>
    <w:rsid w:val="0031505C"/>
    <w:rsid w:val="003157B5"/>
    <w:rsid w:val="00315BE9"/>
    <w:rsid w:val="00316832"/>
    <w:rsid w:val="00316A24"/>
    <w:rsid w:val="00316CC1"/>
    <w:rsid w:val="0031715B"/>
    <w:rsid w:val="003216D3"/>
    <w:rsid w:val="003224D5"/>
    <w:rsid w:val="00322953"/>
    <w:rsid w:val="00323B67"/>
    <w:rsid w:val="00323E93"/>
    <w:rsid w:val="00325927"/>
    <w:rsid w:val="00325CD8"/>
    <w:rsid w:val="00325DFD"/>
    <w:rsid w:val="00327B58"/>
    <w:rsid w:val="00327C3B"/>
    <w:rsid w:val="00330ECE"/>
    <w:rsid w:val="00334901"/>
    <w:rsid w:val="0033491F"/>
    <w:rsid w:val="00335764"/>
    <w:rsid w:val="003357BC"/>
    <w:rsid w:val="0033637E"/>
    <w:rsid w:val="00336D1B"/>
    <w:rsid w:val="00337EB0"/>
    <w:rsid w:val="003404B4"/>
    <w:rsid w:val="003415BF"/>
    <w:rsid w:val="00341D03"/>
    <w:rsid w:val="0034275C"/>
    <w:rsid w:val="00343508"/>
    <w:rsid w:val="00344A40"/>
    <w:rsid w:val="00344BE9"/>
    <w:rsid w:val="003459BD"/>
    <w:rsid w:val="00346FE0"/>
    <w:rsid w:val="00347678"/>
    <w:rsid w:val="00350979"/>
    <w:rsid w:val="00351364"/>
    <w:rsid w:val="00355244"/>
    <w:rsid w:val="003557BE"/>
    <w:rsid w:val="00356181"/>
    <w:rsid w:val="0035658D"/>
    <w:rsid w:val="00356724"/>
    <w:rsid w:val="00357018"/>
    <w:rsid w:val="00357D98"/>
    <w:rsid w:val="00360079"/>
    <w:rsid w:val="00360691"/>
    <w:rsid w:val="00361107"/>
    <w:rsid w:val="00361F46"/>
    <w:rsid w:val="0036370B"/>
    <w:rsid w:val="003652A9"/>
    <w:rsid w:val="00365934"/>
    <w:rsid w:val="00365B00"/>
    <w:rsid w:val="00365C1F"/>
    <w:rsid w:val="0036797C"/>
    <w:rsid w:val="00370508"/>
    <w:rsid w:val="0037061A"/>
    <w:rsid w:val="00370AF7"/>
    <w:rsid w:val="00371365"/>
    <w:rsid w:val="00374052"/>
    <w:rsid w:val="00374A42"/>
    <w:rsid w:val="00375546"/>
    <w:rsid w:val="00375800"/>
    <w:rsid w:val="00375847"/>
    <w:rsid w:val="0037598B"/>
    <w:rsid w:val="00375F06"/>
    <w:rsid w:val="003772C0"/>
    <w:rsid w:val="003806CA"/>
    <w:rsid w:val="00380A51"/>
    <w:rsid w:val="003810D8"/>
    <w:rsid w:val="00382490"/>
    <w:rsid w:val="00382660"/>
    <w:rsid w:val="003828A4"/>
    <w:rsid w:val="00382FF7"/>
    <w:rsid w:val="003831D9"/>
    <w:rsid w:val="003840A6"/>
    <w:rsid w:val="00384F44"/>
    <w:rsid w:val="00386E03"/>
    <w:rsid w:val="003870FB"/>
    <w:rsid w:val="00390C54"/>
    <w:rsid w:val="00390F5F"/>
    <w:rsid w:val="00393BDD"/>
    <w:rsid w:val="00396AE3"/>
    <w:rsid w:val="003973B5"/>
    <w:rsid w:val="00397D3A"/>
    <w:rsid w:val="003A1994"/>
    <w:rsid w:val="003A1B3E"/>
    <w:rsid w:val="003A2907"/>
    <w:rsid w:val="003A2BAA"/>
    <w:rsid w:val="003A2EEB"/>
    <w:rsid w:val="003A3590"/>
    <w:rsid w:val="003A612C"/>
    <w:rsid w:val="003A6480"/>
    <w:rsid w:val="003A6F8F"/>
    <w:rsid w:val="003A7440"/>
    <w:rsid w:val="003A748B"/>
    <w:rsid w:val="003B0781"/>
    <w:rsid w:val="003B0B3B"/>
    <w:rsid w:val="003B23A9"/>
    <w:rsid w:val="003B2B4D"/>
    <w:rsid w:val="003B2CBE"/>
    <w:rsid w:val="003B3372"/>
    <w:rsid w:val="003B3BC5"/>
    <w:rsid w:val="003B41CE"/>
    <w:rsid w:val="003B41F3"/>
    <w:rsid w:val="003B482F"/>
    <w:rsid w:val="003B4F89"/>
    <w:rsid w:val="003B5885"/>
    <w:rsid w:val="003B6F68"/>
    <w:rsid w:val="003B76B3"/>
    <w:rsid w:val="003C02E7"/>
    <w:rsid w:val="003C28E1"/>
    <w:rsid w:val="003C2D92"/>
    <w:rsid w:val="003C2D99"/>
    <w:rsid w:val="003C5A22"/>
    <w:rsid w:val="003C5A2F"/>
    <w:rsid w:val="003C5F93"/>
    <w:rsid w:val="003C64C1"/>
    <w:rsid w:val="003D07A1"/>
    <w:rsid w:val="003D0FF4"/>
    <w:rsid w:val="003D13EF"/>
    <w:rsid w:val="003D2573"/>
    <w:rsid w:val="003D280D"/>
    <w:rsid w:val="003D319E"/>
    <w:rsid w:val="003D33EB"/>
    <w:rsid w:val="003D4576"/>
    <w:rsid w:val="003D4C4F"/>
    <w:rsid w:val="003D5634"/>
    <w:rsid w:val="003D64DD"/>
    <w:rsid w:val="003D660F"/>
    <w:rsid w:val="003D6D01"/>
    <w:rsid w:val="003D6E03"/>
    <w:rsid w:val="003D7CC3"/>
    <w:rsid w:val="003D7F53"/>
    <w:rsid w:val="003D7FB8"/>
    <w:rsid w:val="003E2A3B"/>
    <w:rsid w:val="003E2CE5"/>
    <w:rsid w:val="003E4029"/>
    <w:rsid w:val="003E4302"/>
    <w:rsid w:val="003E5ED9"/>
    <w:rsid w:val="003F0091"/>
    <w:rsid w:val="003F2736"/>
    <w:rsid w:val="003F2E7B"/>
    <w:rsid w:val="003F32F2"/>
    <w:rsid w:val="003F34E7"/>
    <w:rsid w:val="003F3F9D"/>
    <w:rsid w:val="003F4088"/>
    <w:rsid w:val="003F52A9"/>
    <w:rsid w:val="003F52F8"/>
    <w:rsid w:val="003F5E88"/>
    <w:rsid w:val="003F6D27"/>
    <w:rsid w:val="003F7A46"/>
    <w:rsid w:val="00401A59"/>
    <w:rsid w:val="00402719"/>
    <w:rsid w:val="00404A14"/>
    <w:rsid w:val="00404AD1"/>
    <w:rsid w:val="00404DE3"/>
    <w:rsid w:val="00405561"/>
    <w:rsid w:val="00405A19"/>
    <w:rsid w:val="00406249"/>
    <w:rsid w:val="00406676"/>
    <w:rsid w:val="004066E9"/>
    <w:rsid w:val="00406FE8"/>
    <w:rsid w:val="00411B06"/>
    <w:rsid w:val="004124A6"/>
    <w:rsid w:val="00412597"/>
    <w:rsid w:val="00415894"/>
    <w:rsid w:val="00415912"/>
    <w:rsid w:val="00416319"/>
    <w:rsid w:val="0042009C"/>
    <w:rsid w:val="00420C24"/>
    <w:rsid w:val="004216CA"/>
    <w:rsid w:val="004216FF"/>
    <w:rsid w:val="00421895"/>
    <w:rsid w:val="00422B57"/>
    <w:rsid w:val="00422CF1"/>
    <w:rsid w:val="00422D6D"/>
    <w:rsid w:val="00422DB4"/>
    <w:rsid w:val="004247DA"/>
    <w:rsid w:val="004250DB"/>
    <w:rsid w:val="00425610"/>
    <w:rsid w:val="00425841"/>
    <w:rsid w:val="00425B2F"/>
    <w:rsid w:val="00426ED7"/>
    <w:rsid w:val="004300CD"/>
    <w:rsid w:val="004324E0"/>
    <w:rsid w:val="004328C6"/>
    <w:rsid w:val="00432CA1"/>
    <w:rsid w:val="00433986"/>
    <w:rsid w:val="00433FE3"/>
    <w:rsid w:val="004340A6"/>
    <w:rsid w:val="0043419E"/>
    <w:rsid w:val="004343F6"/>
    <w:rsid w:val="00434484"/>
    <w:rsid w:val="004348E8"/>
    <w:rsid w:val="00435801"/>
    <w:rsid w:val="00435A9D"/>
    <w:rsid w:val="00437015"/>
    <w:rsid w:val="00437296"/>
    <w:rsid w:val="00437994"/>
    <w:rsid w:val="00440966"/>
    <w:rsid w:val="00442AF3"/>
    <w:rsid w:val="00444EB9"/>
    <w:rsid w:val="00446133"/>
    <w:rsid w:val="004511E8"/>
    <w:rsid w:val="00452C44"/>
    <w:rsid w:val="00454611"/>
    <w:rsid w:val="00454E5A"/>
    <w:rsid w:val="00457639"/>
    <w:rsid w:val="0045778E"/>
    <w:rsid w:val="00457F06"/>
    <w:rsid w:val="004604E1"/>
    <w:rsid w:val="00460EA6"/>
    <w:rsid w:val="004613F5"/>
    <w:rsid w:val="004614DB"/>
    <w:rsid w:val="00461A5E"/>
    <w:rsid w:val="00462031"/>
    <w:rsid w:val="00462441"/>
    <w:rsid w:val="004626DE"/>
    <w:rsid w:val="004638DC"/>
    <w:rsid w:val="00464A3D"/>
    <w:rsid w:val="00465F20"/>
    <w:rsid w:val="004662F8"/>
    <w:rsid w:val="00466539"/>
    <w:rsid w:val="00466B60"/>
    <w:rsid w:val="004813CF"/>
    <w:rsid w:val="00482303"/>
    <w:rsid w:val="00484FD3"/>
    <w:rsid w:val="00485E75"/>
    <w:rsid w:val="00486261"/>
    <w:rsid w:val="0048712B"/>
    <w:rsid w:val="00487F05"/>
    <w:rsid w:val="00490BC3"/>
    <w:rsid w:val="0049139B"/>
    <w:rsid w:val="00494C26"/>
    <w:rsid w:val="00496EDD"/>
    <w:rsid w:val="00497A06"/>
    <w:rsid w:val="00497FBF"/>
    <w:rsid w:val="004A0295"/>
    <w:rsid w:val="004A0336"/>
    <w:rsid w:val="004A0433"/>
    <w:rsid w:val="004A160B"/>
    <w:rsid w:val="004A22C5"/>
    <w:rsid w:val="004A252A"/>
    <w:rsid w:val="004A2F84"/>
    <w:rsid w:val="004A6AEF"/>
    <w:rsid w:val="004A7A6A"/>
    <w:rsid w:val="004B2291"/>
    <w:rsid w:val="004B246B"/>
    <w:rsid w:val="004B2707"/>
    <w:rsid w:val="004B27F0"/>
    <w:rsid w:val="004B3FD1"/>
    <w:rsid w:val="004B40BB"/>
    <w:rsid w:val="004B44EC"/>
    <w:rsid w:val="004B47BB"/>
    <w:rsid w:val="004B5FB3"/>
    <w:rsid w:val="004B7710"/>
    <w:rsid w:val="004C0B6C"/>
    <w:rsid w:val="004C0EFD"/>
    <w:rsid w:val="004C26C6"/>
    <w:rsid w:val="004C27E9"/>
    <w:rsid w:val="004C3042"/>
    <w:rsid w:val="004C5A66"/>
    <w:rsid w:val="004C5A87"/>
    <w:rsid w:val="004C6DD1"/>
    <w:rsid w:val="004D02E6"/>
    <w:rsid w:val="004D08AD"/>
    <w:rsid w:val="004D18A5"/>
    <w:rsid w:val="004D2EBC"/>
    <w:rsid w:val="004D3412"/>
    <w:rsid w:val="004D3914"/>
    <w:rsid w:val="004D4273"/>
    <w:rsid w:val="004D583E"/>
    <w:rsid w:val="004D5EF3"/>
    <w:rsid w:val="004D6184"/>
    <w:rsid w:val="004D629C"/>
    <w:rsid w:val="004D6A43"/>
    <w:rsid w:val="004D7A73"/>
    <w:rsid w:val="004D7D61"/>
    <w:rsid w:val="004E0956"/>
    <w:rsid w:val="004E1F20"/>
    <w:rsid w:val="004E359B"/>
    <w:rsid w:val="004E56F4"/>
    <w:rsid w:val="004E5F33"/>
    <w:rsid w:val="004E79B1"/>
    <w:rsid w:val="004E7F8A"/>
    <w:rsid w:val="004F41B9"/>
    <w:rsid w:val="004F4F9F"/>
    <w:rsid w:val="004F5245"/>
    <w:rsid w:val="004F57F4"/>
    <w:rsid w:val="004F7B27"/>
    <w:rsid w:val="004F7E95"/>
    <w:rsid w:val="00502CE6"/>
    <w:rsid w:val="00502D14"/>
    <w:rsid w:val="005032CD"/>
    <w:rsid w:val="00505555"/>
    <w:rsid w:val="005056EA"/>
    <w:rsid w:val="00505B22"/>
    <w:rsid w:val="00505E30"/>
    <w:rsid w:val="005063A9"/>
    <w:rsid w:val="00506DB0"/>
    <w:rsid w:val="00507372"/>
    <w:rsid w:val="00511293"/>
    <w:rsid w:val="00513A22"/>
    <w:rsid w:val="005143C8"/>
    <w:rsid w:val="005149A9"/>
    <w:rsid w:val="00515E51"/>
    <w:rsid w:val="00517555"/>
    <w:rsid w:val="0051763B"/>
    <w:rsid w:val="00517AA1"/>
    <w:rsid w:val="00522CA7"/>
    <w:rsid w:val="0052338D"/>
    <w:rsid w:val="005245B9"/>
    <w:rsid w:val="005262F9"/>
    <w:rsid w:val="0052687D"/>
    <w:rsid w:val="005304A8"/>
    <w:rsid w:val="00530E4F"/>
    <w:rsid w:val="005313B1"/>
    <w:rsid w:val="005315BF"/>
    <w:rsid w:val="00531CCD"/>
    <w:rsid w:val="00534B64"/>
    <w:rsid w:val="0053529B"/>
    <w:rsid w:val="005369B9"/>
    <w:rsid w:val="005409DB"/>
    <w:rsid w:val="00541C74"/>
    <w:rsid w:val="00542FE2"/>
    <w:rsid w:val="005432C4"/>
    <w:rsid w:val="00543409"/>
    <w:rsid w:val="00544EC3"/>
    <w:rsid w:val="0054604C"/>
    <w:rsid w:val="005462C5"/>
    <w:rsid w:val="005469C9"/>
    <w:rsid w:val="00547FC6"/>
    <w:rsid w:val="00551C96"/>
    <w:rsid w:val="00552756"/>
    <w:rsid w:val="0055300B"/>
    <w:rsid w:val="00553D0E"/>
    <w:rsid w:val="00554EED"/>
    <w:rsid w:val="00555A96"/>
    <w:rsid w:val="00556E2F"/>
    <w:rsid w:val="00557038"/>
    <w:rsid w:val="005602E8"/>
    <w:rsid w:val="00560E48"/>
    <w:rsid w:val="00561717"/>
    <w:rsid w:val="00561E5B"/>
    <w:rsid w:val="0056323A"/>
    <w:rsid w:val="00564ABE"/>
    <w:rsid w:val="0056507C"/>
    <w:rsid w:val="00565941"/>
    <w:rsid w:val="00566C10"/>
    <w:rsid w:val="00571BA3"/>
    <w:rsid w:val="00574E3C"/>
    <w:rsid w:val="00577079"/>
    <w:rsid w:val="005772EF"/>
    <w:rsid w:val="00577797"/>
    <w:rsid w:val="00580532"/>
    <w:rsid w:val="00582413"/>
    <w:rsid w:val="00582721"/>
    <w:rsid w:val="0058408A"/>
    <w:rsid w:val="00584936"/>
    <w:rsid w:val="00584A4D"/>
    <w:rsid w:val="00584B78"/>
    <w:rsid w:val="005851AE"/>
    <w:rsid w:val="005857EE"/>
    <w:rsid w:val="00585D0F"/>
    <w:rsid w:val="00585D50"/>
    <w:rsid w:val="00587A6B"/>
    <w:rsid w:val="005908F1"/>
    <w:rsid w:val="00590A38"/>
    <w:rsid w:val="00591926"/>
    <w:rsid w:val="00591B6E"/>
    <w:rsid w:val="00593121"/>
    <w:rsid w:val="00593510"/>
    <w:rsid w:val="005943EF"/>
    <w:rsid w:val="0059489F"/>
    <w:rsid w:val="005A0079"/>
    <w:rsid w:val="005A152B"/>
    <w:rsid w:val="005A2CB4"/>
    <w:rsid w:val="005A6A6B"/>
    <w:rsid w:val="005A7364"/>
    <w:rsid w:val="005B0107"/>
    <w:rsid w:val="005B096A"/>
    <w:rsid w:val="005B1D97"/>
    <w:rsid w:val="005B2297"/>
    <w:rsid w:val="005B2C5F"/>
    <w:rsid w:val="005B3371"/>
    <w:rsid w:val="005B3467"/>
    <w:rsid w:val="005B3EE8"/>
    <w:rsid w:val="005B423B"/>
    <w:rsid w:val="005B55CB"/>
    <w:rsid w:val="005B563F"/>
    <w:rsid w:val="005B71A0"/>
    <w:rsid w:val="005B79C0"/>
    <w:rsid w:val="005B7CD9"/>
    <w:rsid w:val="005C055D"/>
    <w:rsid w:val="005C05DE"/>
    <w:rsid w:val="005C26AA"/>
    <w:rsid w:val="005C2B93"/>
    <w:rsid w:val="005C2BCD"/>
    <w:rsid w:val="005C305C"/>
    <w:rsid w:val="005C3D8E"/>
    <w:rsid w:val="005C3F87"/>
    <w:rsid w:val="005C4A11"/>
    <w:rsid w:val="005D00CD"/>
    <w:rsid w:val="005D06CE"/>
    <w:rsid w:val="005D151C"/>
    <w:rsid w:val="005D2193"/>
    <w:rsid w:val="005D21CE"/>
    <w:rsid w:val="005D232E"/>
    <w:rsid w:val="005D30C3"/>
    <w:rsid w:val="005D34AA"/>
    <w:rsid w:val="005D3500"/>
    <w:rsid w:val="005D35FB"/>
    <w:rsid w:val="005D3A54"/>
    <w:rsid w:val="005D4B1E"/>
    <w:rsid w:val="005D52BE"/>
    <w:rsid w:val="005D558E"/>
    <w:rsid w:val="005D5F7A"/>
    <w:rsid w:val="005D68B2"/>
    <w:rsid w:val="005E0571"/>
    <w:rsid w:val="005E0BEC"/>
    <w:rsid w:val="005E0C84"/>
    <w:rsid w:val="005E1E99"/>
    <w:rsid w:val="005E5023"/>
    <w:rsid w:val="005E5375"/>
    <w:rsid w:val="005E5707"/>
    <w:rsid w:val="005E5CA9"/>
    <w:rsid w:val="005E5F60"/>
    <w:rsid w:val="005E7825"/>
    <w:rsid w:val="005F01CA"/>
    <w:rsid w:val="005F0C65"/>
    <w:rsid w:val="005F15AD"/>
    <w:rsid w:val="005F3362"/>
    <w:rsid w:val="005F6FDA"/>
    <w:rsid w:val="005F7D8F"/>
    <w:rsid w:val="00600D80"/>
    <w:rsid w:val="00600E96"/>
    <w:rsid w:val="00600FD0"/>
    <w:rsid w:val="00601124"/>
    <w:rsid w:val="00601459"/>
    <w:rsid w:val="00601F9F"/>
    <w:rsid w:val="0060234E"/>
    <w:rsid w:val="00602517"/>
    <w:rsid w:val="00603029"/>
    <w:rsid w:val="00603774"/>
    <w:rsid w:val="00604C4D"/>
    <w:rsid w:val="00605691"/>
    <w:rsid w:val="00605D5A"/>
    <w:rsid w:val="006068AD"/>
    <w:rsid w:val="00606EA3"/>
    <w:rsid w:val="00612A2C"/>
    <w:rsid w:val="00613F10"/>
    <w:rsid w:val="0061449E"/>
    <w:rsid w:val="00614D6E"/>
    <w:rsid w:val="00615B7C"/>
    <w:rsid w:val="00620119"/>
    <w:rsid w:val="0062097C"/>
    <w:rsid w:val="00620F42"/>
    <w:rsid w:val="00622CC2"/>
    <w:rsid w:val="0062368A"/>
    <w:rsid w:val="0062392A"/>
    <w:rsid w:val="00623A3A"/>
    <w:rsid w:val="0062405B"/>
    <w:rsid w:val="0062451A"/>
    <w:rsid w:val="00624BB9"/>
    <w:rsid w:val="0062546E"/>
    <w:rsid w:val="006255B1"/>
    <w:rsid w:val="00625B17"/>
    <w:rsid w:val="00626B5C"/>
    <w:rsid w:val="00631156"/>
    <w:rsid w:val="006355AF"/>
    <w:rsid w:val="00636B62"/>
    <w:rsid w:val="00637054"/>
    <w:rsid w:val="006373B0"/>
    <w:rsid w:val="006375D7"/>
    <w:rsid w:val="0063762E"/>
    <w:rsid w:val="00640D66"/>
    <w:rsid w:val="00643E0F"/>
    <w:rsid w:val="00644333"/>
    <w:rsid w:val="006453AE"/>
    <w:rsid w:val="006456A9"/>
    <w:rsid w:val="00645702"/>
    <w:rsid w:val="00645821"/>
    <w:rsid w:val="00650A2E"/>
    <w:rsid w:val="00650B47"/>
    <w:rsid w:val="00651CB3"/>
    <w:rsid w:val="00651E99"/>
    <w:rsid w:val="00654A14"/>
    <w:rsid w:val="00656A91"/>
    <w:rsid w:val="00656ADB"/>
    <w:rsid w:val="00657905"/>
    <w:rsid w:val="00660141"/>
    <w:rsid w:val="00660D4E"/>
    <w:rsid w:val="006614BD"/>
    <w:rsid w:val="00663B20"/>
    <w:rsid w:val="00663BAD"/>
    <w:rsid w:val="00665377"/>
    <w:rsid w:val="0066594C"/>
    <w:rsid w:val="00665C29"/>
    <w:rsid w:val="00670527"/>
    <w:rsid w:val="006711D8"/>
    <w:rsid w:val="006711E1"/>
    <w:rsid w:val="00672357"/>
    <w:rsid w:val="00672452"/>
    <w:rsid w:val="006735C2"/>
    <w:rsid w:val="00674F52"/>
    <w:rsid w:val="006767CD"/>
    <w:rsid w:val="00677C7E"/>
    <w:rsid w:val="006812DD"/>
    <w:rsid w:val="00684FBE"/>
    <w:rsid w:val="0068587F"/>
    <w:rsid w:val="006862D3"/>
    <w:rsid w:val="00687055"/>
    <w:rsid w:val="00687299"/>
    <w:rsid w:val="0068743E"/>
    <w:rsid w:val="00690505"/>
    <w:rsid w:val="00690B58"/>
    <w:rsid w:val="00690C3F"/>
    <w:rsid w:val="0069161F"/>
    <w:rsid w:val="00692A16"/>
    <w:rsid w:val="00693A42"/>
    <w:rsid w:val="006968B7"/>
    <w:rsid w:val="006A09CA"/>
    <w:rsid w:val="006A5C5D"/>
    <w:rsid w:val="006B0C31"/>
    <w:rsid w:val="006B177E"/>
    <w:rsid w:val="006B1BAC"/>
    <w:rsid w:val="006B33B4"/>
    <w:rsid w:val="006B34F2"/>
    <w:rsid w:val="006B39B7"/>
    <w:rsid w:val="006B3C9F"/>
    <w:rsid w:val="006B3D89"/>
    <w:rsid w:val="006B3E8C"/>
    <w:rsid w:val="006B465A"/>
    <w:rsid w:val="006B5241"/>
    <w:rsid w:val="006B5465"/>
    <w:rsid w:val="006B6B02"/>
    <w:rsid w:val="006B6D4C"/>
    <w:rsid w:val="006B70AD"/>
    <w:rsid w:val="006B7991"/>
    <w:rsid w:val="006C1398"/>
    <w:rsid w:val="006C14E7"/>
    <w:rsid w:val="006C1A52"/>
    <w:rsid w:val="006C2E94"/>
    <w:rsid w:val="006C31C6"/>
    <w:rsid w:val="006C354F"/>
    <w:rsid w:val="006C4051"/>
    <w:rsid w:val="006D05A4"/>
    <w:rsid w:val="006D0E81"/>
    <w:rsid w:val="006D1C3E"/>
    <w:rsid w:val="006D211A"/>
    <w:rsid w:val="006D21E7"/>
    <w:rsid w:val="006D24D1"/>
    <w:rsid w:val="006D2865"/>
    <w:rsid w:val="006D3197"/>
    <w:rsid w:val="006D340D"/>
    <w:rsid w:val="006D56EB"/>
    <w:rsid w:val="006D5B5B"/>
    <w:rsid w:val="006D6794"/>
    <w:rsid w:val="006D6F65"/>
    <w:rsid w:val="006E00E4"/>
    <w:rsid w:val="006E1370"/>
    <w:rsid w:val="006E21AA"/>
    <w:rsid w:val="006E2743"/>
    <w:rsid w:val="006E4A45"/>
    <w:rsid w:val="006E4A6F"/>
    <w:rsid w:val="006E4E4B"/>
    <w:rsid w:val="006E6FDA"/>
    <w:rsid w:val="006E734A"/>
    <w:rsid w:val="006E7729"/>
    <w:rsid w:val="006F363E"/>
    <w:rsid w:val="006F4145"/>
    <w:rsid w:val="006F5229"/>
    <w:rsid w:val="006F5293"/>
    <w:rsid w:val="006F52EF"/>
    <w:rsid w:val="00700360"/>
    <w:rsid w:val="0070089B"/>
    <w:rsid w:val="00700C23"/>
    <w:rsid w:val="007034D0"/>
    <w:rsid w:val="00703A75"/>
    <w:rsid w:val="0070412A"/>
    <w:rsid w:val="00705612"/>
    <w:rsid w:val="007071CC"/>
    <w:rsid w:val="00707AAB"/>
    <w:rsid w:val="00707ED7"/>
    <w:rsid w:val="00711423"/>
    <w:rsid w:val="00711DEC"/>
    <w:rsid w:val="00712402"/>
    <w:rsid w:val="007138B0"/>
    <w:rsid w:val="00713E8B"/>
    <w:rsid w:val="00715043"/>
    <w:rsid w:val="007157F3"/>
    <w:rsid w:val="007165EF"/>
    <w:rsid w:val="00717076"/>
    <w:rsid w:val="007171E6"/>
    <w:rsid w:val="00717416"/>
    <w:rsid w:val="00720398"/>
    <w:rsid w:val="00720C0A"/>
    <w:rsid w:val="00721228"/>
    <w:rsid w:val="0072135B"/>
    <w:rsid w:val="007232A1"/>
    <w:rsid w:val="007252F6"/>
    <w:rsid w:val="00730B1B"/>
    <w:rsid w:val="007310D4"/>
    <w:rsid w:val="0073161D"/>
    <w:rsid w:val="007327F8"/>
    <w:rsid w:val="00733F23"/>
    <w:rsid w:val="00734EC2"/>
    <w:rsid w:val="00735A94"/>
    <w:rsid w:val="00736F21"/>
    <w:rsid w:val="007418C8"/>
    <w:rsid w:val="00742D67"/>
    <w:rsid w:val="00743E11"/>
    <w:rsid w:val="007447E2"/>
    <w:rsid w:val="007451A0"/>
    <w:rsid w:val="00746A3D"/>
    <w:rsid w:val="00746B35"/>
    <w:rsid w:val="00747EA9"/>
    <w:rsid w:val="00750051"/>
    <w:rsid w:val="0075039E"/>
    <w:rsid w:val="0075216B"/>
    <w:rsid w:val="00754BA4"/>
    <w:rsid w:val="00754F5D"/>
    <w:rsid w:val="00756633"/>
    <w:rsid w:val="007572CA"/>
    <w:rsid w:val="0075783B"/>
    <w:rsid w:val="007609AB"/>
    <w:rsid w:val="0076118A"/>
    <w:rsid w:val="00763938"/>
    <w:rsid w:val="0076468D"/>
    <w:rsid w:val="00765B7C"/>
    <w:rsid w:val="00767F73"/>
    <w:rsid w:val="00771BA2"/>
    <w:rsid w:val="00771FA4"/>
    <w:rsid w:val="0077278C"/>
    <w:rsid w:val="00773949"/>
    <w:rsid w:val="00773CAA"/>
    <w:rsid w:val="00774183"/>
    <w:rsid w:val="007745E0"/>
    <w:rsid w:val="007776CE"/>
    <w:rsid w:val="00781253"/>
    <w:rsid w:val="00781A7A"/>
    <w:rsid w:val="00781BD7"/>
    <w:rsid w:val="00782877"/>
    <w:rsid w:val="0078301B"/>
    <w:rsid w:val="007845EB"/>
    <w:rsid w:val="00787DC9"/>
    <w:rsid w:val="00790464"/>
    <w:rsid w:val="00791B4B"/>
    <w:rsid w:val="0079221C"/>
    <w:rsid w:val="00793356"/>
    <w:rsid w:val="007939F2"/>
    <w:rsid w:val="00793BAD"/>
    <w:rsid w:val="0079478A"/>
    <w:rsid w:val="00795865"/>
    <w:rsid w:val="007961B6"/>
    <w:rsid w:val="007969EB"/>
    <w:rsid w:val="00796A6B"/>
    <w:rsid w:val="00796A7A"/>
    <w:rsid w:val="00796EE6"/>
    <w:rsid w:val="007A0D57"/>
    <w:rsid w:val="007A19EB"/>
    <w:rsid w:val="007A22A4"/>
    <w:rsid w:val="007A3826"/>
    <w:rsid w:val="007A38F2"/>
    <w:rsid w:val="007A41F7"/>
    <w:rsid w:val="007A46F4"/>
    <w:rsid w:val="007A484B"/>
    <w:rsid w:val="007A4C7D"/>
    <w:rsid w:val="007A4F01"/>
    <w:rsid w:val="007A7C69"/>
    <w:rsid w:val="007B1C98"/>
    <w:rsid w:val="007B2E11"/>
    <w:rsid w:val="007B3BBF"/>
    <w:rsid w:val="007B40FB"/>
    <w:rsid w:val="007B7197"/>
    <w:rsid w:val="007B77E2"/>
    <w:rsid w:val="007C013D"/>
    <w:rsid w:val="007C09D3"/>
    <w:rsid w:val="007C11B1"/>
    <w:rsid w:val="007C238B"/>
    <w:rsid w:val="007C2904"/>
    <w:rsid w:val="007C2AE9"/>
    <w:rsid w:val="007C2C41"/>
    <w:rsid w:val="007C32AC"/>
    <w:rsid w:val="007C3AD2"/>
    <w:rsid w:val="007C5231"/>
    <w:rsid w:val="007C52CD"/>
    <w:rsid w:val="007C5682"/>
    <w:rsid w:val="007C7A30"/>
    <w:rsid w:val="007D084B"/>
    <w:rsid w:val="007D0D42"/>
    <w:rsid w:val="007D13E8"/>
    <w:rsid w:val="007D1D6A"/>
    <w:rsid w:val="007D2B7A"/>
    <w:rsid w:val="007D31C2"/>
    <w:rsid w:val="007D6FAF"/>
    <w:rsid w:val="007D7CBB"/>
    <w:rsid w:val="007E0F34"/>
    <w:rsid w:val="007E2624"/>
    <w:rsid w:val="007E4DAA"/>
    <w:rsid w:val="007E4F77"/>
    <w:rsid w:val="007E7CB0"/>
    <w:rsid w:val="007F077C"/>
    <w:rsid w:val="007F0F77"/>
    <w:rsid w:val="007F25A2"/>
    <w:rsid w:val="007F26F2"/>
    <w:rsid w:val="007F31C1"/>
    <w:rsid w:val="007F3C5A"/>
    <w:rsid w:val="007F4F83"/>
    <w:rsid w:val="007F500C"/>
    <w:rsid w:val="007F56E2"/>
    <w:rsid w:val="007F61EE"/>
    <w:rsid w:val="007F7182"/>
    <w:rsid w:val="007F7937"/>
    <w:rsid w:val="007F7B04"/>
    <w:rsid w:val="00800B60"/>
    <w:rsid w:val="00802867"/>
    <w:rsid w:val="008048C6"/>
    <w:rsid w:val="008050AF"/>
    <w:rsid w:val="00805EF8"/>
    <w:rsid w:val="008063BE"/>
    <w:rsid w:val="0080722C"/>
    <w:rsid w:val="008075FF"/>
    <w:rsid w:val="00810403"/>
    <w:rsid w:val="00811C16"/>
    <w:rsid w:val="00812681"/>
    <w:rsid w:val="008128AF"/>
    <w:rsid w:val="00813CF4"/>
    <w:rsid w:val="0081553A"/>
    <w:rsid w:val="0081678F"/>
    <w:rsid w:val="008175AF"/>
    <w:rsid w:val="00821F9D"/>
    <w:rsid w:val="008225C5"/>
    <w:rsid w:val="00822C70"/>
    <w:rsid w:val="0082372B"/>
    <w:rsid w:val="00823D34"/>
    <w:rsid w:val="00824817"/>
    <w:rsid w:val="00824FEA"/>
    <w:rsid w:val="00825A10"/>
    <w:rsid w:val="008328C0"/>
    <w:rsid w:val="00833250"/>
    <w:rsid w:val="008356A2"/>
    <w:rsid w:val="008356C8"/>
    <w:rsid w:val="00835977"/>
    <w:rsid w:val="00835F88"/>
    <w:rsid w:val="008360A4"/>
    <w:rsid w:val="008367BB"/>
    <w:rsid w:val="008401DA"/>
    <w:rsid w:val="00840DE6"/>
    <w:rsid w:val="0084118F"/>
    <w:rsid w:val="008412C2"/>
    <w:rsid w:val="0084191D"/>
    <w:rsid w:val="0084202B"/>
    <w:rsid w:val="00842223"/>
    <w:rsid w:val="0084337A"/>
    <w:rsid w:val="00844FB8"/>
    <w:rsid w:val="00844FE7"/>
    <w:rsid w:val="00846AD7"/>
    <w:rsid w:val="00847768"/>
    <w:rsid w:val="0084788C"/>
    <w:rsid w:val="00850BE3"/>
    <w:rsid w:val="00850F29"/>
    <w:rsid w:val="008512D9"/>
    <w:rsid w:val="00853FF3"/>
    <w:rsid w:val="00855330"/>
    <w:rsid w:val="00855363"/>
    <w:rsid w:val="00855721"/>
    <w:rsid w:val="0085598A"/>
    <w:rsid w:val="00855B55"/>
    <w:rsid w:val="00855D19"/>
    <w:rsid w:val="00856E8A"/>
    <w:rsid w:val="00857197"/>
    <w:rsid w:val="0085721D"/>
    <w:rsid w:val="00857C2A"/>
    <w:rsid w:val="00861E99"/>
    <w:rsid w:val="00863876"/>
    <w:rsid w:val="0086409D"/>
    <w:rsid w:val="00864110"/>
    <w:rsid w:val="00865FEB"/>
    <w:rsid w:val="0086650F"/>
    <w:rsid w:val="00866CED"/>
    <w:rsid w:val="0087636F"/>
    <w:rsid w:val="008769D7"/>
    <w:rsid w:val="008771FE"/>
    <w:rsid w:val="00877BED"/>
    <w:rsid w:val="00881152"/>
    <w:rsid w:val="0088142C"/>
    <w:rsid w:val="00881F8C"/>
    <w:rsid w:val="00881FC5"/>
    <w:rsid w:val="0088244F"/>
    <w:rsid w:val="00882867"/>
    <w:rsid w:val="0088326D"/>
    <w:rsid w:val="00885484"/>
    <w:rsid w:val="0088581B"/>
    <w:rsid w:val="00887A83"/>
    <w:rsid w:val="00890EA5"/>
    <w:rsid w:val="00891D68"/>
    <w:rsid w:val="00891E8C"/>
    <w:rsid w:val="008929DF"/>
    <w:rsid w:val="0089333C"/>
    <w:rsid w:val="00893A22"/>
    <w:rsid w:val="00894328"/>
    <w:rsid w:val="008951B0"/>
    <w:rsid w:val="00895455"/>
    <w:rsid w:val="008960AA"/>
    <w:rsid w:val="00896663"/>
    <w:rsid w:val="0089702E"/>
    <w:rsid w:val="0089729B"/>
    <w:rsid w:val="008972D5"/>
    <w:rsid w:val="00897563"/>
    <w:rsid w:val="00897BD4"/>
    <w:rsid w:val="00897CF7"/>
    <w:rsid w:val="008A0AF9"/>
    <w:rsid w:val="008A0C1F"/>
    <w:rsid w:val="008A14BF"/>
    <w:rsid w:val="008A2204"/>
    <w:rsid w:val="008A25C3"/>
    <w:rsid w:val="008A2748"/>
    <w:rsid w:val="008A31B0"/>
    <w:rsid w:val="008A46A3"/>
    <w:rsid w:val="008A4AA6"/>
    <w:rsid w:val="008A4C3E"/>
    <w:rsid w:val="008A4C55"/>
    <w:rsid w:val="008A55B8"/>
    <w:rsid w:val="008A5AAB"/>
    <w:rsid w:val="008A6838"/>
    <w:rsid w:val="008A72D3"/>
    <w:rsid w:val="008A7BAA"/>
    <w:rsid w:val="008A7DDC"/>
    <w:rsid w:val="008B3793"/>
    <w:rsid w:val="008B4967"/>
    <w:rsid w:val="008B52DE"/>
    <w:rsid w:val="008B55E9"/>
    <w:rsid w:val="008B6E4D"/>
    <w:rsid w:val="008B7279"/>
    <w:rsid w:val="008C0C78"/>
    <w:rsid w:val="008C10C7"/>
    <w:rsid w:val="008C12E9"/>
    <w:rsid w:val="008C30AE"/>
    <w:rsid w:val="008C4554"/>
    <w:rsid w:val="008C534B"/>
    <w:rsid w:val="008C5866"/>
    <w:rsid w:val="008D53EB"/>
    <w:rsid w:val="008D713A"/>
    <w:rsid w:val="008D75A5"/>
    <w:rsid w:val="008D7FC0"/>
    <w:rsid w:val="008E0984"/>
    <w:rsid w:val="008E0DB9"/>
    <w:rsid w:val="008E1D2F"/>
    <w:rsid w:val="008E1DFA"/>
    <w:rsid w:val="008E2131"/>
    <w:rsid w:val="008E33D4"/>
    <w:rsid w:val="008E4059"/>
    <w:rsid w:val="008E72F8"/>
    <w:rsid w:val="008F5EE7"/>
    <w:rsid w:val="008F697E"/>
    <w:rsid w:val="008F6F18"/>
    <w:rsid w:val="008F74E8"/>
    <w:rsid w:val="008F7901"/>
    <w:rsid w:val="00900598"/>
    <w:rsid w:val="00900619"/>
    <w:rsid w:val="00900907"/>
    <w:rsid w:val="00900BC7"/>
    <w:rsid w:val="00900D9E"/>
    <w:rsid w:val="009011AA"/>
    <w:rsid w:val="00901439"/>
    <w:rsid w:val="00902464"/>
    <w:rsid w:val="009030FE"/>
    <w:rsid w:val="00903521"/>
    <w:rsid w:val="009036E7"/>
    <w:rsid w:val="00903837"/>
    <w:rsid w:val="009061FB"/>
    <w:rsid w:val="00907A0B"/>
    <w:rsid w:val="00907F80"/>
    <w:rsid w:val="0091001F"/>
    <w:rsid w:val="00910213"/>
    <w:rsid w:val="0091183B"/>
    <w:rsid w:val="009137A2"/>
    <w:rsid w:val="00913AB7"/>
    <w:rsid w:val="00913B32"/>
    <w:rsid w:val="00914399"/>
    <w:rsid w:val="00914759"/>
    <w:rsid w:val="0091558E"/>
    <w:rsid w:val="009167A8"/>
    <w:rsid w:val="00920CEC"/>
    <w:rsid w:val="00922772"/>
    <w:rsid w:val="00922E20"/>
    <w:rsid w:val="00922E2B"/>
    <w:rsid w:val="00924186"/>
    <w:rsid w:val="0092624C"/>
    <w:rsid w:val="009268A3"/>
    <w:rsid w:val="00926EC1"/>
    <w:rsid w:val="0093162F"/>
    <w:rsid w:val="00931778"/>
    <w:rsid w:val="00931B73"/>
    <w:rsid w:val="009323DC"/>
    <w:rsid w:val="00932D45"/>
    <w:rsid w:val="0093355B"/>
    <w:rsid w:val="00933592"/>
    <w:rsid w:val="0093373F"/>
    <w:rsid w:val="0093434C"/>
    <w:rsid w:val="00934471"/>
    <w:rsid w:val="00934736"/>
    <w:rsid w:val="00934ED0"/>
    <w:rsid w:val="0093569E"/>
    <w:rsid w:val="0093594D"/>
    <w:rsid w:val="00936587"/>
    <w:rsid w:val="00936EA2"/>
    <w:rsid w:val="009406E5"/>
    <w:rsid w:val="00940B4F"/>
    <w:rsid w:val="00941E75"/>
    <w:rsid w:val="00942715"/>
    <w:rsid w:val="00943C33"/>
    <w:rsid w:val="009445AB"/>
    <w:rsid w:val="0094649C"/>
    <w:rsid w:val="009479CE"/>
    <w:rsid w:val="00947E67"/>
    <w:rsid w:val="00950CB2"/>
    <w:rsid w:val="009517B0"/>
    <w:rsid w:val="00951919"/>
    <w:rsid w:val="009525CE"/>
    <w:rsid w:val="009546C3"/>
    <w:rsid w:val="00954F44"/>
    <w:rsid w:val="0095526D"/>
    <w:rsid w:val="00955C4B"/>
    <w:rsid w:val="00955CF2"/>
    <w:rsid w:val="00955E65"/>
    <w:rsid w:val="0095664C"/>
    <w:rsid w:val="00956739"/>
    <w:rsid w:val="00957F0E"/>
    <w:rsid w:val="00957FED"/>
    <w:rsid w:val="00960539"/>
    <w:rsid w:val="0096252C"/>
    <w:rsid w:val="009634E1"/>
    <w:rsid w:val="00965B2F"/>
    <w:rsid w:val="00966FF9"/>
    <w:rsid w:val="0096778F"/>
    <w:rsid w:val="00967A5E"/>
    <w:rsid w:val="00970F08"/>
    <w:rsid w:val="00973355"/>
    <w:rsid w:val="0097417F"/>
    <w:rsid w:val="00974726"/>
    <w:rsid w:val="009754F5"/>
    <w:rsid w:val="0097579C"/>
    <w:rsid w:val="00975BBC"/>
    <w:rsid w:val="00975C3B"/>
    <w:rsid w:val="009760F2"/>
    <w:rsid w:val="00976374"/>
    <w:rsid w:val="00976EA1"/>
    <w:rsid w:val="00980722"/>
    <w:rsid w:val="00980A0A"/>
    <w:rsid w:val="00980A3D"/>
    <w:rsid w:val="009818CD"/>
    <w:rsid w:val="00984B6B"/>
    <w:rsid w:val="00986BDF"/>
    <w:rsid w:val="00987B9D"/>
    <w:rsid w:val="00987BD0"/>
    <w:rsid w:val="00987FCC"/>
    <w:rsid w:val="00990013"/>
    <w:rsid w:val="009904B4"/>
    <w:rsid w:val="009915B5"/>
    <w:rsid w:val="009933A0"/>
    <w:rsid w:val="00993602"/>
    <w:rsid w:val="00994869"/>
    <w:rsid w:val="00996B3D"/>
    <w:rsid w:val="009A052C"/>
    <w:rsid w:val="009A2473"/>
    <w:rsid w:val="009A385C"/>
    <w:rsid w:val="009A39AF"/>
    <w:rsid w:val="009A3A50"/>
    <w:rsid w:val="009A3C5E"/>
    <w:rsid w:val="009A47FD"/>
    <w:rsid w:val="009A57A8"/>
    <w:rsid w:val="009A59DD"/>
    <w:rsid w:val="009A5C47"/>
    <w:rsid w:val="009A7BC9"/>
    <w:rsid w:val="009B0E8C"/>
    <w:rsid w:val="009B15CB"/>
    <w:rsid w:val="009B3634"/>
    <w:rsid w:val="009B3DEA"/>
    <w:rsid w:val="009B4227"/>
    <w:rsid w:val="009B42B2"/>
    <w:rsid w:val="009B4AC7"/>
    <w:rsid w:val="009B6067"/>
    <w:rsid w:val="009B620A"/>
    <w:rsid w:val="009B6414"/>
    <w:rsid w:val="009B654A"/>
    <w:rsid w:val="009C073C"/>
    <w:rsid w:val="009C3349"/>
    <w:rsid w:val="009C379B"/>
    <w:rsid w:val="009C661D"/>
    <w:rsid w:val="009C704D"/>
    <w:rsid w:val="009C753F"/>
    <w:rsid w:val="009D0355"/>
    <w:rsid w:val="009D086A"/>
    <w:rsid w:val="009D1DD7"/>
    <w:rsid w:val="009D5375"/>
    <w:rsid w:val="009D5DDE"/>
    <w:rsid w:val="009D5FC6"/>
    <w:rsid w:val="009D66FB"/>
    <w:rsid w:val="009D6D9A"/>
    <w:rsid w:val="009D6E7E"/>
    <w:rsid w:val="009D73BD"/>
    <w:rsid w:val="009E01FE"/>
    <w:rsid w:val="009E057F"/>
    <w:rsid w:val="009E06DE"/>
    <w:rsid w:val="009E0D27"/>
    <w:rsid w:val="009E10C2"/>
    <w:rsid w:val="009E1E6F"/>
    <w:rsid w:val="009E3F2D"/>
    <w:rsid w:val="009E42C1"/>
    <w:rsid w:val="009E4BD1"/>
    <w:rsid w:val="009E5462"/>
    <w:rsid w:val="009E5471"/>
    <w:rsid w:val="009E6195"/>
    <w:rsid w:val="009F1537"/>
    <w:rsid w:val="009F1835"/>
    <w:rsid w:val="009F2494"/>
    <w:rsid w:val="009F3A53"/>
    <w:rsid w:val="009F3E71"/>
    <w:rsid w:val="009F559D"/>
    <w:rsid w:val="00A01AF1"/>
    <w:rsid w:val="00A022E7"/>
    <w:rsid w:val="00A024FF"/>
    <w:rsid w:val="00A02A38"/>
    <w:rsid w:val="00A03212"/>
    <w:rsid w:val="00A03DBA"/>
    <w:rsid w:val="00A0555F"/>
    <w:rsid w:val="00A06697"/>
    <w:rsid w:val="00A0748E"/>
    <w:rsid w:val="00A078C7"/>
    <w:rsid w:val="00A11F7E"/>
    <w:rsid w:val="00A12F34"/>
    <w:rsid w:val="00A12F97"/>
    <w:rsid w:val="00A148FD"/>
    <w:rsid w:val="00A154D3"/>
    <w:rsid w:val="00A16646"/>
    <w:rsid w:val="00A1670D"/>
    <w:rsid w:val="00A179A1"/>
    <w:rsid w:val="00A212D5"/>
    <w:rsid w:val="00A221A6"/>
    <w:rsid w:val="00A24A5D"/>
    <w:rsid w:val="00A24AF0"/>
    <w:rsid w:val="00A27627"/>
    <w:rsid w:val="00A27932"/>
    <w:rsid w:val="00A310AF"/>
    <w:rsid w:val="00A311D3"/>
    <w:rsid w:val="00A3490E"/>
    <w:rsid w:val="00A3612B"/>
    <w:rsid w:val="00A3795A"/>
    <w:rsid w:val="00A37B0B"/>
    <w:rsid w:val="00A37B73"/>
    <w:rsid w:val="00A41B62"/>
    <w:rsid w:val="00A46270"/>
    <w:rsid w:val="00A464CC"/>
    <w:rsid w:val="00A46F7C"/>
    <w:rsid w:val="00A477AD"/>
    <w:rsid w:val="00A507FC"/>
    <w:rsid w:val="00A52F53"/>
    <w:rsid w:val="00A53422"/>
    <w:rsid w:val="00A53886"/>
    <w:rsid w:val="00A54C5F"/>
    <w:rsid w:val="00A5523C"/>
    <w:rsid w:val="00A5540B"/>
    <w:rsid w:val="00A56C0C"/>
    <w:rsid w:val="00A57321"/>
    <w:rsid w:val="00A57A90"/>
    <w:rsid w:val="00A603CB"/>
    <w:rsid w:val="00A60536"/>
    <w:rsid w:val="00A606DB"/>
    <w:rsid w:val="00A6096B"/>
    <w:rsid w:val="00A61882"/>
    <w:rsid w:val="00A61F1B"/>
    <w:rsid w:val="00A62153"/>
    <w:rsid w:val="00A62A00"/>
    <w:rsid w:val="00A63339"/>
    <w:rsid w:val="00A64809"/>
    <w:rsid w:val="00A64ECA"/>
    <w:rsid w:val="00A66176"/>
    <w:rsid w:val="00A67028"/>
    <w:rsid w:val="00A7045E"/>
    <w:rsid w:val="00A708C7"/>
    <w:rsid w:val="00A72567"/>
    <w:rsid w:val="00A72633"/>
    <w:rsid w:val="00A72E67"/>
    <w:rsid w:val="00A736B4"/>
    <w:rsid w:val="00A75AB1"/>
    <w:rsid w:val="00A75D97"/>
    <w:rsid w:val="00A76179"/>
    <w:rsid w:val="00A772DF"/>
    <w:rsid w:val="00A8020F"/>
    <w:rsid w:val="00A806AF"/>
    <w:rsid w:val="00A83589"/>
    <w:rsid w:val="00A8373F"/>
    <w:rsid w:val="00A8398A"/>
    <w:rsid w:val="00A855E9"/>
    <w:rsid w:val="00A8634D"/>
    <w:rsid w:val="00A8708D"/>
    <w:rsid w:val="00A87CA6"/>
    <w:rsid w:val="00A87E9F"/>
    <w:rsid w:val="00A90967"/>
    <w:rsid w:val="00A90ADB"/>
    <w:rsid w:val="00A90BB2"/>
    <w:rsid w:val="00A90C51"/>
    <w:rsid w:val="00A92917"/>
    <w:rsid w:val="00A94350"/>
    <w:rsid w:val="00A947AA"/>
    <w:rsid w:val="00A95DB5"/>
    <w:rsid w:val="00A95F24"/>
    <w:rsid w:val="00A96054"/>
    <w:rsid w:val="00A9644B"/>
    <w:rsid w:val="00A965F2"/>
    <w:rsid w:val="00A96D2E"/>
    <w:rsid w:val="00A97282"/>
    <w:rsid w:val="00A972F9"/>
    <w:rsid w:val="00AA06FA"/>
    <w:rsid w:val="00AA1C66"/>
    <w:rsid w:val="00AA1F19"/>
    <w:rsid w:val="00AA3149"/>
    <w:rsid w:val="00AA3409"/>
    <w:rsid w:val="00AA48FA"/>
    <w:rsid w:val="00AA49E8"/>
    <w:rsid w:val="00AA5488"/>
    <w:rsid w:val="00AA55AA"/>
    <w:rsid w:val="00AA7BB8"/>
    <w:rsid w:val="00AB05D3"/>
    <w:rsid w:val="00AB111D"/>
    <w:rsid w:val="00AB3456"/>
    <w:rsid w:val="00AB3DE0"/>
    <w:rsid w:val="00AB3EDE"/>
    <w:rsid w:val="00AB3F6F"/>
    <w:rsid w:val="00AB41FE"/>
    <w:rsid w:val="00AB57F8"/>
    <w:rsid w:val="00AB5BD0"/>
    <w:rsid w:val="00AB6BB3"/>
    <w:rsid w:val="00AB6EB6"/>
    <w:rsid w:val="00AB72F5"/>
    <w:rsid w:val="00AB73A0"/>
    <w:rsid w:val="00AC11C8"/>
    <w:rsid w:val="00AC14A1"/>
    <w:rsid w:val="00AC1A08"/>
    <w:rsid w:val="00AC211B"/>
    <w:rsid w:val="00AC275A"/>
    <w:rsid w:val="00AC428C"/>
    <w:rsid w:val="00AC5849"/>
    <w:rsid w:val="00AC6920"/>
    <w:rsid w:val="00AD22FD"/>
    <w:rsid w:val="00AD2566"/>
    <w:rsid w:val="00AD2772"/>
    <w:rsid w:val="00AD3993"/>
    <w:rsid w:val="00AD41C6"/>
    <w:rsid w:val="00AD4F19"/>
    <w:rsid w:val="00AD5341"/>
    <w:rsid w:val="00AD5507"/>
    <w:rsid w:val="00AD5896"/>
    <w:rsid w:val="00AD6E67"/>
    <w:rsid w:val="00AD7220"/>
    <w:rsid w:val="00AD7AF0"/>
    <w:rsid w:val="00AE0398"/>
    <w:rsid w:val="00AE1673"/>
    <w:rsid w:val="00AE16A6"/>
    <w:rsid w:val="00AE3532"/>
    <w:rsid w:val="00AE5BA9"/>
    <w:rsid w:val="00AE5EAC"/>
    <w:rsid w:val="00AE68BC"/>
    <w:rsid w:val="00AE6D67"/>
    <w:rsid w:val="00AE716C"/>
    <w:rsid w:val="00AE74F0"/>
    <w:rsid w:val="00AF01B1"/>
    <w:rsid w:val="00AF12BB"/>
    <w:rsid w:val="00AF2422"/>
    <w:rsid w:val="00AF48EE"/>
    <w:rsid w:val="00AF4C26"/>
    <w:rsid w:val="00AF4ED5"/>
    <w:rsid w:val="00AF528B"/>
    <w:rsid w:val="00AF7835"/>
    <w:rsid w:val="00AF7D2B"/>
    <w:rsid w:val="00B016A5"/>
    <w:rsid w:val="00B02898"/>
    <w:rsid w:val="00B04FFA"/>
    <w:rsid w:val="00B05260"/>
    <w:rsid w:val="00B06125"/>
    <w:rsid w:val="00B06CC6"/>
    <w:rsid w:val="00B06E05"/>
    <w:rsid w:val="00B1039F"/>
    <w:rsid w:val="00B11A58"/>
    <w:rsid w:val="00B127BF"/>
    <w:rsid w:val="00B137DF"/>
    <w:rsid w:val="00B14F9A"/>
    <w:rsid w:val="00B15B9F"/>
    <w:rsid w:val="00B15E73"/>
    <w:rsid w:val="00B16932"/>
    <w:rsid w:val="00B20ED2"/>
    <w:rsid w:val="00B22552"/>
    <w:rsid w:val="00B23411"/>
    <w:rsid w:val="00B244B6"/>
    <w:rsid w:val="00B246D1"/>
    <w:rsid w:val="00B24A8C"/>
    <w:rsid w:val="00B26979"/>
    <w:rsid w:val="00B3075B"/>
    <w:rsid w:val="00B3117D"/>
    <w:rsid w:val="00B31A94"/>
    <w:rsid w:val="00B31C8B"/>
    <w:rsid w:val="00B32EDB"/>
    <w:rsid w:val="00B33FDC"/>
    <w:rsid w:val="00B346B1"/>
    <w:rsid w:val="00B368D3"/>
    <w:rsid w:val="00B37042"/>
    <w:rsid w:val="00B37190"/>
    <w:rsid w:val="00B371EB"/>
    <w:rsid w:val="00B413CD"/>
    <w:rsid w:val="00B4167F"/>
    <w:rsid w:val="00B417C3"/>
    <w:rsid w:val="00B4194D"/>
    <w:rsid w:val="00B41A32"/>
    <w:rsid w:val="00B41CF1"/>
    <w:rsid w:val="00B433A3"/>
    <w:rsid w:val="00B43569"/>
    <w:rsid w:val="00B437F3"/>
    <w:rsid w:val="00B4464F"/>
    <w:rsid w:val="00B44D9A"/>
    <w:rsid w:val="00B44DA4"/>
    <w:rsid w:val="00B45A12"/>
    <w:rsid w:val="00B464AE"/>
    <w:rsid w:val="00B46DD5"/>
    <w:rsid w:val="00B46E19"/>
    <w:rsid w:val="00B4790E"/>
    <w:rsid w:val="00B50FB8"/>
    <w:rsid w:val="00B510F4"/>
    <w:rsid w:val="00B51A1F"/>
    <w:rsid w:val="00B51BCB"/>
    <w:rsid w:val="00B52B16"/>
    <w:rsid w:val="00B54A70"/>
    <w:rsid w:val="00B57191"/>
    <w:rsid w:val="00B57821"/>
    <w:rsid w:val="00B57976"/>
    <w:rsid w:val="00B603D4"/>
    <w:rsid w:val="00B61B91"/>
    <w:rsid w:val="00B63509"/>
    <w:rsid w:val="00B6473A"/>
    <w:rsid w:val="00B64DF8"/>
    <w:rsid w:val="00B66C83"/>
    <w:rsid w:val="00B70EF2"/>
    <w:rsid w:val="00B7136F"/>
    <w:rsid w:val="00B71651"/>
    <w:rsid w:val="00B72B65"/>
    <w:rsid w:val="00B73D99"/>
    <w:rsid w:val="00B74F9F"/>
    <w:rsid w:val="00B75652"/>
    <w:rsid w:val="00B75969"/>
    <w:rsid w:val="00B76663"/>
    <w:rsid w:val="00B77E66"/>
    <w:rsid w:val="00B8035F"/>
    <w:rsid w:val="00B8060C"/>
    <w:rsid w:val="00B80A61"/>
    <w:rsid w:val="00B81713"/>
    <w:rsid w:val="00B821AA"/>
    <w:rsid w:val="00B8233A"/>
    <w:rsid w:val="00B82C6F"/>
    <w:rsid w:val="00B834EE"/>
    <w:rsid w:val="00B84331"/>
    <w:rsid w:val="00B85E2B"/>
    <w:rsid w:val="00B86478"/>
    <w:rsid w:val="00B900A6"/>
    <w:rsid w:val="00B9030B"/>
    <w:rsid w:val="00B90734"/>
    <w:rsid w:val="00B91268"/>
    <w:rsid w:val="00B9145E"/>
    <w:rsid w:val="00B91DC3"/>
    <w:rsid w:val="00B9319B"/>
    <w:rsid w:val="00B946E5"/>
    <w:rsid w:val="00B94E6E"/>
    <w:rsid w:val="00B956FE"/>
    <w:rsid w:val="00B97507"/>
    <w:rsid w:val="00BA1A6C"/>
    <w:rsid w:val="00BA2CA1"/>
    <w:rsid w:val="00BA346E"/>
    <w:rsid w:val="00BA38C4"/>
    <w:rsid w:val="00BA3AA2"/>
    <w:rsid w:val="00BA3D97"/>
    <w:rsid w:val="00BA4DDB"/>
    <w:rsid w:val="00BA56F4"/>
    <w:rsid w:val="00BA5A1D"/>
    <w:rsid w:val="00BA5CEA"/>
    <w:rsid w:val="00BA6CEA"/>
    <w:rsid w:val="00BA79C6"/>
    <w:rsid w:val="00BA7EBF"/>
    <w:rsid w:val="00BB105E"/>
    <w:rsid w:val="00BB1B22"/>
    <w:rsid w:val="00BB2949"/>
    <w:rsid w:val="00BB316D"/>
    <w:rsid w:val="00BB36E5"/>
    <w:rsid w:val="00BB3778"/>
    <w:rsid w:val="00BB52ED"/>
    <w:rsid w:val="00BB5A8A"/>
    <w:rsid w:val="00BB5CDB"/>
    <w:rsid w:val="00BB759A"/>
    <w:rsid w:val="00BB75F4"/>
    <w:rsid w:val="00BB7698"/>
    <w:rsid w:val="00BB7A60"/>
    <w:rsid w:val="00BB7D55"/>
    <w:rsid w:val="00BC0CA8"/>
    <w:rsid w:val="00BC1422"/>
    <w:rsid w:val="00BC1530"/>
    <w:rsid w:val="00BC591B"/>
    <w:rsid w:val="00BC5B52"/>
    <w:rsid w:val="00BC6F98"/>
    <w:rsid w:val="00BC6FE4"/>
    <w:rsid w:val="00BC7C1C"/>
    <w:rsid w:val="00BD12BB"/>
    <w:rsid w:val="00BD2B03"/>
    <w:rsid w:val="00BD3F91"/>
    <w:rsid w:val="00BD41D9"/>
    <w:rsid w:val="00BD46F7"/>
    <w:rsid w:val="00BD47B6"/>
    <w:rsid w:val="00BD6F64"/>
    <w:rsid w:val="00BE051D"/>
    <w:rsid w:val="00BE0930"/>
    <w:rsid w:val="00BE2CBE"/>
    <w:rsid w:val="00BE2F03"/>
    <w:rsid w:val="00BE365B"/>
    <w:rsid w:val="00BE3BDE"/>
    <w:rsid w:val="00BE5D35"/>
    <w:rsid w:val="00BE6805"/>
    <w:rsid w:val="00BE7C34"/>
    <w:rsid w:val="00BF0C7A"/>
    <w:rsid w:val="00BF0FD1"/>
    <w:rsid w:val="00BF154F"/>
    <w:rsid w:val="00BF15E9"/>
    <w:rsid w:val="00BF1B74"/>
    <w:rsid w:val="00BF360A"/>
    <w:rsid w:val="00BF3BDB"/>
    <w:rsid w:val="00BF55D8"/>
    <w:rsid w:val="00BF5BB1"/>
    <w:rsid w:val="00BF6276"/>
    <w:rsid w:val="00BF69F8"/>
    <w:rsid w:val="00BF7AC1"/>
    <w:rsid w:val="00BF7E25"/>
    <w:rsid w:val="00BF7F52"/>
    <w:rsid w:val="00C009A4"/>
    <w:rsid w:val="00C0184C"/>
    <w:rsid w:val="00C018FF"/>
    <w:rsid w:val="00C025FE"/>
    <w:rsid w:val="00C046F2"/>
    <w:rsid w:val="00C04833"/>
    <w:rsid w:val="00C063BE"/>
    <w:rsid w:val="00C069DD"/>
    <w:rsid w:val="00C073CA"/>
    <w:rsid w:val="00C07C24"/>
    <w:rsid w:val="00C07F67"/>
    <w:rsid w:val="00C101D2"/>
    <w:rsid w:val="00C11F29"/>
    <w:rsid w:val="00C13495"/>
    <w:rsid w:val="00C139EF"/>
    <w:rsid w:val="00C140C7"/>
    <w:rsid w:val="00C16AD7"/>
    <w:rsid w:val="00C16F45"/>
    <w:rsid w:val="00C17436"/>
    <w:rsid w:val="00C20450"/>
    <w:rsid w:val="00C2075C"/>
    <w:rsid w:val="00C2110C"/>
    <w:rsid w:val="00C219A9"/>
    <w:rsid w:val="00C22098"/>
    <w:rsid w:val="00C22E27"/>
    <w:rsid w:val="00C2365C"/>
    <w:rsid w:val="00C236A2"/>
    <w:rsid w:val="00C242F5"/>
    <w:rsid w:val="00C24533"/>
    <w:rsid w:val="00C27793"/>
    <w:rsid w:val="00C30EDE"/>
    <w:rsid w:val="00C31133"/>
    <w:rsid w:val="00C31D20"/>
    <w:rsid w:val="00C32943"/>
    <w:rsid w:val="00C32AD5"/>
    <w:rsid w:val="00C32C6F"/>
    <w:rsid w:val="00C34613"/>
    <w:rsid w:val="00C36E79"/>
    <w:rsid w:val="00C40677"/>
    <w:rsid w:val="00C4150D"/>
    <w:rsid w:val="00C429B7"/>
    <w:rsid w:val="00C438C8"/>
    <w:rsid w:val="00C4477D"/>
    <w:rsid w:val="00C449E4"/>
    <w:rsid w:val="00C46465"/>
    <w:rsid w:val="00C4782F"/>
    <w:rsid w:val="00C50088"/>
    <w:rsid w:val="00C50D4C"/>
    <w:rsid w:val="00C51362"/>
    <w:rsid w:val="00C5298F"/>
    <w:rsid w:val="00C52DC2"/>
    <w:rsid w:val="00C53219"/>
    <w:rsid w:val="00C54DC4"/>
    <w:rsid w:val="00C566D1"/>
    <w:rsid w:val="00C56A07"/>
    <w:rsid w:val="00C60816"/>
    <w:rsid w:val="00C6162A"/>
    <w:rsid w:val="00C6166F"/>
    <w:rsid w:val="00C6177F"/>
    <w:rsid w:val="00C6248C"/>
    <w:rsid w:val="00C62B3E"/>
    <w:rsid w:val="00C62E28"/>
    <w:rsid w:val="00C63702"/>
    <w:rsid w:val="00C63D2D"/>
    <w:rsid w:val="00C64858"/>
    <w:rsid w:val="00C6771C"/>
    <w:rsid w:val="00C67CA0"/>
    <w:rsid w:val="00C7018E"/>
    <w:rsid w:val="00C7033B"/>
    <w:rsid w:val="00C71A3F"/>
    <w:rsid w:val="00C740FC"/>
    <w:rsid w:val="00C748A5"/>
    <w:rsid w:val="00C75CB4"/>
    <w:rsid w:val="00C76252"/>
    <w:rsid w:val="00C7638D"/>
    <w:rsid w:val="00C7787D"/>
    <w:rsid w:val="00C80E1A"/>
    <w:rsid w:val="00C8228C"/>
    <w:rsid w:val="00C823D7"/>
    <w:rsid w:val="00C82960"/>
    <w:rsid w:val="00C85B93"/>
    <w:rsid w:val="00C873A3"/>
    <w:rsid w:val="00C8781B"/>
    <w:rsid w:val="00C87B22"/>
    <w:rsid w:val="00C90C42"/>
    <w:rsid w:val="00C9176E"/>
    <w:rsid w:val="00C91EEF"/>
    <w:rsid w:val="00C93163"/>
    <w:rsid w:val="00C93490"/>
    <w:rsid w:val="00C93BE6"/>
    <w:rsid w:val="00C95550"/>
    <w:rsid w:val="00C97441"/>
    <w:rsid w:val="00C97561"/>
    <w:rsid w:val="00C97A97"/>
    <w:rsid w:val="00C97CE4"/>
    <w:rsid w:val="00C97DAE"/>
    <w:rsid w:val="00CA084C"/>
    <w:rsid w:val="00CA09DA"/>
    <w:rsid w:val="00CA104F"/>
    <w:rsid w:val="00CA18D0"/>
    <w:rsid w:val="00CA20E5"/>
    <w:rsid w:val="00CA305C"/>
    <w:rsid w:val="00CA3DB5"/>
    <w:rsid w:val="00CA4170"/>
    <w:rsid w:val="00CA4B47"/>
    <w:rsid w:val="00CA4E4A"/>
    <w:rsid w:val="00CA4FC4"/>
    <w:rsid w:val="00CA5DF2"/>
    <w:rsid w:val="00CA62EA"/>
    <w:rsid w:val="00CA6D68"/>
    <w:rsid w:val="00CA6EC3"/>
    <w:rsid w:val="00CA7604"/>
    <w:rsid w:val="00CA7C2F"/>
    <w:rsid w:val="00CA7ECB"/>
    <w:rsid w:val="00CB095F"/>
    <w:rsid w:val="00CB1AFA"/>
    <w:rsid w:val="00CB23E3"/>
    <w:rsid w:val="00CB29E9"/>
    <w:rsid w:val="00CB44D5"/>
    <w:rsid w:val="00CB490E"/>
    <w:rsid w:val="00CB4EB5"/>
    <w:rsid w:val="00CB4F94"/>
    <w:rsid w:val="00CB5081"/>
    <w:rsid w:val="00CB74DA"/>
    <w:rsid w:val="00CC0460"/>
    <w:rsid w:val="00CC0559"/>
    <w:rsid w:val="00CC12E6"/>
    <w:rsid w:val="00CC79C5"/>
    <w:rsid w:val="00CD0A60"/>
    <w:rsid w:val="00CD1B70"/>
    <w:rsid w:val="00CD53C8"/>
    <w:rsid w:val="00CD6CAA"/>
    <w:rsid w:val="00CD6F59"/>
    <w:rsid w:val="00CD6F7B"/>
    <w:rsid w:val="00CD766C"/>
    <w:rsid w:val="00CD7D3A"/>
    <w:rsid w:val="00CE36E8"/>
    <w:rsid w:val="00CE3836"/>
    <w:rsid w:val="00CE3AF6"/>
    <w:rsid w:val="00CE447B"/>
    <w:rsid w:val="00CE6008"/>
    <w:rsid w:val="00CE732B"/>
    <w:rsid w:val="00CE7FB0"/>
    <w:rsid w:val="00CF0075"/>
    <w:rsid w:val="00CF10FB"/>
    <w:rsid w:val="00CF1479"/>
    <w:rsid w:val="00CF24C4"/>
    <w:rsid w:val="00CF2D5D"/>
    <w:rsid w:val="00CF2FB3"/>
    <w:rsid w:val="00CF42BB"/>
    <w:rsid w:val="00CF75E6"/>
    <w:rsid w:val="00D00721"/>
    <w:rsid w:val="00D00790"/>
    <w:rsid w:val="00D01CB0"/>
    <w:rsid w:val="00D01FEB"/>
    <w:rsid w:val="00D035C2"/>
    <w:rsid w:val="00D0372D"/>
    <w:rsid w:val="00D03A14"/>
    <w:rsid w:val="00D04298"/>
    <w:rsid w:val="00D04BEE"/>
    <w:rsid w:val="00D05FEF"/>
    <w:rsid w:val="00D06DA1"/>
    <w:rsid w:val="00D07CD2"/>
    <w:rsid w:val="00D11CF6"/>
    <w:rsid w:val="00D14BF2"/>
    <w:rsid w:val="00D1778B"/>
    <w:rsid w:val="00D1784E"/>
    <w:rsid w:val="00D21D4F"/>
    <w:rsid w:val="00D22249"/>
    <w:rsid w:val="00D22B89"/>
    <w:rsid w:val="00D25304"/>
    <w:rsid w:val="00D253E7"/>
    <w:rsid w:val="00D25C54"/>
    <w:rsid w:val="00D26BE1"/>
    <w:rsid w:val="00D30A19"/>
    <w:rsid w:val="00D30F31"/>
    <w:rsid w:val="00D31CC8"/>
    <w:rsid w:val="00D33CB8"/>
    <w:rsid w:val="00D34B52"/>
    <w:rsid w:val="00D34C4F"/>
    <w:rsid w:val="00D36DC4"/>
    <w:rsid w:val="00D37A04"/>
    <w:rsid w:val="00D37DAF"/>
    <w:rsid w:val="00D37F67"/>
    <w:rsid w:val="00D40413"/>
    <w:rsid w:val="00D40EB0"/>
    <w:rsid w:val="00D41328"/>
    <w:rsid w:val="00D42B85"/>
    <w:rsid w:val="00D42EE6"/>
    <w:rsid w:val="00D43ED8"/>
    <w:rsid w:val="00D444B1"/>
    <w:rsid w:val="00D455A8"/>
    <w:rsid w:val="00D45C31"/>
    <w:rsid w:val="00D472DE"/>
    <w:rsid w:val="00D47D96"/>
    <w:rsid w:val="00D50547"/>
    <w:rsid w:val="00D51761"/>
    <w:rsid w:val="00D517E5"/>
    <w:rsid w:val="00D52AE2"/>
    <w:rsid w:val="00D52CA4"/>
    <w:rsid w:val="00D54E93"/>
    <w:rsid w:val="00D554A6"/>
    <w:rsid w:val="00D557A2"/>
    <w:rsid w:val="00D563D9"/>
    <w:rsid w:val="00D564EF"/>
    <w:rsid w:val="00D56645"/>
    <w:rsid w:val="00D573BB"/>
    <w:rsid w:val="00D57C44"/>
    <w:rsid w:val="00D61168"/>
    <w:rsid w:val="00D61612"/>
    <w:rsid w:val="00D61851"/>
    <w:rsid w:val="00D61A43"/>
    <w:rsid w:val="00D61BE3"/>
    <w:rsid w:val="00D62F7E"/>
    <w:rsid w:val="00D651D7"/>
    <w:rsid w:val="00D6561F"/>
    <w:rsid w:val="00D65DA5"/>
    <w:rsid w:val="00D6663B"/>
    <w:rsid w:val="00D66E5B"/>
    <w:rsid w:val="00D67148"/>
    <w:rsid w:val="00D676EF"/>
    <w:rsid w:val="00D70BC0"/>
    <w:rsid w:val="00D70FA1"/>
    <w:rsid w:val="00D7128F"/>
    <w:rsid w:val="00D726E2"/>
    <w:rsid w:val="00D72AA2"/>
    <w:rsid w:val="00D74238"/>
    <w:rsid w:val="00D75C35"/>
    <w:rsid w:val="00D761C2"/>
    <w:rsid w:val="00D76540"/>
    <w:rsid w:val="00D77C58"/>
    <w:rsid w:val="00D81623"/>
    <w:rsid w:val="00D81EA5"/>
    <w:rsid w:val="00D83037"/>
    <w:rsid w:val="00D832DF"/>
    <w:rsid w:val="00D83359"/>
    <w:rsid w:val="00D83935"/>
    <w:rsid w:val="00D83B61"/>
    <w:rsid w:val="00D843E2"/>
    <w:rsid w:val="00D853E3"/>
    <w:rsid w:val="00D874DC"/>
    <w:rsid w:val="00D875CB"/>
    <w:rsid w:val="00D87784"/>
    <w:rsid w:val="00D87B5B"/>
    <w:rsid w:val="00D902B1"/>
    <w:rsid w:val="00D907CF"/>
    <w:rsid w:val="00D909AE"/>
    <w:rsid w:val="00D90F41"/>
    <w:rsid w:val="00D94132"/>
    <w:rsid w:val="00D941AB"/>
    <w:rsid w:val="00D94457"/>
    <w:rsid w:val="00D94FD0"/>
    <w:rsid w:val="00D9593F"/>
    <w:rsid w:val="00D9681F"/>
    <w:rsid w:val="00D974CF"/>
    <w:rsid w:val="00DA120A"/>
    <w:rsid w:val="00DA16BF"/>
    <w:rsid w:val="00DA1C79"/>
    <w:rsid w:val="00DA2651"/>
    <w:rsid w:val="00DA2C12"/>
    <w:rsid w:val="00DA4F87"/>
    <w:rsid w:val="00DA5749"/>
    <w:rsid w:val="00DA5CF0"/>
    <w:rsid w:val="00DA7509"/>
    <w:rsid w:val="00DA788A"/>
    <w:rsid w:val="00DA7D81"/>
    <w:rsid w:val="00DB1C8F"/>
    <w:rsid w:val="00DB1CC0"/>
    <w:rsid w:val="00DB22EE"/>
    <w:rsid w:val="00DB23D0"/>
    <w:rsid w:val="00DB2850"/>
    <w:rsid w:val="00DB2E23"/>
    <w:rsid w:val="00DB34C7"/>
    <w:rsid w:val="00DB3A87"/>
    <w:rsid w:val="00DB738B"/>
    <w:rsid w:val="00DC0C69"/>
    <w:rsid w:val="00DC1F77"/>
    <w:rsid w:val="00DC21E1"/>
    <w:rsid w:val="00DC3EA0"/>
    <w:rsid w:val="00DC40E2"/>
    <w:rsid w:val="00DC4F50"/>
    <w:rsid w:val="00DC6AC0"/>
    <w:rsid w:val="00DC704D"/>
    <w:rsid w:val="00DC738D"/>
    <w:rsid w:val="00DC781C"/>
    <w:rsid w:val="00DD06E1"/>
    <w:rsid w:val="00DD11C2"/>
    <w:rsid w:val="00DD16AF"/>
    <w:rsid w:val="00DD2D21"/>
    <w:rsid w:val="00DD373C"/>
    <w:rsid w:val="00DD38EA"/>
    <w:rsid w:val="00DD3B11"/>
    <w:rsid w:val="00DD3ED3"/>
    <w:rsid w:val="00DD44EB"/>
    <w:rsid w:val="00DD65D1"/>
    <w:rsid w:val="00DD7A81"/>
    <w:rsid w:val="00DD7B78"/>
    <w:rsid w:val="00DE1231"/>
    <w:rsid w:val="00DE1448"/>
    <w:rsid w:val="00DE15D2"/>
    <w:rsid w:val="00DE1EAC"/>
    <w:rsid w:val="00DE20CE"/>
    <w:rsid w:val="00DE23B8"/>
    <w:rsid w:val="00DE2619"/>
    <w:rsid w:val="00DE3E9E"/>
    <w:rsid w:val="00DE4381"/>
    <w:rsid w:val="00DE5A6E"/>
    <w:rsid w:val="00DF026E"/>
    <w:rsid w:val="00DF1AC6"/>
    <w:rsid w:val="00DF30E5"/>
    <w:rsid w:val="00DF5024"/>
    <w:rsid w:val="00DF5B59"/>
    <w:rsid w:val="00DF606A"/>
    <w:rsid w:val="00DF6DDD"/>
    <w:rsid w:val="00E00A53"/>
    <w:rsid w:val="00E01394"/>
    <w:rsid w:val="00E017DB"/>
    <w:rsid w:val="00E02766"/>
    <w:rsid w:val="00E027F0"/>
    <w:rsid w:val="00E0378C"/>
    <w:rsid w:val="00E03F3F"/>
    <w:rsid w:val="00E0482E"/>
    <w:rsid w:val="00E048BC"/>
    <w:rsid w:val="00E0554F"/>
    <w:rsid w:val="00E05E55"/>
    <w:rsid w:val="00E0691E"/>
    <w:rsid w:val="00E07B27"/>
    <w:rsid w:val="00E07E45"/>
    <w:rsid w:val="00E1035B"/>
    <w:rsid w:val="00E1068A"/>
    <w:rsid w:val="00E113D2"/>
    <w:rsid w:val="00E11BDB"/>
    <w:rsid w:val="00E126A8"/>
    <w:rsid w:val="00E1333B"/>
    <w:rsid w:val="00E146D0"/>
    <w:rsid w:val="00E15878"/>
    <w:rsid w:val="00E162CD"/>
    <w:rsid w:val="00E16735"/>
    <w:rsid w:val="00E17038"/>
    <w:rsid w:val="00E1781F"/>
    <w:rsid w:val="00E17888"/>
    <w:rsid w:val="00E17B7B"/>
    <w:rsid w:val="00E21514"/>
    <w:rsid w:val="00E22983"/>
    <w:rsid w:val="00E23163"/>
    <w:rsid w:val="00E231ED"/>
    <w:rsid w:val="00E24422"/>
    <w:rsid w:val="00E309F2"/>
    <w:rsid w:val="00E31171"/>
    <w:rsid w:val="00E31D0F"/>
    <w:rsid w:val="00E32655"/>
    <w:rsid w:val="00E32EB5"/>
    <w:rsid w:val="00E33673"/>
    <w:rsid w:val="00E33793"/>
    <w:rsid w:val="00E3389A"/>
    <w:rsid w:val="00E34000"/>
    <w:rsid w:val="00E3477F"/>
    <w:rsid w:val="00E34C70"/>
    <w:rsid w:val="00E35089"/>
    <w:rsid w:val="00E3611A"/>
    <w:rsid w:val="00E367C4"/>
    <w:rsid w:val="00E36B83"/>
    <w:rsid w:val="00E3716B"/>
    <w:rsid w:val="00E372C5"/>
    <w:rsid w:val="00E37B33"/>
    <w:rsid w:val="00E37C18"/>
    <w:rsid w:val="00E37E64"/>
    <w:rsid w:val="00E40431"/>
    <w:rsid w:val="00E40E3C"/>
    <w:rsid w:val="00E432FE"/>
    <w:rsid w:val="00E43645"/>
    <w:rsid w:val="00E4485A"/>
    <w:rsid w:val="00E44BF8"/>
    <w:rsid w:val="00E44FBC"/>
    <w:rsid w:val="00E450F3"/>
    <w:rsid w:val="00E4592F"/>
    <w:rsid w:val="00E4637F"/>
    <w:rsid w:val="00E46FAA"/>
    <w:rsid w:val="00E47A9D"/>
    <w:rsid w:val="00E50A41"/>
    <w:rsid w:val="00E5110B"/>
    <w:rsid w:val="00E52C72"/>
    <w:rsid w:val="00E5301C"/>
    <w:rsid w:val="00E5429E"/>
    <w:rsid w:val="00E55650"/>
    <w:rsid w:val="00E56887"/>
    <w:rsid w:val="00E568DA"/>
    <w:rsid w:val="00E57748"/>
    <w:rsid w:val="00E604F5"/>
    <w:rsid w:val="00E60651"/>
    <w:rsid w:val="00E6101C"/>
    <w:rsid w:val="00E62D6C"/>
    <w:rsid w:val="00E63439"/>
    <w:rsid w:val="00E636D4"/>
    <w:rsid w:val="00E649DF"/>
    <w:rsid w:val="00E64B2A"/>
    <w:rsid w:val="00E65907"/>
    <w:rsid w:val="00E65A92"/>
    <w:rsid w:val="00E65F34"/>
    <w:rsid w:val="00E668AC"/>
    <w:rsid w:val="00E66F36"/>
    <w:rsid w:val="00E67274"/>
    <w:rsid w:val="00E700E4"/>
    <w:rsid w:val="00E7036A"/>
    <w:rsid w:val="00E7072A"/>
    <w:rsid w:val="00E70857"/>
    <w:rsid w:val="00E72205"/>
    <w:rsid w:val="00E73D9B"/>
    <w:rsid w:val="00E73F9D"/>
    <w:rsid w:val="00E7445F"/>
    <w:rsid w:val="00E74B06"/>
    <w:rsid w:val="00E751D8"/>
    <w:rsid w:val="00E76498"/>
    <w:rsid w:val="00E77D3A"/>
    <w:rsid w:val="00E806A5"/>
    <w:rsid w:val="00E80F41"/>
    <w:rsid w:val="00E814C4"/>
    <w:rsid w:val="00E82380"/>
    <w:rsid w:val="00E83B8A"/>
    <w:rsid w:val="00E83D67"/>
    <w:rsid w:val="00E84D8A"/>
    <w:rsid w:val="00E85707"/>
    <w:rsid w:val="00E86024"/>
    <w:rsid w:val="00E8665F"/>
    <w:rsid w:val="00E867D7"/>
    <w:rsid w:val="00E86BE4"/>
    <w:rsid w:val="00E9060A"/>
    <w:rsid w:val="00E90936"/>
    <w:rsid w:val="00E90CDE"/>
    <w:rsid w:val="00E91500"/>
    <w:rsid w:val="00E91A44"/>
    <w:rsid w:val="00E926CC"/>
    <w:rsid w:val="00E9374A"/>
    <w:rsid w:val="00E93D63"/>
    <w:rsid w:val="00E93D68"/>
    <w:rsid w:val="00E955CE"/>
    <w:rsid w:val="00E95999"/>
    <w:rsid w:val="00E95B20"/>
    <w:rsid w:val="00E9674D"/>
    <w:rsid w:val="00EA0007"/>
    <w:rsid w:val="00EA006E"/>
    <w:rsid w:val="00EA0389"/>
    <w:rsid w:val="00EA03DB"/>
    <w:rsid w:val="00EA0981"/>
    <w:rsid w:val="00EA0A67"/>
    <w:rsid w:val="00EA22BA"/>
    <w:rsid w:val="00EA2335"/>
    <w:rsid w:val="00EA35CF"/>
    <w:rsid w:val="00EA3AFE"/>
    <w:rsid w:val="00EA3FCA"/>
    <w:rsid w:val="00EA47D5"/>
    <w:rsid w:val="00EA59E4"/>
    <w:rsid w:val="00EA6EF3"/>
    <w:rsid w:val="00EA6F6E"/>
    <w:rsid w:val="00EA7583"/>
    <w:rsid w:val="00EA7AAE"/>
    <w:rsid w:val="00EB0B8E"/>
    <w:rsid w:val="00EB0F1A"/>
    <w:rsid w:val="00EB19DC"/>
    <w:rsid w:val="00EB2FCB"/>
    <w:rsid w:val="00EB36D2"/>
    <w:rsid w:val="00EB5057"/>
    <w:rsid w:val="00EB552A"/>
    <w:rsid w:val="00EB78DC"/>
    <w:rsid w:val="00EB7E08"/>
    <w:rsid w:val="00EC1DC1"/>
    <w:rsid w:val="00EC2082"/>
    <w:rsid w:val="00EC293B"/>
    <w:rsid w:val="00EC2B72"/>
    <w:rsid w:val="00EC461B"/>
    <w:rsid w:val="00EC5071"/>
    <w:rsid w:val="00EC5416"/>
    <w:rsid w:val="00EC686F"/>
    <w:rsid w:val="00EC741D"/>
    <w:rsid w:val="00EC756D"/>
    <w:rsid w:val="00EC7A0E"/>
    <w:rsid w:val="00ED007E"/>
    <w:rsid w:val="00ED0193"/>
    <w:rsid w:val="00ED033A"/>
    <w:rsid w:val="00ED158B"/>
    <w:rsid w:val="00ED313A"/>
    <w:rsid w:val="00ED4AEB"/>
    <w:rsid w:val="00ED5CF6"/>
    <w:rsid w:val="00ED6691"/>
    <w:rsid w:val="00EE0349"/>
    <w:rsid w:val="00EE11AE"/>
    <w:rsid w:val="00EE2AC5"/>
    <w:rsid w:val="00EE2FE7"/>
    <w:rsid w:val="00EE3A50"/>
    <w:rsid w:val="00EE603D"/>
    <w:rsid w:val="00EE6285"/>
    <w:rsid w:val="00EE7100"/>
    <w:rsid w:val="00EE7405"/>
    <w:rsid w:val="00EE7508"/>
    <w:rsid w:val="00EF1BAB"/>
    <w:rsid w:val="00EF2088"/>
    <w:rsid w:val="00EF3634"/>
    <w:rsid w:val="00EF427C"/>
    <w:rsid w:val="00EF44D4"/>
    <w:rsid w:val="00EF4733"/>
    <w:rsid w:val="00EF4EC3"/>
    <w:rsid w:val="00EF5751"/>
    <w:rsid w:val="00EF670B"/>
    <w:rsid w:val="00EF6F53"/>
    <w:rsid w:val="00EF718C"/>
    <w:rsid w:val="00F00F17"/>
    <w:rsid w:val="00F03032"/>
    <w:rsid w:val="00F03470"/>
    <w:rsid w:val="00F038A6"/>
    <w:rsid w:val="00F03CFA"/>
    <w:rsid w:val="00F050F7"/>
    <w:rsid w:val="00F06AA4"/>
    <w:rsid w:val="00F07AC6"/>
    <w:rsid w:val="00F10CBA"/>
    <w:rsid w:val="00F11643"/>
    <w:rsid w:val="00F11BBB"/>
    <w:rsid w:val="00F12274"/>
    <w:rsid w:val="00F16A80"/>
    <w:rsid w:val="00F232AC"/>
    <w:rsid w:val="00F2395E"/>
    <w:rsid w:val="00F2418D"/>
    <w:rsid w:val="00F25263"/>
    <w:rsid w:val="00F254B4"/>
    <w:rsid w:val="00F2586F"/>
    <w:rsid w:val="00F2624D"/>
    <w:rsid w:val="00F27484"/>
    <w:rsid w:val="00F34508"/>
    <w:rsid w:val="00F34823"/>
    <w:rsid w:val="00F351A3"/>
    <w:rsid w:val="00F363EF"/>
    <w:rsid w:val="00F36D0F"/>
    <w:rsid w:val="00F405C1"/>
    <w:rsid w:val="00F4117F"/>
    <w:rsid w:val="00F416EF"/>
    <w:rsid w:val="00F419C9"/>
    <w:rsid w:val="00F42B30"/>
    <w:rsid w:val="00F433B0"/>
    <w:rsid w:val="00F44429"/>
    <w:rsid w:val="00F451C9"/>
    <w:rsid w:val="00F45A1B"/>
    <w:rsid w:val="00F45D98"/>
    <w:rsid w:val="00F4758B"/>
    <w:rsid w:val="00F475D7"/>
    <w:rsid w:val="00F47D94"/>
    <w:rsid w:val="00F511A5"/>
    <w:rsid w:val="00F51C2C"/>
    <w:rsid w:val="00F523F4"/>
    <w:rsid w:val="00F52B5A"/>
    <w:rsid w:val="00F5328F"/>
    <w:rsid w:val="00F5375B"/>
    <w:rsid w:val="00F53B80"/>
    <w:rsid w:val="00F53C66"/>
    <w:rsid w:val="00F54418"/>
    <w:rsid w:val="00F55A85"/>
    <w:rsid w:val="00F55B65"/>
    <w:rsid w:val="00F5659B"/>
    <w:rsid w:val="00F57821"/>
    <w:rsid w:val="00F5785E"/>
    <w:rsid w:val="00F57EF2"/>
    <w:rsid w:val="00F60EBC"/>
    <w:rsid w:val="00F62686"/>
    <w:rsid w:val="00F62FD8"/>
    <w:rsid w:val="00F63F6B"/>
    <w:rsid w:val="00F655D6"/>
    <w:rsid w:val="00F67903"/>
    <w:rsid w:val="00F72055"/>
    <w:rsid w:val="00F72815"/>
    <w:rsid w:val="00F72EAE"/>
    <w:rsid w:val="00F72FD2"/>
    <w:rsid w:val="00F73C3F"/>
    <w:rsid w:val="00F745DF"/>
    <w:rsid w:val="00F75B50"/>
    <w:rsid w:val="00F761AD"/>
    <w:rsid w:val="00F77288"/>
    <w:rsid w:val="00F776E5"/>
    <w:rsid w:val="00F801D0"/>
    <w:rsid w:val="00F814DB"/>
    <w:rsid w:val="00F816A6"/>
    <w:rsid w:val="00F81F71"/>
    <w:rsid w:val="00F822A1"/>
    <w:rsid w:val="00F825B0"/>
    <w:rsid w:val="00F82666"/>
    <w:rsid w:val="00F82F77"/>
    <w:rsid w:val="00F8392F"/>
    <w:rsid w:val="00F84D68"/>
    <w:rsid w:val="00F85F8F"/>
    <w:rsid w:val="00F86BC2"/>
    <w:rsid w:val="00F87DBE"/>
    <w:rsid w:val="00F9377F"/>
    <w:rsid w:val="00F93789"/>
    <w:rsid w:val="00F9435C"/>
    <w:rsid w:val="00F94740"/>
    <w:rsid w:val="00F96CC3"/>
    <w:rsid w:val="00F96D4B"/>
    <w:rsid w:val="00F979BE"/>
    <w:rsid w:val="00F97B6E"/>
    <w:rsid w:val="00FA0801"/>
    <w:rsid w:val="00FA1D93"/>
    <w:rsid w:val="00FA355E"/>
    <w:rsid w:val="00FA463A"/>
    <w:rsid w:val="00FA544D"/>
    <w:rsid w:val="00FA616C"/>
    <w:rsid w:val="00FA6789"/>
    <w:rsid w:val="00FB0A5A"/>
    <w:rsid w:val="00FB0E2B"/>
    <w:rsid w:val="00FB178F"/>
    <w:rsid w:val="00FB1F2D"/>
    <w:rsid w:val="00FB5788"/>
    <w:rsid w:val="00FB61A2"/>
    <w:rsid w:val="00FB6348"/>
    <w:rsid w:val="00FB76B2"/>
    <w:rsid w:val="00FC124D"/>
    <w:rsid w:val="00FC26E5"/>
    <w:rsid w:val="00FC2DB2"/>
    <w:rsid w:val="00FC3B70"/>
    <w:rsid w:val="00FC415E"/>
    <w:rsid w:val="00FC4FBD"/>
    <w:rsid w:val="00FD06AE"/>
    <w:rsid w:val="00FD22EC"/>
    <w:rsid w:val="00FD254A"/>
    <w:rsid w:val="00FD315E"/>
    <w:rsid w:val="00FD38E4"/>
    <w:rsid w:val="00FD3C1D"/>
    <w:rsid w:val="00FD5C96"/>
    <w:rsid w:val="00FE07CF"/>
    <w:rsid w:val="00FE091A"/>
    <w:rsid w:val="00FE0F75"/>
    <w:rsid w:val="00FE1483"/>
    <w:rsid w:val="00FE2424"/>
    <w:rsid w:val="00FE3771"/>
    <w:rsid w:val="00FE3C51"/>
    <w:rsid w:val="00FE5307"/>
    <w:rsid w:val="00FE7ADF"/>
    <w:rsid w:val="00FE7D0E"/>
    <w:rsid w:val="00FF0186"/>
    <w:rsid w:val="00FF01B4"/>
    <w:rsid w:val="00FF0DD4"/>
    <w:rsid w:val="00FF0E44"/>
    <w:rsid w:val="00FF16E5"/>
    <w:rsid w:val="00FF19D7"/>
    <w:rsid w:val="00FF2057"/>
    <w:rsid w:val="00FF284A"/>
    <w:rsid w:val="00FF406B"/>
    <w:rsid w:val="00FF5FB4"/>
    <w:rsid w:val="00FF6095"/>
    <w:rsid w:val="00FF6EE6"/>
    <w:rsid w:val="00FF7042"/>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E0C06EA"/>
  <w15:docId w15:val="{62EDCEA1-99FD-41CD-B4D7-CD97B350D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Text"/>
    <w:qFormat/>
    <w:rsid w:val="00AD41C6"/>
    <w:pPr>
      <w:spacing w:before="120" w:after="0" w:line="312" w:lineRule="auto"/>
    </w:pPr>
    <w:rPr>
      <w:rFonts w:asciiTheme="majorHAnsi" w:hAnsiTheme="majorHAnsi" w:cstheme="majorHAnsi"/>
      <w:color w:val="000000" w:themeColor="text1"/>
      <w:kern w:val="14"/>
      <w:sz w:val="18"/>
      <w:szCs w:val="18"/>
      <w:lang w:val="en-GB"/>
    </w:rPr>
  </w:style>
  <w:style w:type="paragraph" w:styleId="Heading1">
    <w:name w:val="heading 1"/>
    <w:aliases w:val="~SectionHeading"/>
    <w:basedOn w:val="ExecSumHead"/>
    <w:next w:val="Normal"/>
    <w:link w:val="Heading1Char"/>
    <w:autoRedefine/>
    <w:uiPriority w:val="9"/>
    <w:qFormat/>
    <w:rsid w:val="00AD41C6"/>
    <w:pPr>
      <w:pageBreakBefore w:val="0"/>
      <w:pBdr>
        <w:bottom w:val="single" w:sz="8" w:space="3" w:color="4F81BD" w:themeColor="accent1"/>
      </w:pBdr>
      <w:spacing w:before="360" w:line="240" w:lineRule="auto"/>
    </w:pPr>
    <w:rPr>
      <w:color w:val="DE1D3E"/>
      <w:sz w:val="30"/>
    </w:rPr>
  </w:style>
  <w:style w:type="paragraph" w:styleId="Heading2">
    <w:name w:val="heading 2"/>
    <w:aliases w:val="~SubHeading"/>
    <w:basedOn w:val="Heading1"/>
    <w:next w:val="Normal"/>
    <w:link w:val="Heading2Char"/>
    <w:autoRedefine/>
    <w:uiPriority w:val="9"/>
    <w:unhideWhenUsed/>
    <w:qFormat/>
    <w:rsid w:val="00AD41C6"/>
    <w:pPr>
      <w:numPr>
        <w:ilvl w:val="1"/>
      </w:numPr>
      <w:pBdr>
        <w:bottom w:val="none" w:sz="0" w:space="0" w:color="auto"/>
      </w:pBdr>
      <w:spacing w:before="120" w:after="120"/>
      <w:outlineLvl w:val="1"/>
    </w:pPr>
    <w:rPr>
      <w:sz w:val="26"/>
    </w:rPr>
  </w:style>
  <w:style w:type="paragraph" w:styleId="Heading3">
    <w:name w:val="heading 3"/>
    <w:aliases w:val="~MinorSubHeading"/>
    <w:basedOn w:val="Heading2"/>
    <w:next w:val="Normal"/>
    <w:link w:val="Heading3Char"/>
    <w:uiPriority w:val="9"/>
    <w:unhideWhenUsed/>
    <w:qFormat/>
    <w:rsid w:val="00AD41C6"/>
    <w:pPr>
      <w:numPr>
        <w:ilvl w:val="2"/>
      </w:numPr>
      <w:outlineLvl w:val="2"/>
    </w:pPr>
    <w:rPr>
      <w:color w:val="1F497D" w:themeColor="text2"/>
      <w:sz w:val="22"/>
    </w:rPr>
  </w:style>
  <w:style w:type="paragraph" w:styleId="Heading4">
    <w:name w:val="heading 4"/>
    <w:aliases w:val="~Level4Heading"/>
    <w:basedOn w:val="Heading3"/>
    <w:next w:val="Normal"/>
    <w:link w:val="Heading4Char"/>
    <w:uiPriority w:val="9"/>
    <w:unhideWhenUsed/>
    <w:qFormat/>
    <w:rsid w:val="00AD41C6"/>
    <w:pPr>
      <w:numPr>
        <w:ilvl w:val="3"/>
      </w:numPr>
      <w:outlineLvl w:val="3"/>
    </w:pPr>
    <w:rPr>
      <w:sz w:val="20"/>
    </w:rPr>
  </w:style>
  <w:style w:type="character" w:default="1" w:styleId="DefaultParagraphFont">
    <w:name w:val="Default Paragraph Font"/>
    <w:uiPriority w:val="1"/>
    <w:semiHidden/>
    <w:unhideWhenUsed/>
    <w:rsid w:val="00AD41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41C6"/>
  </w:style>
  <w:style w:type="character" w:customStyle="1" w:styleId="Heading1Char">
    <w:name w:val="Heading 1 Char"/>
    <w:aliases w:val="~SectionHeading Char"/>
    <w:basedOn w:val="DefaultParagraphFont"/>
    <w:link w:val="Heading1"/>
    <w:uiPriority w:val="9"/>
    <w:rsid w:val="00AD41C6"/>
    <w:rPr>
      <w:rFonts w:asciiTheme="majorHAnsi" w:hAnsiTheme="majorHAnsi" w:cstheme="majorHAnsi"/>
      <w:b/>
      <w:color w:val="DE1D3E"/>
      <w:kern w:val="14"/>
      <w:sz w:val="30"/>
      <w:szCs w:val="18"/>
      <w:lang w:val="en-GB"/>
    </w:rPr>
  </w:style>
  <w:style w:type="character" w:customStyle="1" w:styleId="Heading2Char">
    <w:name w:val="Heading 2 Char"/>
    <w:aliases w:val="~SubHeading Char"/>
    <w:basedOn w:val="DefaultParagraphFont"/>
    <w:link w:val="Heading2"/>
    <w:uiPriority w:val="9"/>
    <w:rsid w:val="00AD41C6"/>
    <w:rPr>
      <w:rFonts w:asciiTheme="majorHAnsi" w:hAnsiTheme="majorHAnsi" w:cstheme="majorHAnsi"/>
      <w:b/>
      <w:color w:val="DE1D3E"/>
      <w:kern w:val="14"/>
      <w:sz w:val="26"/>
      <w:szCs w:val="18"/>
      <w:lang w:val="en-GB"/>
    </w:rPr>
  </w:style>
  <w:style w:type="table" w:styleId="TableGrid">
    <w:name w:val="Table Grid"/>
    <w:basedOn w:val="TableNormal"/>
    <w:uiPriority w:val="39"/>
    <w:rsid w:val="00AD41C6"/>
    <w:pPr>
      <w:spacing w:after="0" w:line="240" w:lineRule="auto"/>
    </w:pPr>
    <w:rPr>
      <w:rFonts w:asciiTheme="majorHAnsi" w:hAnsiTheme="majorHAnsi" w:cstheme="majorHAnsi"/>
      <w:color w:val="000000" w:themeColor="text1"/>
      <w:kern w:val="14"/>
      <w:sz w:val="18"/>
      <w:szCs w:val="18"/>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BaseStyle"/>
    <w:uiPriority w:val="1"/>
    <w:qFormat/>
    <w:rsid w:val="00AD41C6"/>
    <w:pPr>
      <w:spacing w:after="0" w:line="240" w:lineRule="auto"/>
    </w:pPr>
    <w:rPr>
      <w:rFonts w:cstheme="majorHAnsi"/>
      <w:color w:val="1F497D" w:themeColor="text2"/>
      <w:kern w:val="14"/>
      <w:sz w:val="18"/>
      <w:szCs w:val="18"/>
      <w:lang w:val="en-GB"/>
    </w:rPr>
  </w:style>
  <w:style w:type="paragraph" w:customStyle="1" w:styleId="DocDate">
    <w:name w:val="~DocDate"/>
    <w:basedOn w:val="NoSpacing"/>
    <w:next w:val="Normal"/>
    <w:rsid w:val="00AD41C6"/>
    <w:pPr>
      <w:jc w:val="right"/>
    </w:pPr>
    <w:rPr>
      <w:b/>
    </w:rPr>
  </w:style>
  <w:style w:type="paragraph" w:customStyle="1" w:styleId="Title">
    <w:name w:val="~Title"/>
    <w:basedOn w:val="NoSpacing"/>
    <w:rsid w:val="00AD41C6"/>
    <w:rPr>
      <w:color w:val="auto"/>
      <w:sz w:val="44"/>
    </w:rPr>
  </w:style>
  <w:style w:type="paragraph" w:styleId="Caption">
    <w:name w:val="caption"/>
    <w:aliases w:val="~Caption"/>
    <w:basedOn w:val="BodyHeading"/>
    <w:next w:val="Normal"/>
    <w:link w:val="CaptionChar"/>
    <w:autoRedefine/>
    <w:qFormat/>
    <w:rsid w:val="00AD41C6"/>
    <w:pPr>
      <w:framePr w:hSpace="181" w:wrap="around" w:vAnchor="text" w:hAnchor="page" w:x="8141" w:y="1"/>
      <w:pBdr>
        <w:left w:val="single" w:sz="4" w:space="2" w:color="EEECE1" w:themeColor="background2"/>
      </w:pBdr>
      <w:shd w:val="clear" w:color="auto" w:fill="D9D9D9" w:themeFill="background1" w:themeFillShade="D9"/>
      <w:spacing w:before="0" w:line="240" w:lineRule="auto"/>
      <w:ind w:left="28" w:right="28"/>
    </w:pPr>
    <w:rPr>
      <w:rFonts w:eastAsia="Calibri" w:cs="Arial"/>
      <w:bCs/>
      <w:color w:val="FF0000"/>
      <w:szCs w:val="20"/>
      <w:lang w:val="en-US"/>
    </w:rPr>
  </w:style>
  <w:style w:type="paragraph" w:customStyle="1" w:styleId="GraphicCentre">
    <w:name w:val="~GraphicCentre"/>
    <w:basedOn w:val="GraphicLeft"/>
    <w:rsid w:val="00AD41C6"/>
    <w:pPr>
      <w:ind w:left="0"/>
      <w:jc w:val="center"/>
    </w:pPr>
  </w:style>
  <w:style w:type="paragraph" w:customStyle="1" w:styleId="IntroText">
    <w:name w:val="~IntroText"/>
    <w:basedOn w:val="Normal"/>
    <w:next w:val="Normal"/>
    <w:qFormat/>
    <w:rsid w:val="00AD41C6"/>
    <w:pPr>
      <w:pBdr>
        <w:top w:val="single" w:sz="8" w:space="4" w:color="EEECE1" w:themeColor="background2"/>
        <w:left w:val="single" w:sz="8" w:space="4" w:color="EEECE1" w:themeColor="background2"/>
        <w:bottom w:val="single" w:sz="8" w:space="4" w:color="EEECE1" w:themeColor="background2"/>
        <w:right w:val="single" w:sz="8" w:space="4" w:color="EEECE1" w:themeColor="background2"/>
      </w:pBdr>
      <w:shd w:val="clear" w:color="auto" w:fill="EEECE1" w:themeFill="background2"/>
      <w:spacing w:before="0" w:after="240"/>
      <w:ind w:left="113" w:right="113"/>
    </w:pPr>
    <w:rPr>
      <w:b/>
    </w:rPr>
  </w:style>
  <w:style w:type="paragraph" w:customStyle="1" w:styleId="Source">
    <w:name w:val="~Source"/>
    <w:basedOn w:val="Caption"/>
    <w:autoRedefine/>
    <w:qFormat/>
    <w:rsid w:val="00AD41C6"/>
    <w:pPr>
      <w:keepNext w:val="0"/>
      <w:framePr w:wrap="around"/>
      <w:pBdr>
        <w:bottom w:val="single" w:sz="4" w:space="1" w:color="EEECE1" w:themeColor="background2"/>
      </w:pBdr>
    </w:pPr>
    <w:rPr>
      <w:b w:val="0"/>
      <w:sz w:val="16"/>
      <w:szCs w:val="16"/>
    </w:rPr>
  </w:style>
  <w:style w:type="paragraph" w:customStyle="1" w:styleId="Spacer">
    <w:name w:val="~Spacer"/>
    <w:basedOn w:val="NoSpacing"/>
    <w:rsid w:val="00AD41C6"/>
    <w:rPr>
      <w:rFonts w:ascii="Arial" w:hAnsi="Arial"/>
      <w:sz w:val="6"/>
    </w:rPr>
  </w:style>
  <w:style w:type="paragraph" w:customStyle="1" w:styleId="TableTextLeft">
    <w:name w:val="~TableTextLeft"/>
    <w:basedOn w:val="Normal"/>
    <w:link w:val="TableTextLeftChar"/>
    <w:qFormat/>
    <w:rsid w:val="00AD41C6"/>
    <w:pPr>
      <w:keepNext/>
      <w:spacing w:before="0" w:line="240" w:lineRule="auto"/>
    </w:pPr>
    <w:rPr>
      <w:rFonts w:ascii="Arial Narrow" w:hAnsi="Arial Narrow"/>
      <w:kern w:val="12"/>
      <w:sz w:val="16"/>
    </w:rPr>
  </w:style>
  <w:style w:type="paragraph" w:customStyle="1" w:styleId="TableBullet1">
    <w:name w:val="~TableBullet1"/>
    <w:basedOn w:val="TableTextLeft"/>
    <w:rsid w:val="00AD41C6"/>
    <w:pPr>
      <w:numPr>
        <w:numId w:val="3"/>
      </w:numPr>
    </w:pPr>
    <w:rPr>
      <w:rFonts w:eastAsia="Calibri" w:cs="Arial"/>
      <w:szCs w:val="20"/>
    </w:rPr>
  </w:style>
  <w:style w:type="paragraph" w:customStyle="1" w:styleId="TableHeadingLeft">
    <w:name w:val="~TableHeadingLeft"/>
    <w:basedOn w:val="TableTextLeft"/>
    <w:qFormat/>
    <w:rsid w:val="00AD41C6"/>
    <w:pPr>
      <w:spacing w:before="20" w:after="20"/>
    </w:pPr>
    <w:rPr>
      <w:b/>
      <w:szCs w:val="26"/>
    </w:rPr>
  </w:style>
  <w:style w:type="paragraph" w:customStyle="1" w:styleId="TableHeadingRight">
    <w:name w:val="~TableHeadingRight"/>
    <w:basedOn w:val="TableHeadingLeft"/>
    <w:qFormat/>
    <w:rsid w:val="00AD41C6"/>
    <w:pPr>
      <w:jc w:val="right"/>
    </w:pPr>
  </w:style>
  <w:style w:type="table" w:customStyle="1" w:styleId="TableStd">
    <w:name w:val="~TableStd"/>
    <w:basedOn w:val="TableNormal"/>
    <w:uiPriority w:val="99"/>
    <w:qFormat/>
    <w:rsid w:val="00AD41C6"/>
    <w:pPr>
      <w:spacing w:after="0" w:line="240" w:lineRule="auto"/>
    </w:pPr>
    <w:rPr>
      <w:rFonts w:asciiTheme="majorHAnsi" w:hAnsiTheme="majorHAnsi" w:cstheme="majorHAnsi"/>
      <w:color w:val="000000" w:themeColor="text1"/>
      <w:kern w:val="14"/>
      <w:sz w:val="20"/>
      <w:szCs w:val="18"/>
      <w:lang w:val="en-GB"/>
    </w:rPr>
    <w:tblPr>
      <w:tblInd w:w="57" w:type="dxa"/>
      <w:tblBorders>
        <w:top w:val="single" w:sz="4" w:space="0" w:color="4F81BD" w:themeColor="accent1"/>
        <w:bottom w:val="single" w:sz="4" w:space="0" w:color="4F81BD" w:themeColor="accent1"/>
        <w:insideH w:val="single" w:sz="4" w:space="0" w:color="F79646" w:themeColor="accent6"/>
      </w:tblBorders>
      <w:tblCellMar>
        <w:left w:w="57" w:type="dxa"/>
        <w:right w:w="57" w:type="dxa"/>
      </w:tblCellMar>
    </w:tblPr>
    <w:tblStylePr w:type="firstRow">
      <w:tblPr/>
      <w:tcPr>
        <w:tcBorders>
          <w:top w:val="single" w:sz="4" w:space="0" w:color="FFFFFF" w:themeColor="background1"/>
          <w:left w:val="single" w:sz="4" w:space="0" w:color="FFFFFF" w:themeColor="background1"/>
          <w:bottom w:val="single" w:sz="4" w:space="0" w:color="4F81BD" w:themeColor="accent1"/>
          <w:right w:val="single" w:sz="4" w:space="0" w:color="FFFFFF" w:themeColor="background1"/>
          <w:insideH w:val="nil"/>
          <w:insideV w:val="single" w:sz="4" w:space="0" w:color="FFFFFF" w:themeColor="background1"/>
        </w:tcBorders>
        <w:shd w:val="clear" w:color="auto" w:fill="EEECE1" w:themeFill="background2"/>
      </w:tcPr>
    </w:tblStylePr>
  </w:style>
  <w:style w:type="paragraph" w:customStyle="1" w:styleId="TableTextRight">
    <w:name w:val="~TableTextRight"/>
    <w:basedOn w:val="TableTextLeft"/>
    <w:rsid w:val="00AD41C6"/>
    <w:pPr>
      <w:jc w:val="right"/>
    </w:pPr>
  </w:style>
  <w:style w:type="paragraph" w:styleId="Footer">
    <w:name w:val="footer"/>
    <w:aliases w:val="~Footer"/>
    <w:basedOn w:val="NoSpacing"/>
    <w:link w:val="FooterChar"/>
    <w:uiPriority w:val="99"/>
    <w:rsid w:val="00AD41C6"/>
    <w:pPr>
      <w:tabs>
        <w:tab w:val="center" w:pos="4513"/>
        <w:tab w:val="right" w:pos="9026"/>
      </w:tabs>
    </w:pPr>
  </w:style>
  <w:style w:type="character" w:customStyle="1" w:styleId="FooterChar">
    <w:name w:val="Footer Char"/>
    <w:aliases w:val="~Footer Char"/>
    <w:basedOn w:val="DefaultParagraphFont"/>
    <w:link w:val="Footer"/>
    <w:uiPriority w:val="99"/>
    <w:rsid w:val="00AD41C6"/>
    <w:rPr>
      <w:rFonts w:cstheme="majorHAnsi"/>
      <w:color w:val="1F497D" w:themeColor="text2"/>
      <w:kern w:val="14"/>
      <w:sz w:val="18"/>
      <w:szCs w:val="18"/>
      <w:lang w:val="en-GB"/>
    </w:rPr>
  </w:style>
  <w:style w:type="paragraph" w:styleId="Header">
    <w:name w:val="header"/>
    <w:aliases w:val="~Header"/>
    <w:basedOn w:val="NoSpacing"/>
    <w:link w:val="HeaderChar"/>
    <w:uiPriority w:val="99"/>
    <w:rsid w:val="00AD41C6"/>
    <w:pPr>
      <w:spacing w:after="40"/>
    </w:pPr>
  </w:style>
  <w:style w:type="character" w:customStyle="1" w:styleId="HeaderChar">
    <w:name w:val="Header Char"/>
    <w:aliases w:val="~Header Char"/>
    <w:basedOn w:val="DefaultParagraphFont"/>
    <w:link w:val="Header"/>
    <w:uiPriority w:val="99"/>
    <w:rsid w:val="00AD41C6"/>
    <w:rPr>
      <w:rFonts w:cstheme="majorHAnsi"/>
      <w:color w:val="1F497D" w:themeColor="text2"/>
      <w:kern w:val="14"/>
      <w:sz w:val="18"/>
      <w:szCs w:val="18"/>
      <w:lang w:val="en-GB"/>
    </w:rPr>
  </w:style>
  <w:style w:type="character" w:customStyle="1" w:styleId="CaptionChar">
    <w:name w:val="Caption Char"/>
    <w:aliases w:val="~Caption Char"/>
    <w:basedOn w:val="DefaultParagraphFont"/>
    <w:link w:val="Caption"/>
    <w:rsid w:val="00AD41C6"/>
    <w:rPr>
      <w:rFonts w:asciiTheme="majorHAnsi" w:eastAsia="Calibri" w:hAnsiTheme="majorHAnsi" w:cs="Arial"/>
      <w:b/>
      <w:bCs/>
      <w:color w:val="FF0000"/>
      <w:kern w:val="14"/>
      <w:sz w:val="18"/>
      <w:szCs w:val="20"/>
      <w:shd w:val="clear" w:color="auto" w:fill="D9D9D9" w:themeFill="background1" w:themeFillShade="D9"/>
      <w:lang w:val="en-US"/>
    </w:rPr>
  </w:style>
  <w:style w:type="paragraph" w:customStyle="1" w:styleId="KeyStat">
    <w:name w:val="~KeyStat"/>
    <w:basedOn w:val="Normal"/>
    <w:rsid w:val="00AD41C6"/>
    <w:pPr>
      <w:spacing w:before="20" w:after="40" w:line="264" w:lineRule="auto"/>
    </w:pPr>
    <w:rPr>
      <w:b/>
      <w:color w:val="4F81BD" w:themeColor="accent1"/>
      <w:sz w:val="22"/>
    </w:rPr>
  </w:style>
  <w:style w:type="paragraph" w:customStyle="1" w:styleId="KeyData">
    <w:name w:val="~KeyData"/>
    <w:basedOn w:val="KeyStat"/>
    <w:rsid w:val="00AD41C6"/>
    <w:pPr>
      <w:framePr w:wrap="around" w:hAnchor="text"/>
      <w:jc w:val="right"/>
    </w:pPr>
  </w:style>
  <w:style w:type="paragraph" w:customStyle="1" w:styleId="Email">
    <w:name w:val="~Email"/>
    <w:basedOn w:val="NoSpacing"/>
    <w:rsid w:val="00AD41C6"/>
    <w:pPr>
      <w:framePr w:hSpace="181" w:wrap="around" w:vAnchor="text" w:hAnchor="page" w:x="8364" w:y="1"/>
    </w:pPr>
    <w:rPr>
      <w:sz w:val="14"/>
    </w:rPr>
  </w:style>
  <w:style w:type="paragraph" w:customStyle="1" w:styleId="LastPgDisclaimer">
    <w:name w:val="~LastPgDisclaimer"/>
    <w:basedOn w:val="NoSpacing"/>
    <w:rsid w:val="00AD41C6"/>
    <w:pPr>
      <w:spacing w:before="60" w:after="60"/>
    </w:pPr>
    <w:rPr>
      <w:rFonts w:ascii="Arial Narrow" w:hAnsi="Arial Narrow"/>
      <w:sz w:val="12"/>
    </w:rPr>
  </w:style>
  <w:style w:type="paragraph" w:customStyle="1" w:styleId="LastPgAddress">
    <w:name w:val="~LastPgAddress"/>
    <w:basedOn w:val="TableTextLeft"/>
    <w:rsid w:val="00AD41C6"/>
    <w:pPr>
      <w:spacing w:before="20"/>
    </w:pPr>
    <w:rPr>
      <w:sz w:val="12"/>
    </w:rPr>
  </w:style>
  <w:style w:type="paragraph" w:customStyle="1" w:styleId="PageWarning">
    <w:name w:val="~PageWarning"/>
    <w:basedOn w:val="Header"/>
    <w:rsid w:val="00AD41C6"/>
    <w:rPr>
      <w:b/>
      <w:color w:val="FF0000"/>
      <w:sz w:val="26"/>
    </w:rPr>
  </w:style>
  <w:style w:type="paragraph" w:customStyle="1" w:styleId="BusiDescript">
    <w:name w:val="~BusiDescript"/>
    <w:basedOn w:val="TableTextLeft"/>
    <w:rsid w:val="00AD41C6"/>
    <w:pPr>
      <w:spacing w:before="80" w:line="288" w:lineRule="auto"/>
    </w:pPr>
    <w:rPr>
      <w:color w:val="auto"/>
    </w:rPr>
  </w:style>
  <w:style w:type="character" w:styleId="Hyperlink">
    <w:name w:val="Hyperlink"/>
    <w:aliases w:val="~Hyperlink"/>
    <w:basedOn w:val="DefaultParagraphFont"/>
    <w:uiPriority w:val="99"/>
    <w:rsid w:val="00AD41C6"/>
    <w:rPr>
      <w:color w:val="4F81BD" w:themeColor="accent1"/>
      <w:u w:val="single"/>
    </w:rPr>
  </w:style>
  <w:style w:type="character" w:customStyle="1" w:styleId="TableTextLeftChar">
    <w:name w:val="~TableTextLeft Char"/>
    <w:basedOn w:val="DefaultParagraphFont"/>
    <w:link w:val="TableTextLeft"/>
    <w:rsid w:val="00AD41C6"/>
    <w:rPr>
      <w:rFonts w:ascii="Arial Narrow" w:hAnsi="Arial Narrow" w:cstheme="majorHAnsi"/>
      <w:color w:val="000000" w:themeColor="text1"/>
      <w:kern w:val="12"/>
      <w:sz w:val="16"/>
      <w:szCs w:val="18"/>
      <w:lang w:val="en-GB"/>
    </w:rPr>
  </w:style>
  <w:style w:type="paragraph" w:styleId="BalloonText">
    <w:name w:val="Balloon Text"/>
    <w:basedOn w:val="Normal"/>
    <w:link w:val="BalloonTextChar"/>
    <w:uiPriority w:val="99"/>
    <w:semiHidden/>
    <w:unhideWhenUsed/>
    <w:rsid w:val="00AD41C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1C6"/>
    <w:rPr>
      <w:rFonts w:ascii="Tahoma" w:hAnsi="Tahoma" w:cs="Tahoma"/>
      <w:color w:val="000000" w:themeColor="text1"/>
      <w:kern w:val="14"/>
      <w:sz w:val="16"/>
      <w:szCs w:val="16"/>
      <w:lang w:val="en-GB"/>
    </w:rPr>
  </w:style>
  <w:style w:type="character" w:customStyle="1" w:styleId="Heading3Char">
    <w:name w:val="Heading 3 Char"/>
    <w:aliases w:val="~MinorSubHeading Char"/>
    <w:basedOn w:val="DefaultParagraphFont"/>
    <w:link w:val="Heading3"/>
    <w:uiPriority w:val="9"/>
    <w:rsid w:val="00AD41C6"/>
    <w:rPr>
      <w:rFonts w:asciiTheme="majorHAnsi" w:hAnsiTheme="majorHAnsi" w:cstheme="majorHAnsi"/>
      <w:b/>
      <w:color w:val="1F497D" w:themeColor="text2"/>
      <w:kern w:val="14"/>
      <w:szCs w:val="18"/>
      <w:lang w:val="en-GB"/>
    </w:rPr>
  </w:style>
  <w:style w:type="paragraph" w:styleId="FootnoteText">
    <w:name w:val="footnote text"/>
    <w:aliases w:val="~FootnoteText"/>
    <w:basedOn w:val="NoSpacing"/>
    <w:link w:val="FootnoteTextChar"/>
    <w:uiPriority w:val="99"/>
    <w:rsid w:val="00AD41C6"/>
    <w:pPr>
      <w:spacing w:before="40"/>
      <w:ind w:left="284" w:hanging="284"/>
    </w:pPr>
    <w:rPr>
      <w:sz w:val="16"/>
      <w:szCs w:val="20"/>
      <w:lang w:val="en-AU"/>
    </w:rPr>
  </w:style>
  <w:style w:type="character" w:customStyle="1" w:styleId="FootnoteTextChar">
    <w:name w:val="Footnote Text Char"/>
    <w:aliases w:val="~FootnoteText Char"/>
    <w:basedOn w:val="DefaultParagraphFont"/>
    <w:link w:val="FootnoteText"/>
    <w:uiPriority w:val="99"/>
    <w:rsid w:val="00AD41C6"/>
    <w:rPr>
      <w:rFonts w:cstheme="majorHAnsi"/>
      <w:color w:val="1F497D" w:themeColor="text2"/>
      <w:kern w:val="14"/>
      <w:sz w:val="16"/>
      <w:szCs w:val="20"/>
    </w:rPr>
  </w:style>
  <w:style w:type="character" w:styleId="FootnoteReference">
    <w:name w:val="footnote reference"/>
    <w:basedOn w:val="DefaultParagraphFont"/>
    <w:uiPriority w:val="99"/>
    <w:rsid w:val="00AD41C6"/>
    <w:rPr>
      <w:rFonts w:asciiTheme="majorHAnsi" w:hAnsiTheme="majorHAnsi"/>
      <w:color w:val="1F497D" w:themeColor="text2"/>
      <w:vertAlign w:val="superscript"/>
    </w:rPr>
  </w:style>
  <w:style w:type="paragraph" w:styleId="ListParagraph">
    <w:name w:val="List Paragraph"/>
    <w:basedOn w:val="Normal"/>
    <w:uiPriority w:val="34"/>
    <w:qFormat/>
    <w:rsid w:val="00AD41C6"/>
    <w:pPr>
      <w:ind w:left="720"/>
      <w:contextualSpacing/>
    </w:pPr>
    <w:rPr>
      <w:rFonts w:ascii="Arial" w:hAnsi="Arial"/>
    </w:rPr>
  </w:style>
  <w:style w:type="character" w:styleId="UnresolvedMention">
    <w:name w:val="Unresolved Mention"/>
    <w:basedOn w:val="DefaultParagraphFont"/>
    <w:uiPriority w:val="99"/>
    <w:semiHidden/>
    <w:unhideWhenUsed/>
    <w:rsid w:val="00AD41C6"/>
    <w:rPr>
      <w:color w:val="605E5C"/>
      <w:shd w:val="clear" w:color="auto" w:fill="E1DFDD"/>
    </w:rPr>
  </w:style>
  <w:style w:type="paragraph" w:styleId="Revision">
    <w:name w:val="Revision"/>
    <w:hidden/>
    <w:uiPriority w:val="99"/>
    <w:semiHidden/>
    <w:rsid w:val="00AD41C6"/>
    <w:pPr>
      <w:spacing w:after="0" w:line="240" w:lineRule="auto"/>
    </w:pPr>
    <w:rPr>
      <w:rFonts w:asciiTheme="majorHAnsi" w:hAnsiTheme="majorHAnsi" w:cstheme="majorHAnsi"/>
      <w:color w:val="000000" w:themeColor="text1"/>
      <w:kern w:val="14"/>
      <w:sz w:val="18"/>
      <w:szCs w:val="18"/>
      <w:lang w:val="en-GB"/>
    </w:rPr>
  </w:style>
  <w:style w:type="character" w:styleId="Strong">
    <w:name w:val="Strong"/>
    <w:basedOn w:val="DefaultParagraphFont"/>
    <w:uiPriority w:val="22"/>
    <w:qFormat/>
    <w:rsid w:val="0072135B"/>
    <w:rPr>
      <w:b/>
      <w:bCs/>
    </w:rPr>
  </w:style>
  <w:style w:type="character" w:customStyle="1" w:styleId="Heading4Char">
    <w:name w:val="Heading 4 Char"/>
    <w:aliases w:val="~Level4Heading Char"/>
    <w:basedOn w:val="DefaultParagraphFont"/>
    <w:link w:val="Heading4"/>
    <w:uiPriority w:val="9"/>
    <w:rsid w:val="00AD41C6"/>
    <w:rPr>
      <w:rFonts w:asciiTheme="majorHAnsi" w:hAnsiTheme="majorHAnsi" w:cstheme="majorHAnsi"/>
      <w:b/>
      <w:color w:val="1F497D" w:themeColor="text2"/>
      <w:kern w:val="14"/>
      <w:sz w:val="20"/>
      <w:szCs w:val="18"/>
      <w:lang w:val="en-GB"/>
    </w:rPr>
  </w:style>
  <w:style w:type="paragraph" w:customStyle="1" w:styleId="CompanyName">
    <w:name w:val="~CompanyName"/>
    <w:basedOn w:val="NoSpacing"/>
    <w:rsid w:val="00AD41C6"/>
    <w:rPr>
      <w:b/>
      <w:color w:val="auto"/>
      <w:sz w:val="50"/>
    </w:rPr>
  </w:style>
  <w:style w:type="paragraph" w:customStyle="1" w:styleId="DocSubTitle">
    <w:name w:val="~DocSubTitle"/>
    <w:basedOn w:val="NoSpacing"/>
    <w:rsid w:val="00AD41C6"/>
  </w:style>
  <w:style w:type="paragraph" w:customStyle="1" w:styleId="DocClient">
    <w:name w:val="~DocClient"/>
    <w:basedOn w:val="NoSpacing"/>
    <w:rsid w:val="00AD41C6"/>
  </w:style>
  <w:style w:type="paragraph" w:customStyle="1" w:styleId="Confidential">
    <w:name w:val="~Confidential"/>
    <w:basedOn w:val="NoSpacing"/>
    <w:rsid w:val="00AD41C6"/>
  </w:style>
  <w:style w:type="paragraph" w:customStyle="1" w:styleId="Draft">
    <w:name w:val="~Draft"/>
    <w:basedOn w:val="NoSpacing"/>
    <w:rsid w:val="00AD41C6"/>
  </w:style>
  <w:style w:type="paragraph" w:customStyle="1" w:styleId="SecHeadNonToc">
    <w:name w:val="~SecHeadNonToc"/>
    <w:basedOn w:val="NoSpacing"/>
    <w:next w:val="Normal"/>
    <w:rsid w:val="00AD41C6"/>
    <w:pPr>
      <w:keepNext/>
      <w:pageBreakBefore/>
      <w:spacing w:after="240" w:line="264" w:lineRule="auto"/>
    </w:pPr>
    <w:rPr>
      <w:rFonts w:asciiTheme="majorHAnsi" w:hAnsiTheme="majorHAnsi"/>
      <w:b/>
    </w:rPr>
  </w:style>
  <w:style w:type="paragraph" w:customStyle="1" w:styleId="AppendixDivider">
    <w:name w:val="~AppendixDivider"/>
    <w:basedOn w:val="Heading1"/>
    <w:next w:val="Normal"/>
    <w:rsid w:val="00AD41C6"/>
    <w:pPr>
      <w:pageBreakBefore/>
    </w:pPr>
  </w:style>
  <w:style w:type="paragraph" w:customStyle="1" w:styleId="AppHead">
    <w:name w:val="~AppHead"/>
    <w:basedOn w:val="Heading2"/>
    <w:next w:val="Normal"/>
    <w:rsid w:val="00AD41C6"/>
  </w:style>
  <w:style w:type="paragraph" w:customStyle="1" w:styleId="AppSubHead">
    <w:name w:val="~AppSubHead"/>
    <w:basedOn w:val="Heading3"/>
    <w:next w:val="Normal"/>
    <w:rsid w:val="00AD41C6"/>
  </w:style>
  <w:style w:type="paragraph" w:customStyle="1" w:styleId="AppMinorSubHead">
    <w:name w:val="~AppMinorSubHead"/>
    <w:basedOn w:val="Heading4"/>
    <w:next w:val="Normal"/>
    <w:rsid w:val="00AD41C6"/>
    <w:rPr>
      <w:i/>
    </w:rPr>
  </w:style>
  <w:style w:type="paragraph" w:customStyle="1" w:styleId="BodyHeading">
    <w:name w:val="~BodyHeading"/>
    <w:basedOn w:val="Normal"/>
    <w:next w:val="Normal"/>
    <w:link w:val="BodyHeadingChar"/>
    <w:qFormat/>
    <w:rsid w:val="00AD41C6"/>
    <w:pPr>
      <w:keepNext/>
    </w:pPr>
    <w:rPr>
      <w:b/>
    </w:rPr>
  </w:style>
  <w:style w:type="paragraph" w:customStyle="1" w:styleId="Bullet1">
    <w:name w:val="~Bullet1"/>
    <w:basedOn w:val="Normal"/>
    <w:qFormat/>
    <w:rsid w:val="00AD41C6"/>
    <w:pPr>
      <w:numPr>
        <w:numId w:val="7"/>
      </w:numPr>
      <w:spacing w:before="0"/>
    </w:pPr>
    <w:rPr>
      <w:rFonts w:eastAsia="Calibri" w:cs="Arial"/>
      <w:szCs w:val="20"/>
    </w:rPr>
  </w:style>
  <w:style w:type="paragraph" w:customStyle="1" w:styleId="Bullet2">
    <w:name w:val="~Bullet2"/>
    <w:basedOn w:val="Bullet1"/>
    <w:qFormat/>
    <w:rsid w:val="00AD41C6"/>
    <w:pPr>
      <w:numPr>
        <w:ilvl w:val="1"/>
      </w:numPr>
    </w:pPr>
  </w:style>
  <w:style w:type="paragraph" w:customStyle="1" w:styleId="Bullet3">
    <w:name w:val="~Bullet3"/>
    <w:basedOn w:val="Bullet2"/>
    <w:qFormat/>
    <w:rsid w:val="00AD41C6"/>
    <w:pPr>
      <w:numPr>
        <w:ilvl w:val="2"/>
      </w:numPr>
    </w:pPr>
  </w:style>
  <w:style w:type="paragraph" w:customStyle="1" w:styleId="CaptionWide">
    <w:name w:val="~CaptionWide"/>
    <w:basedOn w:val="Caption"/>
    <w:next w:val="Normal"/>
    <w:autoRedefine/>
    <w:qFormat/>
    <w:rsid w:val="00AD41C6"/>
    <w:pPr>
      <w:framePr w:wrap="around"/>
      <w:tabs>
        <w:tab w:val="left" w:pos="-992"/>
      </w:tabs>
      <w:ind w:left="-760" w:right="-760"/>
    </w:pPr>
    <w:rPr>
      <w:bCs w:val="0"/>
    </w:rPr>
  </w:style>
  <w:style w:type="paragraph" w:customStyle="1" w:styleId="ExecSumHead">
    <w:name w:val="~ExecSumHead"/>
    <w:basedOn w:val="SecHeadNonToc"/>
    <w:next w:val="Normal"/>
    <w:rsid w:val="00AD41C6"/>
    <w:pPr>
      <w:pBdr>
        <w:bottom w:val="single" w:sz="6" w:space="1" w:color="4F81BD" w:themeColor="accent1"/>
      </w:pBdr>
      <w:jc w:val="both"/>
      <w:outlineLvl w:val="0"/>
    </w:pPr>
    <w:rPr>
      <w:sz w:val="28"/>
    </w:rPr>
  </w:style>
  <w:style w:type="paragraph" w:customStyle="1" w:styleId="ExecSumSubHead">
    <w:name w:val="~ExecSumSubHead"/>
    <w:basedOn w:val="ExecSumHead"/>
    <w:next w:val="Normal"/>
    <w:rsid w:val="00AD41C6"/>
    <w:pPr>
      <w:pageBreakBefore w:val="0"/>
      <w:pBdr>
        <w:bottom w:val="none" w:sz="0" w:space="0" w:color="auto"/>
      </w:pBdr>
    </w:pPr>
    <w:rPr>
      <w:sz w:val="26"/>
    </w:rPr>
  </w:style>
  <w:style w:type="paragraph" w:customStyle="1" w:styleId="GraphicLeft">
    <w:name w:val="~GraphicLeft"/>
    <w:basedOn w:val="NoSpacing"/>
    <w:rsid w:val="00AD41C6"/>
    <w:pPr>
      <w:spacing w:before="60" w:after="40"/>
      <w:ind w:left="-28"/>
    </w:pPr>
  </w:style>
  <w:style w:type="paragraph" w:customStyle="1" w:styleId="GraphicRight">
    <w:name w:val="~GraphicRight"/>
    <w:basedOn w:val="GraphicLeft"/>
    <w:qFormat/>
    <w:rsid w:val="00AD41C6"/>
    <w:pPr>
      <w:jc w:val="right"/>
    </w:pPr>
  </w:style>
  <w:style w:type="paragraph" w:customStyle="1" w:styleId="NumBullet1">
    <w:name w:val="~NumBullet1"/>
    <w:basedOn w:val="Bullet1"/>
    <w:qFormat/>
    <w:rsid w:val="00AD41C6"/>
    <w:pPr>
      <w:numPr>
        <w:numId w:val="8"/>
      </w:numPr>
    </w:pPr>
  </w:style>
  <w:style w:type="paragraph" w:customStyle="1" w:styleId="NumBullet2">
    <w:name w:val="~NumBullet2"/>
    <w:basedOn w:val="NumBullet1"/>
    <w:rsid w:val="00AD41C6"/>
    <w:pPr>
      <w:numPr>
        <w:ilvl w:val="1"/>
      </w:numPr>
    </w:pPr>
  </w:style>
  <w:style w:type="paragraph" w:customStyle="1" w:styleId="NumBullet3">
    <w:name w:val="~NumBullet3"/>
    <w:basedOn w:val="NumBullet2"/>
    <w:rsid w:val="00AD41C6"/>
    <w:pPr>
      <w:numPr>
        <w:ilvl w:val="2"/>
      </w:numPr>
    </w:pPr>
  </w:style>
  <w:style w:type="paragraph" w:customStyle="1" w:styleId="SourceWide">
    <w:name w:val="~SourceWide"/>
    <w:basedOn w:val="Source"/>
    <w:autoRedefine/>
    <w:qFormat/>
    <w:rsid w:val="00AD41C6"/>
    <w:pPr>
      <w:framePr w:wrap="around"/>
      <w:pBdr>
        <w:left w:val="none" w:sz="0" w:space="0" w:color="auto"/>
      </w:pBdr>
      <w:ind w:left="-760" w:right="-760"/>
    </w:pPr>
  </w:style>
  <w:style w:type="paragraph" w:customStyle="1" w:styleId="TableHeadingCentre">
    <w:name w:val="~TableHeadingCentre"/>
    <w:basedOn w:val="TableHeadingLeft"/>
    <w:rsid w:val="00AD41C6"/>
    <w:pPr>
      <w:jc w:val="center"/>
    </w:pPr>
  </w:style>
  <w:style w:type="paragraph" w:customStyle="1" w:styleId="TableTextCentre">
    <w:name w:val="~TableTextCentre"/>
    <w:basedOn w:val="TableTextLeft"/>
    <w:rsid w:val="00AD41C6"/>
    <w:pPr>
      <w:jc w:val="center"/>
    </w:pPr>
  </w:style>
  <w:style w:type="paragraph" w:styleId="TOC1">
    <w:name w:val="toc 1"/>
    <w:aliases w:val="~SectionHeadings"/>
    <w:basedOn w:val="NoSpacing"/>
    <w:next w:val="Normal"/>
    <w:uiPriority w:val="39"/>
    <w:rsid w:val="00AD41C6"/>
    <w:pPr>
      <w:tabs>
        <w:tab w:val="left" w:pos="397"/>
        <w:tab w:val="right" w:leader="dot" w:pos="7938"/>
        <w:tab w:val="right" w:leader="dot" w:pos="9354"/>
      </w:tabs>
      <w:spacing w:after="120"/>
      <w:ind w:left="397" w:right="403" w:hanging="397"/>
    </w:pPr>
    <w:rPr>
      <w:rFonts w:eastAsiaTheme="minorEastAsia"/>
      <w:noProof/>
      <w:lang w:eastAsia="en-GB"/>
    </w:rPr>
  </w:style>
  <w:style w:type="paragraph" w:styleId="TOC2">
    <w:name w:val="toc 2"/>
    <w:aliases w:val="~SubHeadings"/>
    <w:basedOn w:val="TOC1"/>
    <w:next w:val="Normal"/>
    <w:uiPriority w:val="39"/>
    <w:rsid w:val="00AD41C6"/>
    <w:pPr>
      <w:tabs>
        <w:tab w:val="clear" w:pos="397"/>
        <w:tab w:val="left" w:pos="964"/>
      </w:tabs>
      <w:ind w:left="964" w:hanging="567"/>
    </w:pPr>
  </w:style>
  <w:style w:type="paragraph" w:styleId="TOC3">
    <w:name w:val="toc 3"/>
    <w:aliases w:val="~MinorSubheadings"/>
    <w:basedOn w:val="TOC2"/>
    <w:next w:val="Normal"/>
    <w:uiPriority w:val="39"/>
    <w:rsid w:val="00AD41C6"/>
    <w:pPr>
      <w:tabs>
        <w:tab w:val="clear" w:pos="964"/>
        <w:tab w:val="left" w:pos="1474"/>
      </w:tabs>
      <w:ind w:left="1474" w:hanging="680"/>
    </w:pPr>
  </w:style>
  <w:style w:type="paragraph" w:styleId="TOC4">
    <w:name w:val="toc 4"/>
    <w:aliases w:val="~FourthHeadLevel"/>
    <w:basedOn w:val="TOC3"/>
    <w:next w:val="Normal"/>
    <w:uiPriority w:val="39"/>
    <w:rsid w:val="00AD41C6"/>
    <w:pPr>
      <w:tabs>
        <w:tab w:val="left" w:pos="2098"/>
      </w:tabs>
      <w:ind w:left="2098" w:hanging="794"/>
    </w:pPr>
  </w:style>
  <w:style w:type="paragraph" w:styleId="TOC5">
    <w:name w:val="toc 5"/>
    <w:aliases w:val="~ExecSumHeading"/>
    <w:basedOn w:val="TOC1"/>
    <w:next w:val="Normal"/>
    <w:uiPriority w:val="39"/>
    <w:rsid w:val="00AD41C6"/>
  </w:style>
  <w:style w:type="paragraph" w:styleId="TOC6">
    <w:name w:val="toc 6"/>
    <w:aliases w:val="~AppDivider"/>
    <w:basedOn w:val="TOC1"/>
    <w:next w:val="Normal"/>
    <w:autoRedefine/>
    <w:uiPriority w:val="39"/>
    <w:rsid w:val="00AD41C6"/>
    <w:pPr>
      <w:spacing w:before="240"/>
    </w:pPr>
  </w:style>
  <w:style w:type="paragraph" w:styleId="TOC7">
    <w:name w:val="toc 7"/>
    <w:aliases w:val="~AppHeadings"/>
    <w:basedOn w:val="TOC1"/>
    <w:next w:val="Normal"/>
    <w:uiPriority w:val="39"/>
    <w:unhideWhenUsed/>
    <w:rsid w:val="00AD41C6"/>
  </w:style>
  <w:style w:type="paragraph" w:styleId="TOC8">
    <w:name w:val="toc 8"/>
    <w:aliases w:val="~AppSubHeadings"/>
    <w:basedOn w:val="TOC2"/>
    <w:next w:val="Normal"/>
    <w:uiPriority w:val="39"/>
    <w:unhideWhenUsed/>
    <w:rsid w:val="00AD41C6"/>
  </w:style>
  <w:style w:type="paragraph" w:customStyle="1" w:styleId="FirstPgDisclaimer">
    <w:name w:val="~FirstPgDisclaimer"/>
    <w:basedOn w:val="NoSpacing"/>
    <w:rsid w:val="00AD41C6"/>
    <w:pPr>
      <w:framePr w:hSpace="181" w:wrap="around" w:vAnchor="page" w:hAnchor="margin" w:y="16161"/>
      <w:suppressOverlap/>
    </w:pPr>
    <w:rPr>
      <w:b/>
      <w:i/>
      <w:sz w:val="24"/>
    </w:rPr>
  </w:style>
  <w:style w:type="table" w:customStyle="1" w:styleId="Style1">
    <w:name w:val="Style1"/>
    <w:basedOn w:val="TableNormal"/>
    <w:uiPriority w:val="99"/>
    <w:locked/>
    <w:rsid w:val="00AD41C6"/>
    <w:pPr>
      <w:spacing w:after="0" w:line="240" w:lineRule="auto"/>
    </w:pPr>
    <w:rPr>
      <w:rFonts w:asciiTheme="majorHAnsi" w:hAnsiTheme="majorHAnsi" w:cstheme="majorHAnsi"/>
      <w:color w:val="000000" w:themeColor="text1"/>
      <w:kern w:val="14"/>
      <w:sz w:val="18"/>
      <w:szCs w:val="18"/>
      <w:lang w:val="en-GB"/>
    </w:rPr>
    <w:tblPr/>
    <w:tblStylePr w:type="firstRow">
      <w:tblPr/>
      <w:trPr>
        <w:tblHeader/>
      </w:trPr>
      <w:tcPr>
        <w:vAlign w:val="bottom"/>
      </w:tcPr>
    </w:tblStylePr>
  </w:style>
  <w:style w:type="paragraph" w:customStyle="1" w:styleId="ParaMarkerEnd">
    <w:name w:val="~ParaMarkerEnd"/>
    <w:basedOn w:val="NoSpacing"/>
    <w:rsid w:val="00AD41C6"/>
    <w:pPr>
      <w:framePr w:wrap="around" w:hAnchor="text" w:xAlign="right" w:yAlign="bottom"/>
    </w:pPr>
  </w:style>
  <w:style w:type="paragraph" w:customStyle="1" w:styleId="CompanyReason">
    <w:name w:val="~CompanyReason"/>
    <w:basedOn w:val="CompanyName"/>
    <w:rsid w:val="00AD41C6"/>
    <w:pPr>
      <w:jc w:val="right"/>
    </w:pPr>
    <w:rPr>
      <w:b w:val="0"/>
      <w:sz w:val="24"/>
    </w:rPr>
  </w:style>
  <w:style w:type="paragraph" w:customStyle="1" w:styleId="Sector">
    <w:name w:val="~Sector"/>
    <w:basedOn w:val="Title"/>
    <w:rsid w:val="00AD41C6"/>
    <w:pPr>
      <w:ind w:left="57" w:right="68"/>
      <w:jc w:val="right"/>
    </w:pPr>
    <w:rPr>
      <w:color w:val="1F497D" w:themeColor="text2"/>
      <w:sz w:val="22"/>
    </w:rPr>
  </w:style>
  <w:style w:type="paragraph" w:customStyle="1" w:styleId="AnalystDetails">
    <w:name w:val="~AnalystDetails"/>
    <w:basedOn w:val="TableTextLeft"/>
    <w:rsid w:val="00AD41C6"/>
    <w:rPr>
      <w:sz w:val="15"/>
    </w:rPr>
  </w:style>
  <w:style w:type="character" w:styleId="CommentReference">
    <w:name w:val="annotation reference"/>
    <w:basedOn w:val="DefaultParagraphFont"/>
    <w:uiPriority w:val="99"/>
    <w:semiHidden/>
    <w:unhideWhenUsed/>
    <w:rsid w:val="00AD41C6"/>
    <w:rPr>
      <w:sz w:val="16"/>
      <w:szCs w:val="16"/>
    </w:rPr>
  </w:style>
  <w:style w:type="paragraph" w:styleId="CommentText">
    <w:name w:val="annotation text"/>
    <w:basedOn w:val="Normal"/>
    <w:link w:val="CommentTextChar"/>
    <w:uiPriority w:val="99"/>
    <w:unhideWhenUsed/>
    <w:rsid w:val="00AD41C6"/>
    <w:pPr>
      <w:spacing w:line="240" w:lineRule="auto"/>
    </w:pPr>
    <w:rPr>
      <w:sz w:val="20"/>
      <w:szCs w:val="20"/>
    </w:rPr>
  </w:style>
  <w:style w:type="character" w:customStyle="1" w:styleId="CommentTextChar">
    <w:name w:val="Comment Text Char"/>
    <w:basedOn w:val="DefaultParagraphFont"/>
    <w:link w:val="CommentText"/>
    <w:uiPriority w:val="99"/>
    <w:rsid w:val="00AD41C6"/>
    <w:rPr>
      <w:rFonts w:asciiTheme="majorHAnsi" w:hAnsiTheme="majorHAnsi" w:cstheme="majorHAnsi"/>
      <w:color w:val="000000" w:themeColor="text1"/>
      <w:kern w:val="14"/>
      <w:sz w:val="20"/>
      <w:szCs w:val="20"/>
      <w:lang w:val="en-GB"/>
    </w:rPr>
  </w:style>
  <w:style w:type="paragraph" w:styleId="CommentSubject">
    <w:name w:val="annotation subject"/>
    <w:basedOn w:val="CommentText"/>
    <w:next w:val="CommentText"/>
    <w:link w:val="CommentSubjectChar"/>
    <w:uiPriority w:val="99"/>
    <w:semiHidden/>
    <w:unhideWhenUsed/>
    <w:rsid w:val="00AD41C6"/>
    <w:rPr>
      <w:b/>
      <w:bCs/>
    </w:rPr>
  </w:style>
  <w:style w:type="character" w:customStyle="1" w:styleId="CommentSubjectChar">
    <w:name w:val="Comment Subject Char"/>
    <w:basedOn w:val="CommentTextChar"/>
    <w:link w:val="CommentSubject"/>
    <w:uiPriority w:val="99"/>
    <w:semiHidden/>
    <w:rsid w:val="00AD41C6"/>
    <w:rPr>
      <w:rFonts w:asciiTheme="majorHAnsi" w:hAnsiTheme="majorHAnsi" w:cstheme="majorHAnsi"/>
      <w:b/>
      <w:bCs/>
      <w:color w:val="000000" w:themeColor="text1"/>
      <w:kern w:val="14"/>
      <w:sz w:val="20"/>
      <w:szCs w:val="20"/>
      <w:lang w:val="en-GB"/>
    </w:rPr>
  </w:style>
  <w:style w:type="character" w:styleId="PlaceholderText">
    <w:name w:val="Placeholder Text"/>
    <w:basedOn w:val="DefaultParagraphFont"/>
    <w:uiPriority w:val="99"/>
    <w:semiHidden/>
    <w:rsid w:val="00AD41C6"/>
    <w:rPr>
      <w:color w:val="808080"/>
    </w:rPr>
  </w:style>
  <w:style w:type="character" w:styleId="FollowedHyperlink">
    <w:name w:val="FollowedHyperlink"/>
    <w:basedOn w:val="DefaultParagraphFont"/>
    <w:uiPriority w:val="99"/>
    <w:rsid w:val="00AD41C6"/>
    <w:rPr>
      <w:color w:val="800080" w:themeColor="followedHyperlink"/>
      <w:u w:val="single"/>
    </w:rPr>
  </w:style>
  <w:style w:type="paragraph" w:customStyle="1" w:styleId="FirstPageBoxTextLeft">
    <w:name w:val="~FirstPageBoxTextLeft"/>
    <w:basedOn w:val="TableTextLeft"/>
    <w:autoRedefine/>
    <w:qFormat/>
    <w:rsid w:val="00AD41C6"/>
    <w:pPr>
      <w:framePr w:hSpace="181" w:wrap="around" w:hAnchor="page" w:x="8364" w:y="285"/>
    </w:pPr>
    <w:rPr>
      <w:color w:val="DE1D3E"/>
    </w:rPr>
  </w:style>
  <w:style w:type="paragraph" w:customStyle="1" w:styleId="FirstPageBoxTextRight">
    <w:name w:val="~FirstPageBoxTextRight"/>
    <w:basedOn w:val="FirstPageBoxTextLeft"/>
    <w:qFormat/>
    <w:rsid w:val="00AD41C6"/>
    <w:pPr>
      <w:framePr w:wrap="around"/>
      <w:jc w:val="right"/>
    </w:pPr>
  </w:style>
  <w:style w:type="paragraph" w:customStyle="1" w:styleId="FirstPageBoxHeading">
    <w:name w:val="~FirstPageBoxHeading"/>
    <w:basedOn w:val="NoSpacing"/>
    <w:autoRedefine/>
    <w:qFormat/>
    <w:rsid w:val="00AD41C6"/>
    <w:pPr>
      <w:pBdr>
        <w:top w:val="single" w:sz="8" w:space="2" w:color="EEECE1" w:themeColor="background2"/>
        <w:left w:val="single" w:sz="8" w:space="4" w:color="EEECE1" w:themeColor="background2"/>
        <w:bottom w:val="single" w:sz="8" w:space="2" w:color="EEECE1" w:themeColor="background2"/>
        <w:right w:val="single" w:sz="8" w:space="4" w:color="EEECE1" w:themeColor="background2"/>
      </w:pBdr>
      <w:shd w:val="clear" w:color="auto" w:fill="EEECE1" w:themeFill="background2"/>
      <w:ind w:left="57" w:right="57"/>
    </w:pPr>
    <w:rPr>
      <w:b/>
      <w:color w:val="DE1D3E"/>
    </w:rPr>
  </w:style>
  <w:style w:type="paragraph" w:styleId="TOCHeading">
    <w:name w:val="TOC Heading"/>
    <w:basedOn w:val="Heading1"/>
    <w:next w:val="Normal"/>
    <w:autoRedefine/>
    <w:uiPriority w:val="39"/>
    <w:unhideWhenUsed/>
    <w:qFormat/>
    <w:rsid w:val="00AD41C6"/>
    <w:pPr>
      <w:keepLines/>
      <w:pBdr>
        <w:bottom w:val="none" w:sz="0" w:space="0" w:color="auto"/>
      </w:pBdr>
      <w:spacing w:before="480" w:after="0" w:line="276" w:lineRule="auto"/>
      <w:jc w:val="left"/>
      <w:outlineLvl w:val="9"/>
    </w:pPr>
    <w:rPr>
      <w:rFonts w:eastAsiaTheme="majorEastAsia" w:cstheme="majorBidi"/>
      <w:bCs/>
      <w:kern w:val="0"/>
      <w:sz w:val="28"/>
      <w:szCs w:val="28"/>
      <w:lang w:val="en-US" w:eastAsia="ja-JP"/>
    </w:rPr>
  </w:style>
  <w:style w:type="character" w:styleId="Emphasis">
    <w:name w:val="Emphasis"/>
    <w:basedOn w:val="DefaultParagraphFont"/>
    <w:uiPriority w:val="20"/>
    <w:qFormat/>
    <w:rsid w:val="00AD41C6"/>
    <w:rPr>
      <w:i/>
      <w:iCs/>
    </w:rPr>
  </w:style>
  <w:style w:type="table" w:customStyle="1" w:styleId="Style2">
    <w:name w:val="Style2"/>
    <w:basedOn w:val="TableNormal"/>
    <w:uiPriority w:val="99"/>
    <w:rsid w:val="00AD41C6"/>
    <w:pPr>
      <w:spacing w:after="0" w:line="240" w:lineRule="auto"/>
    </w:pPr>
    <w:rPr>
      <w:rFonts w:asciiTheme="majorHAnsi" w:hAnsiTheme="majorHAnsi" w:cstheme="majorHAnsi"/>
      <w:color w:val="000000" w:themeColor="text1"/>
      <w:kern w:val="14"/>
      <w:sz w:val="18"/>
      <w:szCs w:val="18"/>
      <w:lang w:val="en-GB"/>
    </w:rPr>
    <w:tblPr>
      <w:tblBorders>
        <w:top w:val="single" w:sz="4" w:space="0" w:color="FF0000"/>
        <w:bottom w:val="single" w:sz="4" w:space="0" w:color="FF0000"/>
      </w:tblBorders>
    </w:tblPr>
  </w:style>
  <w:style w:type="paragraph" w:customStyle="1" w:styleId="xl2225">
    <w:name w:val="xl2225"/>
    <w:basedOn w:val="Normal"/>
    <w:rsid w:val="00AD41C6"/>
    <w:pPr>
      <w:pBdr>
        <w:left w:val="single" w:sz="8" w:space="0" w:color="auto"/>
      </w:pBdr>
      <w:spacing w:before="100" w:beforeAutospacing="1" w:after="100" w:afterAutospacing="1" w:line="240" w:lineRule="auto"/>
    </w:pPr>
    <w:rPr>
      <w:rFonts w:ascii="Times New Roman" w:eastAsia="Times New Roman" w:hAnsi="Times New Roman" w:cs="Times New Roman"/>
      <w:color w:val="auto"/>
      <w:kern w:val="0"/>
      <w:sz w:val="24"/>
      <w:szCs w:val="24"/>
      <w:lang w:val="en-AU" w:eastAsia="en-AU"/>
    </w:rPr>
  </w:style>
  <w:style w:type="paragraph" w:customStyle="1" w:styleId="xl2226">
    <w:name w:val="xl2226"/>
    <w:basedOn w:val="Normal"/>
    <w:rsid w:val="00AD41C6"/>
    <w:pPr>
      <w:pBdr>
        <w:top w:val="single" w:sz="8" w:space="0" w:color="auto"/>
        <w:left w:val="single" w:sz="8" w:space="0" w:color="auto"/>
        <w:bottom w:val="single" w:sz="8" w:space="0" w:color="auto"/>
      </w:pBdr>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27">
    <w:name w:val="xl2227"/>
    <w:basedOn w:val="Normal"/>
    <w:rsid w:val="00AD41C6"/>
    <w:pPr>
      <w:pBdr>
        <w:top w:val="single" w:sz="8" w:space="0" w:color="auto"/>
        <w:bottom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28">
    <w:name w:val="xl2228"/>
    <w:basedOn w:val="Normal"/>
    <w:rsid w:val="00AD41C6"/>
    <w:pPr>
      <w:pBdr>
        <w:top w:val="single" w:sz="8" w:space="0" w:color="auto"/>
        <w:bottom w:val="single" w:sz="8" w:space="0" w:color="auto"/>
      </w:pBdr>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29">
    <w:name w:val="xl2229"/>
    <w:basedOn w:val="Normal"/>
    <w:rsid w:val="00AD41C6"/>
    <w:pPr>
      <w:pBdr>
        <w:top w:val="single" w:sz="8" w:space="0" w:color="auto"/>
        <w:bottom w:val="single" w:sz="8" w:space="0" w:color="auto"/>
      </w:pBdr>
      <w:spacing w:before="100" w:beforeAutospacing="1" w:after="100" w:afterAutospacing="1" w:line="240" w:lineRule="auto"/>
      <w:jc w:val="right"/>
    </w:pPr>
    <w:rPr>
      <w:rFonts w:ascii="Arial Narrow" w:eastAsia="Times New Roman" w:hAnsi="Arial Narrow" w:cs="Times New Roman"/>
      <w:b/>
      <w:bCs/>
      <w:color w:val="000000"/>
      <w:kern w:val="0"/>
      <w:lang w:val="en-AU" w:eastAsia="en-AU"/>
    </w:rPr>
  </w:style>
  <w:style w:type="paragraph" w:customStyle="1" w:styleId="xl2230">
    <w:name w:val="xl2230"/>
    <w:basedOn w:val="Normal"/>
    <w:rsid w:val="00AD41C6"/>
    <w:pPr>
      <w:pBdr>
        <w:top w:val="single" w:sz="8" w:space="0" w:color="auto"/>
        <w:bottom w:val="single" w:sz="8" w:space="0" w:color="auto"/>
        <w:right w:val="single" w:sz="8" w:space="0" w:color="auto"/>
      </w:pBdr>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31">
    <w:name w:val="xl2231"/>
    <w:basedOn w:val="Normal"/>
    <w:rsid w:val="00AD41C6"/>
    <w:pPr>
      <w:pBdr>
        <w:left w:val="single" w:sz="8" w:space="0" w:color="auto"/>
      </w:pBdr>
      <w:shd w:val="clear" w:color="000000" w:fill="D9D9D9"/>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32">
    <w:name w:val="xl2232"/>
    <w:basedOn w:val="Normal"/>
    <w:rsid w:val="00AD41C6"/>
    <w:pPr>
      <w:pBdr>
        <w:left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33">
    <w:name w:val="xl2233"/>
    <w:basedOn w:val="Normal"/>
    <w:rsid w:val="00AD41C6"/>
    <w:pP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34">
    <w:name w:val="xl2234"/>
    <w:basedOn w:val="Normal"/>
    <w:rsid w:val="00AD41C6"/>
    <w:pPr>
      <w:pBdr>
        <w:right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35">
    <w:name w:val="xl2235"/>
    <w:basedOn w:val="Normal"/>
    <w:rsid w:val="00AD41C6"/>
    <w:pP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36">
    <w:name w:val="xl2236"/>
    <w:basedOn w:val="Normal"/>
    <w:rsid w:val="00AD41C6"/>
    <w:pPr>
      <w:pBdr>
        <w:top w:val="single" w:sz="4" w:space="0" w:color="auto"/>
        <w:bottom w:val="single" w:sz="4"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37">
    <w:name w:val="xl2237"/>
    <w:basedOn w:val="Normal"/>
    <w:rsid w:val="00AD41C6"/>
    <w:pPr>
      <w:pBdr>
        <w:top w:val="single" w:sz="4" w:space="0" w:color="auto"/>
        <w:bottom w:val="single" w:sz="4"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38">
    <w:name w:val="xl2238"/>
    <w:basedOn w:val="Normal"/>
    <w:rsid w:val="00AD41C6"/>
    <w:pPr>
      <w:pBdr>
        <w:top w:val="single" w:sz="4" w:space="0" w:color="auto"/>
        <w:bottom w:val="single" w:sz="4" w:space="0" w:color="auto"/>
        <w:right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39">
    <w:name w:val="xl2239"/>
    <w:basedOn w:val="Normal"/>
    <w:rsid w:val="00AD41C6"/>
    <w:pP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40">
    <w:name w:val="xl2240"/>
    <w:basedOn w:val="Normal"/>
    <w:rsid w:val="00AD41C6"/>
    <w:pPr>
      <w:pBdr>
        <w:right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41">
    <w:name w:val="xl2241"/>
    <w:basedOn w:val="Normal"/>
    <w:rsid w:val="00AD41C6"/>
    <w:pP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42">
    <w:name w:val="xl2242"/>
    <w:basedOn w:val="Normal"/>
    <w:rsid w:val="00AD41C6"/>
    <w:pPr>
      <w:pBdr>
        <w:right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43">
    <w:name w:val="xl2243"/>
    <w:basedOn w:val="Normal"/>
    <w:rsid w:val="00AD41C6"/>
    <w:pPr>
      <w:shd w:val="clear" w:color="000000" w:fill="D9D9D9"/>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44">
    <w:name w:val="xl2244"/>
    <w:basedOn w:val="Normal"/>
    <w:rsid w:val="00AD41C6"/>
    <w:pPr>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45">
    <w:name w:val="xl2245"/>
    <w:basedOn w:val="Normal"/>
    <w:rsid w:val="00AD41C6"/>
    <w:pP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46">
    <w:name w:val="xl2246"/>
    <w:basedOn w:val="Normal"/>
    <w:rsid w:val="00AD41C6"/>
    <w:pPr>
      <w:pBdr>
        <w:right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47">
    <w:name w:val="xl2247"/>
    <w:basedOn w:val="Normal"/>
    <w:rsid w:val="00AD41C6"/>
    <w:pPr>
      <w:pBdr>
        <w:left w:val="single" w:sz="8" w:space="0" w:color="auto"/>
      </w:pBdr>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48">
    <w:name w:val="xl2248"/>
    <w:basedOn w:val="Normal"/>
    <w:rsid w:val="00AD41C6"/>
    <w:pPr>
      <w:pBdr>
        <w:left w:val="single" w:sz="8" w:space="0" w:color="auto"/>
        <w:bottom w:val="single" w:sz="8" w:space="0" w:color="auto"/>
      </w:pBdr>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49">
    <w:name w:val="xl2249"/>
    <w:basedOn w:val="Normal"/>
    <w:rsid w:val="00AD41C6"/>
    <w:pPr>
      <w:pBdr>
        <w:bottom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50">
    <w:name w:val="xl2250"/>
    <w:basedOn w:val="Normal"/>
    <w:rsid w:val="00AD41C6"/>
    <w:pPr>
      <w:pBdr>
        <w:bottom w:val="single" w:sz="8" w:space="0" w:color="auto"/>
        <w:right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51">
    <w:name w:val="xl2251"/>
    <w:basedOn w:val="Normal"/>
    <w:rsid w:val="00AD41C6"/>
    <w:pP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52">
    <w:name w:val="xl2252"/>
    <w:basedOn w:val="Normal"/>
    <w:rsid w:val="00AD41C6"/>
    <w:pP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53">
    <w:name w:val="xl2253"/>
    <w:basedOn w:val="Normal"/>
    <w:rsid w:val="00AD41C6"/>
    <w:pPr>
      <w:spacing w:before="100" w:beforeAutospacing="1" w:after="100" w:afterAutospacing="1" w:line="240" w:lineRule="auto"/>
      <w:jc w:val="right"/>
    </w:pPr>
    <w:rPr>
      <w:rFonts w:ascii="Arial Narrow" w:eastAsia="Times New Roman" w:hAnsi="Arial Narrow" w:cs="Times New Roman"/>
      <w:color w:val="000000"/>
      <w:kern w:val="0"/>
      <w:lang w:val="en-AU" w:eastAsia="en-AU"/>
    </w:rPr>
  </w:style>
  <w:style w:type="paragraph" w:customStyle="1" w:styleId="xl2254">
    <w:name w:val="xl2254"/>
    <w:basedOn w:val="Normal"/>
    <w:rsid w:val="00AD41C6"/>
    <w:pPr>
      <w:spacing w:before="100" w:beforeAutospacing="1" w:after="100" w:afterAutospacing="1" w:line="240" w:lineRule="auto"/>
      <w:jc w:val="right"/>
    </w:pPr>
    <w:rPr>
      <w:rFonts w:ascii="Arial Narrow" w:eastAsia="Times New Roman" w:hAnsi="Arial Narrow" w:cs="Times New Roman"/>
      <w:color w:val="000000"/>
      <w:kern w:val="0"/>
      <w:lang w:val="en-AU" w:eastAsia="en-AU"/>
    </w:rPr>
  </w:style>
  <w:style w:type="paragraph" w:customStyle="1" w:styleId="xl2255">
    <w:name w:val="xl2255"/>
    <w:basedOn w:val="Normal"/>
    <w:rsid w:val="00AD41C6"/>
    <w:pP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56">
    <w:name w:val="xl2256"/>
    <w:basedOn w:val="Normal"/>
    <w:rsid w:val="00AD41C6"/>
    <w:pPr>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57">
    <w:name w:val="xl2257"/>
    <w:basedOn w:val="Normal"/>
    <w:rsid w:val="00AD41C6"/>
    <w:pPr>
      <w:shd w:val="clear" w:color="000000" w:fill="D9D9D9"/>
      <w:spacing w:before="100" w:beforeAutospacing="1" w:after="100" w:afterAutospacing="1" w:line="240" w:lineRule="auto"/>
      <w:jc w:val="right"/>
    </w:pPr>
    <w:rPr>
      <w:rFonts w:ascii="Arial Narrow" w:eastAsia="Times New Roman" w:hAnsi="Arial Narrow" w:cs="Times New Roman"/>
      <w:b/>
      <w:bCs/>
      <w:color w:val="000000"/>
      <w:kern w:val="0"/>
      <w:lang w:val="en-AU" w:eastAsia="en-AU"/>
    </w:rPr>
  </w:style>
  <w:style w:type="paragraph" w:customStyle="1" w:styleId="xl2258">
    <w:name w:val="xl2258"/>
    <w:basedOn w:val="Normal"/>
    <w:rsid w:val="00AD41C6"/>
    <w:pP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59">
    <w:name w:val="xl2259"/>
    <w:basedOn w:val="Normal"/>
    <w:rsid w:val="00AD41C6"/>
    <w:pPr>
      <w:spacing w:before="100" w:beforeAutospacing="1" w:after="100" w:afterAutospacing="1" w:line="240" w:lineRule="auto"/>
      <w:jc w:val="right"/>
    </w:pPr>
    <w:rPr>
      <w:rFonts w:ascii="Arial Narrow" w:eastAsia="Times New Roman" w:hAnsi="Arial Narrow" w:cs="Times New Roman"/>
      <w:color w:val="000000"/>
      <w:kern w:val="0"/>
      <w:lang w:val="en-AU" w:eastAsia="en-AU"/>
    </w:rPr>
  </w:style>
  <w:style w:type="paragraph" w:customStyle="1" w:styleId="xl2261">
    <w:name w:val="xl2261"/>
    <w:basedOn w:val="Normal"/>
    <w:rsid w:val="00AD41C6"/>
    <w:pPr>
      <w:spacing w:before="100" w:beforeAutospacing="1" w:after="100" w:afterAutospacing="1" w:line="240" w:lineRule="auto"/>
    </w:pPr>
    <w:rPr>
      <w:rFonts w:ascii="Arial Narrow" w:eastAsia="Times New Roman" w:hAnsi="Arial Narrow" w:cs="Times New Roman"/>
      <w:color w:val="auto"/>
      <w:kern w:val="0"/>
      <w:lang w:val="en-AU" w:eastAsia="en-AU"/>
    </w:rPr>
  </w:style>
  <w:style w:type="paragraph" w:customStyle="1" w:styleId="xl2262">
    <w:name w:val="xl2262"/>
    <w:basedOn w:val="Normal"/>
    <w:rsid w:val="00AD41C6"/>
    <w:pPr>
      <w:pBdr>
        <w:right w:val="single" w:sz="8" w:space="0" w:color="auto"/>
      </w:pBdr>
      <w:spacing w:before="100" w:beforeAutospacing="1" w:after="100" w:afterAutospacing="1" w:line="240" w:lineRule="auto"/>
    </w:pPr>
    <w:rPr>
      <w:rFonts w:ascii="Times New Roman" w:eastAsia="Times New Roman" w:hAnsi="Times New Roman" w:cs="Times New Roman"/>
      <w:color w:val="auto"/>
      <w:kern w:val="0"/>
      <w:sz w:val="24"/>
      <w:szCs w:val="24"/>
      <w:lang w:val="en-AU" w:eastAsia="en-AU"/>
    </w:rPr>
  </w:style>
  <w:style w:type="paragraph" w:customStyle="1" w:styleId="xl2263">
    <w:name w:val="xl2263"/>
    <w:basedOn w:val="Normal"/>
    <w:rsid w:val="00AD41C6"/>
    <w:pPr>
      <w:pBdr>
        <w:right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64">
    <w:name w:val="xl2264"/>
    <w:basedOn w:val="Normal"/>
    <w:rsid w:val="00AD41C6"/>
    <w:pPr>
      <w:pBdr>
        <w:right w:val="single" w:sz="8" w:space="0" w:color="auto"/>
      </w:pBdr>
      <w:spacing w:before="100" w:beforeAutospacing="1" w:after="100" w:afterAutospacing="1" w:line="240" w:lineRule="auto"/>
      <w:jc w:val="right"/>
    </w:pPr>
    <w:rPr>
      <w:rFonts w:ascii="Arial Narrow" w:eastAsia="Times New Roman" w:hAnsi="Arial Narrow" w:cs="Times New Roman"/>
      <w:color w:val="000000"/>
      <w:kern w:val="0"/>
      <w:lang w:val="en-AU" w:eastAsia="en-AU"/>
    </w:rPr>
  </w:style>
  <w:style w:type="paragraph" w:customStyle="1" w:styleId="xl2265">
    <w:name w:val="xl2265"/>
    <w:basedOn w:val="Normal"/>
    <w:rsid w:val="00AD41C6"/>
    <w:pPr>
      <w:pBdr>
        <w:right w:val="single" w:sz="8" w:space="0" w:color="auto"/>
      </w:pBdr>
      <w:spacing w:before="100" w:beforeAutospacing="1" w:after="100" w:afterAutospacing="1" w:line="240" w:lineRule="auto"/>
      <w:jc w:val="right"/>
    </w:pPr>
    <w:rPr>
      <w:rFonts w:ascii="Arial Narrow" w:eastAsia="Times New Roman" w:hAnsi="Arial Narrow" w:cs="Times New Roman"/>
      <w:color w:val="000000"/>
      <w:kern w:val="0"/>
      <w:lang w:val="en-AU" w:eastAsia="en-AU"/>
    </w:rPr>
  </w:style>
  <w:style w:type="paragraph" w:customStyle="1" w:styleId="xl2266">
    <w:name w:val="xl2266"/>
    <w:basedOn w:val="Normal"/>
    <w:rsid w:val="00AD41C6"/>
    <w:pPr>
      <w:pBdr>
        <w:right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67">
    <w:name w:val="xl2267"/>
    <w:basedOn w:val="Normal"/>
    <w:rsid w:val="00AD41C6"/>
    <w:pPr>
      <w:pBdr>
        <w:right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68">
    <w:name w:val="xl2268"/>
    <w:basedOn w:val="Normal"/>
    <w:rsid w:val="00AD41C6"/>
    <w:pPr>
      <w:pBdr>
        <w:right w:val="single" w:sz="8" w:space="0" w:color="auto"/>
      </w:pBdr>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69">
    <w:name w:val="xl2269"/>
    <w:basedOn w:val="Normal"/>
    <w:rsid w:val="00AD41C6"/>
    <w:pPr>
      <w:pBdr>
        <w:right w:val="single" w:sz="8" w:space="0" w:color="auto"/>
      </w:pBdr>
      <w:spacing w:before="100" w:beforeAutospacing="1" w:after="100" w:afterAutospacing="1" w:line="240" w:lineRule="auto"/>
    </w:pPr>
    <w:rPr>
      <w:rFonts w:ascii="Arial Narrow" w:eastAsia="Times New Roman" w:hAnsi="Arial Narrow" w:cs="Times New Roman"/>
      <w:color w:val="auto"/>
      <w:kern w:val="0"/>
      <w:lang w:val="en-AU" w:eastAsia="en-AU"/>
    </w:rPr>
  </w:style>
  <w:style w:type="paragraph" w:customStyle="1" w:styleId="xl2270">
    <w:name w:val="xl2270"/>
    <w:basedOn w:val="Normal"/>
    <w:rsid w:val="00AD41C6"/>
    <w:pPr>
      <w:pBdr>
        <w:right w:val="single" w:sz="8" w:space="0" w:color="auto"/>
      </w:pBdr>
      <w:shd w:val="clear" w:color="000000" w:fill="D9D9D9"/>
      <w:spacing w:before="100" w:beforeAutospacing="1" w:after="100" w:afterAutospacing="1" w:line="240" w:lineRule="auto"/>
      <w:jc w:val="right"/>
    </w:pPr>
    <w:rPr>
      <w:rFonts w:ascii="Arial Narrow" w:eastAsia="Times New Roman" w:hAnsi="Arial Narrow" w:cs="Times New Roman"/>
      <w:b/>
      <w:bCs/>
      <w:color w:val="000000"/>
      <w:kern w:val="0"/>
      <w:lang w:val="en-AU" w:eastAsia="en-AU"/>
    </w:rPr>
  </w:style>
  <w:style w:type="paragraph" w:customStyle="1" w:styleId="xl2271">
    <w:name w:val="xl2271"/>
    <w:basedOn w:val="Normal"/>
    <w:rsid w:val="00AD41C6"/>
    <w:pPr>
      <w:pBdr>
        <w:right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72">
    <w:name w:val="xl2272"/>
    <w:basedOn w:val="Normal"/>
    <w:rsid w:val="00AD41C6"/>
    <w:pPr>
      <w:pBdr>
        <w:right w:val="single" w:sz="8" w:space="0" w:color="auto"/>
      </w:pBdr>
      <w:spacing w:before="100" w:beforeAutospacing="1" w:after="100" w:afterAutospacing="1" w:line="240" w:lineRule="auto"/>
      <w:jc w:val="right"/>
    </w:pPr>
    <w:rPr>
      <w:rFonts w:ascii="Arial Narrow" w:eastAsia="Times New Roman" w:hAnsi="Arial Narrow" w:cs="Times New Roman"/>
      <w:color w:val="000000"/>
      <w:kern w:val="0"/>
      <w:lang w:val="en-AU" w:eastAsia="en-AU"/>
    </w:rPr>
  </w:style>
  <w:style w:type="paragraph" w:customStyle="1" w:styleId="xl2273">
    <w:name w:val="xl2273"/>
    <w:basedOn w:val="Normal"/>
    <w:rsid w:val="00AD41C6"/>
    <w:pPr>
      <w:pBdr>
        <w:top w:val="single" w:sz="8" w:space="0" w:color="auto"/>
        <w:left w:val="single" w:sz="8" w:space="0" w:color="auto"/>
      </w:pBdr>
      <w:shd w:val="clear" w:color="000000" w:fill="D9D9D9"/>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74">
    <w:name w:val="xl2274"/>
    <w:basedOn w:val="Normal"/>
    <w:rsid w:val="00AD41C6"/>
    <w:pPr>
      <w:pBdr>
        <w:right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75">
    <w:name w:val="xl2275"/>
    <w:basedOn w:val="Normal"/>
    <w:rsid w:val="00AD41C6"/>
    <w:pPr>
      <w:pBdr>
        <w:left w:val="single" w:sz="8" w:space="0" w:color="auto"/>
        <w:bottom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76">
    <w:name w:val="xl2276"/>
    <w:basedOn w:val="Normal"/>
    <w:rsid w:val="00AD41C6"/>
    <w:pPr>
      <w:shd w:val="clear" w:color="000000" w:fill="D9D9D9"/>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77">
    <w:name w:val="xl2277"/>
    <w:basedOn w:val="Normal"/>
    <w:rsid w:val="00AD41C6"/>
    <w:pPr>
      <w:pBdr>
        <w:right w:val="single" w:sz="8" w:space="0" w:color="auto"/>
      </w:pBdr>
      <w:shd w:val="clear" w:color="000000" w:fill="D9D9D9"/>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78">
    <w:name w:val="xl2278"/>
    <w:basedOn w:val="Normal"/>
    <w:rsid w:val="00AD41C6"/>
    <w:pPr>
      <w:shd w:val="clear" w:color="000000" w:fill="D9D9D9"/>
      <w:spacing w:before="100" w:beforeAutospacing="1" w:after="100" w:afterAutospacing="1" w:line="240" w:lineRule="auto"/>
      <w:jc w:val="right"/>
    </w:pPr>
    <w:rPr>
      <w:rFonts w:ascii="Arial Narrow" w:eastAsia="Times New Roman" w:hAnsi="Arial Narrow" w:cs="Times New Roman"/>
      <w:b/>
      <w:bCs/>
      <w:color w:val="000000"/>
      <w:kern w:val="0"/>
      <w:lang w:val="en-AU" w:eastAsia="en-AU"/>
    </w:rPr>
  </w:style>
  <w:style w:type="paragraph" w:customStyle="1" w:styleId="xl2279">
    <w:name w:val="xl2279"/>
    <w:basedOn w:val="Normal"/>
    <w:rsid w:val="00AD41C6"/>
    <w:pPr>
      <w:pBdr>
        <w:right w:val="single" w:sz="8" w:space="0" w:color="auto"/>
      </w:pBdr>
      <w:shd w:val="clear" w:color="000000" w:fill="D9D9D9"/>
      <w:spacing w:before="100" w:beforeAutospacing="1" w:after="100" w:afterAutospacing="1" w:line="240" w:lineRule="auto"/>
      <w:jc w:val="right"/>
    </w:pPr>
    <w:rPr>
      <w:rFonts w:ascii="Arial Narrow" w:eastAsia="Times New Roman" w:hAnsi="Arial Narrow" w:cs="Times New Roman"/>
      <w:b/>
      <w:bCs/>
      <w:color w:val="000000"/>
      <w:kern w:val="0"/>
      <w:lang w:val="en-AU" w:eastAsia="en-AU"/>
    </w:rPr>
  </w:style>
  <w:style w:type="paragraph" w:customStyle="1" w:styleId="xl2280">
    <w:name w:val="xl2280"/>
    <w:basedOn w:val="Normal"/>
    <w:rsid w:val="00AD41C6"/>
    <w:pP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81">
    <w:name w:val="xl2281"/>
    <w:basedOn w:val="Normal"/>
    <w:rsid w:val="00AD41C6"/>
    <w:pPr>
      <w:pBdr>
        <w:right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82">
    <w:name w:val="xl2282"/>
    <w:basedOn w:val="Normal"/>
    <w:rsid w:val="00AD41C6"/>
    <w:pPr>
      <w:shd w:val="clear" w:color="000000" w:fill="D9D9D9"/>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83">
    <w:name w:val="xl2283"/>
    <w:basedOn w:val="Normal"/>
    <w:rsid w:val="00AD41C6"/>
    <w:pPr>
      <w:pBdr>
        <w:right w:val="single" w:sz="8" w:space="0" w:color="auto"/>
      </w:pBdr>
      <w:shd w:val="clear" w:color="000000" w:fill="D9D9D9"/>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84">
    <w:name w:val="xl2284"/>
    <w:basedOn w:val="Normal"/>
    <w:rsid w:val="00AD41C6"/>
    <w:pPr>
      <w:pBdr>
        <w:top w:val="single" w:sz="4" w:space="0" w:color="auto"/>
        <w:bottom w:val="single" w:sz="4"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85">
    <w:name w:val="xl2285"/>
    <w:basedOn w:val="Normal"/>
    <w:rsid w:val="00AD41C6"/>
    <w:pPr>
      <w:pBdr>
        <w:top w:val="single" w:sz="4" w:space="0" w:color="auto"/>
        <w:bottom w:val="single" w:sz="4" w:space="0" w:color="auto"/>
        <w:right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86">
    <w:name w:val="xl2286"/>
    <w:basedOn w:val="Normal"/>
    <w:rsid w:val="00AD41C6"/>
    <w:pPr>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87">
    <w:name w:val="xl2287"/>
    <w:basedOn w:val="Normal"/>
    <w:rsid w:val="00AD41C6"/>
    <w:pPr>
      <w:pBdr>
        <w:right w:val="single" w:sz="8" w:space="0" w:color="auto"/>
      </w:pBdr>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88">
    <w:name w:val="xl2288"/>
    <w:basedOn w:val="Normal"/>
    <w:rsid w:val="00AD41C6"/>
    <w:pPr>
      <w:pBdr>
        <w:top w:val="single" w:sz="4" w:space="0" w:color="auto"/>
        <w:bottom w:val="single" w:sz="4" w:space="0" w:color="auto"/>
      </w:pBdr>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89">
    <w:name w:val="xl2289"/>
    <w:basedOn w:val="Normal"/>
    <w:rsid w:val="00AD41C6"/>
    <w:pPr>
      <w:pBdr>
        <w:top w:val="single" w:sz="4" w:space="0" w:color="auto"/>
        <w:bottom w:val="single" w:sz="4" w:space="0" w:color="auto"/>
        <w:right w:val="single" w:sz="8" w:space="0" w:color="auto"/>
      </w:pBdr>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90">
    <w:name w:val="xl2290"/>
    <w:basedOn w:val="Normal"/>
    <w:rsid w:val="00AD41C6"/>
    <w:pPr>
      <w:pBdr>
        <w:top w:val="single" w:sz="4" w:space="0" w:color="auto"/>
        <w:bottom w:val="single" w:sz="8" w:space="0" w:color="auto"/>
      </w:pBdr>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91">
    <w:name w:val="xl2291"/>
    <w:basedOn w:val="Normal"/>
    <w:rsid w:val="00AD41C6"/>
    <w:pPr>
      <w:pBdr>
        <w:top w:val="single" w:sz="4" w:space="0" w:color="auto"/>
        <w:bottom w:val="single" w:sz="8" w:space="0" w:color="auto"/>
        <w:right w:val="single" w:sz="8" w:space="0" w:color="auto"/>
      </w:pBdr>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92">
    <w:name w:val="xl2292"/>
    <w:basedOn w:val="Normal"/>
    <w:rsid w:val="00AD41C6"/>
    <w:pPr>
      <w:pBdr>
        <w:top w:val="single" w:sz="4" w:space="0" w:color="auto"/>
        <w:bottom w:val="single" w:sz="4" w:space="0" w:color="auto"/>
        <w:right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93">
    <w:name w:val="xl2293"/>
    <w:basedOn w:val="Normal"/>
    <w:rsid w:val="00AD41C6"/>
    <w:pPr>
      <w:pBdr>
        <w:top w:val="single" w:sz="8" w:space="0" w:color="auto"/>
      </w:pBdr>
      <w:shd w:val="clear" w:color="000000" w:fill="D9D9D9"/>
      <w:spacing w:before="100" w:beforeAutospacing="1" w:after="100" w:afterAutospacing="1" w:line="240" w:lineRule="auto"/>
      <w:jc w:val="right"/>
    </w:pPr>
    <w:rPr>
      <w:rFonts w:ascii="Arial Narrow" w:eastAsia="Times New Roman" w:hAnsi="Arial Narrow" w:cs="Times New Roman"/>
      <w:b/>
      <w:bCs/>
      <w:color w:val="000000"/>
      <w:kern w:val="0"/>
      <w:lang w:val="en-AU" w:eastAsia="en-AU"/>
    </w:rPr>
  </w:style>
  <w:style w:type="paragraph" w:customStyle="1" w:styleId="xl2294">
    <w:name w:val="xl2294"/>
    <w:basedOn w:val="Normal"/>
    <w:rsid w:val="00AD41C6"/>
    <w:pPr>
      <w:pBdr>
        <w:top w:val="single" w:sz="8" w:space="0" w:color="auto"/>
        <w:right w:val="single" w:sz="8" w:space="0" w:color="auto"/>
      </w:pBdr>
      <w:shd w:val="clear" w:color="000000" w:fill="D9D9D9"/>
      <w:spacing w:before="100" w:beforeAutospacing="1" w:after="100" w:afterAutospacing="1" w:line="240" w:lineRule="auto"/>
      <w:jc w:val="right"/>
    </w:pPr>
    <w:rPr>
      <w:rFonts w:ascii="Arial Narrow" w:eastAsia="Times New Roman" w:hAnsi="Arial Narrow" w:cs="Times New Roman"/>
      <w:b/>
      <w:bCs/>
      <w:color w:val="000000"/>
      <w:kern w:val="0"/>
      <w:lang w:val="en-AU" w:eastAsia="en-AU"/>
    </w:rPr>
  </w:style>
  <w:style w:type="paragraph" w:customStyle="1" w:styleId="xl2295">
    <w:name w:val="xl2295"/>
    <w:basedOn w:val="Normal"/>
    <w:rsid w:val="00AD41C6"/>
    <w:pPr>
      <w:pBdr>
        <w:left w:val="single" w:sz="8" w:space="0" w:color="auto"/>
      </w:pBdr>
      <w:shd w:val="clear" w:color="000000" w:fill="D9D9D9"/>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96">
    <w:name w:val="xl2296"/>
    <w:basedOn w:val="Normal"/>
    <w:rsid w:val="00AD41C6"/>
    <w:pPr>
      <w:shd w:val="clear" w:color="000000" w:fill="D9D9D9"/>
      <w:spacing w:before="100" w:beforeAutospacing="1" w:after="100" w:afterAutospacing="1" w:line="240" w:lineRule="auto"/>
    </w:pPr>
    <w:rPr>
      <w:rFonts w:ascii="Arial" w:eastAsia="Times New Roman" w:hAnsi="Arial" w:cs="Arial"/>
      <w:color w:val="auto"/>
      <w:kern w:val="0"/>
      <w:sz w:val="24"/>
      <w:szCs w:val="24"/>
      <w:lang w:val="en-AU" w:eastAsia="en-AU"/>
    </w:rPr>
  </w:style>
  <w:style w:type="paragraph" w:customStyle="1" w:styleId="xl2297">
    <w:name w:val="xl2297"/>
    <w:basedOn w:val="Normal"/>
    <w:rsid w:val="00AD41C6"/>
    <w:pPr>
      <w:pBdr>
        <w:left w:val="single" w:sz="8" w:space="0" w:color="auto"/>
      </w:pBdr>
      <w:spacing w:before="100" w:beforeAutospacing="1" w:after="100" w:afterAutospacing="1" w:line="240" w:lineRule="auto"/>
    </w:pPr>
    <w:rPr>
      <w:rFonts w:ascii="Arial Narrow" w:eastAsia="Times New Roman" w:hAnsi="Arial Narrow" w:cs="Times New Roman"/>
      <w:i/>
      <w:iCs/>
      <w:color w:val="000000"/>
      <w:kern w:val="0"/>
      <w:lang w:val="en-AU" w:eastAsia="en-AU"/>
    </w:rPr>
  </w:style>
  <w:style w:type="paragraph" w:customStyle="1" w:styleId="xl2298">
    <w:name w:val="xl2298"/>
    <w:basedOn w:val="Normal"/>
    <w:rsid w:val="00AD41C6"/>
    <w:pPr>
      <w:pBdr>
        <w:top w:val="single" w:sz="4" w:space="0" w:color="auto"/>
        <w:bottom w:val="single" w:sz="4" w:space="0" w:color="auto"/>
      </w:pBdr>
      <w:spacing w:before="100" w:beforeAutospacing="1" w:after="100" w:afterAutospacing="1" w:line="240" w:lineRule="auto"/>
    </w:pPr>
    <w:rPr>
      <w:rFonts w:ascii="Arial Narrow" w:eastAsia="Times New Roman" w:hAnsi="Arial Narrow" w:cs="Times New Roman"/>
      <w:i/>
      <w:iCs/>
      <w:color w:val="000000"/>
      <w:kern w:val="0"/>
      <w:lang w:val="en-AU" w:eastAsia="en-AU"/>
    </w:rPr>
  </w:style>
  <w:style w:type="paragraph" w:customStyle="1" w:styleId="xl2299">
    <w:name w:val="xl2299"/>
    <w:basedOn w:val="Normal"/>
    <w:rsid w:val="00AD41C6"/>
    <w:pPr>
      <w:pBdr>
        <w:top w:val="single" w:sz="4" w:space="0" w:color="auto"/>
        <w:bottom w:val="single" w:sz="4" w:space="0" w:color="auto"/>
        <w:right w:val="single" w:sz="8" w:space="0" w:color="auto"/>
      </w:pBdr>
      <w:spacing w:before="100" w:beforeAutospacing="1" w:after="100" w:afterAutospacing="1" w:line="240" w:lineRule="auto"/>
    </w:pPr>
    <w:rPr>
      <w:rFonts w:ascii="Arial Narrow" w:eastAsia="Times New Roman" w:hAnsi="Arial Narrow" w:cs="Times New Roman"/>
      <w:i/>
      <w:iCs/>
      <w:color w:val="000000"/>
      <w:kern w:val="0"/>
      <w:lang w:val="en-AU" w:eastAsia="en-AU"/>
    </w:rPr>
  </w:style>
  <w:style w:type="paragraph" w:customStyle="1" w:styleId="xl2300">
    <w:name w:val="xl2300"/>
    <w:basedOn w:val="Normal"/>
    <w:rsid w:val="00AD41C6"/>
    <w:pPr>
      <w:pBdr>
        <w:top w:val="single" w:sz="4" w:space="0" w:color="auto"/>
      </w:pBdr>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301">
    <w:name w:val="xl2301"/>
    <w:basedOn w:val="Normal"/>
    <w:rsid w:val="00AD41C6"/>
    <w:pPr>
      <w:pBdr>
        <w:top w:val="single" w:sz="4" w:space="0" w:color="auto"/>
        <w:right w:val="single" w:sz="8" w:space="0" w:color="auto"/>
      </w:pBdr>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302">
    <w:name w:val="xl2302"/>
    <w:basedOn w:val="Normal"/>
    <w:rsid w:val="00AD41C6"/>
    <w:pPr>
      <w:pBdr>
        <w:top w:val="single" w:sz="4" w:space="0" w:color="auto"/>
        <w:bottom w:val="single" w:sz="4" w:space="0" w:color="auto"/>
      </w:pBdr>
      <w:shd w:val="clear" w:color="000000" w:fill="D9D9D9"/>
      <w:spacing w:before="100" w:beforeAutospacing="1" w:after="100" w:afterAutospacing="1" w:line="240" w:lineRule="auto"/>
    </w:pPr>
    <w:rPr>
      <w:rFonts w:ascii="Arial Narrow" w:eastAsia="Times New Roman" w:hAnsi="Arial Narrow" w:cs="Times New Roman"/>
      <w:b/>
      <w:bCs/>
      <w:color w:val="auto"/>
      <w:kern w:val="0"/>
      <w:lang w:val="en-AU" w:eastAsia="en-AU"/>
    </w:rPr>
  </w:style>
  <w:style w:type="paragraph" w:customStyle="1" w:styleId="xl2303">
    <w:name w:val="xl2303"/>
    <w:basedOn w:val="Normal"/>
    <w:rsid w:val="00AD41C6"/>
    <w:pPr>
      <w:shd w:val="clear" w:color="000000" w:fill="D9D9D9"/>
      <w:spacing w:before="100" w:beforeAutospacing="1" w:after="100" w:afterAutospacing="1" w:line="240" w:lineRule="auto"/>
    </w:pPr>
    <w:rPr>
      <w:rFonts w:ascii="Times New Roman" w:eastAsia="Times New Roman" w:hAnsi="Times New Roman" w:cs="Times New Roman"/>
      <w:color w:val="auto"/>
      <w:kern w:val="0"/>
      <w:sz w:val="24"/>
      <w:szCs w:val="24"/>
      <w:lang w:val="en-AU" w:eastAsia="en-AU"/>
    </w:rPr>
  </w:style>
  <w:style w:type="paragraph" w:customStyle="1" w:styleId="xl2304">
    <w:name w:val="xl2304"/>
    <w:basedOn w:val="Normal"/>
    <w:rsid w:val="00AD41C6"/>
    <w:pP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05">
    <w:name w:val="xl2305"/>
    <w:basedOn w:val="Normal"/>
    <w:rsid w:val="00AD41C6"/>
    <w:pP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06">
    <w:name w:val="xl2306"/>
    <w:basedOn w:val="Normal"/>
    <w:rsid w:val="00AD41C6"/>
    <w:pPr>
      <w:shd w:val="clear" w:color="000000" w:fill="FFFF00"/>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07">
    <w:name w:val="xl2307"/>
    <w:basedOn w:val="Normal"/>
    <w:rsid w:val="00AD41C6"/>
    <w:pPr>
      <w:pBdr>
        <w:right w:val="single" w:sz="8" w:space="0" w:color="auto"/>
      </w:pBdr>
      <w:shd w:val="clear" w:color="000000" w:fill="FFFF00"/>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08">
    <w:name w:val="xl2308"/>
    <w:basedOn w:val="Normal"/>
    <w:rsid w:val="00AD41C6"/>
    <w:pPr>
      <w:pBdr>
        <w:top w:val="single" w:sz="4" w:space="0" w:color="auto"/>
        <w:left w:val="single" w:sz="8" w:space="0" w:color="auto"/>
        <w:bottom w:val="single" w:sz="4" w:space="0" w:color="auto"/>
      </w:pBdr>
      <w:shd w:val="clear" w:color="000000" w:fill="D9D9D9"/>
      <w:spacing w:before="100" w:beforeAutospacing="1" w:after="100" w:afterAutospacing="1" w:line="240" w:lineRule="auto"/>
    </w:pPr>
    <w:rPr>
      <w:rFonts w:ascii="Arial Narrow" w:eastAsia="Times New Roman" w:hAnsi="Arial Narrow" w:cs="Times New Roman"/>
      <w:b/>
      <w:bCs/>
      <w:color w:val="auto"/>
      <w:kern w:val="0"/>
      <w:lang w:val="en-AU" w:eastAsia="en-AU"/>
    </w:rPr>
  </w:style>
  <w:style w:type="paragraph" w:customStyle="1" w:styleId="xl2309">
    <w:name w:val="xl2309"/>
    <w:basedOn w:val="Normal"/>
    <w:rsid w:val="00AD41C6"/>
    <w:pPr>
      <w:pBdr>
        <w:right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10">
    <w:name w:val="xl2310"/>
    <w:basedOn w:val="Normal"/>
    <w:rsid w:val="00AD41C6"/>
    <w:pPr>
      <w:pBdr>
        <w:right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11">
    <w:name w:val="xl2311"/>
    <w:basedOn w:val="Normal"/>
    <w:rsid w:val="00AD41C6"/>
    <w:pPr>
      <w:shd w:val="clear" w:color="000000" w:fill="D9D9D9"/>
      <w:spacing w:before="100" w:beforeAutospacing="1" w:after="100" w:afterAutospacing="1" w:line="240" w:lineRule="auto"/>
    </w:pPr>
    <w:rPr>
      <w:rFonts w:ascii="Arial Narrow" w:eastAsia="Times New Roman" w:hAnsi="Arial Narrow" w:cs="Times New Roman"/>
      <w:b/>
      <w:bCs/>
      <w:color w:val="auto"/>
      <w:kern w:val="0"/>
      <w:lang w:val="en-AU" w:eastAsia="en-AU"/>
    </w:rPr>
  </w:style>
  <w:style w:type="paragraph" w:customStyle="1" w:styleId="xl2312">
    <w:name w:val="xl2312"/>
    <w:basedOn w:val="Normal"/>
    <w:rsid w:val="00AD41C6"/>
    <w:pPr>
      <w:pBdr>
        <w:left w:val="single" w:sz="8" w:space="0" w:color="auto"/>
      </w:pBdr>
      <w:shd w:val="clear" w:color="000000" w:fill="D9D9D9"/>
      <w:spacing w:before="100" w:beforeAutospacing="1" w:after="100" w:afterAutospacing="1" w:line="240" w:lineRule="auto"/>
    </w:pPr>
    <w:rPr>
      <w:rFonts w:ascii="Arial Narrow" w:eastAsia="Times New Roman" w:hAnsi="Arial Narrow" w:cs="Times New Roman"/>
      <w:b/>
      <w:bCs/>
      <w:color w:val="auto"/>
      <w:kern w:val="0"/>
      <w:lang w:val="en-AU" w:eastAsia="en-AU"/>
    </w:rPr>
  </w:style>
  <w:style w:type="paragraph" w:customStyle="1" w:styleId="xl2313">
    <w:name w:val="xl2313"/>
    <w:basedOn w:val="Normal"/>
    <w:rsid w:val="00AD41C6"/>
    <w:pPr>
      <w:spacing w:before="100" w:beforeAutospacing="1" w:after="100" w:afterAutospacing="1" w:line="240" w:lineRule="auto"/>
    </w:pPr>
    <w:rPr>
      <w:rFonts w:ascii="Arial Narrow" w:eastAsia="Times New Roman" w:hAnsi="Arial Narrow" w:cs="Times New Roman"/>
      <w:color w:val="auto"/>
      <w:kern w:val="0"/>
      <w:lang w:val="en-AU" w:eastAsia="en-AU"/>
    </w:rPr>
  </w:style>
  <w:style w:type="paragraph" w:customStyle="1" w:styleId="xl2314">
    <w:name w:val="xl2314"/>
    <w:basedOn w:val="Normal"/>
    <w:rsid w:val="00AD41C6"/>
    <w:pPr>
      <w:spacing w:before="100" w:beforeAutospacing="1" w:after="100" w:afterAutospacing="1" w:line="240" w:lineRule="auto"/>
    </w:pPr>
    <w:rPr>
      <w:rFonts w:ascii="Arial Narrow" w:eastAsia="Times New Roman" w:hAnsi="Arial Narrow" w:cs="Times New Roman"/>
      <w:color w:val="auto"/>
      <w:kern w:val="0"/>
      <w:lang w:val="en-AU" w:eastAsia="en-AU"/>
    </w:rPr>
  </w:style>
  <w:style w:type="paragraph" w:customStyle="1" w:styleId="xl2315">
    <w:name w:val="xl2315"/>
    <w:basedOn w:val="Normal"/>
    <w:rsid w:val="00AD41C6"/>
    <w:pPr>
      <w:pBdr>
        <w:top w:val="single" w:sz="4" w:space="0" w:color="auto"/>
        <w:bottom w:val="single" w:sz="4" w:space="0" w:color="auto"/>
      </w:pBdr>
      <w:shd w:val="clear" w:color="000000" w:fill="D9D9D9"/>
      <w:spacing w:before="100" w:beforeAutospacing="1" w:after="100" w:afterAutospacing="1" w:line="240" w:lineRule="auto"/>
    </w:pPr>
    <w:rPr>
      <w:rFonts w:ascii="Arial Narrow" w:eastAsia="Times New Roman" w:hAnsi="Arial Narrow" w:cs="Times New Roman"/>
      <w:b/>
      <w:bCs/>
      <w:color w:val="auto"/>
      <w:kern w:val="0"/>
      <w:lang w:val="en-AU" w:eastAsia="en-AU"/>
    </w:rPr>
  </w:style>
  <w:style w:type="paragraph" w:customStyle="1" w:styleId="xl2316">
    <w:name w:val="xl2316"/>
    <w:basedOn w:val="Normal"/>
    <w:rsid w:val="00AD41C6"/>
    <w:pPr>
      <w:pBdr>
        <w:top w:val="single" w:sz="4" w:space="0" w:color="auto"/>
        <w:bottom w:val="single" w:sz="4" w:space="0" w:color="auto"/>
      </w:pBdr>
      <w:shd w:val="clear" w:color="000000" w:fill="D9D9D9"/>
      <w:spacing w:before="100" w:beforeAutospacing="1" w:after="100" w:afterAutospacing="1" w:line="240" w:lineRule="auto"/>
    </w:pPr>
    <w:rPr>
      <w:rFonts w:ascii="Arial Narrow" w:eastAsia="Times New Roman" w:hAnsi="Arial Narrow" w:cs="Times New Roman"/>
      <w:b/>
      <w:bCs/>
      <w:color w:val="auto"/>
      <w:kern w:val="0"/>
      <w:lang w:val="en-AU" w:eastAsia="en-AU"/>
    </w:rPr>
  </w:style>
  <w:style w:type="paragraph" w:customStyle="1" w:styleId="xl2317">
    <w:name w:val="xl2317"/>
    <w:basedOn w:val="Normal"/>
    <w:rsid w:val="00AD41C6"/>
    <w:pPr>
      <w:spacing w:before="100" w:beforeAutospacing="1" w:after="100" w:afterAutospacing="1" w:line="240" w:lineRule="auto"/>
      <w:jc w:val="center"/>
    </w:pPr>
    <w:rPr>
      <w:rFonts w:ascii="Arial Narrow" w:eastAsia="Times New Roman" w:hAnsi="Arial Narrow" w:cs="Times New Roman"/>
      <w:color w:val="000000"/>
      <w:kern w:val="0"/>
      <w:lang w:val="en-AU" w:eastAsia="en-AU"/>
    </w:rPr>
  </w:style>
  <w:style w:type="paragraph" w:customStyle="1" w:styleId="xl2318">
    <w:name w:val="xl2318"/>
    <w:basedOn w:val="Normal"/>
    <w:rsid w:val="00AD41C6"/>
    <w:pPr>
      <w:spacing w:before="100" w:beforeAutospacing="1" w:after="100" w:afterAutospacing="1" w:line="240" w:lineRule="auto"/>
      <w:jc w:val="center"/>
    </w:pPr>
    <w:rPr>
      <w:rFonts w:ascii="Arial Narrow" w:eastAsia="Times New Roman" w:hAnsi="Arial Narrow" w:cs="Times New Roman"/>
      <w:color w:val="auto"/>
      <w:kern w:val="0"/>
      <w:lang w:val="en-AU" w:eastAsia="en-AU"/>
    </w:rPr>
  </w:style>
  <w:style w:type="paragraph" w:customStyle="1" w:styleId="Consensusestimates">
    <w:name w:val="Consensus estimates"/>
    <w:basedOn w:val="Caption"/>
    <w:qFormat/>
    <w:rsid w:val="00AD41C6"/>
    <w:pPr>
      <w:framePr w:wrap="around" w:yAlign="bottom"/>
      <w:pBdr>
        <w:top w:val="single" w:sz="4" w:space="2" w:color="EEECE1" w:themeColor="background2"/>
        <w:bottom w:val="single" w:sz="4" w:space="2" w:color="EEECE1" w:themeColor="background2"/>
      </w:pBdr>
    </w:pPr>
  </w:style>
  <w:style w:type="paragraph" w:customStyle="1" w:styleId="msonormal0">
    <w:name w:val="msonormal"/>
    <w:basedOn w:val="Normal"/>
    <w:rsid w:val="00AD41C6"/>
    <w:pPr>
      <w:spacing w:before="100" w:beforeAutospacing="1" w:after="100" w:afterAutospacing="1" w:line="240" w:lineRule="auto"/>
    </w:pPr>
    <w:rPr>
      <w:rFonts w:ascii="Times New Roman" w:eastAsia="Times New Roman" w:hAnsi="Times New Roman" w:cs="Times New Roman"/>
      <w:color w:val="auto"/>
      <w:kern w:val="0"/>
      <w:sz w:val="24"/>
      <w:szCs w:val="24"/>
      <w:lang w:val="en-AU" w:eastAsia="en-AU"/>
    </w:rPr>
  </w:style>
  <w:style w:type="paragraph" w:customStyle="1" w:styleId="xl2319">
    <w:name w:val="xl2319"/>
    <w:basedOn w:val="Normal"/>
    <w:rsid w:val="00AD41C6"/>
    <w:pPr>
      <w:shd w:val="clear" w:color="000000" w:fill="FFFFFF"/>
      <w:spacing w:before="100" w:beforeAutospacing="1" w:after="100" w:afterAutospacing="1" w:line="240" w:lineRule="auto"/>
    </w:pPr>
    <w:rPr>
      <w:rFonts w:ascii="Arial Narrow" w:eastAsia="Times New Roman" w:hAnsi="Arial Narrow" w:cs="Times New Roman"/>
      <w:b/>
      <w:bCs/>
      <w:color w:val="auto"/>
      <w:kern w:val="0"/>
      <w:lang w:val="en-AU" w:eastAsia="en-AU"/>
    </w:rPr>
  </w:style>
  <w:style w:type="paragraph" w:customStyle="1" w:styleId="xl2320">
    <w:name w:val="xl2320"/>
    <w:basedOn w:val="Normal"/>
    <w:rsid w:val="00AD41C6"/>
    <w:pPr>
      <w:shd w:val="clear" w:color="000000" w:fill="FFFFFF"/>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21">
    <w:name w:val="xl2321"/>
    <w:basedOn w:val="Normal"/>
    <w:rsid w:val="00AD41C6"/>
    <w:pPr>
      <w:pBdr>
        <w:right w:val="single" w:sz="8" w:space="0" w:color="auto"/>
      </w:pBdr>
      <w:shd w:val="clear" w:color="000000" w:fill="FFFFFF"/>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22">
    <w:name w:val="xl2322"/>
    <w:basedOn w:val="Normal"/>
    <w:rsid w:val="00AD41C6"/>
    <w:pPr>
      <w:pBdr>
        <w:top w:val="single" w:sz="4" w:space="0" w:color="auto"/>
        <w:bottom w:val="single" w:sz="4" w:space="0" w:color="auto"/>
      </w:pBdr>
      <w:shd w:val="clear" w:color="000000" w:fill="FFFFFF"/>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23">
    <w:name w:val="xl2323"/>
    <w:basedOn w:val="Normal"/>
    <w:rsid w:val="00AD41C6"/>
    <w:pPr>
      <w:pBdr>
        <w:top w:val="single" w:sz="4" w:space="0" w:color="auto"/>
        <w:bottom w:val="single" w:sz="4" w:space="0" w:color="auto"/>
        <w:right w:val="single" w:sz="8" w:space="0" w:color="auto"/>
      </w:pBdr>
      <w:shd w:val="clear" w:color="000000" w:fill="FFFFFF"/>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24">
    <w:name w:val="xl2324"/>
    <w:basedOn w:val="Normal"/>
    <w:rsid w:val="00AD41C6"/>
    <w:pPr>
      <w:shd w:val="clear" w:color="000000" w:fill="FFFFFF"/>
      <w:spacing w:before="100" w:beforeAutospacing="1" w:after="100" w:afterAutospacing="1" w:line="240" w:lineRule="auto"/>
    </w:pPr>
    <w:rPr>
      <w:rFonts w:ascii="Arial Narrow" w:eastAsia="Times New Roman" w:hAnsi="Arial Narrow" w:cs="Times New Roman"/>
      <w:color w:val="auto"/>
      <w:kern w:val="0"/>
      <w:lang w:val="en-AU" w:eastAsia="en-AU"/>
    </w:rPr>
  </w:style>
  <w:style w:type="paragraph" w:customStyle="1" w:styleId="xl2325">
    <w:name w:val="xl2325"/>
    <w:basedOn w:val="Normal"/>
    <w:rsid w:val="00AD41C6"/>
    <w:pPr>
      <w:pBdr>
        <w:right w:val="single" w:sz="8" w:space="0" w:color="auto"/>
      </w:pBdr>
      <w:shd w:val="clear" w:color="000000" w:fill="FFFFFF"/>
      <w:spacing w:before="100" w:beforeAutospacing="1" w:after="100" w:afterAutospacing="1" w:line="240" w:lineRule="auto"/>
    </w:pPr>
    <w:rPr>
      <w:rFonts w:ascii="Arial Narrow" w:eastAsia="Times New Roman" w:hAnsi="Arial Narrow" w:cs="Times New Roman"/>
      <w:color w:val="auto"/>
      <w:kern w:val="0"/>
      <w:lang w:val="en-AU" w:eastAsia="en-AU"/>
    </w:rPr>
  </w:style>
  <w:style w:type="paragraph" w:customStyle="1" w:styleId="xl2326">
    <w:name w:val="xl2326"/>
    <w:basedOn w:val="Normal"/>
    <w:rsid w:val="00AD41C6"/>
    <w:pPr>
      <w:shd w:val="clear" w:color="000000" w:fill="FFFFFF"/>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27">
    <w:name w:val="xl2327"/>
    <w:basedOn w:val="Normal"/>
    <w:rsid w:val="00AD41C6"/>
    <w:pPr>
      <w:pBdr>
        <w:right w:val="single" w:sz="8" w:space="0" w:color="auto"/>
      </w:pBdr>
      <w:shd w:val="clear" w:color="000000" w:fill="FFFFFF"/>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28">
    <w:name w:val="xl2328"/>
    <w:basedOn w:val="Normal"/>
    <w:rsid w:val="00AD41C6"/>
    <w:pPr>
      <w:pBdr>
        <w:top w:val="single" w:sz="4" w:space="0" w:color="auto"/>
        <w:bottom w:val="single" w:sz="4" w:space="0" w:color="auto"/>
      </w:pBdr>
      <w:shd w:val="clear" w:color="000000" w:fill="FFFFFF"/>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29">
    <w:name w:val="xl2329"/>
    <w:basedOn w:val="Normal"/>
    <w:rsid w:val="00AD41C6"/>
    <w:pPr>
      <w:pBdr>
        <w:top w:val="single" w:sz="4" w:space="0" w:color="auto"/>
        <w:bottom w:val="single" w:sz="4" w:space="0" w:color="auto"/>
        <w:right w:val="single" w:sz="8" w:space="0" w:color="auto"/>
      </w:pBdr>
      <w:shd w:val="clear" w:color="000000" w:fill="FFFFFF"/>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30">
    <w:name w:val="xl2330"/>
    <w:basedOn w:val="Normal"/>
    <w:rsid w:val="00AD41C6"/>
    <w:pPr>
      <w:pBdr>
        <w:top w:val="single" w:sz="4" w:space="0" w:color="auto"/>
      </w:pBdr>
      <w:shd w:val="clear" w:color="000000" w:fill="FFFFFF"/>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331">
    <w:name w:val="xl2331"/>
    <w:basedOn w:val="Normal"/>
    <w:rsid w:val="00AD41C6"/>
    <w:pPr>
      <w:pBdr>
        <w:top w:val="single" w:sz="4" w:space="0" w:color="auto"/>
        <w:right w:val="single" w:sz="8" w:space="0" w:color="auto"/>
      </w:pBdr>
      <w:shd w:val="clear" w:color="000000" w:fill="FFFFFF"/>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332">
    <w:name w:val="xl2332"/>
    <w:basedOn w:val="Normal"/>
    <w:rsid w:val="00AD41C6"/>
    <w:pPr>
      <w:shd w:val="clear" w:color="000000" w:fill="FFFFFF"/>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333">
    <w:name w:val="xl2333"/>
    <w:basedOn w:val="Normal"/>
    <w:rsid w:val="00AD41C6"/>
    <w:pPr>
      <w:pBdr>
        <w:right w:val="single" w:sz="8" w:space="0" w:color="auto"/>
      </w:pBdr>
      <w:shd w:val="clear" w:color="000000" w:fill="FFFFFF"/>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334">
    <w:name w:val="xl2334"/>
    <w:basedOn w:val="Normal"/>
    <w:rsid w:val="00AD41C6"/>
    <w:pPr>
      <w:shd w:val="clear" w:color="000000" w:fill="FFFFFF"/>
      <w:spacing w:before="100" w:beforeAutospacing="1" w:after="100" w:afterAutospacing="1" w:line="240" w:lineRule="auto"/>
      <w:jc w:val="right"/>
    </w:pPr>
    <w:rPr>
      <w:rFonts w:ascii="Arial Narrow" w:eastAsia="Times New Roman" w:hAnsi="Arial Narrow" w:cs="Times New Roman"/>
      <w:b/>
      <w:bCs/>
      <w:color w:val="000000"/>
      <w:kern w:val="0"/>
      <w:lang w:val="en-AU" w:eastAsia="en-AU"/>
    </w:rPr>
  </w:style>
  <w:style w:type="paragraph" w:customStyle="1" w:styleId="xl2335">
    <w:name w:val="xl2335"/>
    <w:basedOn w:val="Normal"/>
    <w:rsid w:val="00AD41C6"/>
    <w:pPr>
      <w:pBdr>
        <w:right w:val="single" w:sz="8" w:space="0" w:color="auto"/>
      </w:pBdr>
      <w:shd w:val="clear" w:color="000000" w:fill="FFFFFF"/>
      <w:spacing w:before="100" w:beforeAutospacing="1" w:after="100" w:afterAutospacing="1" w:line="240" w:lineRule="auto"/>
      <w:jc w:val="right"/>
    </w:pPr>
    <w:rPr>
      <w:rFonts w:ascii="Arial Narrow" w:eastAsia="Times New Roman" w:hAnsi="Arial Narrow" w:cs="Times New Roman"/>
      <w:b/>
      <w:bCs/>
      <w:color w:val="000000"/>
      <w:kern w:val="0"/>
      <w:lang w:val="en-AU" w:eastAsia="en-AU"/>
    </w:rPr>
  </w:style>
  <w:style w:type="paragraph" w:customStyle="1" w:styleId="xl2336">
    <w:name w:val="xl2336"/>
    <w:basedOn w:val="Normal"/>
    <w:rsid w:val="00AD41C6"/>
    <w:pPr>
      <w:shd w:val="clear" w:color="000000" w:fill="FFFFFF"/>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37">
    <w:name w:val="xl2337"/>
    <w:basedOn w:val="Normal"/>
    <w:rsid w:val="00AD41C6"/>
    <w:pPr>
      <w:pBdr>
        <w:right w:val="single" w:sz="8" w:space="0" w:color="auto"/>
      </w:pBdr>
      <w:shd w:val="clear" w:color="000000" w:fill="FFFFFF"/>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38">
    <w:name w:val="xl2338"/>
    <w:basedOn w:val="Normal"/>
    <w:rsid w:val="00AD41C6"/>
    <w:pPr>
      <w:shd w:val="clear" w:color="000000" w:fill="FFFFFF"/>
      <w:spacing w:before="100" w:beforeAutospacing="1" w:after="100" w:afterAutospacing="1" w:line="240" w:lineRule="auto"/>
    </w:pPr>
    <w:rPr>
      <w:rFonts w:ascii="Arial" w:eastAsia="Times New Roman" w:hAnsi="Arial" w:cs="Arial"/>
      <w:color w:val="auto"/>
      <w:kern w:val="0"/>
      <w:sz w:val="24"/>
      <w:szCs w:val="24"/>
      <w:lang w:val="en-AU" w:eastAsia="en-AU"/>
    </w:rPr>
  </w:style>
  <w:style w:type="paragraph" w:customStyle="1" w:styleId="xl2339">
    <w:name w:val="xl2339"/>
    <w:basedOn w:val="Normal"/>
    <w:rsid w:val="00AD41C6"/>
    <w:pPr>
      <w:shd w:val="clear" w:color="000000" w:fill="FFFFFF"/>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40">
    <w:name w:val="xl2340"/>
    <w:basedOn w:val="Normal"/>
    <w:rsid w:val="00AD41C6"/>
    <w:pPr>
      <w:pBdr>
        <w:right w:val="single" w:sz="8" w:space="0" w:color="auto"/>
      </w:pBdr>
      <w:shd w:val="clear" w:color="000000" w:fill="FFFFFF"/>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41">
    <w:name w:val="xl2341"/>
    <w:basedOn w:val="Normal"/>
    <w:rsid w:val="00AD41C6"/>
    <w:pPr>
      <w:shd w:val="clear" w:color="000000" w:fill="FFFFFF"/>
      <w:spacing w:before="100" w:beforeAutospacing="1" w:after="100" w:afterAutospacing="1" w:line="240" w:lineRule="auto"/>
    </w:pPr>
    <w:rPr>
      <w:rFonts w:ascii="Arial Narrow" w:eastAsia="Times New Roman" w:hAnsi="Arial Narrow" w:cs="Times New Roman"/>
      <w:color w:val="auto"/>
      <w:kern w:val="0"/>
      <w:lang w:val="en-AU" w:eastAsia="en-AU"/>
    </w:rPr>
  </w:style>
  <w:style w:type="paragraph" w:customStyle="1" w:styleId="xl2342">
    <w:name w:val="xl2342"/>
    <w:basedOn w:val="Normal"/>
    <w:rsid w:val="00AD41C6"/>
    <w:pPr>
      <w:shd w:val="clear" w:color="000000" w:fill="FFFFFF"/>
      <w:spacing w:before="100" w:beforeAutospacing="1" w:after="100" w:afterAutospacing="1" w:line="240" w:lineRule="auto"/>
      <w:jc w:val="right"/>
    </w:pPr>
    <w:rPr>
      <w:rFonts w:ascii="Arial Narrow" w:eastAsia="Times New Roman" w:hAnsi="Arial Narrow" w:cs="Times New Roman"/>
      <w:color w:val="000000"/>
      <w:kern w:val="0"/>
      <w:lang w:val="en-AU" w:eastAsia="en-AU"/>
    </w:rPr>
  </w:style>
  <w:style w:type="paragraph" w:customStyle="1" w:styleId="xl2343">
    <w:name w:val="xl2343"/>
    <w:basedOn w:val="Normal"/>
    <w:rsid w:val="00AD41C6"/>
    <w:pPr>
      <w:pBdr>
        <w:right w:val="single" w:sz="8" w:space="0" w:color="auto"/>
      </w:pBdr>
      <w:shd w:val="clear" w:color="000000" w:fill="FFFFFF"/>
      <w:spacing w:before="100" w:beforeAutospacing="1" w:after="100" w:afterAutospacing="1" w:line="240" w:lineRule="auto"/>
      <w:jc w:val="right"/>
    </w:pPr>
    <w:rPr>
      <w:rFonts w:ascii="Arial Narrow" w:eastAsia="Times New Roman" w:hAnsi="Arial Narrow" w:cs="Times New Roman"/>
      <w:color w:val="000000"/>
      <w:kern w:val="0"/>
      <w:lang w:val="en-AU" w:eastAsia="en-AU"/>
    </w:rPr>
  </w:style>
  <w:style w:type="paragraph" w:customStyle="1" w:styleId="xl2344">
    <w:name w:val="xl2344"/>
    <w:basedOn w:val="Normal"/>
    <w:rsid w:val="00AD41C6"/>
    <w:pPr>
      <w:shd w:val="clear" w:color="000000" w:fill="FFFFFF"/>
      <w:spacing w:before="100" w:beforeAutospacing="1" w:after="100" w:afterAutospacing="1" w:line="240" w:lineRule="auto"/>
      <w:jc w:val="right"/>
    </w:pPr>
    <w:rPr>
      <w:rFonts w:ascii="Arial Narrow" w:eastAsia="Times New Roman" w:hAnsi="Arial Narrow" w:cs="Times New Roman"/>
      <w:color w:val="000000"/>
      <w:kern w:val="0"/>
      <w:lang w:val="en-AU" w:eastAsia="en-AU"/>
    </w:rPr>
  </w:style>
  <w:style w:type="paragraph" w:customStyle="1" w:styleId="xl2345">
    <w:name w:val="xl2345"/>
    <w:basedOn w:val="Normal"/>
    <w:rsid w:val="00AD41C6"/>
    <w:pPr>
      <w:pBdr>
        <w:right w:val="single" w:sz="8" w:space="0" w:color="auto"/>
      </w:pBdr>
      <w:shd w:val="clear" w:color="000000" w:fill="FFFFFF"/>
      <w:spacing w:before="100" w:beforeAutospacing="1" w:after="100" w:afterAutospacing="1" w:line="240" w:lineRule="auto"/>
      <w:jc w:val="right"/>
    </w:pPr>
    <w:rPr>
      <w:rFonts w:ascii="Arial Narrow" w:eastAsia="Times New Roman" w:hAnsi="Arial Narrow" w:cs="Times New Roman"/>
      <w:color w:val="000000"/>
      <w:kern w:val="0"/>
      <w:lang w:val="en-AU" w:eastAsia="en-AU"/>
    </w:rPr>
  </w:style>
  <w:style w:type="paragraph" w:customStyle="1" w:styleId="xl2346">
    <w:name w:val="xl2346"/>
    <w:basedOn w:val="Normal"/>
    <w:rsid w:val="00AD41C6"/>
    <w:pPr>
      <w:shd w:val="clear" w:color="000000" w:fill="FFFFFF"/>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47">
    <w:name w:val="xl2347"/>
    <w:basedOn w:val="Normal"/>
    <w:rsid w:val="00AD41C6"/>
    <w:pPr>
      <w:shd w:val="clear" w:color="000000" w:fill="FFFFFF"/>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48">
    <w:name w:val="xl2348"/>
    <w:basedOn w:val="Normal"/>
    <w:rsid w:val="00AD41C6"/>
    <w:pPr>
      <w:pBdr>
        <w:right w:val="single" w:sz="8" w:space="0" w:color="auto"/>
      </w:pBdr>
      <w:shd w:val="clear" w:color="000000" w:fill="FFFFFF"/>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49">
    <w:name w:val="xl2349"/>
    <w:basedOn w:val="Normal"/>
    <w:rsid w:val="00AD41C6"/>
    <w:pPr>
      <w:shd w:val="clear" w:color="000000" w:fill="FFFFFF"/>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50">
    <w:name w:val="xl2350"/>
    <w:basedOn w:val="Normal"/>
    <w:rsid w:val="00AD41C6"/>
    <w:pPr>
      <w:pBdr>
        <w:right w:val="single" w:sz="8" w:space="0" w:color="auto"/>
      </w:pBdr>
      <w:shd w:val="clear" w:color="000000" w:fill="FFFFFF"/>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51">
    <w:name w:val="xl2351"/>
    <w:basedOn w:val="Normal"/>
    <w:rsid w:val="00AD41C6"/>
    <w:pPr>
      <w:shd w:val="clear" w:color="000000" w:fill="FFFFFF"/>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52">
    <w:name w:val="xl2352"/>
    <w:basedOn w:val="Normal"/>
    <w:rsid w:val="00AD41C6"/>
    <w:pPr>
      <w:pBdr>
        <w:right w:val="single" w:sz="8" w:space="0" w:color="auto"/>
      </w:pBdr>
      <w:shd w:val="clear" w:color="000000" w:fill="FFFFFF"/>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53">
    <w:name w:val="xl2353"/>
    <w:basedOn w:val="Normal"/>
    <w:rsid w:val="00AD41C6"/>
    <w:pPr>
      <w:pBdr>
        <w:left w:val="single" w:sz="8" w:space="0" w:color="auto"/>
      </w:pBdr>
      <w:shd w:val="clear" w:color="000000" w:fill="FFFFFF"/>
      <w:spacing w:before="100" w:beforeAutospacing="1" w:after="100" w:afterAutospacing="1" w:line="240" w:lineRule="auto"/>
    </w:pPr>
    <w:rPr>
      <w:rFonts w:ascii="Arial Narrow" w:eastAsia="Times New Roman" w:hAnsi="Arial Narrow" w:cs="Times New Roman"/>
      <w:i/>
      <w:iCs/>
      <w:color w:val="000000"/>
      <w:kern w:val="0"/>
      <w:lang w:val="en-AU" w:eastAsia="en-AU"/>
    </w:rPr>
  </w:style>
  <w:style w:type="paragraph" w:customStyle="1" w:styleId="xl2354">
    <w:name w:val="xl2354"/>
    <w:basedOn w:val="Normal"/>
    <w:rsid w:val="00AD41C6"/>
    <w:pPr>
      <w:pBdr>
        <w:top w:val="single" w:sz="4" w:space="0" w:color="auto"/>
        <w:bottom w:val="single" w:sz="4" w:space="0" w:color="auto"/>
      </w:pBdr>
      <w:shd w:val="clear" w:color="000000" w:fill="FFFFFF"/>
      <w:spacing w:before="100" w:beforeAutospacing="1" w:after="100" w:afterAutospacing="1" w:line="240" w:lineRule="auto"/>
    </w:pPr>
    <w:rPr>
      <w:rFonts w:ascii="Arial Narrow" w:eastAsia="Times New Roman" w:hAnsi="Arial Narrow" w:cs="Times New Roman"/>
      <w:i/>
      <w:iCs/>
      <w:color w:val="000000"/>
      <w:kern w:val="0"/>
      <w:lang w:val="en-AU" w:eastAsia="en-AU"/>
    </w:rPr>
  </w:style>
  <w:style w:type="paragraph" w:customStyle="1" w:styleId="xl2355">
    <w:name w:val="xl2355"/>
    <w:basedOn w:val="Normal"/>
    <w:rsid w:val="00AD41C6"/>
    <w:pPr>
      <w:pBdr>
        <w:top w:val="single" w:sz="4" w:space="0" w:color="auto"/>
        <w:bottom w:val="single" w:sz="4" w:space="0" w:color="auto"/>
        <w:right w:val="single" w:sz="8" w:space="0" w:color="auto"/>
      </w:pBdr>
      <w:shd w:val="clear" w:color="000000" w:fill="FFFFFF"/>
      <w:spacing w:before="100" w:beforeAutospacing="1" w:after="100" w:afterAutospacing="1" w:line="240" w:lineRule="auto"/>
    </w:pPr>
    <w:rPr>
      <w:rFonts w:ascii="Arial Narrow" w:eastAsia="Times New Roman" w:hAnsi="Arial Narrow" w:cs="Times New Roman"/>
      <w:i/>
      <w:iCs/>
      <w:color w:val="000000"/>
      <w:kern w:val="0"/>
      <w:lang w:val="en-AU" w:eastAsia="en-AU"/>
    </w:rPr>
  </w:style>
  <w:style w:type="paragraph" w:customStyle="1" w:styleId="xl2356">
    <w:name w:val="xl2356"/>
    <w:basedOn w:val="Normal"/>
    <w:rsid w:val="00AD41C6"/>
    <w:pPr>
      <w:shd w:val="clear" w:color="000000" w:fill="FFFFFF"/>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357">
    <w:name w:val="xl2357"/>
    <w:basedOn w:val="Normal"/>
    <w:rsid w:val="00AD41C6"/>
    <w:pPr>
      <w:shd w:val="clear" w:color="000000" w:fill="FFFFFF"/>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358">
    <w:name w:val="xl2358"/>
    <w:basedOn w:val="Normal"/>
    <w:rsid w:val="00AD41C6"/>
    <w:pPr>
      <w:pBdr>
        <w:right w:val="single" w:sz="8" w:space="0" w:color="auto"/>
      </w:pBdr>
      <w:shd w:val="clear" w:color="000000" w:fill="FFFFFF"/>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359">
    <w:name w:val="xl2359"/>
    <w:basedOn w:val="Normal"/>
    <w:rsid w:val="00AD41C6"/>
    <w:pPr>
      <w:shd w:val="clear" w:color="000000" w:fill="FFFFFF"/>
      <w:spacing w:before="100" w:beforeAutospacing="1" w:after="100" w:afterAutospacing="1" w:line="240" w:lineRule="auto"/>
    </w:pPr>
    <w:rPr>
      <w:rFonts w:ascii="Arial Narrow" w:eastAsia="Times New Roman" w:hAnsi="Arial Narrow" w:cs="Times New Roman"/>
      <w:color w:val="auto"/>
      <w:kern w:val="0"/>
      <w:lang w:val="en-AU" w:eastAsia="en-AU"/>
    </w:rPr>
  </w:style>
  <w:style w:type="paragraph" w:customStyle="1" w:styleId="xl2360">
    <w:name w:val="xl2360"/>
    <w:basedOn w:val="Normal"/>
    <w:rsid w:val="00AD41C6"/>
    <w:pPr>
      <w:pBdr>
        <w:right w:val="single" w:sz="8" w:space="0" w:color="auto"/>
      </w:pBdr>
      <w:shd w:val="clear" w:color="000000" w:fill="FFFFFF"/>
      <w:spacing w:before="100" w:beforeAutospacing="1" w:after="100" w:afterAutospacing="1" w:line="240" w:lineRule="auto"/>
    </w:pPr>
    <w:rPr>
      <w:rFonts w:ascii="Arial Narrow" w:eastAsia="Times New Roman" w:hAnsi="Arial Narrow" w:cs="Times New Roman"/>
      <w:color w:val="auto"/>
      <w:kern w:val="0"/>
      <w:lang w:val="en-AU" w:eastAsia="en-AU"/>
    </w:rPr>
  </w:style>
  <w:style w:type="paragraph" w:customStyle="1" w:styleId="xl2361">
    <w:name w:val="xl2361"/>
    <w:basedOn w:val="Normal"/>
    <w:rsid w:val="00AD41C6"/>
    <w:pPr>
      <w:shd w:val="clear" w:color="000000" w:fill="FFFFFF"/>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62">
    <w:name w:val="xl2362"/>
    <w:basedOn w:val="Normal"/>
    <w:rsid w:val="00AD41C6"/>
    <w:pPr>
      <w:pBdr>
        <w:right w:val="single" w:sz="8" w:space="0" w:color="auto"/>
      </w:pBdr>
      <w:shd w:val="clear" w:color="000000" w:fill="FFFFFF"/>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63">
    <w:name w:val="xl2363"/>
    <w:basedOn w:val="Normal"/>
    <w:rsid w:val="00AD41C6"/>
    <w:pPr>
      <w:pBdr>
        <w:right w:val="single" w:sz="8" w:space="0" w:color="auto"/>
      </w:pBdr>
      <w:shd w:val="clear" w:color="000000" w:fill="FFFFFF"/>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64">
    <w:name w:val="xl2364"/>
    <w:basedOn w:val="Normal"/>
    <w:rsid w:val="00AD41C6"/>
    <w:pPr>
      <w:pBdr>
        <w:top w:val="single" w:sz="4" w:space="0" w:color="auto"/>
        <w:bottom w:val="single" w:sz="4" w:space="0" w:color="auto"/>
      </w:pBdr>
      <w:shd w:val="clear" w:color="000000" w:fill="FFFFFF"/>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65">
    <w:name w:val="xl2365"/>
    <w:basedOn w:val="Normal"/>
    <w:rsid w:val="00AD41C6"/>
    <w:pPr>
      <w:pBdr>
        <w:top w:val="single" w:sz="4" w:space="0" w:color="auto"/>
        <w:bottom w:val="single" w:sz="4" w:space="0" w:color="auto"/>
        <w:right w:val="single" w:sz="8" w:space="0" w:color="auto"/>
      </w:pBdr>
      <w:shd w:val="clear" w:color="000000" w:fill="FFFFFF"/>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66">
    <w:name w:val="xl2366"/>
    <w:basedOn w:val="Normal"/>
    <w:rsid w:val="00AD41C6"/>
    <w:pPr>
      <w:shd w:val="clear" w:color="000000" w:fill="FFFFFF"/>
      <w:spacing w:before="100" w:beforeAutospacing="1" w:after="100" w:afterAutospacing="1" w:line="240" w:lineRule="auto"/>
      <w:jc w:val="right"/>
    </w:pPr>
    <w:rPr>
      <w:rFonts w:ascii="Arial Narrow" w:eastAsia="Times New Roman" w:hAnsi="Arial Narrow" w:cs="Times New Roman"/>
      <w:color w:val="000000"/>
      <w:kern w:val="0"/>
      <w:lang w:val="en-AU" w:eastAsia="en-AU"/>
    </w:rPr>
  </w:style>
  <w:style w:type="paragraph" w:customStyle="1" w:styleId="xl2367">
    <w:name w:val="xl2367"/>
    <w:basedOn w:val="Normal"/>
    <w:rsid w:val="00AD41C6"/>
    <w:pPr>
      <w:pBdr>
        <w:right w:val="single" w:sz="8" w:space="0" w:color="auto"/>
      </w:pBdr>
      <w:shd w:val="clear" w:color="000000" w:fill="FFFFFF"/>
      <w:spacing w:before="100" w:beforeAutospacing="1" w:after="100" w:afterAutospacing="1" w:line="240" w:lineRule="auto"/>
      <w:jc w:val="right"/>
    </w:pPr>
    <w:rPr>
      <w:rFonts w:ascii="Arial Narrow" w:eastAsia="Times New Roman" w:hAnsi="Arial Narrow" w:cs="Times New Roman"/>
      <w:color w:val="000000"/>
      <w:kern w:val="0"/>
      <w:lang w:val="en-AU" w:eastAsia="en-AU"/>
    </w:rPr>
  </w:style>
  <w:style w:type="paragraph" w:customStyle="1" w:styleId="xl2368">
    <w:name w:val="xl2368"/>
    <w:basedOn w:val="Normal"/>
    <w:rsid w:val="00AD41C6"/>
    <w:pPr>
      <w:pBdr>
        <w:top w:val="single" w:sz="4" w:space="0" w:color="auto"/>
        <w:bottom w:val="single" w:sz="4" w:space="0" w:color="auto"/>
      </w:pBdr>
      <w:shd w:val="clear" w:color="000000" w:fill="FFFFFF"/>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369">
    <w:name w:val="xl2369"/>
    <w:basedOn w:val="Normal"/>
    <w:rsid w:val="00AD41C6"/>
    <w:pPr>
      <w:pBdr>
        <w:top w:val="single" w:sz="4" w:space="0" w:color="auto"/>
        <w:bottom w:val="single" w:sz="4" w:space="0" w:color="auto"/>
        <w:right w:val="single" w:sz="8" w:space="0" w:color="auto"/>
      </w:pBdr>
      <w:shd w:val="clear" w:color="000000" w:fill="FFFFFF"/>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370">
    <w:name w:val="xl2370"/>
    <w:basedOn w:val="Normal"/>
    <w:rsid w:val="00AD41C6"/>
    <w:pPr>
      <w:pBdr>
        <w:lef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color w:val="auto"/>
      <w:kern w:val="0"/>
      <w:sz w:val="24"/>
      <w:szCs w:val="24"/>
      <w:lang w:val="en-AU" w:eastAsia="en-AU"/>
    </w:rPr>
  </w:style>
  <w:style w:type="paragraph" w:customStyle="1" w:styleId="xl2371">
    <w:name w:val="xl2371"/>
    <w:basedOn w:val="Normal"/>
    <w:rsid w:val="00AD41C6"/>
    <w:pPr>
      <w:shd w:val="clear" w:color="000000" w:fill="FFFFFF"/>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372">
    <w:name w:val="xl2372"/>
    <w:basedOn w:val="Normal"/>
    <w:rsid w:val="00AD41C6"/>
    <w:pPr>
      <w:shd w:val="clear" w:color="000000" w:fill="FFFFFF"/>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73">
    <w:name w:val="xl2373"/>
    <w:basedOn w:val="Normal"/>
    <w:rsid w:val="00AD41C6"/>
    <w:pPr>
      <w:pBdr>
        <w:right w:val="single" w:sz="8" w:space="0" w:color="auto"/>
      </w:pBdr>
      <w:shd w:val="clear" w:color="000000" w:fill="FFFFFF"/>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74">
    <w:name w:val="xl2374"/>
    <w:basedOn w:val="Normal"/>
    <w:rsid w:val="00AD41C6"/>
    <w:pPr>
      <w:shd w:val="clear" w:color="000000" w:fill="FFFFFF"/>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75">
    <w:name w:val="xl2375"/>
    <w:basedOn w:val="Normal"/>
    <w:rsid w:val="00AD41C6"/>
    <w:pPr>
      <w:pBdr>
        <w:left w:val="single" w:sz="8" w:space="0" w:color="auto"/>
        <w:bottom w:val="single" w:sz="8" w:space="0" w:color="auto"/>
      </w:pBdr>
      <w:shd w:val="clear" w:color="000000" w:fill="FFFFFF"/>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376">
    <w:name w:val="xl2376"/>
    <w:basedOn w:val="Normal"/>
    <w:rsid w:val="00AD41C6"/>
    <w:pPr>
      <w:pBdr>
        <w:top w:val="single" w:sz="4" w:space="0" w:color="auto"/>
        <w:bottom w:val="single" w:sz="8" w:space="0" w:color="auto"/>
      </w:pBdr>
      <w:shd w:val="clear" w:color="000000" w:fill="FFFFFF"/>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377">
    <w:name w:val="xl2377"/>
    <w:basedOn w:val="Normal"/>
    <w:rsid w:val="00AD41C6"/>
    <w:pPr>
      <w:pBdr>
        <w:top w:val="single" w:sz="4" w:space="0" w:color="auto"/>
        <w:bottom w:val="single" w:sz="8" w:space="0" w:color="auto"/>
        <w:right w:val="single" w:sz="8" w:space="0" w:color="auto"/>
      </w:pBdr>
      <w:shd w:val="clear" w:color="000000" w:fill="FFFFFF"/>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378">
    <w:name w:val="xl2378"/>
    <w:basedOn w:val="Normal"/>
    <w:rsid w:val="00AD41C6"/>
    <w:pPr>
      <w:pBdr>
        <w:left w:val="single" w:sz="8" w:space="0" w:color="auto"/>
        <w:bottom w:val="single" w:sz="8" w:space="0" w:color="auto"/>
      </w:pBdr>
      <w:shd w:val="clear" w:color="000000" w:fill="FFFFFF"/>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79">
    <w:name w:val="xl2379"/>
    <w:basedOn w:val="Normal"/>
    <w:rsid w:val="00AD41C6"/>
    <w:pPr>
      <w:pBdr>
        <w:bottom w:val="single" w:sz="8" w:space="0" w:color="auto"/>
      </w:pBdr>
      <w:shd w:val="clear" w:color="000000" w:fill="FFFFFF"/>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80">
    <w:name w:val="xl2380"/>
    <w:basedOn w:val="Normal"/>
    <w:rsid w:val="00AD41C6"/>
    <w:pPr>
      <w:pBdr>
        <w:bottom w:val="single" w:sz="8" w:space="0" w:color="auto"/>
        <w:right w:val="single" w:sz="8" w:space="0" w:color="auto"/>
      </w:pBdr>
      <w:shd w:val="clear" w:color="000000" w:fill="FFFFFF"/>
      <w:spacing w:before="100" w:beforeAutospacing="1" w:after="100" w:afterAutospacing="1" w:line="240" w:lineRule="auto"/>
    </w:pPr>
    <w:rPr>
      <w:rFonts w:ascii="Arial Narrow" w:eastAsia="Times New Roman" w:hAnsi="Arial Narrow" w:cs="Times New Roman"/>
      <w:color w:val="000000"/>
      <w:kern w:val="0"/>
      <w:lang w:val="en-AU" w:eastAsia="en-AU"/>
    </w:rPr>
  </w:style>
  <w:style w:type="table" w:customStyle="1" w:styleId="TableGrid1">
    <w:name w:val="Table Grid1"/>
    <w:basedOn w:val="TableNormal"/>
    <w:next w:val="TableGrid"/>
    <w:uiPriority w:val="59"/>
    <w:rsid w:val="00AD41C6"/>
    <w:pPr>
      <w:spacing w:after="0" w:line="240" w:lineRule="auto"/>
    </w:pPr>
    <w:rPr>
      <w:rFonts w:ascii="Arial" w:hAnsi="Arial" w:cs="Arial"/>
      <w:color w:val="000000"/>
      <w:kern w:val="14"/>
      <w:sz w:val="18"/>
      <w:szCs w:val="18"/>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0">
    <w:name w:val="Title"/>
    <w:basedOn w:val="Normal"/>
    <w:next w:val="Normal"/>
    <w:link w:val="TitleChar"/>
    <w:uiPriority w:val="10"/>
    <w:qFormat/>
    <w:rsid w:val="00AD41C6"/>
    <w:pPr>
      <w:spacing w:before="0" w:line="240" w:lineRule="auto"/>
      <w:contextualSpacing/>
    </w:pPr>
    <w:rPr>
      <w:rFonts w:eastAsiaTheme="majorEastAsia" w:cstheme="majorBidi"/>
      <w:color w:val="auto"/>
      <w:spacing w:val="-10"/>
      <w:kern w:val="28"/>
      <w:sz w:val="56"/>
      <w:szCs w:val="56"/>
    </w:rPr>
  </w:style>
  <w:style w:type="character" w:customStyle="1" w:styleId="TitleChar">
    <w:name w:val="Title Char"/>
    <w:basedOn w:val="DefaultParagraphFont"/>
    <w:link w:val="Title0"/>
    <w:uiPriority w:val="10"/>
    <w:rsid w:val="00AD41C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D41C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41C6"/>
    <w:rPr>
      <w:rFonts w:eastAsiaTheme="minorEastAsia"/>
      <w:color w:val="5A5A5A" w:themeColor="text1" w:themeTint="A5"/>
      <w:spacing w:val="15"/>
      <w:kern w:val="14"/>
      <w:lang w:val="en-GB"/>
    </w:rPr>
  </w:style>
  <w:style w:type="table" w:customStyle="1" w:styleId="tblFinancialSummary">
    <w:name w:val="~tblFinancialSummary"/>
    <w:basedOn w:val="TableNormal"/>
    <w:uiPriority w:val="99"/>
    <w:rsid w:val="00AD41C6"/>
    <w:pPr>
      <w:spacing w:after="0" w:line="240" w:lineRule="auto"/>
    </w:pPr>
    <w:rPr>
      <w:rFonts w:ascii="Tw Cen MT Condensed" w:hAnsi="Tw Cen MT Condensed" w:cstheme="majorHAnsi"/>
      <w:color w:val="000000" w:themeColor="text1"/>
      <w:kern w:val="14"/>
      <w:sz w:val="16"/>
      <w:szCs w:val="18"/>
      <w:lang w:val="en-GB"/>
    </w:rPr>
    <w:tblPr>
      <w:tblCellMar>
        <w:left w:w="6" w:type="dxa"/>
        <w:right w:w="6" w:type="dxa"/>
      </w:tblCellMar>
    </w:tblPr>
    <w:tcPr>
      <w:noWrap/>
    </w:tcPr>
  </w:style>
  <w:style w:type="table" w:customStyle="1" w:styleId="tblStdFrame">
    <w:name w:val="tblStdFrame"/>
    <w:basedOn w:val="TableSimple3"/>
    <w:uiPriority w:val="99"/>
    <w:rsid w:val="00AD41C6"/>
    <w:pPr>
      <w:spacing w:before="0" w:line="240" w:lineRule="auto"/>
    </w:pPr>
    <w:tblPr>
      <w:tblBorders>
        <w:top w:val="single" w:sz="4" w:space="0" w:color="365F91" w:themeColor="accent1" w:themeShade="BF"/>
        <w:left w:val="none" w:sz="0" w:space="0" w:color="auto"/>
        <w:bottom w:val="none" w:sz="0" w:space="0" w:color="auto"/>
        <w:right w:val="none" w:sz="0" w:space="0" w:color="auto"/>
      </w:tblBorders>
      <w:tblCellMar>
        <w:left w:w="0" w:type="dxa"/>
        <w:right w:w="0" w:type="dxa"/>
      </w:tblCellMar>
    </w:tblPr>
    <w:trPr>
      <w:cantSplit/>
    </w:trPr>
    <w:tcPr>
      <w:shd w:val="clear" w:color="auto" w:fill="auto"/>
      <w:noWrap/>
    </w:tcPr>
    <w:tblStylePr w:type="firstRow">
      <w:rPr>
        <w:rFonts w:ascii="Arial" w:hAnsi="Arial"/>
        <w:b/>
        <w:bCs/>
        <w:color w:val="000000" w:themeColor="text1"/>
        <w:sz w:val="18"/>
      </w:rPr>
      <w:tblPr/>
      <w:tcPr>
        <w:tcBorders>
          <w:tl2br w:val="none" w:sz="0" w:space="0" w:color="auto"/>
          <w:tr2bl w:val="none" w:sz="0" w:space="0" w:color="auto"/>
        </w:tcBorders>
        <w:shd w:val="clear" w:color="auto" w:fill="D9D9D9" w:themeFill="background1" w:themeFillShade="D9"/>
      </w:tcPr>
    </w:tblStylePr>
  </w:style>
  <w:style w:type="table" w:styleId="TableSimple3">
    <w:name w:val="Table Simple 3"/>
    <w:basedOn w:val="TableNormal"/>
    <w:uiPriority w:val="99"/>
    <w:semiHidden/>
    <w:unhideWhenUsed/>
    <w:rsid w:val="00AD41C6"/>
    <w:pPr>
      <w:spacing w:before="120" w:after="0" w:line="312" w:lineRule="auto"/>
    </w:pPr>
    <w:rPr>
      <w:rFonts w:asciiTheme="majorHAnsi" w:hAnsiTheme="majorHAnsi" w:cstheme="majorHAnsi"/>
      <w:kern w:val="14"/>
      <w:sz w:val="18"/>
      <w:szCs w:val="18"/>
      <w:lang w:val="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D41C6"/>
    <w:pPr>
      <w:spacing w:before="120" w:after="0" w:line="312" w:lineRule="auto"/>
    </w:pPr>
    <w:rPr>
      <w:rFonts w:asciiTheme="majorHAnsi" w:hAnsiTheme="majorHAnsi" w:cstheme="majorHAnsi"/>
      <w:kern w:val="14"/>
      <w:sz w:val="18"/>
      <w:szCs w:val="18"/>
      <w:lang w:val="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RaaSCaption">
    <w:name w:val="RaaSCaption"/>
    <w:basedOn w:val="BodyHeading"/>
    <w:link w:val="RaaSCaptionChar"/>
    <w:autoRedefine/>
    <w:qFormat/>
    <w:rsid w:val="00AD41C6"/>
    <w:pPr>
      <w:shd w:val="clear" w:color="auto" w:fill="E6E6E6"/>
      <w:spacing w:before="0" w:line="240" w:lineRule="auto"/>
      <w:ind w:left="28" w:right="28"/>
    </w:pPr>
    <w:rPr>
      <w:rFonts w:ascii="Arial" w:hAnsi="Arial" w:cs="Calibri"/>
    </w:rPr>
  </w:style>
  <w:style w:type="character" w:customStyle="1" w:styleId="RaaSCaptionChar">
    <w:name w:val="RaaSCaption Char"/>
    <w:basedOn w:val="DefaultParagraphFont"/>
    <w:link w:val="RaaSCaption"/>
    <w:rsid w:val="00AD41C6"/>
    <w:rPr>
      <w:rFonts w:ascii="Arial" w:hAnsi="Arial" w:cs="Calibri"/>
      <w:b/>
      <w:color w:val="000000" w:themeColor="text1"/>
      <w:kern w:val="14"/>
      <w:sz w:val="18"/>
      <w:szCs w:val="18"/>
      <w:shd w:val="clear" w:color="auto" w:fill="E6E6E6"/>
      <w:lang w:val="en-GB"/>
    </w:rPr>
  </w:style>
  <w:style w:type="table" w:customStyle="1" w:styleId="tblRaasTextLeft">
    <w:name w:val="tblRaasTextLeft"/>
    <w:basedOn w:val="TableSimple1"/>
    <w:uiPriority w:val="99"/>
    <w:rsid w:val="00AD41C6"/>
    <w:pPr>
      <w:spacing w:before="0" w:line="240" w:lineRule="auto"/>
    </w:pPr>
    <w:rPr>
      <w:rFonts w:ascii="Arial Narrow" w:hAnsi="Arial Narrow"/>
    </w:rPr>
    <w:tblPr>
      <w:tblBorders>
        <w:top w:val="none" w:sz="0" w:space="0" w:color="auto"/>
        <w:bottom w:val="single" w:sz="6" w:space="0" w:color="FF0000"/>
      </w:tblBorders>
      <w:tblCellMar>
        <w:left w:w="28" w:type="dxa"/>
        <w:right w:w="0" w:type="dxa"/>
      </w:tblCellMar>
    </w:tblPr>
    <w:tcPr>
      <w:shd w:val="clear" w:color="auto" w:fill="auto"/>
      <w:noWrap/>
    </w:tcPr>
    <w:tblStylePr w:type="firstRow">
      <w:pPr>
        <w:jc w:val="left"/>
      </w:pPr>
      <w:rPr>
        <w:rFonts w:ascii="Arial" w:hAnsi="Arial"/>
        <w:b/>
        <w:sz w:val="18"/>
      </w:rPr>
      <w:tblPr/>
      <w:tcPr>
        <w:tcBorders>
          <w:bottom w:val="single" w:sz="6" w:space="0" w:color="008000"/>
          <w:tl2br w:val="none" w:sz="0" w:space="0" w:color="auto"/>
          <w:tr2bl w:val="none" w:sz="0" w:space="0" w:color="auto"/>
        </w:tcBorders>
        <w:shd w:val="clear" w:color="auto" w:fill="D9D9D9" w:themeFill="background1" w:themeFillShade="D9"/>
      </w:tcPr>
    </w:tblStylePr>
    <w:tblStylePr w:type="lastRow">
      <w:tblPr/>
      <w:tcPr>
        <w:tcBorders>
          <w:top w:val="single" w:sz="6" w:space="0" w:color="008000"/>
          <w:tl2br w:val="none" w:sz="0" w:space="0" w:color="auto"/>
          <w:tr2bl w:val="none" w:sz="0" w:space="0" w:color="auto"/>
        </w:tcBorders>
      </w:tcPr>
    </w:tblStylePr>
    <w:tblStylePr w:type="firstCol">
      <w:rPr>
        <w:rFonts w:ascii="Arial" w:hAnsi="Arial"/>
        <w:sz w:val="20"/>
      </w:rPr>
    </w:tblStylePr>
  </w:style>
  <w:style w:type="table" w:customStyle="1" w:styleId="tblRaasTextRight">
    <w:name w:val="tblRaasTextRight"/>
    <w:basedOn w:val="tblRaasTextLeft"/>
    <w:uiPriority w:val="99"/>
    <w:rsid w:val="00AD41C6"/>
    <w:pPr>
      <w:jc w:val="right"/>
    </w:pPr>
    <w:tblPr>
      <w:tblBorders>
        <w:bottom w:val="single" w:sz="4" w:space="0" w:color="FF0000"/>
      </w:tblBorders>
      <w:tblCellMar>
        <w:right w:w="28" w:type="dxa"/>
      </w:tblCellMar>
    </w:tblPr>
    <w:tcPr>
      <w:shd w:val="clear" w:color="auto" w:fill="auto"/>
      <w:vAlign w:val="center"/>
    </w:tcPr>
    <w:tblStylePr w:type="firstRow">
      <w:pPr>
        <w:wordWrap/>
        <w:spacing w:beforeLines="0" w:before="0" w:beforeAutospacing="0" w:afterLines="0" w:after="0" w:afterAutospacing="0"/>
        <w:ind w:leftChars="0" w:left="0" w:rightChars="0" w:right="0"/>
        <w:jc w:val="right"/>
      </w:pPr>
      <w:rPr>
        <w:rFonts w:ascii="Arial" w:hAnsi="Arial"/>
        <w:b/>
        <w:sz w:val="18"/>
      </w:rPr>
      <w:tblPr/>
      <w:tcPr>
        <w:tcBorders>
          <w:bottom w:val="single" w:sz="6" w:space="0" w:color="008000"/>
          <w:tl2br w:val="none" w:sz="0" w:space="0" w:color="auto"/>
          <w:tr2bl w:val="none" w:sz="0" w:space="0" w:color="auto"/>
        </w:tcBorders>
        <w:shd w:val="clear" w:color="auto" w:fill="D9D9D9" w:themeFill="background1" w:themeFillShade="D9"/>
      </w:tcPr>
    </w:tblStylePr>
    <w:tblStylePr w:type="lastRow">
      <w:tblPr/>
      <w:tcPr>
        <w:tcBorders>
          <w:top w:val="single" w:sz="6" w:space="0" w:color="008000"/>
          <w:tl2br w:val="none" w:sz="0" w:space="0" w:color="auto"/>
          <w:tr2bl w:val="none" w:sz="0" w:space="0" w:color="auto"/>
        </w:tcBorders>
      </w:tcPr>
    </w:tblStylePr>
    <w:tblStylePr w:type="firstCol">
      <w:rPr>
        <w:rFonts w:ascii="Arial" w:hAnsi="Arial"/>
        <w:b w:val="0"/>
        <w:sz w:val="16"/>
      </w:rPr>
    </w:tblStylePr>
  </w:style>
  <w:style w:type="table" w:customStyle="1" w:styleId="tblRaasFinancials">
    <w:name w:val="tblRaasFinancials"/>
    <w:basedOn w:val="tblRaasTextLeft"/>
    <w:uiPriority w:val="99"/>
    <w:rsid w:val="00AD41C6"/>
    <w:tblPr>
      <w:tblBorders>
        <w:bottom w:val="single" w:sz="4" w:space="0" w:color="FF0000"/>
      </w:tblBorders>
    </w:tblPr>
    <w:tcPr>
      <w:shd w:val="clear" w:color="auto" w:fill="auto"/>
    </w:tcPr>
    <w:tblStylePr w:type="firstRow">
      <w:pPr>
        <w:jc w:val="left"/>
      </w:pPr>
      <w:rPr>
        <w:rFonts w:ascii="Arial" w:hAnsi="Arial"/>
        <w:b/>
        <w:sz w:val="18"/>
      </w:rPr>
      <w:tblPr/>
      <w:tcPr>
        <w:tcBorders>
          <w:bottom w:val="single" w:sz="6" w:space="0" w:color="008000"/>
          <w:tl2br w:val="none" w:sz="0" w:space="0" w:color="auto"/>
          <w:tr2bl w:val="none" w:sz="0" w:space="0" w:color="auto"/>
        </w:tcBorders>
        <w:shd w:val="clear" w:color="auto" w:fill="D9D9D9" w:themeFill="background1" w:themeFillShade="D9"/>
      </w:tcPr>
    </w:tblStylePr>
    <w:tblStylePr w:type="lastRow">
      <w:tblPr/>
      <w:tcPr>
        <w:tcBorders>
          <w:top w:val="single" w:sz="6" w:space="0" w:color="008000"/>
          <w:tl2br w:val="none" w:sz="0" w:space="0" w:color="auto"/>
          <w:tr2bl w:val="none" w:sz="0" w:space="0" w:color="auto"/>
        </w:tcBorders>
      </w:tcPr>
    </w:tblStylePr>
    <w:tblStylePr w:type="firstCol">
      <w:rPr>
        <w:rFonts w:ascii="Arial" w:hAnsi="Arial"/>
        <w:sz w:val="20"/>
      </w:rPr>
    </w:tblStylePr>
  </w:style>
  <w:style w:type="table" w:customStyle="1" w:styleId="raasTableTextLeftWide">
    <w:name w:val="raasTableTextLeftWide"/>
    <w:basedOn w:val="tblRaasTextLeft"/>
    <w:uiPriority w:val="99"/>
    <w:rsid w:val="00EF3634"/>
    <w:tblPr>
      <w:tblInd w:w="-1588" w:type="dxa"/>
    </w:tblPr>
    <w:tcPr>
      <w:shd w:val="clear" w:color="auto" w:fill="auto"/>
    </w:tcPr>
    <w:tblStylePr w:type="firstRow">
      <w:pPr>
        <w:jc w:val="left"/>
      </w:pPr>
      <w:rPr>
        <w:rFonts w:ascii="Arial" w:hAnsi="Arial"/>
        <w:b/>
        <w:sz w:val="20"/>
      </w:rPr>
      <w:tblPr/>
      <w:tcPr>
        <w:tcBorders>
          <w:bottom w:val="single" w:sz="6" w:space="0" w:color="008000"/>
          <w:tl2br w:val="none" w:sz="0" w:space="0" w:color="auto"/>
          <w:tr2bl w:val="none" w:sz="0" w:space="0" w:color="auto"/>
        </w:tcBorders>
        <w:shd w:val="clear" w:color="auto" w:fill="FF0000"/>
      </w:tcPr>
    </w:tblStylePr>
    <w:tblStylePr w:type="lastRow">
      <w:tblPr/>
      <w:tcPr>
        <w:tcBorders>
          <w:top w:val="single" w:sz="6" w:space="0" w:color="008000"/>
          <w:tl2br w:val="none" w:sz="0" w:space="0" w:color="auto"/>
          <w:tr2bl w:val="none" w:sz="0" w:space="0" w:color="auto"/>
        </w:tcBorders>
      </w:tcPr>
    </w:tblStylePr>
    <w:tblStylePr w:type="firstCol">
      <w:rPr>
        <w:rFonts w:ascii="Arial" w:hAnsi="Arial"/>
        <w:sz w:val="20"/>
      </w:rPr>
    </w:tblStylePr>
  </w:style>
  <w:style w:type="character" w:styleId="IntenseEmphasis">
    <w:name w:val="Intense Emphasis"/>
    <w:basedOn w:val="DefaultParagraphFont"/>
    <w:uiPriority w:val="21"/>
    <w:qFormat/>
    <w:rsid w:val="00AD41C6"/>
    <w:rPr>
      <w:i/>
      <w:iCs/>
      <w:color w:val="DE1D3E"/>
    </w:rPr>
  </w:style>
  <w:style w:type="paragraph" w:styleId="IntenseQuote">
    <w:name w:val="Intense Quote"/>
    <w:basedOn w:val="Normal"/>
    <w:next w:val="Normal"/>
    <w:link w:val="IntenseQuoteChar"/>
    <w:autoRedefine/>
    <w:uiPriority w:val="30"/>
    <w:qFormat/>
    <w:rsid w:val="00AD41C6"/>
    <w:pPr>
      <w:pBdr>
        <w:top w:val="single" w:sz="4" w:space="10" w:color="4F81BD" w:themeColor="accent1"/>
        <w:bottom w:val="single" w:sz="4" w:space="10" w:color="4F81BD" w:themeColor="accent1"/>
      </w:pBdr>
      <w:spacing w:before="360" w:after="360"/>
      <w:ind w:left="864" w:right="864"/>
      <w:jc w:val="center"/>
    </w:pPr>
    <w:rPr>
      <w:i/>
      <w:iCs/>
      <w:color w:val="DE1D3E"/>
    </w:rPr>
  </w:style>
  <w:style w:type="character" w:customStyle="1" w:styleId="IntenseQuoteChar">
    <w:name w:val="Intense Quote Char"/>
    <w:basedOn w:val="DefaultParagraphFont"/>
    <w:link w:val="IntenseQuote"/>
    <w:uiPriority w:val="30"/>
    <w:rsid w:val="00AD41C6"/>
    <w:rPr>
      <w:rFonts w:asciiTheme="majorHAnsi" w:hAnsiTheme="majorHAnsi" w:cstheme="majorHAnsi"/>
      <w:i/>
      <w:iCs/>
      <w:color w:val="DE1D3E"/>
      <w:kern w:val="14"/>
      <w:sz w:val="18"/>
      <w:szCs w:val="18"/>
      <w:lang w:val="en-GB"/>
    </w:rPr>
  </w:style>
  <w:style w:type="character" w:styleId="IntenseReference">
    <w:name w:val="Intense Reference"/>
    <w:basedOn w:val="DefaultParagraphFont"/>
    <w:uiPriority w:val="32"/>
    <w:qFormat/>
    <w:rsid w:val="00AD41C6"/>
    <w:rPr>
      <w:b/>
      <w:bCs/>
      <w:smallCaps/>
      <w:color w:val="DE1D3E"/>
      <w:spacing w:val="5"/>
    </w:rPr>
  </w:style>
  <w:style w:type="paragraph" w:customStyle="1" w:styleId="RaaSHeading2">
    <w:name w:val="RaaS Heading 2"/>
    <w:basedOn w:val="Heading2"/>
    <w:link w:val="RaaSHeading2Char"/>
    <w:autoRedefine/>
    <w:qFormat/>
    <w:rsid w:val="00AD41C6"/>
    <w:rPr>
      <w:rFonts w:ascii="Calibri Light" w:hAnsi="Calibri Light"/>
      <w:color w:val="000000" w:themeColor="text1"/>
      <w:sz w:val="28"/>
    </w:rPr>
  </w:style>
  <w:style w:type="paragraph" w:customStyle="1" w:styleId="RaaSHeading3">
    <w:name w:val="RaaS Heading 3"/>
    <w:basedOn w:val="RaaSHeading2"/>
    <w:link w:val="RaaSHeading3Char"/>
    <w:autoRedefine/>
    <w:qFormat/>
    <w:rsid w:val="00AD41C6"/>
    <w:rPr>
      <w:sz w:val="26"/>
    </w:rPr>
  </w:style>
  <w:style w:type="character" w:customStyle="1" w:styleId="RaaSHeading2Char">
    <w:name w:val="RaaS Heading 2 Char"/>
    <w:basedOn w:val="Heading2Char"/>
    <w:link w:val="RaaSHeading2"/>
    <w:rsid w:val="00AD41C6"/>
    <w:rPr>
      <w:rFonts w:ascii="Calibri Light" w:hAnsi="Calibri Light" w:cstheme="majorHAnsi"/>
      <w:b/>
      <w:color w:val="000000" w:themeColor="text1"/>
      <w:kern w:val="14"/>
      <w:sz w:val="28"/>
      <w:szCs w:val="18"/>
      <w:lang w:val="en-GB"/>
    </w:rPr>
  </w:style>
  <w:style w:type="paragraph" w:customStyle="1" w:styleId="RaaSHeading1">
    <w:name w:val="RaaS Heading 1"/>
    <w:basedOn w:val="Heading2"/>
    <w:link w:val="RaaSHeading1Char"/>
    <w:autoRedefine/>
    <w:qFormat/>
    <w:rsid w:val="00AD41C6"/>
    <w:rPr>
      <w:rFonts w:ascii="Calibri Light" w:hAnsi="Calibri Light"/>
      <w:sz w:val="40"/>
    </w:rPr>
  </w:style>
  <w:style w:type="character" w:customStyle="1" w:styleId="RaaSHeading3Char">
    <w:name w:val="RaaS Heading 3 Char"/>
    <w:basedOn w:val="RaaSHeading2Char"/>
    <w:link w:val="RaaSHeading3"/>
    <w:rsid w:val="00AD41C6"/>
    <w:rPr>
      <w:rFonts w:ascii="Calibri Light" w:hAnsi="Calibri Light" w:cstheme="majorHAnsi"/>
      <w:b/>
      <w:color w:val="000000" w:themeColor="text1"/>
      <w:kern w:val="14"/>
      <w:sz w:val="26"/>
      <w:szCs w:val="18"/>
      <w:lang w:val="en-GB"/>
    </w:rPr>
  </w:style>
  <w:style w:type="paragraph" w:customStyle="1" w:styleId="RaaSHeading4">
    <w:name w:val="RaaS Heading 4"/>
    <w:basedOn w:val="RaaSHeading3"/>
    <w:link w:val="RaaSHeading4Char"/>
    <w:autoRedefine/>
    <w:qFormat/>
    <w:rsid w:val="00AD41C6"/>
  </w:style>
  <w:style w:type="character" w:customStyle="1" w:styleId="RaaSHeading1Char">
    <w:name w:val="RaaS Heading 1 Char"/>
    <w:basedOn w:val="Heading1Char"/>
    <w:link w:val="RaaSHeading1"/>
    <w:rsid w:val="00AD41C6"/>
    <w:rPr>
      <w:rFonts w:ascii="Calibri Light" w:hAnsi="Calibri Light" w:cstheme="majorHAnsi"/>
      <w:b/>
      <w:color w:val="DE1D3E"/>
      <w:kern w:val="14"/>
      <w:sz w:val="40"/>
      <w:szCs w:val="18"/>
      <w:lang w:val="en-GB"/>
    </w:rPr>
  </w:style>
  <w:style w:type="character" w:customStyle="1" w:styleId="RaaSHeading4Char">
    <w:name w:val="RaaS Heading 4 Char"/>
    <w:basedOn w:val="RaaSHeading3Char"/>
    <w:link w:val="RaaSHeading4"/>
    <w:rsid w:val="00AD41C6"/>
    <w:rPr>
      <w:rFonts w:ascii="Calibri Light" w:hAnsi="Calibri Light" w:cstheme="majorHAnsi"/>
      <w:b/>
      <w:color w:val="000000" w:themeColor="text1"/>
      <w:kern w:val="14"/>
      <w:sz w:val="26"/>
      <w:szCs w:val="18"/>
      <w:lang w:val="en-GB"/>
    </w:rPr>
  </w:style>
  <w:style w:type="paragraph" w:customStyle="1" w:styleId="RaaSTableText">
    <w:name w:val="RaaS_TableText"/>
    <w:basedOn w:val="BodyHeading"/>
    <w:link w:val="RaaSTableTextChar"/>
    <w:qFormat/>
    <w:rsid w:val="00AD41C6"/>
    <w:pPr>
      <w:spacing w:before="0" w:line="240" w:lineRule="auto"/>
      <w:jc w:val="right"/>
    </w:pPr>
    <w:rPr>
      <w:rFonts w:ascii="Arial Narrow" w:hAnsi="Arial Narrow"/>
      <w:sz w:val="16"/>
    </w:rPr>
  </w:style>
  <w:style w:type="paragraph" w:customStyle="1" w:styleId="RaaSTableHeader">
    <w:name w:val="RaaS_TableHeader"/>
    <w:basedOn w:val="BodyText"/>
    <w:link w:val="RaaSTableHeaderChar"/>
    <w:autoRedefine/>
    <w:qFormat/>
    <w:rsid w:val="00AD41C6"/>
    <w:pPr>
      <w:shd w:val="pct15" w:color="auto" w:fill="auto"/>
      <w:tabs>
        <w:tab w:val="right" w:pos="7937"/>
      </w:tabs>
      <w:spacing w:before="0" w:after="0" w:line="240" w:lineRule="auto"/>
    </w:pPr>
    <w:rPr>
      <w:rFonts w:ascii="Arial" w:hAnsi="Arial"/>
      <w:b/>
    </w:rPr>
  </w:style>
  <w:style w:type="character" w:customStyle="1" w:styleId="BodyHeadingChar">
    <w:name w:val="~BodyHeading Char"/>
    <w:basedOn w:val="DefaultParagraphFont"/>
    <w:link w:val="BodyHeading"/>
    <w:rsid w:val="00AD41C6"/>
    <w:rPr>
      <w:rFonts w:asciiTheme="majorHAnsi" w:hAnsiTheme="majorHAnsi" w:cstheme="majorHAnsi"/>
      <w:b/>
      <w:color w:val="000000" w:themeColor="text1"/>
      <w:kern w:val="14"/>
      <w:sz w:val="18"/>
      <w:szCs w:val="18"/>
      <w:lang w:val="en-GB"/>
    </w:rPr>
  </w:style>
  <w:style w:type="character" w:customStyle="1" w:styleId="RaaSTableTextChar">
    <w:name w:val="RaaS_TableText Char"/>
    <w:basedOn w:val="BodyHeadingChar"/>
    <w:link w:val="RaaSTableText"/>
    <w:rsid w:val="00AD41C6"/>
    <w:rPr>
      <w:rFonts w:ascii="Arial Narrow" w:hAnsi="Arial Narrow" w:cstheme="majorHAnsi"/>
      <w:b/>
      <w:color w:val="000000" w:themeColor="text1"/>
      <w:kern w:val="14"/>
      <w:sz w:val="16"/>
      <w:szCs w:val="18"/>
      <w:lang w:val="en-GB"/>
    </w:rPr>
  </w:style>
  <w:style w:type="paragraph" w:customStyle="1" w:styleId="RaaSbodyText">
    <w:name w:val="RaaS_bodyText"/>
    <w:basedOn w:val="BodyText"/>
    <w:link w:val="RaaSbodyTextChar"/>
    <w:autoRedefine/>
    <w:qFormat/>
    <w:rsid w:val="00AD41C6"/>
    <w:pPr>
      <w:spacing w:before="0" w:after="0" w:line="240" w:lineRule="auto"/>
    </w:pPr>
    <w:rPr>
      <w:rFonts w:ascii="Arial" w:hAnsi="Arial"/>
      <w:b/>
    </w:rPr>
  </w:style>
  <w:style w:type="paragraph" w:styleId="BodyText">
    <w:name w:val="Body Text"/>
    <w:basedOn w:val="Normal"/>
    <w:link w:val="BodyTextChar"/>
    <w:uiPriority w:val="99"/>
    <w:semiHidden/>
    <w:unhideWhenUsed/>
    <w:rsid w:val="00AD41C6"/>
    <w:pPr>
      <w:spacing w:after="120"/>
    </w:pPr>
  </w:style>
  <w:style w:type="character" w:customStyle="1" w:styleId="BodyTextChar">
    <w:name w:val="Body Text Char"/>
    <w:basedOn w:val="DefaultParagraphFont"/>
    <w:link w:val="BodyText"/>
    <w:uiPriority w:val="99"/>
    <w:semiHidden/>
    <w:rsid w:val="00AD41C6"/>
    <w:rPr>
      <w:rFonts w:asciiTheme="majorHAnsi" w:hAnsiTheme="majorHAnsi" w:cstheme="majorHAnsi"/>
      <w:color w:val="000000" w:themeColor="text1"/>
      <w:kern w:val="14"/>
      <w:sz w:val="18"/>
      <w:szCs w:val="18"/>
      <w:lang w:val="en-GB"/>
    </w:rPr>
  </w:style>
  <w:style w:type="character" w:customStyle="1" w:styleId="RaaSTableHeaderChar">
    <w:name w:val="RaaS_TableHeader Char"/>
    <w:basedOn w:val="BodyTextChar"/>
    <w:link w:val="RaaSTableHeader"/>
    <w:rsid w:val="00AD41C6"/>
    <w:rPr>
      <w:rFonts w:ascii="Arial" w:hAnsi="Arial" w:cstheme="majorHAnsi"/>
      <w:b/>
      <w:color w:val="000000" w:themeColor="text1"/>
      <w:kern w:val="14"/>
      <w:sz w:val="18"/>
      <w:szCs w:val="18"/>
      <w:shd w:val="pct15" w:color="auto" w:fill="auto"/>
      <w:lang w:val="en-GB"/>
    </w:rPr>
  </w:style>
  <w:style w:type="character" w:customStyle="1" w:styleId="RaaSbodyTextChar">
    <w:name w:val="RaaS_bodyText Char"/>
    <w:basedOn w:val="BodyTextChar"/>
    <w:link w:val="RaaSbodyText"/>
    <w:rsid w:val="00AD41C6"/>
    <w:rPr>
      <w:rFonts w:ascii="Arial" w:hAnsi="Arial" w:cstheme="majorHAnsi"/>
      <w:b/>
      <w:color w:val="000000" w:themeColor="text1"/>
      <w:kern w:val="14"/>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884727">
      <w:bodyDiv w:val="1"/>
      <w:marLeft w:val="0"/>
      <w:marRight w:val="0"/>
      <w:marTop w:val="0"/>
      <w:marBottom w:val="0"/>
      <w:divBdr>
        <w:top w:val="none" w:sz="0" w:space="0" w:color="auto"/>
        <w:left w:val="none" w:sz="0" w:space="0" w:color="auto"/>
        <w:bottom w:val="none" w:sz="0" w:space="0" w:color="auto"/>
        <w:right w:val="none" w:sz="0" w:space="0" w:color="auto"/>
      </w:divBdr>
    </w:div>
    <w:div w:id="952248732">
      <w:bodyDiv w:val="1"/>
      <w:marLeft w:val="0"/>
      <w:marRight w:val="0"/>
      <w:marTop w:val="0"/>
      <w:marBottom w:val="0"/>
      <w:divBdr>
        <w:top w:val="none" w:sz="0" w:space="0" w:color="auto"/>
        <w:left w:val="none" w:sz="0" w:space="0" w:color="auto"/>
        <w:bottom w:val="none" w:sz="0" w:space="0" w:color="auto"/>
        <w:right w:val="none" w:sz="0" w:space="0" w:color="auto"/>
      </w:divBdr>
    </w:div>
    <w:div w:id="1302882038">
      <w:bodyDiv w:val="1"/>
      <w:marLeft w:val="0"/>
      <w:marRight w:val="0"/>
      <w:marTop w:val="0"/>
      <w:marBottom w:val="0"/>
      <w:divBdr>
        <w:top w:val="none" w:sz="0" w:space="0" w:color="auto"/>
        <w:left w:val="none" w:sz="0" w:space="0" w:color="auto"/>
        <w:bottom w:val="none" w:sz="0" w:space="0" w:color="auto"/>
        <w:right w:val="none" w:sz="0" w:space="0" w:color="auto"/>
      </w:divBdr>
    </w:div>
    <w:div w:id="1613248953">
      <w:bodyDiv w:val="1"/>
      <w:marLeft w:val="0"/>
      <w:marRight w:val="0"/>
      <w:marTop w:val="0"/>
      <w:marBottom w:val="0"/>
      <w:divBdr>
        <w:top w:val="none" w:sz="0" w:space="0" w:color="auto"/>
        <w:left w:val="none" w:sz="0" w:space="0" w:color="auto"/>
        <w:bottom w:val="none" w:sz="0" w:space="0" w:color="auto"/>
        <w:right w:val="none" w:sz="0" w:space="0" w:color="auto"/>
      </w:divBdr>
    </w:div>
    <w:div w:id="1689872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nfo@afca.org.a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fca.org.a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w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nol\AppData\Roaming\Microsoft\Templates\Raas%20Styles.dotm"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0000"/>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887FF1684552D4FBC08249258BE3911" ma:contentTypeVersion="13" ma:contentTypeDescription="Create a new document." ma:contentTypeScope="" ma:versionID="c7dd6a67aec81592a9fbb3c7d467d8c9">
  <xsd:schema xmlns:xsd="http://www.w3.org/2001/XMLSchema" xmlns:xs="http://www.w3.org/2001/XMLSchema" xmlns:p="http://schemas.microsoft.com/office/2006/metadata/properties" xmlns:ns3="9e91560b-3cc9-463b-b2d8-397b56f8f738" xmlns:ns4="80f920cf-48bf-4df8-a919-8bf6057888d8" targetNamespace="http://schemas.microsoft.com/office/2006/metadata/properties" ma:root="true" ma:fieldsID="6858e6d847396aaf3ac7ee9f01c678e4" ns3:_="" ns4:_="">
    <xsd:import namespace="9e91560b-3cc9-463b-b2d8-397b56f8f738"/>
    <xsd:import namespace="80f920cf-48bf-4df8-a919-8bf6057888d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91560b-3cc9-463b-b2d8-397b56f8f7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f920cf-48bf-4df8-a919-8bf6057888d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3C1396-964D-47B5-9E7B-903E92DADE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C26D9E-5AB4-4AE4-9BF9-C022E949A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91560b-3cc9-463b-b2d8-397b56f8f738"/>
    <ds:schemaRef ds:uri="80f920cf-48bf-4df8-a919-8bf6057888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F7E5A1-2FC1-40D0-AC96-69ABB80EE53C}">
  <ds:schemaRefs>
    <ds:schemaRef ds:uri="http://schemas.openxmlformats.org/officeDocument/2006/bibliography"/>
  </ds:schemaRefs>
</ds:datastoreItem>
</file>

<file path=customXml/itemProps4.xml><?xml version="1.0" encoding="utf-8"?>
<ds:datastoreItem xmlns:ds="http://schemas.openxmlformats.org/officeDocument/2006/customXml" ds:itemID="{C420564C-8594-455B-80E3-E5E495B734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Raas Styles.dotm</Template>
  <TotalTime>21</TotalTime>
  <Pages>4</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finola.burke@raasgroup.com;moira.daw@raasgroup.com</dc:creator>
  <cp:keywords/>
  <dc:description/>
  <cp:lastModifiedBy>Finola Burke</cp:lastModifiedBy>
  <cp:revision>5</cp:revision>
  <cp:lastPrinted>2023-08-30T23:02:00Z</cp:lastPrinted>
  <dcterms:created xsi:type="dcterms:W3CDTF">2023-08-30T23:01:00Z</dcterms:created>
  <dcterms:modified xsi:type="dcterms:W3CDTF">2023-08-30T23:36:00Z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0x010100F887FF1684552D4FBC08249258BE3911</vt:lpwstr>
  </property>
</Properties>
</file>