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 w:val="false"/>
          <w:bCs/>
          <w:sz w:val="28"/>
          <w:szCs w:val="28"/>
        </w:rPr>
        <w:t xml:space="preserve">Нормативно-правовая база для образовательного учреждения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edsoo.ru/normativnye-dokumenty/" w:history="1"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https://edsoo.ru/normativnye-dokumenty/</w:t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Федеральный закон «Об образовании в Российской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Федерации» от 29.12.2012 N 273-ФЗ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Федеральный закон от 19.12.2023 № 618-ФЗ «О внесении изменений в Федеральный закон «Об образовании в Российской Федерации»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31.05.2021 № 286 «Об утверждении федерального государственного образовательного стандарта начального общего образования» (Зарегистрирован 05.07.2021 № 64100)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№ 569 от 18.07.2022 «О внесении изменений в федеральный государственный образовательный стандарт начального общего образования» (Зарегистрирован 17.08.2022 № 69676)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31.05.2021 № 287 «Об утверждении федерального государственного образовательного стандарта основного общего образования» (Зарегистрирован 05.07.2021 № 64101)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18.07.2022 № </w:t>
      </w:r>
      <w:r>
        <w:rPr>
          <w:rFonts w:ascii="Times New Roman" w:hAnsi="Times New Roman" w:cs="Times New Roman"/>
          <w:sz w:val="28"/>
          <w:szCs w:val="24"/>
        </w:rPr>
        <w:t xml:space="preserve">568  «</w:t>
      </w:r>
      <w:r>
        <w:rPr>
          <w:rFonts w:ascii="Times New Roman" w:hAnsi="Times New Roman" w:cs="Times New Roman"/>
          <w:sz w:val="28"/>
          <w:szCs w:val="24"/>
        </w:rPr>
        <w:t xml:space="preserve">О внесении изменений в федеральный государственный образовательный стандарт основного общего образования» (Зарегистрирован 17.08.2022 № 69675)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Минобрнауки России от 17 мая 2012 г. № 413 «Об утверждении федерального государственного образовательного стандарта среднего общего образования» (Зарегистрирован 07. 06. 2012 г. N 24480)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12.0</w:t>
      </w:r>
      <w:r>
        <w:rPr>
          <w:rFonts w:ascii="Times New Roman" w:hAnsi="Times New Roman" w:cs="Times New Roman"/>
          <w:sz w:val="28"/>
          <w:szCs w:val="24"/>
        </w:rPr>
        <w:t xml:space="preserve">8.2022 № 732 «О внесении изменений в федеральный государственный образовательный стандарт среднего общего образования, утвержденный приказом Министерства образования и науки Российской Федерации от 17 мая 2012 г. № 413» (Зарегистрирован 12.09.2022 № 70034)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№ 31 от 22.01.2024 «О внесении изменений в некоторые </w:t>
      </w:r>
      <w:r>
        <w:rPr>
          <w:rFonts w:ascii="Times New Roman" w:hAnsi="Times New Roman" w:cs="Times New Roman"/>
          <w:sz w:val="28"/>
          <w:szCs w:val="24"/>
        </w:rPr>
        <w:t xml:space="preserve">приказы Министерства образования и науки Российской Федерации и Министерства просвещения Российской Федерации, касающиеся федеральных государственных образовательных стандартов начального общего образования и основного общего образования» (Зарегистрирован </w:t>
      </w:r>
      <w:r>
        <w:rPr>
          <w:rFonts w:ascii="Times New Roman" w:hAnsi="Times New Roman" w:cs="Times New Roman"/>
          <w:sz w:val="28"/>
          <w:szCs w:val="24"/>
        </w:rPr>
        <w:t xml:space="preserve">22.02.2024  №</w:t>
      </w:r>
      <w:r>
        <w:rPr>
          <w:rFonts w:ascii="Times New Roman" w:hAnsi="Times New Roman" w:cs="Times New Roman"/>
          <w:sz w:val="28"/>
          <w:szCs w:val="24"/>
        </w:rPr>
        <w:t xml:space="preserve"> 77330)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№ 110 от 19.02.2024 «О внесении изменений</w:t>
      </w:r>
      <w:r>
        <w:rPr>
          <w:rFonts w:ascii="Times New Roman" w:hAnsi="Times New Roman" w:cs="Times New Roman"/>
          <w:sz w:val="28"/>
          <w:szCs w:val="24"/>
        </w:rPr>
        <w:t xml:space="preserve"> в некоторые приказы Министерства образования и науки Российской Федерации и Министерства просвещения Российской Федерации, касающиеся федеральных государственных образовательных стандартов основного общего образования» (Зарегистрирован 22.02.2024 № 77331)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18.05.2023 № 372 «Об утверждении федеральной образовательной программы начального общего образования» (Зарегистрирован 12.07.2023 № 74229)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19.03.2024 № 171 «О внесен</w:t>
      </w:r>
      <w:r>
        <w:rPr>
          <w:rFonts w:ascii="Times New Roman" w:hAnsi="Times New Roman" w:cs="Times New Roman"/>
          <w:sz w:val="28"/>
          <w:szCs w:val="24"/>
        </w:rPr>
        <w:t xml:space="preserve">ии изменений в некоторые приказы Министерства просвещения Российской Федерации, касающиеся федеральных образовательных программ начального общего образования, основного общего образования и среднего общего образования» (Зарегистрирован 11.04.2024 № 77830).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18.05.2023 № 370 «Об утверждении федеральной образовательной программы основного общего образования» (Зарегистрирован 12.07.2023)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№ 1028 от 27.12.2023 «О внесении изменений в некоторые приказы Министерс</w:t>
      </w:r>
      <w:r>
        <w:rPr>
          <w:rFonts w:ascii="Times New Roman" w:hAnsi="Times New Roman" w:cs="Times New Roman"/>
          <w:sz w:val="28"/>
          <w:szCs w:val="24"/>
        </w:rPr>
        <w:t xml:space="preserve">тва образования и науки Российской Федерации и Министерства просвещения Российской Федерации, касающиеся федеральных государственных образовательных стандартов основного общего образования и среднего общего образования» (Зарегистрирован 02.02.2024 № 77121)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18.05.2023 № 371 «Об утверждении федеральной образовательной программы среднего общего образования» (Зарегистрирован 12.07.2023 № 74228)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</w:t>
      </w:r>
      <w:r>
        <w:rPr>
          <w:rFonts w:ascii="Times New Roman" w:hAnsi="Times New Roman" w:cs="Times New Roman"/>
          <w:sz w:val="28"/>
          <w:szCs w:val="24"/>
        </w:rPr>
        <w:t xml:space="preserve">я Российской Федерации № 62 от 01.02.2024 «О внесении изменений в некоторые приказы Министерства просвещения Российской Федерации, касающиеся федеральных образовательных программ основного и среднего общего образования» (Зарегистрирован 29.02.2024 № 77380)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Российской Федерации от 09.10.2024 № 704 «О внесе</w:t>
      </w:r>
      <w:r>
        <w:rPr>
          <w:rFonts w:ascii="Times New Roman" w:hAnsi="Times New Roman" w:cs="Times New Roman"/>
          <w:sz w:val="28"/>
          <w:szCs w:val="24"/>
        </w:rPr>
        <w:t xml:space="preserve">нии изменений в некоторые приказы Министерства просвещения Российской Федерации, касающиеся федеральных образовательных программ начального общего образования, основного общего образования и среднего общего образования» (Зарегистрирован 11.02.2025 № 81220)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</w:t>
      </w:r>
      <w:r>
        <w:rPr>
          <w:rFonts w:ascii="Times New Roman" w:hAnsi="Times New Roman" w:cs="Times New Roman"/>
          <w:sz w:val="28"/>
          <w:szCs w:val="24"/>
        </w:rPr>
        <w:t xml:space="preserve">ия РФ от 02.08.2022 № 653 «Об утверждении федерального перечня электронных образовательных ресурсов, допущенных к использованию при реализации имеющих государственную аккредитацию образовательных программ НОО, ООО, СОО» (Зарегистрирован 29.08.2022 № 69822)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</w:t>
      </w:r>
      <w:r>
        <w:rPr>
          <w:rFonts w:ascii="Times New Roman" w:hAnsi="Times New Roman" w:cs="Times New Roman"/>
          <w:sz w:val="28"/>
          <w:szCs w:val="24"/>
        </w:rPr>
        <w:t xml:space="preserve">Минпросвещения</w:t>
      </w:r>
      <w:r>
        <w:rPr>
          <w:rFonts w:ascii="Times New Roman" w:hAnsi="Times New Roman" w:cs="Times New Roman"/>
          <w:sz w:val="28"/>
          <w:szCs w:val="24"/>
        </w:rPr>
        <w:t xml:space="preserve"> России № 119 от 21.02.2024 «О внесении изменений в приложения № 1 и № 2 к приказу </w:t>
      </w:r>
      <w:r>
        <w:rPr>
          <w:rFonts w:ascii="Times New Roman" w:hAnsi="Times New Roman" w:cs="Times New Roman"/>
          <w:sz w:val="28"/>
          <w:szCs w:val="24"/>
        </w:rPr>
        <w:t xml:space="preserve">Минпросвещения</w:t>
      </w:r>
      <w:r>
        <w:rPr>
          <w:rFonts w:ascii="Times New Roman" w:hAnsi="Times New Roman" w:cs="Times New Roman"/>
          <w:sz w:val="28"/>
          <w:szCs w:val="24"/>
        </w:rPr>
        <w:t xml:space="preserve"> России от 21.09.2022 г. N 858 «Об утверждении федерального перечня учебников, допущенных к использованию при реализации имеющих государственную аккредитацию </w:t>
      </w:r>
      <w:r>
        <w:rPr>
          <w:rFonts w:ascii="Times New Roman" w:hAnsi="Times New Roman" w:cs="Times New Roman"/>
          <w:sz w:val="28"/>
          <w:szCs w:val="24"/>
        </w:rPr>
        <w:t xml:space="preserve">образовательных программ начального общего, основного общего, среднего общего образования организациями, осуществляющими образовательную деятельность и установления предельного срока использования исключенных учебников» (Зарегистрирован 22.03.2024 № 77603)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Приказ Министерства просвещения РФ от 12.02.2025 № 93 «О внесении изменени</w:t>
      </w:r>
      <w:r>
        <w:rPr>
          <w:rFonts w:ascii="Times New Roman" w:hAnsi="Times New Roman" w:cs="Times New Roman"/>
          <w:sz w:val="28"/>
          <w:szCs w:val="24"/>
        </w:rPr>
        <w:t xml:space="preserve">я в подпункт 18.3.1 пункта 18.3 федерального государственного образовательного стандарта среднего общего образования, утвержденного приказом Министерства образования и науки Российской Федерации от 17 мая 2012 г. № 413» (Зарегистрирован 17.03.2025 № 81559)</w:t>
      </w:r>
      <w:r>
        <w:rPr>
          <w:sz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0"/>
    <w:link w:val="60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0"/>
    <w:link w:val="60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0"/>
    <w:link w:val="60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0"/>
    <w:link w:val="60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0"/>
    <w:link w:val="605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0"/>
    <w:link w:val="606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0"/>
    <w:link w:val="60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0"/>
    <w:link w:val="608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0"/>
    <w:link w:val="609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0"/>
    <w:link w:val="622"/>
    <w:uiPriority w:val="10"/>
    <w:rPr>
      <w:sz w:val="48"/>
      <w:szCs w:val="48"/>
    </w:rPr>
  </w:style>
  <w:style w:type="character" w:styleId="35">
    <w:name w:val="Subtitle Char"/>
    <w:basedOn w:val="610"/>
    <w:link w:val="624"/>
    <w:uiPriority w:val="11"/>
    <w:rPr>
      <w:sz w:val="24"/>
      <w:szCs w:val="24"/>
    </w:rPr>
  </w:style>
  <w:style w:type="character" w:styleId="37">
    <w:name w:val="Quote Char"/>
    <w:link w:val="626"/>
    <w:uiPriority w:val="29"/>
    <w:rPr>
      <w:i/>
    </w:rPr>
  </w:style>
  <w:style w:type="character" w:styleId="39">
    <w:name w:val="Intense Quote Char"/>
    <w:link w:val="630"/>
    <w:uiPriority w:val="30"/>
    <w:rPr>
      <w:i/>
    </w:rPr>
  </w:style>
  <w:style w:type="paragraph" w:styleId="40">
    <w:name w:val="Header"/>
    <w:basedOn w:val="600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0"/>
    <w:link w:val="40"/>
    <w:uiPriority w:val="99"/>
  </w:style>
  <w:style w:type="paragraph" w:styleId="42">
    <w:name w:val="Footer"/>
    <w:basedOn w:val="600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0"/>
    <w:link w:val="42"/>
    <w:uiPriority w:val="99"/>
  </w:style>
  <w:style w:type="paragraph" w:styleId="44">
    <w:name w:val="Caption"/>
    <w:basedOn w:val="600"/>
    <w:next w:val="60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0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0"/>
    <w:uiPriority w:val="99"/>
    <w:unhideWhenUsed/>
    <w:rPr>
      <w:vertAlign w:val="superscript"/>
    </w:rPr>
  </w:style>
  <w:style w:type="paragraph" w:styleId="176">
    <w:name w:val="endnote text"/>
    <w:basedOn w:val="600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0"/>
    <w:uiPriority w:val="99"/>
    <w:semiHidden/>
    <w:unhideWhenUsed/>
    <w:rPr>
      <w:vertAlign w:val="superscript"/>
    </w:rPr>
  </w:style>
  <w:style w:type="paragraph" w:styleId="179">
    <w:name w:val="toc 1"/>
    <w:basedOn w:val="600"/>
    <w:next w:val="600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0"/>
    <w:next w:val="600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0"/>
    <w:next w:val="600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0"/>
    <w:next w:val="60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0"/>
    <w:next w:val="60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0"/>
    <w:next w:val="60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0"/>
    <w:next w:val="60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0"/>
    <w:next w:val="60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0"/>
    <w:next w:val="600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0"/>
    <w:next w:val="600"/>
    <w:uiPriority w:val="99"/>
    <w:unhideWhenUsed/>
    <w:pPr>
      <w:spacing w:after="0" w:afterAutospacing="0"/>
    </w:pPr>
  </w:style>
  <w:style w:type="paragraph" w:styleId="600" w:default="1">
    <w:name w:val="Normal"/>
    <w:qFormat/>
  </w:style>
  <w:style w:type="paragraph" w:styleId="601">
    <w:name w:val="Heading 1"/>
    <w:basedOn w:val="600"/>
    <w:next w:val="600"/>
    <w:link w:val="613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2">
    <w:name w:val="Heading 2"/>
    <w:basedOn w:val="600"/>
    <w:next w:val="600"/>
    <w:link w:val="614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3">
    <w:name w:val="Heading 3"/>
    <w:basedOn w:val="600"/>
    <w:next w:val="600"/>
    <w:link w:val="615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4">
    <w:name w:val="Heading 4"/>
    <w:basedOn w:val="600"/>
    <w:next w:val="600"/>
    <w:link w:val="616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5">
    <w:name w:val="Heading 5"/>
    <w:basedOn w:val="600"/>
    <w:next w:val="600"/>
    <w:link w:val="617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6">
    <w:name w:val="Heading 6"/>
    <w:basedOn w:val="600"/>
    <w:next w:val="600"/>
    <w:link w:val="618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7">
    <w:name w:val="Heading 7"/>
    <w:basedOn w:val="600"/>
    <w:next w:val="600"/>
    <w:link w:val="619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8">
    <w:name w:val="Heading 8"/>
    <w:basedOn w:val="600"/>
    <w:next w:val="600"/>
    <w:link w:val="620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9">
    <w:name w:val="Heading 9"/>
    <w:basedOn w:val="600"/>
    <w:next w:val="600"/>
    <w:link w:val="621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0" w:default="1">
    <w:name w:val="Default Paragraph Font"/>
    <w:uiPriority w:val="1"/>
    <w:unhideWhenUsed/>
  </w:style>
  <w:style w:type="table" w:styleId="6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2" w:default="1">
    <w:name w:val="No List"/>
    <w:uiPriority w:val="99"/>
    <w:semiHidden/>
    <w:unhideWhenUsed/>
  </w:style>
  <w:style w:type="character" w:styleId="613" w:customStyle="1">
    <w:name w:val="Заголовок 1 Знак"/>
    <w:basedOn w:val="610"/>
    <w:link w:val="601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4" w:customStyle="1">
    <w:name w:val="Заголовок 2 Знак"/>
    <w:basedOn w:val="610"/>
    <w:link w:val="602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5" w:customStyle="1">
    <w:name w:val="Заголовок 3 Знак"/>
    <w:basedOn w:val="610"/>
    <w:link w:val="603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6" w:customStyle="1">
    <w:name w:val="Заголовок 4 Знак"/>
    <w:basedOn w:val="610"/>
    <w:link w:val="604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7" w:customStyle="1">
    <w:name w:val="Заголовок 5 Знак"/>
    <w:basedOn w:val="610"/>
    <w:link w:val="605"/>
    <w:uiPriority w:val="9"/>
    <w:semiHidden/>
    <w:rPr>
      <w:rFonts w:cs="Calibri Light" w:eastAsia="Calibri Light"/>
      <w:color w:val="2F5496" w:themeColor="accent1" w:themeShade="BF"/>
    </w:rPr>
  </w:style>
  <w:style w:type="character" w:styleId="618" w:customStyle="1">
    <w:name w:val="Заголовок 6 Знак"/>
    <w:basedOn w:val="610"/>
    <w:link w:val="606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9" w:customStyle="1">
    <w:name w:val="Заголовок 7 Знак"/>
    <w:basedOn w:val="610"/>
    <w:link w:val="607"/>
    <w:uiPriority w:val="9"/>
    <w:semiHidden/>
    <w:rPr>
      <w:rFonts w:cs="Calibri Light" w:eastAsia="Calibri Light"/>
      <w:color w:val="595959" w:themeColor="text1" w:themeTint="A6"/>
    </w:rPr>
  </w:style>
  <w:style w:type="character" w:styleId="620" w:customStyle="1">
    <w:name w:val="Заголовок 8 Знак"/>
    <w:basedOn w:val="610"/>
    <w:link w:val="608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1" w:customStyle="1">
    <w:name w:val="Заголовок 9 Знак"/>
    <w:basedOn w:val="610"/>
    <w:link w:val="609"/>
    <w:uiPriority w:val="9"/>
    <w:semiHidden/>
    <w:rPr>
      <w:rFonts w:cs="Calibri Light" w:eastAsia="Calibri Light"/>
      <w:color w:val="272727" w:themeColor="text1" w:themeTint="D8"/>
    </w:rPr>
  </w:style>
  <w:style w:type="paragraph" w:styleId="622">
    <w:name w:val="Title"/>
    <w:basedOn w:val="600"/>
    <w:next w:val="600"/>
    <w:link w:val="623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3" w:customStyle="1">
    <w:name w:val="Заголовок Знак"/>
    <w:basedOn w:val="610"/>
    <w:link w:val="622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4">
    <w:name w:val="Subtitle"/>
    <w:basedOn w:val="600"/>
    <w:next w:val="600"/>
    <w:link w:val="625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5" w:customStyle="1">
    <w:name w:val="Подзаголовок Знак"/>
    <w:basedOn w:val="610"/>
    <w:link w:val="624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6">
    <w:name w:val="Quote"/>
    <w:basedOn w:val="600"/>
    <w:next w:val="600"/>
    <w:link w:val="627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7" w:customStyle="1">
    <w:name w:val="Цитата 2 Знак"/>
    <w:basedOn w:val="610"/>
    <w:link w:val="626"/>
    <w:uiPriority w:val="29"/>
    <w:rPr>
      <w:i/>
      <w:iCs/>
      <w:color w:val="404040" w:themeColor="text1" w:themeTint="BF"/>
    </w:rPr>
  </w:style>
  <w:style w:type="paragraph" w:styleId="628">
    <w:name w:val="List Paragraph"/>
    <w:basedOn w:val="600"/>
    <w:qFormat/>
    <w:uiPriority w:val="34"/>
    <w:pPr>
      <w:contextualSpacing w:val="true"/>
      <w:ind w:left="720"/>
    </w:pPr>
  </w:style>
  <w:style w:type="character" w:styleId="629">
    <w:name w:val="Intense Emphasis"/>
    <w:basedOn w:val="610"/>
    <w:qFormat/>
    <w:uiPriority w:val="21"/>
    <w:rPr>
      <w:i/>
      <w:iCs/>
      <w:color w:val="2F5496" w:themeColor="accent1" w:themeShade="BF"/>
    </w:rPr>
  </w:style>
  <w:style w:type="paragraph" w:styleId="630">
    <w:name w:val="Intense Quote"/>
    <w:basedOn w:val="600"/>
    <w:next w:val="600"/>
    <w:link w:val="631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1" w:customStyle="1">
    <w:name w:val="Выделенная цитата Знак"/>
    <w:basedOn w:val="610"/>
    <w:link w:val="630"/>
    <w:uiPriority w:val="30"/>
    <w:rPr>
      <w:i/>
      <w:iCs/>
      <w:color w:val="2F5496" w:themeColor="accent1" w:themeShade="BF"/>
    </w:rPr>
  </w:style>
  <w:style w:type="character" w:styleId="632">
    <w:name w:val="Intense Reference"/>
    <w:basedOn w:val="610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3">
    <w:name w:val="Hyperlink"/>
    <w:basedOn w:val="610"/>
    <w:uiPriority w:val="99"/>
    <w:unhideWhenUsed/>
    <w:rPr>
      <w:color w:val="0563C1" w:themeColor="hyperlink"/>
      <w:u w:val="single"/>
    </w:rPr>
  </w:style>
  <w:style w:type="character" w:styleId="634">
    <w:name w:val="Unresolved Mention"/>
    <w:basedOn w:val="610"/>
    <w:uiPriority w:val="99"/>
    <w:semiHidden/>
    <w:unhideWhenUsed/>
    <w:rPr>
      <w:color w:val="605E5C"/>
      <w:shd w:val="clear" w:fill="E1DFDD" w:color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edsoo.ru/normativnye-dokumenty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2025-06-23T01:53:00Z</dcterms:created>
  <dcterms:modified xsi:type="dcterms:W3CDTF">2025-07-30T01:53:13Z</dcterms:modified>
</cp:coreProperties>
</file>