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Профессиональный рост педагога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ind w:firstLine="709"/>
        <w:jc w:val="both"/>
        <w:rPr>
          <w:rFonts w:ascii="Times New Roman" w:hAnsi="Times New Roman" w:cs="Times New Roman" w:eastAsia="Times New Roman"/>
          <w:color w:val="333333"/>
          <w:sz w:val="28"/>
          <w:szCs w:val="28"/>
          <w:highlight w:val="none"/>
        </w:rP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b/>
          <w:color w:val="333333"/>
          <w:sz w:val="28"/>
          <w:highlight w:val="white"/>
        </w:rPr>
        <w:t xml:space="preserve">Постановление Правительства РФ от 26.12.2017 №1642</w:t>
      </w:r>
      <w:r>
        <w:rPr>
          <w:rFonts w:ascii="Times New Roman" w:hAnsi="Times New Roman" w:cs="Times New Roman" w:eastAsia="Times New Roman"/>
          <w:color w:val="333333"/>
          <w:sz w:val="28"/>
          <w:highlight w:val="white"/>
        </w:rPr>
        <w:t xml:space="preserve"> (ред. от 21.02.2025) «Об утверждении государственной программы Российской Федерации «Развитие образования»</w: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b w:val="false"/>
          <w:color w:val="333333"/>
          <w:sz w:val="28"/>
          <w:szCs w:val="28"/>
          <w:highlight w:val="none"/>
        </w:rPr>
      </w:pPr>
      <w:r>
        <w:rPr>
          <w:rFonts w:ascii="Times New Roman" w:hAnsi="Times New Roman" w:cs="Times New Roman" w:eastAsia="Times New Roman"/>
          <w:color w:val="333333"/>
          <w:sz w:val="28"/>
          <w:highlight w:val="none"/>
        </w:rPr>
      </w: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Распоряжение Правительства РФ от 31.12.2019 №3273-р </w:t>
      </w:r>
      <w:r>
        <w:rPr>
          <w:rFonts w:ascii="Times New Roman" w:hAnsi="Times New Roman" w:cs="Times New Roman" w:eastAsia="Times New Roman"/>
          <w:b w:val="false"/>
          <w:color w:val="404040"/>
          <w:sz w:val="28"/>
        </w:rPr>
        <w:t xml:space="preserve">«Об утверждении основных принципов национальной системы профессионального роста педагогических работников РФ, включая национальную систему учительского роста</w:t>
      </w:r>
      <w:r>
        <w:rPr>
          <w:rFonts w:ascii="Times New Roman" w:hAnsi="Times New Roman" w:cs="Times New Roman" w:eastAsia="Times New Roman"/>
          <w:b w:val="false"/>
          <w:color w:val="333333"/>
          <w:sz w:val="28"/>
          <w:highlight w:val="none"/>
        </w:rPr>
        <w:t xml:space="preserve">»</w:t>
      </w:r>
      <w:r>
        <w:rPr>
          <w:rFonts w:ascii="Times New Roman" w:hAnsi="Times New Roman" w:cs="Times New Roman" w:eastAsia="Times New Roman"/>
          <w:b w:val="false"/>
          <w:color w:val="333333"/>
          <w:sz w:val="28"/>
          <w:highlight w:val="none"/>
        </w:rPr>
      </w:r>
    </w:p>
    <w:p>
      <w:pPr>
        <w:ind w:firstLine="709"/>
        <w:jc w:val="both"/>
        <w:rPr>
          <w:rFonts w:ascii="Times New Roman" w:hAnsi="Times New Roman" w:cs="Times New Roman" w:eastAsia="Times New Roman"/>
          <w:b/>
          <w:color w:val="404040"/>
          <w:sz w:val="28"/>
          <w:szCs w:val="28"/>
          <w:highlight w:val="none"/>
        </w:rPr>
      </w:pPr>
      <w:r>
        <w:rPr>
          <w:rFonts w:ascii="Times New Roman" w:hAnsi="Times New Roman" w:cs="Times New Roman" w:eastAsia="Times New Roman"/>
          <w:color w:val="333333"/>
          <w:sz w:val="28"/>
          <w:highlight w:val="none"/>
        </w:rPr>
      </w:r>
      <w:r>
        <w:rPr>
          <w:rFonts w:ascii="Times New Roman" w:hAnsi="Times New Roman" w:cs="Times New Roman" w:eastAsia="Times New Roman"/>
          <w:b/>
          <w:color w:val="333333"/>
          <w:sz w:val="28"/>
          <w:highlight w:val="white"/>
        </w:rPr>
        <w:t xml:space="preserve">Распоряжение Правительства РФ от 24.06.2022 №1688-р</w:t>
      </w:r>
      <w:r>
        <w:rPr>
          <w:rFonts w:ascii="Times New Roman" w:hAnsi="Times New Roman" w:cs="Times New Roman" w:eastAsia="Times New Roman"/>
          <w:color w:val="333333"/>
          <w:sz w:val="28"/>
          <w:highlight w:val="white"/>
        </w:rPr>
        <w:t xml:space="preserve"> «Об утверждении Концепции подготовки педагогических кадров для системы образования на период до 2030 года»</w:t>
      </w:r>
      <w:r>
        <w:rPr>
          <w:rFonts w:ascii="Times New Roman" w:hAnsi="Times New Roman" w:cs="Times New Roman" w:eastAsia="Times New Roman"/>
          <w:color w:val="333333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333333"/>
          <w:sz w:val="28"/>
          <w:highlight w:val="none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color w:val="404040"/>
          <w:sz w:val="28"/>
          <w:highlight w:val="none"/>
        </w:rPr>
      </w:r>
      <w:r>
        <w:rPr>
          <w:rFonts w:ascii="Times New Roman" w:hAnsi="Times New Roman" w:cs="Times New Roman" w:eastAsia="Times New Roman"/>
          <w:b/>
          <w:color w:val="404040"/>
          <w:sz w:val="28"/>
          <w:highlight w:val="none"/>
        </w:rPr>
      </w: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left="0" w:right="0" w:firstLine="0"/>
        <w:jc w:val="both"/>
        <w:spacing w:lineRule="atLeast" w:line="428" w:after="206" w:before="206"/>
        <w:shd w:val="clear" w:fill="FFFFFF" w:color="FFFFFF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Профессиональный рост педагогических работников в России регулируется рядом ключевых нормативных документов, включая федеральные законы, приказы Минпросвещения и Минобрнауки, а также стратегические программы. Основные аспекты: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spacing w:after="206" w:before="274"/>
        <w:shd w:val="clear" w:fill="FFFFFF" w:color="FFFFFF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1. Национальная система профессионального роста педагогов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3"/>
        </w:numPr>
        <w:ind w:right="0"/>
        <w:spacing w:lineRule="atLeast" w:line="428" w:after="6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Распоряжение Правительства РФ от 31.12.2019 №3273-р</w:t>
        <w:br/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Утверждает основные принципы национальной системы учительского роста, включая: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3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Объективную оценку компетенций педагогов.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3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Внедрение непрерывного профессионального развития через программы повышения квалификации.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3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Создание федеральной системы методического сопровождения с использованием инновационных технологий, включая симуляционные центры</w:t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spacing w:after="206" w:before="274"/>
        <w:shd w:val="clear" w:fill="FFFFFF" w:color="FFFFFF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2. Изменения в нагрузке и режиме работы педагогов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4"/>
        </w:numPr>
        <w:ind w:right="0"/>
        <w:spacing w:lineRule="atLeast" w:line="428" w:after="6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Приказы Минпросвещения и Минобрнауки (2025 г.)</w:t>
        <w:br/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С 1 сентября 2025 года вводятся новые нормы рабочего времени: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4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18 часов в неделю</w:t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 для школьных учителей (с включением внеурочной деятельности).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4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720–1440 часов в год</w:t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 для преподавателей колледжей.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4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Сохранение прежних норм для воспитателей (36 часов), дефектологов (20 часов) и других категорий</w:t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4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Доплата за классное руководство, проверку работ и другие виды нагрузки — только с письменного согласия педагога</w:t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spacing w:after="206" w:before="274"/>
        <w:shd w:val="clear" w:fill="FFFFFF" w:color="FFFFFF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3. Новые образовательные стандарты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5"/>
        </w:numPr>
        <w:ind w:right="0"/>
        <w:spacing w:lineRule="atLeast" w:line="428" w:after="6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Приказ Минпросвещения от 10.01.2025 №5</w:t>
        <w:br/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Утверждает ФГОС СПО по специальности </w:t>
      </w:r>
      <w:r>
        <w:rPr>
          <w:rFonts w:ascii="Times New Roman" w:hAnsi="Times New Roman" w:cs="Times New Roman" w:eastAsia="Times New Roman"/>
          <w:i/>
          <w:color w:val="404040"/>
          <w:sz w:val="28"/>
        </w:rPr>
        <w:t xml:space="preserve">44.02.07 "Преподавание в основном общем образовании"</w:t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. Ключевые требования: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5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Срок обучения — 2 года 10 месяцев.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5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Обязательные модули: социально-гуманитарный, общепрофессиональный и профессиональный циклы.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5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Акцент на практическую подготовку и цифровые технологии</w:t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spacing w:after="206" w:before="274"/>
        <w:shd w:val="clear" w:fill="FFFFFF" w:color="FFFFFF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4. Защита прав педагогов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6"/>
        </w:numPr>
        <w:ind w:right="0"/>
        <w:spacing w:lineRule="atLeast" w:line="428" w:after="6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Поправки к ФЗ "Об образовании в РФ" (2024 г.)</w:t>
        <w:br/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Педагогам гарантировано: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6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Право на защиту чести и достоинства, в том числе от оскорблений со стороны обучающихся.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6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Обязательное рассмотрение жалоб на нарушения дисциплины.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6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Региональные меры дополнительной поддержки</w:t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spacing w:after="206" w:before="274"/>
        <w:shd w:val="clear" w:fill="FFFFFF" w:color="FFFFFF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5. Профессиональные стандарты и аттестация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7"/>
        </w:numPr>
        <w:ind w:right="0"/>
        <w:spacing w:lineRule="atLeast" w:line="428" w:after="6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Профстандарт "Педагог" (приказ Минтруда №544н)</w:t>
        <w:br/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Устанавливает требования к квалификации, включая: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7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Обязательное высшее или среднее педагогическое образование.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7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Участие в непрерывном повышении квалификации.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7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Разделение функций по уровням образования (дошкольное, начальное, среднее)</w:t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spacing w:after="206" w:before="274"/>
        <w:shd w:val="clear" w:fill="FFFFFF" w:color="FFFFFF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6. Программы развития дополнительного образования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8"/>
        </w:numPr>
        <w:ind w:right="0"/>
        <w:spacing w:lineRule="atLeast" w:line="428" w:after="6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Концепция развития ДОД до 2030 года (Распоряжение №678-р от 31.03.2022)</w:t>
        <w:br/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Включает меры по: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8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Созданию новых мест в кружках и секциях.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630"/>
        <w:numPr>
          <w:ilvl w:val="0"/>
          <w:numId w:val="8"/>
        </w:numPr>
        <w:ind w:right="0"/>
        <w:spacing w:lineRule="atLeast" w:line="428" w:after="0" w:before="0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Внедрению цифровых образовательных технологий</w:t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  <w:color w:val="404040"/>
        <w:sz w:val="24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  <w:color w:val="404040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  <w:color w:val="404040"/>
        <w:sz w:val="24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  <w:color w:val="404040"/>
        <w:sz w:val="24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  <w:color w:val="404040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  <w:color w:val="404040"/>
        <w:sz w:val="24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  <w:color w:val="404040"/>
        <w:sz w:val="24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  <w:color w:val="404040"/>
        <w:sz w:val="24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  <w:color w:val="404040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12"/>
    <w:link w:val="603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12"/>
    <w:link w:val="604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12"/>
    <w:link w:val="605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12"/>
    <w:link w:val="606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12"/>
    <w:link w:val="607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12"/>
    <w:link w:val="608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12"/>
    <w:link w:val="609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12"/>
    <w:link w:val="610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12"/>
    <w:link w:val="611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12"/>
    <w:link w:val="624"/>
    <w:uiPriority w:val="10"/>
    <w:rPr>
      <w:sz w:val="48"/>
      <w:szCs w:val="48"/>
    </w:rPr>
  </w:style>
  <w:style w:type="character" w:styleId="35">
    <w:name w:val="Subtitle Char"/>
    <w:basedOn w:val="612"/>
    <w:link w:val="626"/>
    <w:uiPriority w:val="11"/>
    <w:rPr>
      <w:sz w:val="24"/>
      <w:szCs w:val="24"/>
    </w:rPr>
  </w:style>
  <w:style w:type="character" w:styleId="37">
    <w:name w:val="Quote Char"/>
    <w:link w:val="628"/>
    <w:uiPriority w:val="29"/>
    <w:rPr>
      <w:i/>
    </w:rPr>
  </w:style>
  <w:style w:type="character" w:styleId="39">
    <w:name w:val="Intense Quote Char"/>
    <w:link w:val="632"/>
    <w:uiPriority w:val="30"/>
    <w:rPr>
      <w:i/>
    </w:rPr>
  </w:style>
  <w:style w:type="paragraph" w:styleId="40">
    <w:name w:val="Header"/>
    <w:basedOn w:val="602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12"/>
    <w:link w:val="40"/>
    <w:uiPriority w:val="99"/>
  </w:style>
  <w:style w:type="paragraph" w:styleId="42">
    <w:name w:val="Footer"/>
    <w:basedOn w:val="602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12"/>
    <w:link w:val="42"/>
    <w:uiPriority w:val="99"/>
  </w:style>
  <w:style w:type="paragraph" w:styleId="44">
    <w:name w:val="Caption"/>
    <w:basedOn w:val="602"/>
    <w:next w:val="602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13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1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1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13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602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12"/>
    <w:uiPriority w:val="99"/>
    <w:unhideWhenUsed/>
    <w:rPr>
      <w:vertAlign w:val="superscript"/>
    </w:rPr>
  </w:style>
  <w:style w:type="paragraph" w:styleId="176">
    <w:name w:val="endnote text"/>
    <w:basedOn w:val="602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12"/>
    <w:uiPriority w:val="99"/>
    <w:semiHidden/>
    <w:unhideWhenUsed/>
    <w:rPr>
      <w:vertAlign w:val="superscript"/>
    </w:rPr>
  </w:style>
  <w:style w:type="paragraph" w:styleId="179">
    <w:name w:val="toc 1"/>
    <w:basedOn w:val="602"/>
    <w:next w:val="602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02"/>
    <w:next w:val="602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02"/>
    <w:next w:val="602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02"/>
    <w:next w:val="602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02"/>
    <w:next w:val="602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02"/>
    <w:next w:val="602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02"/>
    <w:next w:val="602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02"/>
    <w:next w:val="602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02"/>
    <w:next w:val="602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02"/>
    <w:next w:val="602"/>
    <w:uiPriority w:val="99"/>
    <w:unhideWhenUsed/>
    <w:pPr>
      <w:spacing w:after="0" w:afterAutospacing="0"/>
    </w:pPr>
  </w:style>
  <w:style w:type="paragraph" w:styleId="602" w:default="1">
    <w:name w:val="Normal"/>
    <w:qFormat/>
  </w:style>
  <w:style w:type="paragraph" w:styleId="603">
    <w:name w:val="Heading 1"/>
    <w:basedOn w:val="602"/>
    <w:next w:val="602"/>
    <w:link w:val="615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4">
    <w:name w:val="Heading 2"/>
    <w:basedOn w:val="602"/>
    <w:next w:val="602"/>
    <w:link w:val="616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5">
    <w:name w:val="Heading 3"/>
    <w:basedOn w:val="602"/>
    <w:next w:val="602"/>
    <w:link w:val="617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6">
    <w:name w:val="Heading 4"/>
    <w:basedOn w:val="602"/>
    <w:next w:val="602"/>
    <w:link w:val="618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7">
    <w:name w:val="Heading 5"/>
    <w:basedOn w:val="602"/>
    <w:next w:val="602"/>
    <w:link w:val="619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8">
    <w:name w:val="Heading 6"/>
    <w:basedOn w:val="602"/>
    <w:next w:val="602"/>
    <w:link w:val="620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9">
    <w:name w:val="Heading 7"/>
    <w:basedOn w:val="602"/>
    <w:next w:val="602"/>
    <w:link w:val="621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10">
    <w:name w:val="Heading 8"/>
    <w:basedOn w:val="602"/>
    <w:next w:val="602"/>
    <w:link w:val="622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11">
    <w:name w:val="Heading 9"/>
    <w:basedOn w:val="602"/>
    <w:next w:val="602"/>
    <w:link w:val="623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12" w:default="1">
    <w:name w:val="Default Paragraph Font"/>
    <w:uiPriority w:val="1"/>
    <w:semiHidden/>
    <w:unhideWhenUsed/>
  </w:style>
  <w:style w:type="table" w:styleId="6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4" w:default="1">
    <w:name w:val="No List"/>
    <w:uiPriority w:val="99"/>
    <w:semiHidden/>
    <w:unhideWhenUsed/>
  </w:style>
  <w:style w:type="character" w:styleId="615" w:customStyle="1">
    <w:name w:val="Заголовок 1 Знак"/>
    <w:basedOn w:val="612"/>
    <w:link w:val="603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6" w:customStyle="1">
    <w:name w:val="Заголовок 2 Знак"/>
    <w:basedOn w:val="612"/>
    <w:link w:val="604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7" w:customStyle="1">
    <w:name w:val="Заголовок 3 Знак"/>
    <w:basedOn w:val="612"/>
    <w:link w:val="605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8" w:customStyle="1">
    <w:name w:val="Заголовок 4 Знак"/>
    <w:basedOn w:val="612"/>
    <w:link w:val="606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9" w:customStyle="1">
    <w:name w:val="Заголовок 5 Знак"/>
    <w:basedOn w:val="612"/>
    <w:link w:val="607"/>
    <w:uiPriority w:val="9"/>
    <w:semiHidden/>
    <w:rPr>
      <w:rFonts w:cs="Calibri Light" w:eastAsia="Calibri Light"/>
      <w:color w:val="2F5496" w:themeColor="accent1" w:themeShade="BF"/>
    </w:rPr>
  </w:style>
  <w:style w:type="character" w:styleId="620" w:customStyle="1">
    <w:name w:val="Заголовок 6 Знак"/>
    <w:basedOn w:val="612"/>
    <w:link w:val="608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21" w:customStyle="1">
    <w:name w:val="Заголовок 7 Знак"/>
    <w:basedOn w:val="612"/>
    <w:link w:val="609"/>
    <w:uiPriority w:val="9"/>
    <w:semiHidden/>
    <w:rPr>
      <w:rFonts w:cs="Calibri Light" w:eastAsia="Calibri Light"/>
      <w:color w:val="595959" w:themeColor="text1" w:themeTint="A6"/>
    </w:rPr>
  </w:style>
  <w:style w:type="character" w:styleId="622" w:customStyle="1">
    <w:name w:val="Заголовок 8 Знак"/>
    <w:basedOn w:val="612"/>
    <w:link w:val="610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23" w:customStyle="1">
    <w:name w:val="Заголовок 9 Знак"/>
    <w:basedOn w:val="612"/>
    <w:link w:val="611"/>
    <w:uiPriority w:val="9"/>
    <w:semiHidden/>
    <w:rPr>
      <w:rFonts w:cs="Calibri Light" w:eastAsia="Calibri Light"/>
      <w:color w:val="272727" w:themeColor="text1" w:themeTint="D8"/>
    </w:rPr>
  </w:style>
  <w:style w:type="paragraph" w:styleId="624">
    <w:name w:val="Title"/>
    <w:basedOn w:val="602"/>
    <w:next w:val="602"/>
    <w:link w:val="625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5" w:customStyle="1">
    <w:name w:val="Заголовок Знак"/>
    <w:basedOn w:val="612"/>
    <w:link w:val="624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6">
    <w:name w:val="Subtitle"/>
    <w:basedOn w:val="602"/>
    <w:next w:val="602"/>
    <w:link w:val="627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7" w:customStyle="1">
    <w:name w:val="Подзаголовок Знак"/>
    <w:basedOn w:val="612"/>
    <w:link w:val="626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8">
    <w:name w:val="Quote"/>
    <w:basedOn w:val="602"/>
    <w:next w:val="602"/>
    <w:link w:val="629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9" w:customStyle="1">
    <w:name w:val="Цитата 2 Знак"/>
    <w:basedOn w:val="612"/>
    <w:link w:val="628"/>
    <w:uiPriority w:val="29"/>
    <w:rPr>
      <w:i/>
      <w:iCs/>
      <w:color w:val="404040" w:themeColor="text1" w:themeTint="BF"/>
    </w:rPr>
  </w:style>
  <w:style w:type="paragraph" w:styleId="630">
    <w:name w:val="List Paragraph"/>
    <w:basedOn w:val="602"/>
    <w:qFormat/>
    <w:uiPriority w:val="34"/>
    <w:pPr>
      <w:contextualSpacing w:val="true"/>
      <w:ind w:left="720"/>
    </w:pPr>
  </w:style>
  <w:style w:type="character" w:styleId="631">
    <w:name w:val="Intense Emphasis"/>
    <w:basedOn w:val="612"/>
    <w:qFormat/>
    <w:uiPriority w:val="21"/>
    <w:rPr>
      <w:i/>
      <w:iCs/>
      <w:color w:val="2F5496" w:themeColor="accent1" w:themeShade="BF"/>
    </w:rPr>
  </w:style>
  <w:style w:type="paragraph" w:styleId="632">
    <w:name w:val="Intense Quote"/>
    <w:basedOn w:val="602"/>
    <w:next w:val="602"/>
    <w:link w:val="633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33" w:customStyle="1">
    <w:name w:val="Выделенная цитата Знак"/>
    <w:basedOn w:val="612"/>
    <w:link w:val="632"/>
    <w:uiPriority w:val="30"/>
    <w:rPr>
      <w:i/>
      <w:iCs/>
      <w:color w:val="2F5496" w:themeColor="accent1" w:themeShade="BF"/>
    </w:rPr>
  </w:style>
  <w:style w:type="character" w:styleId="634">
    <w:name w:val="Intense Reference"/>
    <w:basedOn w:val="612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5">
    <w:name w:val="Hyperlink"/>
    <w:basedOn w:val="612"/>
    <w:uiPriority w:val="99"/>
    <w:unhideWhenUsed/>
    <w:rPr>
      <w:color w:val="0563C1" w:themeColor="hyperlink"/>
      <w:u w:val="single"/>
    </w:rPr>
  </w:style>
  <w:style w:type="character" w:styleId="636">
    <w:name w:val="Unresolved Mention"/>
    <w:basedOn w:val="612"/>
    <w:uiPriority w:val="99"/>
    <w:semiHidden/>
    <w:unhideWhenUsed/>
    <w:rPr>
      <w:color w:val="605E5C"/>
      <w:shd w:val="clear" w:fill="E1DFDD" w:color="E1DFDD"/>
    </w:rPr>
  </w:style>
  <w:style w:type="character" w:styleId="637">
    <w:name w:val="FollowedHyperlink"/>
    <w:basedOn w:val="612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5</cp:revision>
  <dcterms:created xsi:type="dcterms:W3CDTF">2025-06-20T06:41:00Z</dcterms:created>
  <dcterms:modified xsi:type="dcterms:W3CDTF">2025-07-30T06:31:09Z</dcterms:modified>
</cp:coreProperties>
</file>