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把A投影到B(一般是简单的平面)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Shader在投影物体A上，第一次正常着色，第二次着色A在B上的投影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把世界</w:t>
      </w:r>
      <w:r>
        <w:rPr>
          <w:rFonts w:hint="eastAsia"/>
          <w:u w:val="single"/>
          <w:lang w:val="en-US" w:eastAsia="zh-CN"/>
        </w:rPr>
        <w:t>坐标转到B空间矩阵</w:t>
      </w:r>
      <w:r>
        <w:rPr>
          <w:rFonts w:hint="eastAsia"/>
          <w:lang w:val="en-US" w:eastAsia="zh-CN"/>
        </w:rPr>
        <w:t>，和</w:t>
      </w:r>
      <w:r>
        <w:rPr>
          <w:rFonts w:hint="eastAsia"/>
          <w:u w:val="single"/>
          <w:lang w:val="en-US" w:eastAsia="zh-CN"/>
        </w:rPr>
        <w:t>B坐标转换到世界空间矩阵</w:t>
      </w:r>
      <w:r>
        <w:rPr>
          <w:rFonts w:hint="eastAsia"/>
          <w:lang w:val="en-US" w:eastAsia="zh-CN"/>
        </w:rPr>
        <w:t>传入到shader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切换到B所在空间，根据1光照方向，2顶点向量，3 B的y坐标值 ，在三角平面内计算，找到在平面上对应的点，并渲染成影子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根据B上影子点和向量点距离计算影子衰减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屏幕投影实际应用作用不大，有很大局限，但是可以用来学习熟悉空间坐标变换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如果物体B(接收投影物体)不是平面，是不规则表面，就是说B的物体上的点y值不确定的情况，平面投影就没法使用了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D634A"/>
    <w:rsid w:val="0B3C4839"/>
    <w:rsid w:val="166918D4"/>
    <w:rsid w:val="1D5B6738"/>
    <w:rsid w:val="1D7E096A"/>
    <w:rsid w:val="2DEF71E7"/>
    <w:rsid w:val="2F5C4794"/>
    <w:rsid w:val="32E842CD"/>
    <w:rsid w:val="5BEE73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nafio</cp:lastModifiedBy>
  <dcterms:modified xsi:type="dcterms:W3CDTF">2020-01-11T07:48:01Z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