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E79"/>
          <w:sz w:val="72"/>
        </w:rPr>
        <w:t>ESTATE PLANNING PRIMER</w:t>
      </w:r>
    </w:p>
    <w:p>
      <w:pPr>
        <w:jc w:val="center"/>
      </w:pPr>
      <w:r>
        <w:rPr>
          <w:color w:val="595959"/>
          <w:sz w:val="36"/>
        </w:rPr>
        <w:t>A Comprehensive Guide for High Net Worth Families</w:t>
      </w:r>
    </w:p>
    <w:p/>
    <w:p>
      <w:pPr>
        <w:jc w:val="center"/>
      </w:pPr>
      <w:r>
        <w:rPr>
          <w:i/>
          <w:sz w:val="28"/>
        </w:rPr>
        <w:t>Tailored for South Carolina Residents with</w:t>
        <w:br/>
        <w:t>Retirement Accounts, Real Estate &amp; Multi-Generational Goals</w:t>
      </w:r>
    </w:p>
    <w:p/>
    <w:p/>
    <w:p/>
    <w:p/>
    <w:p>
      <w:pPr>
        <w:jc w:val="center"/>
      </w:pPr>
      <w:r>
        <w:rPr>
          <w:sz w:val="24"/>
        </w:rPr>
        <w:t>December 2025</w:t>
      </w:r>
    </w:p>
    <w:p/>
    <w:p>
      <w:pPr>
        <w:jc w:val="center"/>
      </w:pPr>
      <w:r>
        <w:rPr>
          <w:i/>
          <w:sz w:val="20"/>
        </w:rPr>
        <w:t>Educational Reference Document</w:t>
      </w:r>
    </w:p>
    <w:p>
      <w:r>
        <w:br w:type="page"/>
      </w:r>
    </w:p>
    <w:p>
      <w:pPr>
        <w:pStyle w:val="Heading1"/>
      </w:pPr>
      <w:r>
        <w:t>Table of Contents</w:t>
      </w:r>
    </w:p>
    <w:p>
      <w:pPr>
        <w:spacing w:before="240"/>
      </w:pPr>
      <w:r>
        <w:rPr>
          <w:b/>
        </w:rPr>
        <w:t>Part I: Estate Planning Foundations</w:t>
      </w:r>
    </w:p>
    <w:p>
      <w:pPr>
        <w:ind w:left="432"/>
      </w:pPr>
      <w:r>
        <w:t xml:space="preserve">  1.  What is Estate Planning &amp; Why Does It Matter?</w:t>
      </w:r>
      <w:r>
        <w:t xml:space="preserve">  ..........  3</w:t>
      </w:r>
    </w:p>
    <w:p>
      <w:pPr>
        <w:ind w:left="432"/>
      </w:pPr>
      <w:r>
        <w:t xml:space="preserve">  2.  The Three Goals of Estate Planning</w:t>
      </w:r>
      <w:r>
        <w:t xml:space="preserve">  .....................  4</w:t>
      </w:r>
    </w:p>
    <w:p>
      <w:pPr>
        <w:ind w:left="432"/>
      </w:pPr>
      <w:r>
        <w:t xml:space="preserve">  3.  Key Documents Every Estate Plan Needs</w:t>
      </w:r>
      <w:r>
        <w:t xml:space="preserve">  ..................  5</w:t>
      </w:r>
    </w:p>
    <w:p>
      <w:pPr>
        <w:spacing w:before="240"/>
      </w:pPr>
      <w:r>
        <w:rPr>
          <w:b/>
        </w:rPr>
        <w:t>Part II: Understanding Trusts</w:t>
      </w:r>
    </w:p>
    <w:p>
      <w:pPr>
        <w:ind w:left="432"/>
      </w:pPr>
      <w:r>
        <w:t xml:space="preserve">  4.  Trusts Explained: The Foundation of Estate Planning</w:t>
      </w:r>
      <w:r>
        <w:t xml:space="preserve">  ....  7</w:t>
      </w:r>
    </w:p>
    <w:p>
      <w:pPr>
        <w:ind w:left="432"/>
      </w:pPr>
      <w:r>
        <w:t xml:space="preserve">  5.  Revocable vs. Irrevocable Trusts</w:t>
      </w:r>
      <w:r>
        <w:t xml:space="preserve">  .......................  9</w:t>
      </w:r>
    </w:p>
    <w:p>
      <w:pPr>
        <w:ind w:left="432"/>
      </w:pPr>
      <w:r>
        <w:t xml:space="preserve">  6.  Trust Roles: Grantor, Trustee, Beneficiary</w:t>
      </w:r>
      <w:r>
        <w:t xml:space="preserve">  .............  11</w:t>
      </w:r>
    </w:p>
    <w:p>
      <w:pPr>
        <w:spacing w:before="240"/>
      </w:pPr>
      <w:r>
        <w:rPr>
          <w:b/>
        </w:rPr>
        <w:t>Part III: Tax Planning Essentials</w:t>
      </w:r>
    </w:p>
    <w:p>
      <w:pPr>
        <w:ind w:left="432"/>
      </w:pPr>
      <w:r>
        <w:t xml:space="preserve">  7.  Federal Estate Tax: The Basics</w:t>
      </w:r>
      <w:r>
        <w:t xml:space="preserve">  .........................  13</w:t>
      </w:r>
    </w:p>
    <w:p>
      <w:pPr>
        <w:ind w:left="432"/>
      </w:pPr>
      <w:r>
        <w:t xml:space="preserve">  8.  The 2026 Sunset Crisis Explained</w:t>
      </w:r>
      <w:r>
        <w:t xml:space="preserve">  .......................  15</w:t>
      </w:r>
    </w:p>
    <w:p>
      <w:pPr>
        <w:ind w:left="432"/>
      </w:pPr>
      <w:r>
        <w:t xml:space="preserve">  9.  Gift Tax &amp; Annual Exclusions</w:t>
      </w:r>
      <w:r>
        <w:t xml:space="preserve">  ...........................  17</w:t>
      </w:r>
    </w:p>
    <w:p>
      <w:pPr>
        <w:spacing w:before="240"/>
      </w:pPr>
      <w:r>
        <w:rPr>
          <w:b/>
        </w:rPr>
        <w:t>Part IV: Retirement Account Planning</w:t>
      </w:r>
    </w:p>
    <w:p>
      <w:pPr>
        <w:ind w:left="432"/>
      </w:pPr>
      <w:r>
        <w:t xml:space="preserve">  10.  IRAs and Estate Planning: Special Rules</w:t>
      </w:r>
      <w:r>
        <w:t xml:space="preserve">  ................  19</w:t>
      </w:r>
    </w:p>
    <w:p>
      <w:pPr>
        <w:ind w:left="432"/>
      </w:pPr>
      <w:r>
        <w:t xml:space="preserve">  11.  The 10-Year Stretch Rule for Inherited IRAs</w:t>
      </w:r>
      <w:r>
        <w:t xml:space="preserve">  ............  21</w:t>
      </w:r>
    </w:p>
    <w:p>
      <w:pPr>
        <w:ind w:left="432"/>
      </w:pPr>
      <w:r>
        <w:t xml:space="preserve">  12.  Roth Conversions as an Estate Planning Tool</w:t>
      </w:r>
      <w:r>
        <w:t xml:space="preserve">  ............  23</w:t>
      </w:r>
    </w:p>
    <w:p>
      <w:pPr>
        <w:spacing w:before="240"/>
      </w:pPr>
      <w:r>
        <w:rPr>
          <w:b/>
        </w:rPr>
        <w:t>Part V: Advanced Strategies</w:t>
      </w:r>
    </w:p>
    <w:p>
      <w:pPr>
        <w:ind w:left="432"/>
      </w:pPr>
      <w:r>
        <w:t xml:space="preserve">  13.  SLATs: Spousal Lifetime Access Trusts</w:t>
      </w:r>
      <w:r>
        <w:t xml:space="preserve">  ..................  25</w:t>
      </w:r>
    </w:p>
    <w:p>
      <w:pPr>
        <w:ind w:left="432"/>
      </w:pPr>
      <w:r>
        <w:t xml:space="preserve">  14.  IDGTs: Intentionally Defective Grantor Trusts</w:t>
      </w:r>
      <w:r>
        <w:t xml:space="preserve">  ..........  27</w:t>
      </w:r>
    </w:p>
    <w:p>
      <w:pPr>
        <w:ind w:left="432"/>
      </w:pPr>
      <w:r>
        <w:t xml:space="preserve">  15.  QPRTs: Qualified Personal Residence Trusts</w:t>
      </w:r>
      <w:r>
        <w:t xml:space="preserve">  .............  29</w:t>
      </w:r>
    </w:p>
    <w:p>
      <w:pPr>
        <w:spacing w:before="240"/>
      </w:pPr>
      <w:r>
        <w:rPr>
          <w:b/>
        </w:rPr>
        <w:t>Part VI: Asset Protection</w:t>
      </w:r>
    </w:p>
    <w:p>
      <w:pPr>
        <w:ind w:left="432"/>
      </w:pPr>
      <w:r>
        <w:t xml:space="preserve">  16.  Protecting Your Daughters' Inheritance</w:t>
      </w:r>
      <w:r>
        <w:t xml:space="preserve">  .................  31</w:t>
      </w:r>
    </w:p>
    <w:p>
      <w:pPr>
        <w:ind w:left="432"/>
      </w:pPr>
      <w:r>
        <w:t xml:space="preserve">  17.  Spendthrift Trusts &amp; Creditor Protection</w:t>
      </w:r>
      <w:r>
        <w:t xml:space="preserve">  ...............  33</w:t>
      </w:r>
    </w:p>
    <w:p>
      <w:pPr>
        <w:spacing w:before="240"/>
      </w:pPr>
      <w:r>
        <w:rPr>
          <w:b/>
        </w:rPr>
        <w:t>Part VII: Putting It All Together</w:t>
      </w:r>
    </w:p>
    <w:p>
      <w:pPr>
        <w:ind w:left="432"/>
      </w:pPr>
      <w:r>
        <w:t xml:space="preserve">  18.  Your Estate Planning Checklist</w:t>
      </w:r>
      <w:r>
        <w:t xml:space="preserve">  .........................  35</w:t>
      </w:r>
    </w:p>
    <w:p>
      <w:pPr>
        <w:ind w:left="432"/>
      </w:pPr>
      <w:r>
        <w:t xml:space="preserve">  19.  Questions to Ask Your Attorney</w:t>
      </w:r>
      <w:r>
        <w:t xml:space="preserve">  .........................  37</w:t>
      </w:r>
    </w:p>
    <w:p>
      <w:pPr>
        <w:ind w:left="432"/>
      </w:pPr>
      <w:r>
        <w:t xml:space="preserve">  Glossary of Terms</w:t>
      </w:r>
      <w:r>
        <w:t xml:space="preserve">  ......................................  39</w:t>
      </w:r>
    </w:p>
    <w:p>
      <w:r>
        <w:br w:type="page"/>
      </w:r>
    </w:p>
    <w:p>
      <w:pPr>
        <w:pStyle w:val="Heading1"/>
      </w:pPr>
      <w:r>
        <w:t>PART I: ESTATE PLANNING FOUNDATIONS</w:t>
      </w:r>
    </w:p>
    <w:p/>
    <w:p>
      <w:pPr>
        <w:pStyle w:val="Heading2"/>
      </w:pPr>
      <w:r>
        <w:t>Chapter 1: What is Estate Planning &amp; Why Does It Matter?</w:t>
      </w:r>
    </w:p>
    <w:p>
      <w:r>
        <w:rPr>
          <w:sz w:val="22"/>
        </w:rPr>
        <w:t xml:space="preserve">Estate planning is the process of arranging for the management and transfer of your assets during your lifetime and after death. </w:t>
      </w:r>
      <w:r>
        <w:rPr>
          <w:b/>
        </w:rPr>
        <w:t>It's not just about what happens when you die</w:t>
      </w:r>
      <w:r>
        <w:t>—it's about protecting your family, minimizing taxes, and ensuring your wishes are carried out exactly as you intend.</w:t>
      </w:r>
    </w:p>
    <w:p/>
    <w:p>
      <w:pPr>
        <w:pStyle w:val="Heading3"/>
      </w:pPr>
      <w:r>
        <w:t>What Estate Planning Actually Does</w:t>
      </w:r>
    </w:p>
    <w:p>
      <w:pPr>
        <w:pStyle w:val="ListBullet"/>
      </w:pPr>
      <w:r>
        <w:rPr>
          <w:b/>
        </w:rPr>
        <w:t xml:space="preserve">Controls who gets your assets: </w:t>
      </w:r>
      <w:r>
        <w:t>Without a plan, state law decides who inherits—and it may not be what you want.</w:t>
      </w:r>
    </w:p>
    <w:p>
      <w:pPr>
        <w:pStyle w:val="ListBullet"/>
      </w:pPr>
      <w:r>
        <w:rPr>
          <w:b/>
        </w:rPr>
        <w:t xml:space="preserve">Minimizes taxes: </w:t>
      </w:r>
      <w:r>
        <w:t>Proper planning can save your family hundreds of thousands or even millions in estate taxes.</w:t>
      </w:r>
    </w:p>
    <w:p>
      <w:pPr>
        <w:pStyle w:val="ListBullet"/>
      </w:pPr>
      <w:r>
        <w:rPr>
          <w:b/>
        </w:rPr>
        <w:t xml:space="preserve">Avoids probate: </w:t>
      </w:r>
      <w:r>
        <w:t>Probate is the public court process of distributing assets. It's slow, expensive, and public.</w:t>
      </w:r>
    </w:p>
    <w:p>
      <w:pPr>
        <w:pStyle w:val="ListBullet"/>
      </w:pPr>
      <w:r>
        <w:rPr>
          <w:b/>
        </w:rPr>
        <w:t xml:space="preserve">Protects assets: </w:t>
      </w:r>
      <w:r>
        <w:t>Trusts can shield inheritances from creditors, lawsuits, and divorcing spouses.</w:t>
      </w:r>
    </w:p>
    <w:p>
      <w:pPr>
        <w:pStyle w:val="ListBullet"/>
      </w:pPr>
      <w:r>
        <w:rPr>
          <w:b/>
        </w:rPr>
        <w:t xml:space="preserve">Plans for incapacity: </w:t>
      </w:r>
      <w:r>
        <w:t>What happens if you can't make decisions? Estate planning addresses this too.</w:t>
      </w:r>
    </w:p>
    <w:p/>
    <w:tbl>
      <w:tblPr>
        <w:tblStyle w:val="TableGrid"/>
        <w:tblW w:type="auto" w:w="0"/>
        <w:tblLook w:firstColumn="1" w:firstRow="1" w:lastColumn="0" w:lastRow="0" w:noHBand="0" w:noVBand="1" w:val="04A0"/>
      </w:tblPr>
      <w:tblGrid>
        <w:gridCol w:w="8640"/>
      </w:tblGrid>
      <w:tr>
        <w:tc>
          <w:tcPr>
            <w:tcW w:type="dxa" w:w="8640"/>
            <w:shd w:fill="E2EFDA"/>
          </w:tcPr>
          <w:p>
            <w:r>
              <w:rPr>
                <w:b/>
                <w:color w:val="385723"/>
                <w:sz w:val="22"/>
              </w:rPr>
              <w:t>📋 YOUR SITUATION: Why This Matters to You</w:t>
            </w:r>
          </w:p>
          <w:p>
            <w:r>
              <w:rPr>
                <w:sz w:val="20"/>
              </w:rPr>
              <w:t>Your estate is projected to reach $17-20 million by 2036-2045. Without proper planning, your daughters could face $4-5 million in federal estate taxes. With planning, that bill drops to near zero—and the assets are protected from creditors and divorce.</w:t>
            </w:r>
          </w:p>
        </w:tc>
      </w:tr>
    </w:tbl>
    <w:p/>
    <w:p>
      <w:pPr>
        <w:pStyle w:val="Heading3"/>
      </w:pPr>
      <w:r>
        <w:t>The Cost of NOT Planning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Scenario</w:t>
            </w:r>
          </w:p>
        </w:tc>
        <w:tc>
          <w:tcPr>
            <w:tcW w:type="dxa" w:w="2880"/>
            <w:shd w:fill="1F4E79"/>
          </w:tcPr>
          <w:p>
            <w:pPr>
              <w:jc w:val="center"/>
            </w:pPr>
            <w:r>
              <w:rPr>
                <w:b/>
                <w:color w:val="FFFFFF"/>
                <w:sz w:val="20"/>
              </w:rPr>
              <w:t>Without Planning</w:t>
            </w:r>
          </w:p>
        </w:tc>
        <w:tc>
          <w:tcPr>
            <w:tcW w:type="dxa" w:w="2880"/>
            <w:shd w:fill="1F4E79"/>
          </w:tcPr>
          <w:p>
            <w:pPr>
              <w:jc w:val="center"/>
            </w:pPr>
            <w:r>
              <w:rPr>
                <w:b/>
                <w:color w:val="FFFFFF"/>
                <w:sz w:val="20"/>
              </w:rPr>
              <w:t>With Planning</w:t>
            </w:r>
          </w:p>
        </w:tc>
      </w:tr>
      <w:tr>
        <w:tc>
          <w:tcPr>
            <w:tcW w:type="dxa" w:w="2880"/>
          </w:tcPr>
          <w:p>
            <w:r>
              <w:rPr>
                <w:sz w:val="20"/>
              </w:rPr>
              <w:t>Estate Taxes</w:t>
            </w:r>
          </w:p>
        </w:tc>
        <w:tc>
          <w:tcPr>
            <w:tcW w:type="dxa" w:w="2880"/>
          </w:tcPr>
          <w:p>
            <w:r>
              <w:rPr>
                <w:sz w:val="20"/>
              </w:rPr>
              <w:t>40% on amounts over exemption</w:t>
            </w:r>
          </w:p>
        </w:tc>
        <w:tc>
          <w:tcPr>
            <w:tcW w:type="dxa" w:w="2880"/>
          </w:tcPr>
          <w:p>
            <w:r>
              <w:rPr>
                <w:sz w:val="20"/>
              </w:rPr>
              <w:t>Potentially $0</w:t>
            </w:r>
          </w:p>
        </w:tc>
      </w:tr>
      <w:tr>
        <w:tc>
          <w:tcPr>
            <w:tcW w:type="dxa" w:w="2880"/>
            <w:shd w:fill="E8F0F8"/>
          </w:tcPr>
          <w:p>
            <w:r>
              <w:rPr>
                <w:sz w:val="20"/>
              </w:rPr>
              <w:t>Probate</w:t>
            </w:r>
          </w:p>
        </w:tc>
        <w:tc>
          <w:tcPr>
            <w:tcW w:type="dxa" w:w="2880"/>
            <w:shd w:fill="E8F0F8"/>
          </w:tcPr>
          <w:p>
            <w:r>
              <w:rPr>
                <w:sz w:val="20"/>
              </w:rPr>
              <w:t>Public, 6-18 months, 3-5% fees</w:t>
            </w:r>
          </w:p>
        </w:tc>
        <w:tc>
          <w:tcPr>
            <w:tcW w:type="dxa" w:w="2880"/>
            <w:shd w:fill="E8F0F8"/>
          </w:tcPr>
          <w:p>
            <w:r>
              <w:rPr>
                <w:sz w:val="20"/>
              </w:rPr>
              <w:t>Avoided entirely</w:t>
            </w:r>
          </w:p>
        </w:tc>
      </w:tr>
      <w:tr>
        <w:tc>
          <w:tcPr>
            <w:tcW w:type="dxa" w:w="2880"/>
          </w:tcPr>
          <w:p>
            <w:r>
              <w:rPr>
                <w:sz w:val="20"/>
              </w:rPr>
              <w:t>Asset Protection</w:t>
            </w:r>
          </w:p>
        </w:tc>
        <w:tc>
          <w:tcPr>
            <w:tcW w:type="dxa" w:w="2880"/>
          </w:tcPr>
          <w:p>
            <w:r>
              <w:rPr>
                <w:sz w:val="20"/>
              </w:rPr>
              <w:t>Daughters' inheritance exposed</w:t>
            </w:r>
          </w:p>
        </w:tc>
        <w:tc>
          <w:tcPr>
            <w:tcW w:type="dxa" w:w="2880"/>
          </w:tcPr>
          <w:p>
            <w:r>
              <w:rPr>
                <w:sz w:val="20"/>
              </w:rPr>
              <w:t>Protected in trust</w:t>
            </w:r>
          </w:p>
        </w:tc>
      </w:tr>
      <w:tr>
        <w:tc>
          <w:tcPr>
            <w:tcW w:type="dxa" w:w="2880"/>
            <w:shd w:fill="E8F0F8"/>
          </w:tcPr>
          <w:p>
            <w:r>
              <w:rPr>
                <w:sz w:val="20"/>
              </w:rPr>
              <w:t>Control</w:t>
            </w:r>
          </w:p>
        </w:tc>
        <w:tc>
          <w:tcPr>
            <w:tcW w:type="dxa" w:w="2880"/>
            <w:shd w:fill="E8F0F8"/>
          </w:tcPr>
          <w:p>
            <w:r>
              <w:rPr>
                <w:sz w:val="20"/>
              </w:rPr>
              <w:t>State law decides distribution</w:t>
            </w:r>
          </w:p>
        </w:tc>
        <w:tc>
          <w:tcPr>
            <w:tcW w:type="dxa" w:w="2880"/>
            <w:shd w:fill="E8F0F8"/>
          </w:tcPr>
          <w:p>
            <w:r>
              <w:rPr>
                <w:sz w:val="20"/>
              </w:rPr>
              <w:t>Your wishes honored</w:t>
            </w:r>
          </w:p>
        </w:tc>
      </w:tr>
    </w:tbl>
    <w:p>
      <w:r>
        <w:br w:type="page"/>
      </w:r>
    </w:p>
    <w:p>
      <w:pPr>
        <w:pStyle w:val="Heading2"/>
      </w:pPr>
      <w:r>
        <w:t>Chapter 2: The Three Goals of Estate Planning</w:t>
      </w:r>
    </w:p>
    <w:p>
      <w:r>
        <w:t>Every estate plan, regardless of size, should accomplish three fundamental goals:</w:t>
      </w:r>
    </w:p>
    <w:p/>
    <w:p>
      <w:pPr>
        <w:pStyle w:val="Heading3"/>
      </w:pPr>
      <w:r>
        <w:t>Goal #1: Transfer Wealth Efficiently</w:t>
      </w:r>
    </w:p>
    <w:p>
      <w:r>
        <w:t>You want your assets to go to the right people, at the right time, in the right way.</w:t>
      </w:r>
    </w:p>
    <w:p>
      <w:pPr>
        <w:pStyle w:val="ListBullet"/>
      </w:pPr>
      <w:r>
        <w:t>Right people: Your daughters, not the government or unintended parties</w:t>
      </w:r>
    </w:p>
    <w:p>
      <w:pPr>
        <w:pStyle w:val="ListBullet"/>
      </w:pPr>
      <w:r>
        <w:t>Right time: Perhaps not all at once (staggered distributions)</w:t>
      </w:r>
    </w:p>
    <w:p>
      <w:pPr>
        <w:pStyle w:val="ListBullet"/>
      </w:pPr>
      <w:r>
        <w:t>Right way: In a protected structure (trust), not outright</w:t>
      </w:r>
    </w:p>
    <w:p/>
    <w:p>
      <w:pPr>
        <w:pStyle w:val="Heading3"/>
      </w:pPr>
      <w:r>
        <w:t>Goal #2: Minimize Taxes</w:t>
      </w:r>
    </w:p>
    <w:p>
      <w:r>
        <w:rPr>
          <w:sz w:val="22"/>
        </w:rPr>
        <w:t xml:space="preserve">The federal estate tax rate is </w:t>
      </w:r>
      <w:r>
        <w:rPr>
          <w:b/>
        </w:rPr>
        <w:t>40%</w:t>
      </w:r>
      <w:r>
        <w:t xml:space="preserve"> on amounts above the exemption. For a $17M estate with a $14M exemption (married couple), that's potentially </w:t>
      </w:r>
      <w:r>
        <w:rPr>
          <w:b/>
        </w:rPr>
        <w:t>$1.2 million in taxes</w:t>
      </w:r>
      <w:r>
        <w:t>—or much more if exemptions drop after 2026.</w:t>
      </w:r>
    </w:p>
    <w:p/>
    <w:tbl>
      <w:tblPr>
        <w:tblStyle w:val="TableGrid"/>
        <w:tblW w:type="auto" w:w="0"/>
        <w:tblLook w:firstColumn="1" w:firstRow="1" w:lastColumn="0" w:lastRow="0" w:noHBand="0" w:noVBand="1" w:val="04A0"/>
      </w:tblPr>
      <w:tblGrid>
        <w:gridCol w:w="8640"/>
      </w:tblGrid>
      <w:tr>
        <w:tc>
          <w:tcPr>
            <w:tcW w:type="dxa" w:w="8640"/>
            <w:shd w:fill="FFF2CC"/>
          </w:tcPr>
          <w:p>
            <w:r>
              <w:rPr>
                <w:b/>
                <w:color w:val="7F6000"/>
                <w:sz w:val="22"/>
              </w:rPr>
              <w:t>💡 KEY CONCEPT: Tax-Efficient Wealth Transfer</w:t>
            </w:r>
          </w:p>
          <w:p>
            <w:r>
              <w:rPr>
                <w:sz w:val="20"/>
              </w:rPr>
              <w:t>The goal isn't to avoid all taxes—it's to transfer the maximum amount to your heirs with the minimum tax friction. This often means paying some taxes now (like on Roth conversions at 24%) to avoid larger taxes later (at 32-40%).</w:t>
            </w:r>
          </w:p>
        </w:tc>
      </w:tr>
    </w:tbl>
    <w:p/>
    <w:p>
      <w:pPr>
        <w:pStyle w:val="Heading3"/>
      </w:pPr>
      <w:r>
        <w:t>Goal #3: Protect Assets</w:t>
      </w:r>
    </w:p>
    <w:p>
      <w:r>
        <w:t>Once assets transfer to your daughters, they need protection from:</w:t>
      </w:r>
    </w:p>
    <w:p>
      <w:pPr>
        <w:pStyle w:val="ListBullet"/>
      </w:pPr>
      <w:r>
        <w:t>Creditors and lawsuits</w:t>
      </w:r>
    </w:p>
    <w:p>
      <w:pPr>
        <w:pStyle w:val="ListBullet"/>
      </w:pPr>
      <w:r>
        <w:t>Divorcing spouses</w:t>
      </w:r>
    </w:p>
    <w:p>
      <w:pPr>
        <w:pStyle w:val="ListBullet"/>
      </w:pPr>
      <w:r>
        <w:t>Poor financial decisions</w:t>
      </w:r>
    </w:p>
    <w:p>
      <w:pPr>
        <w:pStyle w:val="ListBullet"/>
      </w:pPr>
      <w:r>
        <w:t>Bankruptcy</w:t>
      </w:r>
    </w:p>
    <w:p>
      <w:pPr>
        <w:pStyle w:val="ListBullet"/>
      </w:pPr>
      <w:r>
        <w:t>Nursing home costs</w:t>
      </w:r>
    </w:p>
    <w:p/>
    <w:tbl>
      <w:tblPr>
        <w:tblStyle w:val="TableGrid"/>
        <w:tblW w:type="auto" w:w="0"/>
        <w:tblLook w:firstColumn="1" w:firstRow="1" w:lastColumn="0" w:lastRow="0" w:noHBand="0" w:noVBand="1" w:val="04A0"/>
      </w:tblPr>
      <w:tblGrid>
        <w:gridCol w:w="8640"/>
      </w:tblGrid>
      <w:tr>
        <w:tc>
          <w:tcPr>
            <w:tcW w:type="dxa" w:w="8640"/>
            <w:shd w:fill="E2EFDA"/>
          </w:tcPr>
          <w:p>
            <w:r>
              <w:rPr>
                <w:b/>
                <w:color w:val="385723"/>
                <w:sz w:val="22"/>
              </w:rPr>
              <w:t>📋 YOUR SITUATION: Your Three Goals Applied</w:t>
            </w:r>
          </w:p>
          <w:p>
            <w:r>
              <w:rPr>
                <w:sz w:val="20"/>
              </w:rPr>
              <w:t>Goal 1: Transfer ~$17M+ to your daughters efficiently through trusts. Goal 2: Use Roth conversions, SLATs, and QPRTs to minimize the tax hit from potentially $4M+ to near zero. Goal 3: Structure Lifetime Heritage Trusts so the inheritance is protected throughout your daughters' lives.</w:t>
            </w:r>
          </w:p>
        </w:tc>
      </w:tr>
    </w:tbl>
    <w:p/>
    <w:p>
      <w:r>
        <w:br w:type="page"/>
      </w:r>
    </w:p>
    <w:p>
      <w:pPr>
        <w:pStyle w:val="Heading2"/>
      </w:pPr>
      <w:r>
        <w:t>Chapter 3: Key Documents Every Estate Plan Needs</w:t>
      </w:r>
    </w:p>
    <w:p>
      <w:r>
        <w:t>A complete estate plan consists of several interconnected documents, each serving a specific purpose:</w:t>
      </w:r>
    </w:p>
    <w:p/>
    <w:p>
      <w:pPr>
        <w:pStyle w:val="Heading3"/>
      </w:pPr>
      <w:r>
        <w:t>The Core Documents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Document</w:t>
            </w:r>
          </w:p>
        </w:tc>
        <w:tc>
          <w:tcPr>
            <w:tcW w:type="dxa" w:w="2880"/>
            <w:shd w:fill="1F4E79"/>
          </w:tcPr>
          <w:p>
            <w:pPr>
              <w:jc w:val="center"/>
            </w:pPr>
            <w:r>
              <w:rPr>
                <w:b/>
                <w:color w:val="FFFFFF"/>
                <w:sz w:val="20"/>
              </w:rPr>
              <w:t>Purpose</w:t>
            </w:r>
          </w:p>
        </w:tc>
        <w:tc>
          <w:tcPr>
            <w:tcW w:type="dxa" w:w="2880"/>
            <w:shd w:fill="1F4E79"/>
          </w:tcPr>
          <w:p>
            <w:pPr>
              <w:jc w:val="center"/>
            </w:pPr>
            <w:r>
              <w:rPr>
                <w:b/>
                <w:color w:val="FFFFFF"/>
                <w:sz w:val="20"/>
              </w:rPr>
              <w:t>When It's Used</w:t>
            </w:r>
          </w:p>
        </w:tc>
      </w:tr>
      <w:tr>
        <w:tc>
          <w:tcPr>
            <w:tcW w:type="dxa" w:w="2880"/>
          </w:tcPr>
          <w:p>
            <w:r>
              <w:rPr>
                <w:sz w:val="20"/>
              </w:rPr>
              <w:t>Revocable Living Trust</w:t>
            </w:r>
          </w:p>
        </w:tc>
        <w:tc>
          <w:tcPr>
            <w:tcW w:type="dxa" w:w="2880"/>
          </w:tcPr>
          <w:p>
            <w:r>
              <w:rPr>
                <w:sz w:val="20"/>
              </w:rPr>
              <w:t>Holds assets, avoids probate, provides management instructions</w:t>
            </w:r>
          </w:p>
        </w:tc>
        <w:tc>
          <w:tcPr>
            <w:tcW w:type="dxa" w:w="2880"/>
          </w:tcPr>
          <w:p>
            <w:r>
              <w:rPr>
                <w:sz w:val="20"/>
              </w:rPr>
              <w:t>During life &amp; after death</w:t>
            </w:r>
          </w:p>
        </w:tc>
      </w:tr>
      <w:tr>
        <w:tc>
          <w:tcPr>
            <w:tcW w:type="dxa" w:w="2880"/>
            <w:shd w:fill="E8F0F8"/>
          </w:tcPr>
          <w:p>
            <w:r>
              <w:rPr>
                <w:sz w:val="20"/>
              </w:rPr>
              <w:t>Pour-Over Will</w:t>
            </w:r>
          </w:p>
        </w:tc>
        <w:tc>
          <w:tcPr>
            <w:tcW w:type="dxa" w:w="2880"/>
            <w:shd w:fill="E8F0F8"/>
          </w:tcPr>
          <w:p>
            <w:r>
              <w:rPr>
                <w:sz w:val="20"/>
              </w:rPr>
              <w:t>Catches any assets not in trust, names guardians for minors</w:t>
            </w:r>
          </w:p>
        </w:tc>
        <w:tc>
          <w:tcPr>
            <w:tcW w:type="dxa" w:w="2880"/>
            <w:shd w:fill="E8F0F8"/>
          </w:tcPr>
          <w:p>
            <w:r>
              <w:rPr>
                <w:sz w:val="20"/>
              </w:rPr>
              <w:t>After death</w:t>
            </w:r>
          </w:p>
        </w:tc>
      </w:tr>
      <w:tr>
        <w:tc>
          <w:tcPr>
            <w:tcW w:type="dxa" w:w="2880"/>
          </w:tcPr>
          <w:p>
            <w:r>
              <w:rPr>
                <w:sz w:val="20"/>
              </w:rPr>
              <w:t>Durable Power of Attorney</w:t>
            </w:r>
          </w:p>
        </w:tc>
        <w:tc>
          <w:tcPr>
            <w:tcW w:type="dxa" w:w="2880"/>
          </w:tcPr>
          <w:p>
            <w:r>
              <w:rPr>
                <w:sz w:val="20"/>
              </w:rPr>
              <w:t>Authorizes someone to handle finances if incapacitated</w:t>
            </w:r>
          </w:p>
        </w:tc>
        <w:tc>
          <w:tcPr>
            <w:tcW w:type="dxa" w:w="2880"/>
          </w:tcPr>
          <w:p>
            <w:r>
              <w:rPr>
                <w:sz w:val="20"/>
              </w:rPr>
              <w:t>During incapacity</w:t>
            </w:r>
          </w:p>
        </w:tc>
      </w:tr>
      <w:tr>
        <w:tc>
          <w:tcPr>
            <w:tcW w:type="dxa" w:w="2880"/>
            <w:shd w:fill="E8F0F8"/>
          </w:tcPr>
          <w:p>
            <w:r>
              <w:rPr>
                <w:sz w:val="20"/>
              </w:rPr>
              <w:t>Healthcare Power of Attorney</w:t>
            </w:r>
          </w:p>
        </w:tc>
        <w:tc>
          <w:tcPr>
            <w:tcW w:type="dxa" w:w="2880"/>
            <w:shd w:fill="E8F0F8"/>
          </w:tcPr>
          <w:p>
            <w:r>
              <w:rPr>
                <w:sz w:val="20"/>
              </w:rPr>
              <w:t>Authorizes someone to make medical decisions</w:t>
            </w:r>
          </w:p>
        </w:tc>
        <w:tc>
          <w:tcPr>
            <w:tcW w:type="dxa" w:w="2880"/>
            <w:shd w:fill="E8F0F8"/>
          </w:tcPr>
          <w:p>
            <w:r>
              <w:rPr>
                <w:sz w:val="20"/>
              </w:rPr>
              <w:t>During incapacity</w:t>
            </w:r>
          </w:p>
        </w:tc>
      </w:tr>
      <w:tr>
        <w:tc>
          <w:tcPr>
            <w:tcW w:type="dxa" w:w="2880"/>
          </w:tcPr>
          <w:p>
            <w:r>
              <w:rPr>
                <w:sz w:val="20"/>
              </w:rPr>
              <w:t>Living Will / Advance Directive</w:t>
            </w:r>
          </w:p>
        </w:tc>
        <w:tc>
          <w:tcPr>
            <w:tcW w:type="dxa" w:w="2880"/>
          </w:tcPr>
          <w:p>
            <w:r>
              <w:rPr>
                <w:sz w:val="20"/>
              </w:rPr>
              <w:t>States your wishes for end-of-life care</w:t>
            </w:r>
          </w:p>
        </w:tc>
        <w:tc>
          <w:tcPr>
            <w:tcW w:type="dxa" w:w="2880"/>
          </w:tcPr>
          <w:p>
            <w:r>
              <w:rPr>
                <w:sz w:val="20"/>
              </w:rPr>
              <w:t>Terminal illness</w:t>
            </w:r>
          </w:p>
        </w:tc>
      </w:tr>
      <w:tr>
        <w:tc>
          <w:tcPr>
            <w:tcW w:type="dxa" w:w="2880"/>
            <w:shd w:fill="E8F0F8"/>
          </w:tcPr>
          <w:p>
            <w:r>
              <w:rPr>
                <w:sz w:val="20"/>
              </w:rPr>
              <w:t>HIPAA Authorization</w:t>
            </w:r>
          </w:p>
        </w:tc>
        <w:tc>
          <w:tcPr>
            <w:tcW w:type="dxa" w:w="2880"/>
            <w:shd w:fill="E8F0F8"/>
          </w:tcPr>
          <w:p>
            <w:r>
              <w:rPr>
                <w:sz w:val="20"/>
              </w:rPr>
              <w:t>Allows access to your medical records</w:t>
            </w:r>
          </w:p>
        </w:tc>
        <w:tc>
          <w:tcPr>
            <w:tcW w:type="dxa" w:w="2880"/>
            <w:shd w:fill="E8F0F8"/>
          </w:tcPr>
          <w:p>
            <w:r>
              <w:rPr>
                <w:sz w:val="20"/>
              </w:rPr>
              <w:t>During incapacity</w:t>
            </w:r>
          </w:p>
        </w:tc>
      </w:tr>
    </w:tbl>
    <w:p/>
    <w:p>
      <w:pPr>
        <w:pStyle w:val="Heading3"/>
      </w:pPr>
      <w:r>
        <w:t>Understanding Each Document</w:t>
      </w:r>
    </w:p>
    <w:p>
      <w:pPr>
        <w:pStyle w:val="Heading3"/>
      </w:pPr>
      <w:r>
        <w:t>Revocable Living Trust (RLT)</w:t>
      </w:r>
    </w:p>
    <w:p>
      <w:r>
        <w:t>The centerpiece of most estate plans. A trust is simply a legal arrangement where one party (trustee) holds assets for the benefit of another (beneficiary).</w:t>
      </w:r>
    </w:p>
    <w:p>
      <w:pPr>
        <w:pStyle w:val="ListBullet"/>
      </w:pPr>
      <w:r>
        <w:rPr>
          <w:b/>
        </w:rPr>
        <w:t xml:space="preserve">Revocable: </w:t>
      </w:r>
      <w:r>
        <w:t>You can change or cancel it anytime during your life</w:t>
      </w:r>
    </w:p>
    <w:p>
      <w:pPr>
        <w:pStyle w:val="ListBullet"/>
      </w:pPr>
      <w:r>
        <w:rPr>
          <w:b/>
        </w:rPr>
        <w:t xml:space="preserve">Living: </w:t>
      </w:r>
      <w:r>
        <w:t>Created while you're alive (not by your will)</w:t>
      </w:r>
    </w:p>
    <w:p>
      <w:pPr>
        <w:pStyle w:val="ListBullet"/>
      </w:pPr>
      <w:r>
        <w:rPr>
          <w:b/>
        </w:rPr>
        <w:t xml:space="preserve">Trust: </w:t>
      </w:r>
      <w:r>
        <w:t>A legal entity that holds property</w:t>
      </w:r>
    </w:p>
    <w:p/>
    <w:tbl>
      <w:tblPr>
        <w:tblStyle w:val="TableGrid"/>
        <w:tblW w:type="auto" w:w="0"/>
        <w:tblLook w:firstColumn="1" w:firstRow="1" w:lastColumn="0" w:lastRow="0" w:noHBand="0" w:noVBand="1" w:val="04A0"/>
      </w:tblPr>
      <w:tblGrid>
        <w:gridCol w:w="8640"/>
      </w:tblGrid>
      <w:tr>
        <w:tc>
          <w:tcPr>
            <w:tcW w:type="dxa" w:w="8640"/>
            <w:shd w:fill="FFF2CC"/>
          </w:tcPr>
          <w:p>
            <w:r>
              <w:rPr>
                <w:b/>
                <w:color w:val="7F6000"/>
                <w:sz w:val="22"/>
              </w:rPr>
              <w:t>💡 KEY CONCEPT: Why Trusts Avoid Probate</w:t>
            </w:r>
          </w:p>
          <w:p>
            <w:r>
              <w:rPr>
                <w:sz w:val="20"/>
              </w:rPr>
              <w:t>Probate only applies to assets in your name alone at death. Assets in a trust are technically owned by the trust, not you personally. When you die, the trust continues—it doesn't 'die' with you—so there's nothing for the probate court to do.</w:t>
            </w:r>
          </w:p>
        </w:tc>
      </w:tr>
    </w:tbl>
    <w:p/>
    <w:p>
      <w:pPr>
        <w:pStyle w:val="Heading3"/>
      </w:pPr>
      <w:r>
        <w:t>Pour-Over Will</w:t>
      </w:r>
    </w:p>
    <w:p>
      <w:r>
        <w:t>A safety net will that 'pours' any assets you forgot to transfer into your trust. It still goes through probate, but ensures everything ends up in your trust structure.</w:t>
      </w:r>
    </w:p>
    <w:p/>
    <w:p>
      <w:pPr>
        <w:pStyle w:val="Heading3"/>
      </w:pPr>
      <w:r>
        <w:t>Powers of Attorney</w:t>
      </w:r>
    </w:p>
    <w:p>
      <w:r>
        <w:rPr>
          <w:sz w:val="22"/>
        </w:rPr>
        <w:t xml:space="preserve">These documents are critical for </w:t>
      </w:r>
      <w:r>
        <w:rPr>
          <w:b/>
        </w:rPr>
        <w:t>incapacity planning</w:t>
      </w:r>
      <w:r>
        <w:t>—what happens if you can't make decisions due to illness or injury?</w:t>
      </w:r>
    </w:p>
    <w:p/>
    <w:tbl>
      <w:tblPr>
        <w:tblStyle w:val="TableGrid"/>
        <w:tblW w:type="auto" w:w="0"/>
        <w:tblLook w:firstColumn="1" w:firstRow="1" w:lastColumn="0" w:lastRow="0" w:noHBand="0" w:noVBand="1" w:val="04A0"/>
      </w:tblPr>
      <w:tblGrid>
        <w:gridCol w:w="8640"/>
      </w:tblGrid>
      <w:tr>
        <w:tc>
          <w:tcPr>
            <w:tcW w:type="dxa" w:w="8640"/>
            <w:shd w:fill="FCE4D6"/>
          </w:tcPr>
          <w:p>
            <w:r>
              <w:rPr>
                <w:b/>
                <w:color w:val="C55A11"/>
                <w:sz w:val="22"/>
              </w:rPr>
              <w:t>⚠️ IMPORTANT WARNING</w:t>
            </w:r>
          </w:p>
          <w:p>
            <w:r>
              <w:rPr>
                <w:sz w:val="20"/>
              </w:rPr>
              <w:t>Without powers of attorney, your family may need to go to court to get guardianship over you—an expensive, time-consuming, and public process. With POAs in place, your designated agent can act immediately.</w:t>
            </w:r>
          </w:p>
        </w:tc>
      </w:tr>
    </w:tbl>
    <w:p/>
    <w:p>
      <w:r>
        <w:br w:type="page"/>
      </w:r>
    </w:p>
    <w:p>
      <w:pPr>
        <w:pStyle w:val="Heading1"/>
      </w:pPr>
      <w:r>
        <w:t>PART II: UNDERSTANDING TRUSTS</w:t>
      </w:r>
    </w:p>
    <w:p/>
    <w:p>
      <w:pPr>
        <w:pStyle w:val="Heading2"/>
      </w:pPr>
      <w:r>
        <w:t>Chapter 4: Trusts Explained: The Foundation of Estate Planning</w:t>
      </w:r>
    </w:p>
    <w:p>
      <w:r>
        <w:rPr>
          <w:sz w:val="22"/>
        </w:rPr>
        <w:t xml:space="preserve">A trust is often misunderstood as something only for the ultra-wealthy. In reality, trusts are simply </w:t>
      </w:r>
      <w:r>
        <w:rPr>
          <w:b/>
        </w:rPr>
        <w:t>legal containers that hold assets</w:t>
      </w:r>
      <w:r>
        <w:t xml:space="preserve"> according to rules you create.</w:t>
      </w:r>
    </w:p>
    <w:p/>
    <w:p>
      <w:pPr>
        <w:pStyle w:val="Heading3"/>
      </w:pPr>
      <w:r>
        <w:t>The Trust Analogy: A Safe Deposit Box with Rules</w:t>
      </w:r>
    </w:p>
    <w:p>
      <w:r>
        <w:t>Think of a trust like a safe deposit box at a bank, but with built-in rules about:</w:t>
      </w:r>
    </w:p>
    <w:p>
      <w:pPr>
        <w:pStyle w:val="ListBullet"/>
      </w:pPr>
      <w:r>
        <w:t>Who can access it (the trustee)</w:t>
      </w:r>
    </w:p>
    <w:p>
      <w:pPr>
        <w:pStyle w:val="ListBullet"/>
      </w:pPr>
      <w:r>
        <w:t>Who benefits from what's inside (the beneficiaries)</w:t>
      </w:r>
    </w:p>
    <w:p>
      <w:pPr>
        <w:pStyle w:val="ListBullet"/>
      </w:pPr>
      <w:r>
        <w:t>When and how distributions happen</w:t>
      </w:r>
    </w:p>
    <w:p>
      <w:pPr>
        <w:pStyle w:val="ListBullet"/>
      </w:pPr>
      <w:r>
        <w:t>What happens in various scenarios (death, divorce, incapacity)</w:t>
      </w:r>
    </w:p>
    <w:p/>
    <w:p>
      <w:pPr>
        <w:pStyle w:val="Heading3"/>
      </w:pPr>
      <w:r>
        <w:t>Why Use a Trust Instead of Just a Will?</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Factor</w:t>
            </w:r>
          </w:p>
        </w:tc>
        <w:tc>
          <w:tcPr>
            <w:tcW w:type="dxa" w:w="2880"/>
            <w:shd w:fill="1F4E79"/>
          </w:tcPr>
          <w:p>
            <w:pPr>
              <w:jc w:val="center"/>
            </w:pPr>
            <w:r>
              <w:rPr>
                <w:b/>
                <w:color w:val="FFFFFF"/>
                <w:sz w:val="20"/>
              </w:rPr>
              <w:t>Will Only</w:t>
            </w:r>
          </w:p>
        </w:tc>
        <w:tc>
          <w:tcPr>
            <w:tcW w:type="dxa" w:w="2880"/>
            <w:shd w:fill="1F4E79"/>
          </w:tcPr>
          <w:p>
            <w:pPr>
              <w:jc w:val="center"/>
            </w:pPr>
            <w:r>
              <w:rPr>
                <w:b/>
                <w:color w:val="FFFFFF"/>
                <w:sz w:val="20"/>
              </w:rPr>
              <w:t>Trust-Based Plan</w:t>
            </w:r>
          </w:p>
        </w:tc>
      </w:tr>
      <w:tr>
        <w:tc>
          <w:tcPr>
            <w:tcW w:type="dxa" w:w="2880"/>
          </w:tcPr>
          <w:p>
            <w:r>
              <w:rPr>
                <w:sz w:val="20"/>
              </w:rPr>
              <w:t>Probate Required?</w:t>
            </w:r>
          </w:p>
        </w:tc>
        <w:tc>
          <w:tcPr>
            <w:tcW w:type="dxa" w:w="2880"/>
          </w:tcPr>
          <w:p>
            <w:r>
              <w:rPr>
                <w:sz w:val="20"/>
              </w:rPr>
              <w:t>Yes - public, slow, expensive</w:t>
            </w:r>
          </w:p>
        </w:tc>
        <w:tc>
          <w:tcPr>
            <w:tcW w:type="dxa" w:w="2880"/>
          </w:tcPr>
          <w:p>
            <w:r>
              <w:rPr>
                <w:sz w:val="20"/>
              </w:rPr>
              <w:t>No - private, immediate</w:t>
            </w:r>
          </w:p>
        </w:tc>
      </w:tr>
      <w:tr>
        <w:tc>
          <w:tcPr>
            <w:tcW w:type="dxa" w:w="2880"/>
            <w:shd w:fill="E8F0F8"/>
          </w:tcPr>
          <w:p>
            <w:r>
              <w:rPr>
                <w:sz w:val="20"/>
              </w:rPr>
              <w:t>Privacy</w:t>
            </w:r>
          </w:p>
        </w:tc>
        <w:tc>
          <w:tcPr>
            <w:tcW w:type="dxa" w:w="2880"/>
            <w:shd w:fill="E8F0F8"/>
          </w:tcPr>
          <w:p>
            <w:r>
              <w:rPr>
                <w:sz w:val="20"/>
              </w:rPr>
              <w:t>Becomes public record</w:t>
            </w:r>
          </w:p>
        </w:tc>
        <w:tc>
          <w:tcPr>
            <w:tcW w:type="dxa" w:w="2880"/>
            <w:shd w:fill="E8F0F8"/>
          </w:tcPr>
          <w:p>
            <w:r>
              <w:rPr>
                <w:sz w:val="20"/>
              </w:rPr>
              <w:t>Completely private</w:t>
            </w:r>
          </w:p>
        </w:tc>
      </w:tr>
      <w:tr>
        <w:tc>
          <w:tcPr>
            <w:tcW w:type="dxa" w:w="2880"/>
          </w:tcPr>
          <w:p>
            <w:r>
              <w:rPr>
                <w:sz w:val="20"/>
              </w:rPr>
              <w:t>Cost</w:t>
            </w:r>
          </w:p>
        </w:tc>
        <w:tc>
          <w:tcPr>
            <w:tcW w:type="dxa" w:w="2880"/>
          </w:tcPr>
          <w:p>
            <w:r>
              <w:rPr>
                <w:sz w:val="20"/>
              </w:rPr>
              <w:t>Probate fees 3-5% of estate</w:t>
            </w:r>
          </w:p>
        </w:tc>
        <w:tc>
          <w:tcPr>
            <w:tcW w:type="dxa" w:w="2880"/>
          </w:tcPr>
          <w:p>
            <w:r>
              <w:rPr>
                <w:sz w:val="20"/>
              </w:rPr>
              <w:t>Administration costs only</w:t>
            </w:r>
          </w:p>
        </w:tc>
      </w:tr>
      <w:tr>
        <w:tc>
          <w:tcPr>
            <w:tcW w:type="dxa" w:w="2880"/>
            <w:shd w:fill="E8F0F8"/>
          </w:tcPr>
          <w:p>
            <w:r>
              <w:rPr>
                <w:sz w:val="20"/>
              </w:rPr>
              <w:t>Time to Distribute</w:t>
            </w:r>
          </w:p>
        </w:tc>
        <w:tc>
          <w:tcPr>
            <w:tcW w:type="dxa" w:w="2880"/>
            <w:shd w:fill="E8F0F8"/>
          </w:tcPr>
          <w:p>
            <w:r>
              <w:rPr>
                <w:sz w:val="20"/>
              </w:rPr>
              <w:t>6-18 months minimum</w:t>
            </w:r>
          </w:p>
        </w:tc>
        <w:tc>
          <w:tcPr>
            <w:tcW w:type="dxa" w:w="2880"/>
            <w:shd w:fill="E8F0F8"/>
          </w:tcPr>
          <w:p>
            <w:r>
              <w:rPr>
                <w:sz w:val="20"/>
              </w:rPr>
              <w:t>Days to weeks</w:t>
            </w:r>
          </w:p>
        </w:tc>
      </w:tr>
      <w:tr>
        <w:tc>
          <w:tcPr>
            <w:tcW w:type="dxa" w:w="2880"/>
          </w:tcPr>
          <w:p>
            <w:r>
              <w:rPr>
                <w:sz w:val="20"/>
              </w:rPr>
              <w:t>Incapacity Planning</w:t>
            </w:r>
          </w:p>
        </w:tc>
        <w:tc>
          <w:tcPr>
            <w:tcW w:type="dxa" w:w="2880"/>
          </w:tcPr>
          <w:p>
            <w:r>
              <w:rPr>
                <w:sz w:val="20"/>
              </w:rPr>
              <w:t>Does nothing - only works at death</w:t>
            </w:r>
          </w:p>
        </w:tc>
        <w:tc>
          <w:tcPr>
            <w:tcW w:type="dxa" w:w="2880"/>
          </w:tcPr>
          <w:p>
            <w:r>
              <w:rPr>
                <w:sz w:val="20"/>
              </w:rPr>
              <w:t>Provides management during incapacity</w:t>
            </w:r>
          </w:p>
        </w:tc>
      </w:tr>
      <w:tr>
        <w:tc>
          <w:tcPr>
            <w:tcW w:type="dxa" w:w="2880"/>
            <w:shd w:fill="E8F0F8"/>
          </w:tcPr>
          <w:p>
            <w:r>
              <w:rPr>
                <w:sz w:val="20"/>
              </w:rPr>
              <w:t>Control After Death</w:t>
            </w:r>
          </w:p>
        </w:tc>
        <w:tc>
          <w:tcPr>
            <w:tcW w:type="dxa" w:w="2880"/>
            <w:shd w:fill="E8F0F8"/>
          </w:tcPr>
          <w:p>
            <w:r>
              <w:rPr>
                <w:sz w:val="20"/>
              </w:rPr>
              <w:t>Limited</w:t>
            </w:r>
          </w:p>
        </w:tc>
        <w:tc>
          <w:tcPr>
            <w:tcW w:type="dxa" w:w="2880"/>
            <w:shd w:fill="E8F0F8"/>
          </w:tcPr>
          <w:p>
            <w:r>
              <w:rPr>
                <w:sz w:val="20"/>
              </w:rPr>
              <w:t>Extensive (distributions, conditions, protection)</w:t>
            </w:r>
          </w:p>
        </w:tc>
      </w:tr>
      <w:tr>
        <w:tc>
          <w:tcPr>
            <w:tcW w:type="dxa" w:w="2880"/>
          </w:tcPr>
          <w:p>
            <w:r>
              <w:rPr>
                <w:sz w:val="20"/>
              </w:rPr>
              <w:t>Asset Protection</w:t>
            </w:r>
          </w:p>
        </w:tc>
        <w:tc>
          <w:tcPr>
            <w:tcW w:type="dxa" w:w="2880"/>
          </w:tcPr>
          <w:p>
            <w:r>
              <w:rPr>
                <w:sz w:val="20"/>
              </w:rPr>
              <w:t>None</w:t>
            </w:r>
          </w:p>
        </w:tc>
        <w:tc>
          <w:tcPr>
            <w:tcW w:type="dxa" w:w="2880"/>
          </w:tcPr>
          <w:p>
            <w:r>
              <w:rPr>
                <w:sz w:val="20"/>
              </w:rPr>
              <w:t>Significant (spendthrift provisions)</w:t>
            </w:r>
          </w:p>
        </w:tc>
      </w:tr>
    </w:tbl>
    <w:p/>
    <w:tbl>
      <w:tblPr>
        <w:tblStyle w:val="TableGrid"/>
        <w:tblW w:type="auto" w:w="0"/>
        <w:tblLook w:firstColumn="1" w:firstRow="1" w:lastColumn="0" w:lastRow="0" w:noHBand="0" w:noVBand="1" w:val="04A0"/>
      </w:tblPr>
      <w:tblGrid>
        <w:gridCol w:w="8640"/>
      </w:tblGrid>
      <w:tr>
        <w:tc>
          <w:tcPr>
            <w:tcW w:type="dxa" w:w="8640"/>
            <w:shd w:fill="E2EFDA"/>
          </w:tcPr>
          <w:p>
            <w:r>
              <w:rPr>
                <w:b/>
                <w:color w:val="385723"/>
                <w:sz w:val="22"/>
              </w:rPr>
              <w:t>📋 YOUR SITUATION: Why Probate Matters to You</w:t>
            </w:r>
          </w:p>
          <w:p>
            <w:r>
              <w:rPr>
                <w:sz w:val="20"/>
              </w:rPr>
              <w:t>South Carolina probate isn't the worst, but it's still public record. Anyone can look up what you owned and who inherited it. With $17M+ in assets and Lake Murray real estate, privacy may be valuable. A trust keeps everything private.</w:t>
            </w:r>
          </w:p>
        </w:tc>
      </w:tr>
    </w:tbl>
    <w:p/>
    <w:p>
      <w:pPr>
        <w:pStyle w:val="Heading3"/>
      </w:pPr>
      <w:r>
        <w:t>What Assets Go Into a Trust?</w:t>
      </w:r>
    </w:p>
    <w:p>
      <w:r>
        <w:rPr>
          <w:b/>
        </w:rPr>
        <w:t xml:space="preserve">Important: </w:t>
      </w:r>
      <w:r>
        <w:t xml:space="preserve">Creating a trust is only step one. You must actually </w:t>
      </w:r>
      <w:r>
        <w:rPr>
          <w:b/>
        </w:rPr>
        <w:t>transfer assets into the trust</w:t>
      </w:r>
      <w:r>
        <w:t xml:space="preserve"> (called 'funding') for it to work.</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Asset Type</w:t>
            </w:r>
          </w:p>
        </w:tc>
        <w:tc>
          <w:tcPr>
            <w:tcW w:type="dxa" w:w="2880"/>
            <w:shd w:fill="1F4E79"/>
          </w:tcPr>
          <w:p>
            <w:pPr>
              <w:jc w:val="center"/>
            </w:pPr>
            <w:r>
              <w:rPr>
                <w:b/>
                <w:color w:val="FFFFFF"/>
                <w:sz w:val="20"/>
              </w:rPr>
              <w:t>How to Transfer to Trust</w:t>
            </w:r>
          </w:p>
        </w:tc>
        <w:tc>
          <w:tcPr>
            <w:tcW w:type="dxa" w:w="2880"/>
            <w:shd w:fill="1F4E79"/>
          </w:tcPr>
          <w:p>
            <w:pPr>
              <w:jc w:val="center"/>
            </w:pPr>
            <w:r>
              <w:rPr>
                <w:b/>
                <w:color w:val="FFFFFF"/>
                <w:sz w:val="20"/>
              </w:rPr>
              <w:t>Notes</w:t>
            </w:r>
          </w:p>
        </w:tc>
      </w:tr>
      <w:tr>
        <w:tc>
          <w:tcPr>
            <w:tcW w:type="dxa" w:w="2880"/>
          </w:tcPr>
          <w:p>
            <w:r>
              <w:rPr>
                <w:sz w:val="20"/>
              </w:rPr>
              <w:t>Real Estate</w:t>
            </w:r>
          </w:p>
        </w:tc>
        <w:tc>
          <w:tcPr>
            <w:tcW w:type="dxa" w:w="2880"/>
          </w:tcPr>
          <w:p>
            <w:r>
              <w:rPr>
                <w:sz w:val="20"/>
              </w:rPr>
              <w:t>New deed naming trust as owner</w:t>
            </w:r>
          </w:p>
        </w:tc>
        <w:tc>
          <w:tcPr>
            <w:tcW w:type="dxa" w:w="2880"/>
          </w:tcPr>
          <w:p>
            <w:r>
              <w:rPr>
                <w:sz w:val="20"/>
              </w:rPr>
              <w:t>Lake Murray home would be deeded to trust</w:t>
            </w:r>
          </w:p>
        </w:tc>
      </w:tr>
      <w:tr>
        <w:tc>
          <w:tcPr>
            <w:tcW w:type="dxa" w:w="2880"/>
            <w:shd w:fill="E8F0F8"/>
          </w:tcPr>
          <w:p>
            <w:r>
              <w:rPr>
                <w:sz w:val="20"/>
              </w:rPr>
              <w:t>Bank Accounts</w:t>
            </w:r>
          </w:p>
        </w:tc>
        <w:tc>
          <w:tcPr>
            <w:tcW w:type="dxa" w:w="2880"/>
            <w:shd w:fill="E8F0F8"/>
          </w:tcPr>
          <w:p>
            <w:r>
              <w:rPr>
                <w:sz w:val="20"/>
              </w:rPr>
              <w:t>Retitle or name trust as beneficiary</w:t>
            </w:r>
          </w:p>
        </w:tc>
        <w:tc>
          <w:tcPr>
            <w:tcW w:type="dxa" w:w="2880"/>
            <w:shd w:fill="E8F0F8"/>
          </w:tcPr>
          <w:p>
            <w:r>
              <w:rPr>
                <w:sz w:val="20"/>
              </w:rPr>
              <w:t>Can also use POD designation</w:t>
            </w:r>
          </w:p>
        </w:tc>
      </w:tr>
      <w:tr>
        <w:tc>
          <w:tcPr>
            <w:tcW w:type="dxa" w:w="2880"/>
          </w:tcPr>
          <w:p>
            <w:r>
              <w:rPr>
                <w:sz w:val="20"/>
              </w:rPr>
              <w:t>Brokerage (non-IRA)</w:t>
            </w:r>
          </w:p>
        </w:tc>
        <w:tc>
          <w:tcPr>
            <w:tcW w:type="dxa" w:w="2880"/>
          </w:tcPr>
          <w:p>
            <w:r>
              <w:rPr>
                <w:sz w:val="20"/>
              </w:rPr>
              <w:t>Retitle to trust</w:t>
            </w:r>
          </w:p>
        </w:tc>
        <w:tc>
          <w:tcPr>
            <w:tcW w:type="dxa" w:w="2880"/>
          </w:tcPr>
          <w:p>
            <w:r>
              <w:rPr>
                <w:sz w:val="20"/>
              </w:rPr>
              <w:t>Wells Fargo would be in trust name</w:t>
            </w:r>
          </w:p>
        </w:tc>
      </w:tr>
      <w:tr>
        <w:tc>
          <w:tcPr>
            <w:tcW w:type="dxa" w:w="2880"/>
            <w:shd w:fill="E8F0F8"/>
          </w:tcPr>
          <w:p>
            <w:r>
              <w:rPr>
                <w:sz w:val="20"/>
              </w:rPr>
              <w:t>IRAs/401(k)s</w:t>
            </w:r>
          </w:p>
        </w:tc>
        <w:tc>
          <w:tcPr>
            <w:tcW w:type="dxa" w:w="2880"/>
            <w:shd w:fill="E8F0F8"/>
          </w:tcPr>
          <w:p>
            <w:r>
              <w:rPr>
                <w:sz w:val="20"/>
              </w:rPr>
              <w:t>Name trust as BENEFICIARY (not owner)</w:t>
            </w:r>
          </w:p>
        </w:tc>
        <w:tc>
          <w:tcPr>
            <w:tcW w:type="dxa" w:w="2880"/>
            <w:shd w:fill="E8F0F8"/>
          </w:tcPr>
          <w:p>
            <w:r>
              <w:rPr>
                <w:sz w:val="20"/>
              </w:rPr>
              <w:t>See Chapter 10 - special rules!</w:t>
            </w:r>
          </w:p>
        </w:tc>
      </w:tr>
      <w:tr>
        <w:tc>
          <w:tcPr>
            <w:tcW w:type="dxa" w:w="2880"/>
          </w:tcPr>
          <w:p>
            <w:r>
              <w:rPr>
                <w:sz w:val="20"/>
              </w:rPr>
              <w:t>Life Insurance</w:t>
            </w:r>
          </w:p>
        </w:tc>
        <w:tc>
          <w:tcPr>
            <w:tcW w:type="dxa" w:w="2880"/>
          </w:tcPr>
          <w:p>
            <w:r>
              <w:rPr>
                <w:sz w:val="20"/>
              </w:rPr>
              <w:t>Name trust as beneficiary</w:t>
            </w:r>
          </w:p>
        </w:tc>
        <w:tc>
          <w:tcPr>
            <w:tcW w:type="dxa" w:w="2880"/>
          </w:tcPr>
          <w:p>
            <w:r>
              <w:rPr>
                <w:sz w:val="20"/>
              </w:rPr>
              <w:t>Or use separate ILIT</w:t>
            </w:r>
          </w:p>
        </w:tc>
      </w:tr>
      <w:tr>
        <w:tc>
          <w:tcPr>
            <w:tcW w:type="dxa" w:w="2880"/>
            <w:shd w:fill="E8F0F8"/>
          </w:tcPr>
          <w:p>
            <w:r>
              <w:rPr>
                <w:sz w:val="20"/>
              </w:rPr>
              <w:t>Business Interests</w:t>
            </w:r>
          </w:p>
        </w:tc>
        <w:tc>
          <w:tcPr>
            <w:tcW w:type="dxa" w:w="2880"/>
            <w:shd w:fill="E8F0F8"/>
          </w:tcPr>
          <w:p>
            <w:r>
              <w:rPr>
                <w:sz w:val="20"/>
              </w:rPr>
              <w:t>Assignment documents</w:t>
            </w:r>
          </w:p>
        </w:tc>
        <w:tc>
          <w:tcPr>
            <w:tcW w:type="dxa" w:w="2880"/>
            <w:shd w:fill="E8F0F8"/>
          </w:tcPr>
          <w:p>
            <w:r>
              <w:rPr>
                <w:sz w:val="20"/>
              </w:rPr>
              <w:t>LLCs, partnerships, etc.</w:t>
            </w:r>
          </w:p>
        </w:tc>
      </w:tr>
    </w:tbl>
    <w:p/>
    <w:tbl>
      <w:tblPr>
        <w:tblStyle w:val="TableGrid"/>
        <w:tblW w:type="auto" w:w="0"/>
        <w:tblLook w:firstColumn="1" w:firstRow="1" w:lastColumn="0" w:lastRow="0" w:noHBand="0" w:noVBand="1" w:val="04A0"/>
      </w:tblPr>
      <w:tblGrid>
        <w:gridCol w:w="8640"/>
      </w:tblGrid>
      <w:tr>
        <w:tc>
          <w:tcPr>
            <w:tcW w:type="dxa" w:w="8640"/>
            <w:shd w:fill="FCE4D6"/>
          </w:tcPr>
          <w:p>
            <w:r>
              <w:rPr>
                <w:b/>
                <w:color w:val="C55A11"/>
                <w:sz w:val="22"/>
              </w:rPr>
              <w:t>⚠️ IMPORTANT WARNING</w:t>
            </w:r>
          </w:p>
          <w:p>
            <w:r>
              <w:rPr>
                <w:sz w:val="20"/>
              </w:rPr>
              <w:t>IRAs CANNOT be owned by a trust during your lifetime—doing so triggers immediate taxation of the entire account. IRAs are funded to a trust by naming the trust as beneficiary, not by transferring ownership.</w:t>
            </w:r>
          </w:p>
        </w:tc>
      </w:tr>
    </w:tbl>
    <w:p/>
    <w:p>
      <w:r>
        <w:br w:type="page"/>
      </w:r>
    </w:p>
    <w:p>
      <w:pPr>
        <w:pStyle w:val="Heading2"/>
      </w:pPr>
      <w:r>
        <w:t>Chapter 5: Revocable vs. Irrevocable Trusts</w:t>
      </w:r>
    </w:p>
    <w:p>
      <w:r>
        <w:t>This is the most fundamental distinction in trust planning. Understanding the difference is essential.</w:t>
      </w:r>
    </w:p>
    <w:p/>
    <w:p>
      <w:pPr>
        <w:pStyle w:val="Heading3"/>
      </w:pPr>
      <w:r>
        <w:t>Revocable Trusts: Flexibility &amp; Control</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20"/>
              </w:rPr>
              <w:t>Characteristic</w:t>
            </w:r>
          </w:p>
        </w:tc>
        <w:tc>
          <w:tcPr>
            <w:tcW w:type="dxa" w:w="4320"/>
            <w:shd w:fill="1F4E79"/>
          </w:tcPr>
          <w:p>
            <w:pPr>
              <w:jc w:val="center"/>
            </w:pPr>
            <w:r>
              <w:rPr>
                <w:b/>
                <w:color w:val="FFFFFF"/>
                <w:sz w:val="20"/>
              </w:rPr>
              <w:t>Revocable Trust</w:t>
            </w:r>
          </w:p>
        </w:tc>
      </w:tr>
      <w:tr>
        <w:tc>
          <w:tcPr>
            <w:tcW w:type="dxa" w:w="4320"/>
          </w:tcPr>
          <w:p>
            <w:r>
              <w:rPr>
                <w:sz w:val="20"/>
              </w:rPr>
              <w:t>Can you change it?</w:t>
            </w:r>
          </w:p>
        </w:tc>
        <w:tc>
          <w:tcPr>
            <w:tcW w:type="dxa" w:w="4320"/>
          </w:tcPr>
          <w:p>
            <w:r>
              <w:rPr>
                <w:sz w:val="20"/>
              </w:rPr>
              <w:t>Yes - anytime, for any reason</w:t>
            </w:r>
          </w:p>
        </w:tc>
      </w:tr>
      <w:tr>
        <w:tc>
          <w:tcPr>
            <w:tcW w:type="dxa" w:w="4320"/>
            <w:shd w:fill="E8F0F8"/>
          </w:tcPr>
          <w:p>
            <w:r>
              <w:rPr>
                <w:sz w:val="20"/>
              </w:rPr>
              <w:t>Can you cancel it?</w:t>
            </w:r>
          </w:p>
        </w:tc>
        <w:tc>
          <w:tcPr>
            <w:tcW w:type="dxa" w:w="4320"/>
            <w:shd w:fill="E8F0F8"/>
          </w:tcPr>
          <w:p>
            <w:r>
              <w:rPr>
                <w:sz w:val="20"/>
              </w:rPr>
              <w:t>Yes - completely revoke it</w:t>
            </w:r>
          </w:p>
        </w:tc>
      </w:tr>
      <w:tr>
        <w:tc>
          <w:tcPr>
            <w:tcW w:type="dxa" w:w="4320"/>
          </w:tcPr>
          <w:p>
            <w:r>
              <w:rPr>
                <w:sz w:val="20"/>
              </w:rPr>
              <w:t>Who controls assets?</w:t>
            </w:r>
          </w:p>
        </w:tc>
        <w:tc>
          <w:tcPr>
            <w:tcW w:type="dxa" w:w="4320"/>
          </w:tcPr>
          <w:p>
            <w:r>
              <w:rPr>
                <w:sz w:val="20"/>
              </w:rPr>
              <w:t>You (as trustee)</w:t>
            </w:r>
          </w:p>
        </w:tc>
      </w:tr>
      <w:tr>
        <w:tc>
          <w:tcPr>
            <w:tcW w:type="dxa" w:w="4320"/>
            <w:shd w:fill="E8F0F8"/>
          </w:tcPr>
          <w:p>
            <w:r>
              <w:rPr>
                <w:sz w:val="20"/>
              </w:rPr>
              <w:t>Estate tax treatment</w:t>
            </w:r>
          </w:p>
        </w:tc>
        <w:tc>
          <w:tcPr>
            <w:tcW w:type="dxa" w:w="4320"/>
            <w:shd w:fill="E8F0F8"/>
          </w:tcPr>
          <w:p>
            <w:r>
              <w:rPr>
                <w:sz w:val="20"/>
              </w:rPr>
              <w:t>Assets still in YOUR estate</w:t>
            </w:r>
          </w:p>
        </w:tc>
      </w:tr>
      <w:tr>
        <w:tc>
          <w:tcPr>
            <w:tcW w:type="dxa" w:w="4320"/>
          </w:tcPr>
          <w:p>
            <w:r>
              <w:rPr>
                <w:sz w:val="20"/>
              </w:rPr>
              <w:t>Creditor protection</w:t>
            </w:r>
          </w:p>
        </w:tc>
        <w:tc>
          <w:tcPr>
            <w:tcW w:type="dxa" w:w="4320"/>
          </w:tcPr>
          <w:p>
            <w:r>
              <w:rPr>
                <w:sz w:val="20"/>
              </w:rPr>
              <w:t>None during your lifetime</w:t>
            </w:r>
          </w:p>
        </w:tc>
      </w:tr>
      <w:tr>
        <w:tc>
          <w:tcPr>
            <w:tcW w:type="dxa" w:w="4320"/>
            <w:shd w:fill="E8F0F8"/>
          </w:tcPr>
          <w:p>
            <w:r>
              <w:rPr>
                <w:sz w:val="20"/>
              </w:rPr>
              <w:t>Primary purpose</w:t>
            </w:r>
          </w:p>
        </w:tc>
        <w:tc>
          <w:tcPr>
            <w:tcW w:type="dxa" w:w="4320"/>
            <w:shd w:fill="E8F0F8"/>
          </w:tcPr>
          <w:p>
            <w:r>
              <w:rPr>
                <w:sz w:val="20"/>
              </w:rPr>
              <w:t>Probate avoidance, incapacity planning</w:t>
            </w:r>
          </w:p>
        </w:tc>
      </w:tr>
    </w:tbl>
    <w:p/>
    <w:tbl>
      <w:tblPr>
        <w:tblStyle w:val="TableGrid"/>
        <w:tblW w:type="auto" w:w="0"/>
        <w:tblLook w:firstColumn="1" w:firstRow="1" w:lastColumn="0" w:lastRow="0" w:noHBand="0" w:noVBand="1" w:val="04A0"/>
      </w:tblPr>
      <w:tblGrid>
        <w:gridCol w:w="8640"/>
      </w:tblGrid>
      <w:tr>
        <w:tc>
          <w:tcPr>
            <w:tcW w:type="dxa" w:w="8640"/>
            <w:shd w:fill="FFF2CC"/>
          </w:tcPr>
          <w:p>
            <w:r>
              <w:rPr>
                <w:b/>
                <w:color w:val="7F6000"/>
                <w:sz w:val="22"/>
              </w:rPr>
              <w:t>💡 KEY CONCEPT: The Revocable Trust Trade-Off</w:t>
            </w:r>
          </w:p>
          <w:p>
            <w:r>
              <w:rPr>
                <w:sz w:val="20"/>
              </w:rPr>
              <w:t>A revocable trust gives you complete control, but because you control it, the IRS considers the assets still 'yours.' This means no estate tax benefits and no creditor protection during your life. It's primarily a probate-avoidance and management tool.</w:t>
            </w:r>
          </w:p>
        </w:tc>
      </w:tr>
    </w:tbl>
    <w:p/>
    <w:p>
      <w:pPr>
        <w:pStyle w:val="Heading3"/>
      </w:pPr>
      <w:r>
        <w:t>Irrevocable Trusts: Tax Savings &amp; Protection</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20"/>
              </w:rPr>
              <w:t>Characteristic</w:t>
            </w:r>
          </w:p>
        </w:tc>
        <w:tc>
          <w:tcPr>
            <w:tcW w:type="dxa" w:w="4320"/>
            <w:shd w:fill="1F4E79"/>
          </w:tcPr>
          <w:p>
            <w:pPr>
              <w:jc w:val="center"/>
            </w:pPr>
            <w:r>
              <w:rPr>
                <w:b/>
                <w:color w:val="FFFFFF"/>
                <w:sz w:val="20"/>
              </w:rPr>
              <w:t>Irrevocable Trust</w:t>
            </w:r>
          </w:p>
        </w:tc>
      </w:tr>
      <w:tr>
        <w:tc>
          <w:tcPr>
            <w:tcW w:type="dxa" w:w="4320"/>
          </w:tcPr>
          <w:p>
            <w:r>
              <w:rPr>
                <w:sz w:val="20"/>
              </w:rPr>
              <w:t>Can you change it?</w:t>
            </w:r>
          </w:p>
        </w:tc>
        <w:tc>
          <w:tcPr>
            <w:tcW w:type="dxa" w:w="4320"/>
          </w:tcPr>
          <w:p>
            <w:r>
              <w:rPr>
                <w:sz w:val="20"/>
              </w:rPr>
              <w:t>Very limited - requires court approval or trust protector</w:t>
            </w:r>
          </w:p>
        </w:tc>
      </w:tr>
      <w:tr>
        <w:tc>
          <w:tcPr>
            <w:tcW w:type="dxa" w:w="4320"/>
            <w:shd w:fill="E8F0F8"/>
          </w:tcPr>
          <w:p>
            <w:r>
              <w:rPr>
                <w:sz w:val="20"/>
              </w:rPr>
              <w:t>Can you cancel it?</w:t>
            </w:r>
          </w:p>
        </w:tc>
        <w:tc>
          <w:tcPr>
            <w:tcW w:type="dxa" w:w="4320"/>
            <w:shd w:fill="E8F0F8"/>
          </w:tcPr>
          <w:p>
            <w:r>
              <w:rPr>
                <w:sz w:val="20"/>
              </w:rPr>
              <w:t>No - it's permanent</w:t>
            </w:r>
          </w:p>
        </w:tc>
      </w:tr>
      <w:tr>
        <w:tc>
          <w:tcPr>
            <w:tcW w:type="dxa" w:w="4320"/>
          </w:tcPr>
          <w:p>
            <w:r>
              <w:rPr>
                <w:sz w:val="20"/>
              </w:rPr>
              <w:t>Who controls assets?</w:t>
            </w:r>
          </w:p>
        </w:tc>
        <w:tc>
          <w:tcPr>
            <w:tcW w:type="dxa" w:w="4320"/>
          </w:tcPr>
          <w:p>
            <w:r>
              <w:rPr>
                <w:sz w:val="20"/>
              </w:rPr>
              <w:t>The trustee (not you)</w:t>
            </w:r>
          </w:p>
        </w:tc>
      </w:tr>
      <w:tr>
        <w:tc>
          <w:tcPr>
            <w:tcW w:type="dxa" w:w="4320"/>
            <w:shd w:fill="E8F0F8"/>
          </w:tcPr>
          <w:p>
            <w:r>
              <w:rPr>
                <w:sz w:val="20"/>
              </w:rPr>
              <w:t>Estate tax treatment</w:t>
            </w:r>
          </w:p>
        </w:tc>
        <w:tc>
          <w:tcPr>
            <w:tcW w:type="dxa" w:w="4320"/>
            <w:shd w:fill="E8F0F8"/>
          </w:tcPr>
          <w:p>
            <w:r>
              <w:rPr>
                <w:sz w:val="20"/>
              </w:rPr>
              <w:t>Assets REMOVED from your estate</w:t>
            </w:r>
          </w:p>
        </w:tc>
      </w:tr>
      <w:tr>
        <w:tc>
          <w:tcPr>
            <w:tcW w:type="dxa" w:w="4320"/>
          </w:tcPr>
          <w:p>
            <w:r>
              <w:rPr>
                <w:sz w:val="20"/>
              </w:rPr>
              <w:t>Creditor protection</w:t>
            </w:r>
          </w:p>
        </w:tc>
        <w:tc>
          <w:tcPr>
            <w:tcW w:type="dxa" w:w="4320"/>
          </w:tcPr>
          <w:p>
            <w:r>
              <w:rPr>
                <w:sz w:val="20"/>
              </w:rPr>
              <w:t>Yes - assets protected</w:t>
            </w:r>
          </w:p>
        </w:tc>
      </w:tr>
      <w:tr>
        <w:tc>
          <w:tcPr>
            <w:tcW w:type="dxa" w:w="4320"/>
            <w:shd w:fill="E8F0F8"/>
          </w:tcPr>
          <w:p>
            <w:r>
              <w:rPr>
                <w:sz w:val="20"/>
              </w:rPr>
              <w:t>Primary purpose</w:t>
            </w:r>
          </w:p>
        </w:tc>
        <w:tc>
          <w:tcPr>
            <w:tcW w:type="dxa" w:w="4320"/>
            <w:shd w:fill="E8F0F8"/>
          </w:tcPr>
          <w:p>
            <w:r>
              <w:rPr>
                <w:sz w:val="20"/>
              </w:rPr>
              <w:t>Estate tax reduction, asset protection</w:t>
            </w:r>
          </w:p>
        </w:tc>
      </w:tr>
    </w:tbl>
    <w:p/>
    <w:p>
      <w:pPr>
        <w:pStyle w:val="Heading3"/>
      </w:pPr>
      <w:r>
        <w:t>When Do You Use Each Type?</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pPr>
              <w:jc w:val="center"/>
            </w:pPr>
            <w:r>
              <w:rPr>
                <w:b/>
                <w:color w:val="FFFFFF"/>
                <w:sz w:val="20"/>
              </w:rPr>
              <w:t>Use Revocable Trust When:</w:t>
            </w:r>
          </w:p>
        </w:tc>
        <w:tc>
          <w:tcPr>
            <w:tcW w:type="dxa" w:w="4320"/>
            <w:shd w:fill="1F4E79"/>
          </w:tcPr>
          <w:p>
            <w:pPr>
              <w:jc w:val="center"/>
            </w:pPr>
            <w:r>
              <w:rPr>
                <w:b/>
                <w:color w:val="FFFFFF"/>
                <w:sz w:val="20"/>
              </w:rPr>
              <w:t>Use Irrevocable Trust When:</w:t>
            </w:r>
          </w:p>
        </w:tc>
      </w:tr>
      <w:tr>
        <w:tc>
          <w:tcPr>
            <w:tcW w:type="dxa" w:w="4320"/>
          </w:tcPr>
          <w:p>
            <w:r>
              <w:rPr>
                <w:sz w:val="20"/>
              </w:rPr>
              <w:t>You want to avoid probate</w:t>
            </w:r>
          </w:p>
        </w:tc>
        <w:tc>
          <w:tcPr>
            <w:tcW w:type="dxa" w:w="4320"/>
          </w:tcPr>
          <w:p>
            <w:r>
              <w:rPr>
                <w:sz w:val="20"/>
              </w:rPr>
              <w:t>You want to remove assets from your estate</w:t>
            </w:r>
          </w:p>
        </w:tc>
      </w:tr>
      <w:tr>
        <w:tc>
          <w:tcPr>
            <w:tcW w:type="dxa" w:w="4320"/>
            <w:shd w:fill="E8F0F8"/>
          </w:tcPr>
          <w:p>
            <w:r>
              <w:rPr>
                <w:sz w:val="20"/>
              </w:rPr>
              <w:t>You need flexibility to make changes</w:t>
            </w:r>
          </w:p>
        </w:tc>
        <w:tc>
          <w:tcPr>
            <w:tcW w:type="dxa" w:w="4320"/>
            <w:shd w:fill="E8F0F8"/>
          </w:tcPr>
          <w:p>
            <w:r>
              <w:rPr>
                <w:sz w:val="20"/>
              </w:rPr>
              <w:t>You're willing to give up control for tax/protection benefits</w:t>
            </w:r>
          </w:p>
        </w:tc>
      </w:tr>
      <w:tr>
        <w:tc>
          <w:tcPr>
            <w:tcW w:type="dxa" w:w="4320"/>
          </w:tcPr>
          <w:p>
            <w:r>
              <w:rPr>
                <w:sz w:val="20"/>
              </w:rPr>
              <w:t>You're planning for incapacity</w:t>
            </w:r>
          </w:p>
        </w:tc>
        <w:tc>
          <w:tcPr>
            <w:tcW w:type="dxa" w:w="4320"/>
          </w:tcPr>
          <w:p>
            <w:r>
              <w:rPr>
                <w:sz w:val="20"/>
              </w:rPr>
              <w:t>You want creditor protection for beneficiaries</w:t>
            </w:r>
          </w:p>
        </w:tc>
      </w:tr>
      <w:tr>
        <w:tc>
          <w:tcPr>
            <w:tcW w:type="dxa" w:w="4320"/>
            <w:shd w:fill="E8F0F8"/>
          </w:tcPr>
          <w:p>
            <w:r>
              <w:rPr>
                <w:sz w:val="20"/>
              </w:rPr>
              <w:t>Your estate is under the exemption</w:t>
            </w:r>
          </w:p>
        </w:tc>
        <w:tc>
          <w:tcPr>
            <w:tcW w:type="dxa" w:w="4320"/>
            <w:shd w:fill="E8F0F8"/>
          </w:tcPr>
          <w:p>
            <w:r>
              <w:rPr>
                <w:sz w:val="20"/>
              </w:rPr>
              <w:t>Your estate exceeds (or will exceed) the exemption</w:t>
            </w:r>
          </w:p>
        </w:tc>
      </w:tr>
      <w:tr>
        <w:tc>
          <w:tcPr>
            <w:tcW w:type="dxa" w:w="4320"/>
          </w:tcPr>
          <w:p>
            <w:r>
              <w:rPr>
                <w:sz w:val="20"/>
              </w:rPr>
              <w:t>You want simple administration</w:t>
            </w:r>
          </w:p>
        </w:tc>
        <w:tc>
          <w:tcPr>
            <w:tcW w:type="dxa" w:w="4320"/>
          </w:tcPr>
          <w:p>
            <w:r>
              <w:rPr>
                <w:sz w:val="20"/>
              </w:rPr>
              <w:t>You're implementing advanced tax strategies</w:t>
            </w:r>
          </w:p>
        </w:tc>
      </w:tr>
    </w:tbl>
    <w:p/>
    <w:tbl>
      <w:tblPr>
        <w:tblStyle w:val="TableGrid"/>
        <w:tblW w:type="auto" w:w="0"/>
        <w:tblLook w:firstColumn="1" w:firstRow="1" w:lastColumn="0" w:lastRow="0" w:noHBand="0" w:noVBand="1" w:val="04A0"/>
      </w:tblPr>
      <w:tblGrid>
        <w:gridCol w:w="8640"/>
      </w:tblGrid>
      <w:tr>
        <w:tc>
          <w:tcPr>
            <w:tcW w:type="dxa" w:w="8640"/>
            <w:shd w:fill="E2EFDA"/>
          </w:tcPr>
          <w:p>
            <w:r>
              <w:rPr>
                <w:b/>
                <w:color w:val="385723"/>
                <w:sz w:val="22"/>
              </w:rPr>
              <w:t>📋 YOUR SITUATION: Your Situation: Both Types Needed</w:t>
            </w:r>
          </w:p>
          <w:p>
            <w:r>
              <w:rPr>
                <w:sz w:val="20"/>
              </w:rPr>
              <w:t>Your Bob &amp; Susan Family Trust (revocable) handles basic probate avoidance and incapacity planning. But with $17M+ projected, you also need irrevocable trusts (SLATs, QPRTs) to remove assets from your estate before the 2026 exemption sunset.</w:t>
            </w:r>
          </w:p>
        </w:tc>
      </w:tr>
    </w:tbl>
    <w:p/>
    <w:p>
      <w:r>
        <w:br w:type="page"/>
      </w:r>
    </w:p>
    <w:p>
      <w:pPr>
        <w:pStyle w:val="Heading2"/>
      </w:pPr>
      <w:r>
        <w:t>Chapter 6: Trust Roles: Grantor, Trustee, Beneficiary</w:t>
      </w:r>
    </w:p>
    <w:p>
      <w:r>
        <w:t>Every trust involves three roles. Understanding who plays each role is essential:</w:t>
      </w:r>
    </w:p>
    <w:p/>
    <w:p>
      <w:pPr>
        <w:pStyle w:val="Heading3"/>
      </w:pPr>
      <w:r>
        <w:t>The Three Key Roles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Role</w:t>
            </w:r>
          </w:p>
        </w:tc>
        <w:tc>
          <w:tcPr>
            <w:tcW w:type="dxa" w:w="2880"/>
            <w:shd w:fill="1F4E79"/>
          </w:tcPr>
          <w:p>
            <w:pPr>
              <w:jc w:val="center"/>
            </w:pPr>
            <w:r>
              <w:rPr>
                <w:b/>
                <w:color w:val="FFFFFF"/>
                <w:sz w:val="20"/>
              </w:rPr>
              <w:t>Definition</w:t>
            </w:r>
          </w:p>
        </w:tc>
        <w:tc>
          <w:tcPr>
            <w:tcW w:type="dxa" w:w="2880"/>
            <w:shd w:fill="1F4E79"/>
          </w:tcPr>
          <w:p>
            <w:pPr>
              <w:jc w:val="center"/>
            </w:pPr>
            <w:r>
              <w:rPr>
                <w:b/>
                <w:color w:val="FFFFFF"/>
                <w:sz w:val="20"/>
              </w:rPr>
              <w:t>In Your Revocable Trust</w:t>
            </w:r>
          </w:p>
        </w:tc>
      </w:tr>
      <w:tr>
        <w:tc>
          <w:tcPr>
            <w:tcW w:type="dxa" w:w="2880"/>
          </w:tcPr>
          <w:p>
            <w:r>
              <w:rPr>
                <w:sz w:val="20"/>
              </w:rPr>
              <w:t>Grantor (Settlor/Trustor)</w:t>
            </w:r>
          </w:p>
        </w:tc>
        <w:tc>
          <w:tcPr>
            <w:tcW w:type="dxa" w:w="2880"/>
          </w:tcPr>
          <w:p>
            <w:r>
              <w:rPr>
                <w:sz w:val="20"/>
              </w:rPr>
              <w:t>Person who creates and funds the trust</w:t>
            </w:r>
          </w:p>
        </w:tc>
        <w:tc>
          <w:tcPr>
            <w:tcW w:type="dxa" w:w="2880"/>
          </w:tcPr>
          <w:p>
            <w:r>
              <w:rPr>
                <w:sz w:val="20"/>
              </w:rPr>
              <w:t>Bob &amp; Susan</w:t>
            </w:r>
          </w:p>
        </w:tc>
      </w:tr>
      <w:tr>
        <w:tc>
          <w:tcPr>
            <w:tcW w:type="dxa" w:w="2880"/>
            <w:shd w:fill="E8F0F8"/>
          </w:tcPr>
          <w:p>
            <w:r>
              <w:rPr>
                <w:sz w:val="20"/>
              </w:rPr>
              <w:t>Trustee</w:t>
            </w:r>
          </w:p>
        </w:tc>
        <w:tc>
          <w:tcPr>
            <w:tcW w:type="dxa" w:w="2880"/>
            <w:shd w:fill="E8F0F8"/>
          </w:tcPr>
          <w:p>
            <w:r>
              <w:rPr>
                <w:sz w:val="20"/>
              </w:rPr>
              <w:t>Person who manages and distributes trust assets</w:t>
            </w:r>
          </w:p>
        </w:tc>
        <w:tc>
          <w:tcPr>
            <w:tcW w:type="dxa" w:w="2880"/>
            <w:shd w:fill="E8F0F8"/>
          </w:tcPr>
          <w:p>
            <w:r>
              <w:rPr>
                <w:sz w:val="20"/>
              </w:rPr>
              <w:t>Bob &amp; Susan (during life)</w:t>
            </w:r>
          </w:p>
        </w:tc>
      </w:tr>
      <w:tr>
        <w:tc>
          <w:tcPr>
            <w:tcW w:type="dxa" w:w="2880"/>
          </w:tcPr>
          <w:p>
            <w:r>
              <w:rPr>
                <w:sz w:val="20"/>
              </w:rPr>
              <w:t>Beneficiary</w:t>
            </w:r>
          </w:p>
        </w:tc>
        <w:tc>
          <w:tcPr>
            <w:tcW w:type="dxa" w:w="2880"/>
          </w:tcPr>
          <w:p>
            <w:r>
              <w:rPr>
                <w:sz w:val="20"/>
              </w:rPr>
              <w:t>Person who receives benefits from the trust</w:t>
            </w:r>
          </w:p>
        </w:tc>
        <w:tc>
          <w:tcPr>
            <w:tcW w:type="dxa" w:w="2880"/>
          </w:tcPr>
          <w:p>
            <w:r>
              <w:rPr>
                <w:sz w:val="20"/>
              </w:rPr>
              <w:t>Bob &amp; Susan (during life), then daughters</w:t>
            </w:r>
          </w:p>
        </w:tc>
      </w:tr>
    </w:tbl>
    <w:p/>
    <w:tbl>
      <w:tblPr>
        <w:tblStyle w:val="TableGrid"/>
        <w:tblW w:type="auto" w:w="0"/>
        <w:tblLook w:firstColumn="1" w:firstRow="1" w:lastColumn="0" w:lastRow="0" w:noHBand="0" w:noVBand="1" w:val="04A0"/>
      </w:tblPr>
      <w:tblGrid>
        <w:gridCol w:w="8640"/>
      </w:tblGrid>
      <w:tr>
        <w:tc>
          <w:tcPr>
            <w:tcW w:type="dxa" w:w="8640"/>
            <w:shd w:fill="FFF2CC"/>
          </w:tcPr>
          <w:p>
            <w:r>
              <w:rPr>
                <w:b/>
                <w:color w:val="7F6000"/>
                <w:sz w:val="22"/>
              </w:rPr>
              <w:t>💡 KEY CONCEPT: Wearing Multiple Hats</w:t>
            </w:r>
          </w:p>
          <w:p>
            <w:r>
              <w:rPr>
                <w:sz w:val="20"/>
              </w:rPr>
              <w:t>With a revocable living trust, you typically serve all three roles during your lifetime—you're the grantor (you created it), trustee (you manage it), and beneficiary (you benefit from it). This is why you maintain full control.</w:t>
            </w:r>
          </w:p>
        </w:tc>
      </w:tr>
    </w:tbl>
    <w:p/>
    <w:p>
      <w:pPr>
        <w:pStyle w:val="Heading3"/>
      </w:pPr>
      <w:r>
        <w:t>Successor Trustees: Who Takes Over?</w:t>
      </w:r>
    </w:p>
    <w:p>
      <w:r>
        <w:rPr>
          <w:sz w:val="22"/>
        </w:rPr>
        <w:t xml:space="preserve">When you can no longer serve as trustee (incapacity or death), your </w:t>
      </w:r>
      <w:r>
        <w:rPr>
          <w:b/>
        </w:rPr>
        <w:t>successor trustee</w:t>
      </w:r>
      <w:r>
        <w:t xml:space="preserve"> steps in. This person has significant responsibility:</w:t>
      </w:r>
    </w:p>
    <w:p>
      <w:pPr>
        <w:pStyle w:val="ListBullet"/>
      </w:pPr>
      <w:r>
        <w:t>Managing and investing trust assets</w:t>
      </w:r>
    </w:p>
    <w:p>
      <w:pPr>
        <w:pStyle w:val="ListBullet"/>
      </w:pPr>
      <w:r>
        <w:t>Making distribution decisions</w:t>
      </w:r>
    </w:p>
    <w:p>
      <w:pPr>
        <w:pStyle w:val="ListBullet"/>
      </w:pPr>
      <w:r>
        <w:t>Filing tax returns for the trust</w:t>
      </w:r>
    </w:p>
    <w:p>
      <w:pPr>
        <w:pStyle w:val="ListBullet"/>
      </w:pPr>
      <w:r>
        <w:t>Following all trust terms</w:t>
      </w:r>
    </w:p>
    <w:p>
      <w:pPr>
        <w:pStyle w:val="ListBullet"/>
      </w:pPr>
      <w:r>
        <w:t>Acting as a fiduciary (must act in beneficiaries' best interest)</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Successor Trustee Option</w:t>
            </w:r>
          </w:p>
        </w:tc>
        <w:tc>
          <w:tcPr>
            <w:tcW w:type="dxa" w:w="2880"/>
            <w:shd w:fill="1F4E79"/>
          </w:tcPr>
          <w:p>
            <w:pPr>
              <w:jc w:val="center"/>
            </w:pPr>
            <w:r>
              <w:rPr>
                <w:b/>
                <w:color w:val="FFFFFF"/>
                <w:sz w:val="20"/>
              </w:rPr>
              <w:t>Pros</w:t>
            </w:r>
          </w:p>
        </w:tc>
        <w:tc>
          <w:tcPr>
            <w:tcW w:type="dxa" w:w="2880"/>
            <w:shd w:fill="1F4E79"/>
          </w:tcPr>
          <w:p>
            <w:pPr>
              <w:jc w:val="center"/>
            </w:pPr>
            <w:r>
              <w:rPr>
                <w:b/>
                <w:color w:val="FFFFFF"/>
                <w:sz w:val="20"/>
              </w:rPr>
              <w:t>Cons</w:t>
            </w:r>
          </w:p>
        </w:tc>
      </w:tr>
      <w:tr>
        <w:tc>
          <w:tcPr>
            <w:tcW w:type="dxa" w:w="2880"/>
          </w:tcPr>
          <w:p>
            <w:r>
              <w:rPr>
                <w:sz w:val="20"/>
              </w:rPr>
              <w:t>Family Member (Daughter A)</w:t>
            </w:r>
          </w:p>
        </w:tc>
        <w:tc>
          <w:tcPr>
            <w:tcW w:type="dxa" w:w="2880"/>
          </w:tcPr>
          <w:p>
            <w:r>
              <w:rPr>
                <w:sz w:val="20"/>
              </w:rPr>
              <w:t>Knows family, no fees, accessible</w:t>
            </w:r>
          </w:p>
        </w:tc>
        <w:tc>
          <w:tcPr>
            <w:tcW w:type="dxa" w:w="2880"/>
          </w:tcPr>
          <w:p>
            <w:r>
              <w:rPr>
                <w:sz w:val="20"/>
              </w:rPr>
              <w:t>Family conflicts, may lack expertise</w:t>
            </w:r>
          </w:p>
        </w:tc>
      </w:tr>
      <w:tr>
        <w:tc>
          <w:tcPr>
            <w:tcW w:type="dxa" w:w="2880"/>
            <w:shd w:fill="E8F0F8"/>
          </w:tcPr>
          <w:p>
            <w:r>
              <w:rPr>
                <w:sz w:val="20"/>
              </w:rPr>
              <w:t>Professional/Corporate Trustee</w:t>
            </w:r>
          </w:p>
        </w:tc>
        <w:tc>
          <w:tcPr>
            <w:tcW w:type="dxa" w:w="2880"/>
            <w:shd w:fill="E8F0F8"/>
          </w:tcPr>
          <w:p>
            <w:r>
              <w:rPr>
                <w:sz w:val="20"/>
              </w:rPr>
              <w:t>Expertise, objectivity, continuity</w:t>
            </w:r>
          </w:p>
        </w:tc>
        <w:tc>
          <w:tcPr>
            <w:tcW w:type="dxa" w:w="2880"/>
            <w:shd w:fill="E8F0F8"/>
          </w:tcPr>
          <w:p>
            <w:r>
              <w:rPr>
                <w:sz w:val="20"/>
              </w:rPr>
              <w:t>Fees (0.5-1.5%/year), less personal</w:t>
            </w:r>
          </w:p>
        </w:tc>
      </w:tr>
      <w:tr>
        <w:tc>
          <w:tcPr>
            <w:tcW w:type="dxa" w:w="2880"/>
          </w:tcPr>
          <w:p>
            <w:r>
              <w:rPr>
                <w:sz w:val="20"/>
              </w:rPr>
              <w:t>Co-Trustees (Family + Professional)</w:t>
            </w:r>
          </w:p>
        </w:tc>
        <w:tc>
          <w:tcPr>
            <w:tcW w:type="dxa" w:w="2880"/>
          </w:tcPr>
          <w:p>
            <w:r>
              <w:rPr>
                <w:sz w:val="20"/>
              </w:rPr>
              <w:t>Best of both worlds</w:t>
            </w:r>
          </w:p>
        </w:tc>
        <w:tc>
          <w:tcPr>
            <w:tcW w:type="dxa" w:w="2880"/>
          </w:tcPr>
          <w:p>
            <w:r>
              <w:rPr>
                <w:sz w:val="20"/>
              </w:rPr>
              <w:t>More complex, potential disagreements</w:t>
            </w:r>
          </w:p>
        </w:tc>
      </w:tr>
    </w:tbl>
    <w:p/>
    <w:p>
      <w:pPr>
        <w:pStyle w:val="Heading3"/>
      </w:pPr>
      <w:r>
        <w:t>Trust Protector: A Modern Safeguard</w:t>
      </w:r>
    </w:p>
    <w:p>
      <w:r>
        <w:rPr>
          <w:sz w:val="22"/>
        </w:rPr>
        <w:t xml:space="preserve">A </w:t>
      </w:r>
      <w:r>
        <w:rPr>
          <w:b/>
        </w:rPr>
        <w:t>trust protector</w:t>
      </w:r>
      <w:r>
        <w:t xml:space="preserve"> is an independent party with specific powers to modify an irrevocable trust. This is increasingly common because tax laws change.</w:t>
      </w:r>
    </w:p>
    <w:p>
      <w:pPr>
        <w:pStyle w:val="ListBullet"/>
      </w:pPr>
      <w:r>
        <w:t>Remove and replace trustees</w:t>
      </w:r>
    </w:p>
    <w:p>
      <w:pPr>
        <w:pStyle w:val="ListBullet"/>
      </w:pPr>
      <w:r>
        <w:t>Modify administrative provisions</w:t>
      </w:r>
    </w:p>
    <w:p>
      <w:pPr>
        <w:pStyle w:val="ListBullet"/>
      </w:pPr>
      <w:r>
        <w:t>Change trust situs (state) for better laws</w:t>
      </w:r>
    </w:p>
    <w:p>
      <w:pPr>
        <w:pStyle w:val="ListBullet"/>
      </w:pPr>
      <w:r>
        <w:t>Adapt to tax law changes</w:t>
      </w:r>
    </w:p>
    <w:p>
      <w:pPr>
        <w:pStyle w:val="ListBullet"/>
      </w:pPr>
      <w:r>
        <w:t>Cannot change beneficiaries or take distributions</w:t>
      </w:r>
    </w:p>
    <w:p/>
    <w:tbl>
      <w:tblPr>
        <w:tblStyle w:val="TableGrid"/>
        <w:tblW w:type="auto" w:w="0"/>
        <w:tblLook w:firstColumn="1" w:firstRow="1" w:lastColumn="0" w:lastRow="0" w:noHBand="0" w:noVBand="1" w:val="04A0"/>
      </w:tblPr>
      <w:tblGrid>
        <w:gridCol w:w="8640"/>
      </w:tblGrid>
      <w:tr>
        <w:tc>
          <w:tcPr>
            <w:tcW w:type="dxa" w:w="8640"/>
            <w:shd w:fill="E2EFDA"/>
          </w:tcPr>
          <w:p>
            <w:r>
              <w:rPr>
                <w:b/>
                <w:color w:val="385723"/>
                <w:sz w:val="22"/>
              </w:rPr>
              <w:t>📋 YOUR SITUATION: Your Trust Roles</w:t>
            </w:r>
          </w:p>
          <w:p>
            <w:r>
              <w:rPr>
                <w:sz w:val="20"/>
              </w:rPr>
              <w:t>Your setup: Grantors = Bob &amp; Susan. Current Trustees = Bob &amp; Susan. Successor Trustee #1 = Daughter A. Successor Trustee #2 = Daughter B. Consider adding a Trust Protector (your attorney or CPA) for any irrevocable trusts to allow future modifications if tax laws change.</w:t>
            </w:r>
          </w:p>
        </w:tc>
      </w:tr>
    </w:tbl>
    <w:p/>
    <w:p>
      <w:r>
        <w:br w:type="page"/>
      </w:r>
    </w:p>
    <w:p>
      <w:pPr>
        <w:pStyle w:val="Heading1"/>
      </w:pPr>
      <w:r>
        <w:t>PART III: TAX PLANNING ESSENTIALS</w:t>
      </w:r>
    </w:p>
    <w:p/>
    <w:p>
      <w:pPr>
        <w:pStyle w:val="Heading2"/>
      </w:pPr>
      <w:r>
        <w:t>Chapter 7: Federal Estate Tax: The Basics</w:t>
      </w:r>
    </w:p>
    <w:p>
      <w:r>
        <w:t>The federal estate tax is a tax on the transfer of property at death. Understanding how it works is critical for planning.</w:t>
      </w:r>
    </w:p>
    <w:p/>
    <w:p>
      <w:pPr>
        <w:pStyle w:val="Heading3"/>
      </w:pPr>
      <w:r>
        <w:t>How the Estate Tax Works</w:t>
      </w:r>
    </w:p>
    <w:p>
      <w:r>
        <w:rPr>
          <w:b/>
        </w:rPr>
        <w:t xml:space="preserve">Step 1: </w:t>
      </w:r>
      <w:r>
        <w:t>Calculate your gross estate (everything you own at death)</w:t>
      </w:r>
    </w:p>
    <w:p/>
    <w:p>
      <w:r>
        <w:rPr>
          <w:b/>
        </w:rPr>
        <w:t xml:space="preserve">Step 2: </w:t>
      </w:r>
      <w:r>
        <w:t>Subtract deductions (debts, expenses, charitable gifts, marital deduction)</w:t>
      </w:r>
    </w:p>
    <w:p/>
    <w:p>
      <w:r>
        <w:rPr>
          <w:b/>
        </w:rPr>
        <w:t xml:space="preserve">Step 3: </w:t>
      </w:r>
      <w:r>
        <w:t>Subtract your lifetime exemption</w:t>
      </w:r>
    </w:p>
    <w:p/>
    <w:p>
      <w:r>
        <w:rPr>
          <w:b/>
        </w:rPr>
        <w:t xml:space="preserve">Step 4: </w:t>
      </w:r>
      <w:r>
        <w:t>Pay 40% tax on anything remaining</w:t>
      </w:r>
    </w:p>
    <w:p/>
    <w:p>
      <w:pPr>
        <w:pStyle w:val="Heading3"/>
      </w:pPr>
      <w:r>
        <w:t>The Lifetime Exemption</w:t>
      </w:r>
    </w:p>
    <w:p>
      <w:r>
        <w:rPr>
          <w:sz w:val="22"/>
        </w:rPr>
        <w:t xml:space="preserve">The </w:t>
      </w:r>
      <w:r>
        <w:rPr>
          <w:b/>
        </w:rPr>
        <w:t>lifetime exemption</w:t>
      </w:r>
      <w:r>
        <w:t xml:space="preserve"> is the amount you can transfer tax-free during life and at death. It's currently at historic highs:</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8B0000"/>
          </w:tcPr>
          <w:p>
            <w:pPr>
              <w:jc w:val="center"/>
            </w:pPr>
            <w:r>
              <w:rPr>
                <w:b/>
                <w:color w:val="FFFFFF"/>
                <w:sz w:val="20"/>
              </w:rPr>
              <w:t>Year</w:t>
            </w:r>
          </w:p>
        </w:tc>
        <w:tc>
          <w:tcPr>
            <w:tcW w:type="dxa" w:w="2160"/>
            <w:shd w:fill="8B0000"/>
          </w:tcPr>
          <w:p>
            <w:pPr>
              <w:jc w:val="center"/>
            </w:pPr>
            <w:r>
              <w:rPr>
                <w:b/>
                <w:color w:val="FFFFFF"/>
                <w:sz w:val="20"/>
              </w:rPr>
              <w:t>Individual Exemption</w:t>
            </w:r>
          </w:p>
        </w:tc>
        <w:tc>
          <w:tcPr>
            <w:tcW w:type="dxa" w:w="2160"/>
            <w:shd w:fill="8B0000"/>
          </w:tcPr>
          <w:p>
            <w:pPr>
              <w:jc w:val="center"/>
            </w:pPr>
            <w:r>
              <w:rPr>
                <w:b/>
                <w:color w:val="FFFFFF"/>
                <w:sz w:val="20"/>
              </w:rPr>
              <w:t>Married Couple (Combined)</w:t>
            </w:r>
          </w:p>
        </w:tc>
        <w:tc>
          <w:tcPr>
            <w:tcW w:type="dxa" w:w="2160"/>
            <w:shd w:fill="8B0000"/>
          </w:tcPr>
          <w:p>
            <w:pPr>
              <w:jc w:val="center"/>
            </w:pPr>
            <w:r>
              <w:rPr>
                <w:b/>
                <w:color w:val="FFFFFF"/>
                <w:sz w:val="20"/>
              </w:rPr>
              <w:t>Top Rate</w:t>
            </w:r>
          </w:p>
        </w:tc>
      </w:tr>
      <w:tr>
        <w:tc>
          <w:tcPr>
            <w:tcW w:type="dxa" w:w="2160"/>
          </w:tcPr>
          <w:p>
            <w:r>
              <w:rPr>
                <w:sz w:val="20"/>
              </w:rPr>
              <w:t>2024</w:t>
            </w:r>
          </w:p>
        </w:tc>
        <w:tc>
          <w:tcPr>
            <w:tcW w:type="dxa" w:w="2160"/>
          </w:tcPr>
          <w:p>
            <w:r>
              <w:rPr>
                <w:sz w:val="20"/>
              </w:rPr>
              <w:t>$13.61 million</w:t>
            </w:r>
          </w:p>
        </w:tc>
        <w:tc>
          <w:tcPr>
            <w:tcW w:type="dxa" w:w="2160"/>
          </w:tcPr>
          <w:p>
            <w:r>
              <w:rPr>
                <w:sz w:val="20"/>
              </w:rPr>
              <w:t>$27.22 million</w:t>
            </w:r>
          </w:p>
        </w:tc>
        <w:tc>
          <w:tcPr>
            <w:tcW w:type="dxa" w:w="2160"/>
          </w:tcPr>
          <w:p>
            <w:r>
              <w:rPr>
                <w:sz w:val="20"/>
              </w:rPr>
              <w:t>40%</w:t>
            </w:r>
          </w:p>
        </w:tc>
      </w:tr>
      <w:tr>
        <w:tc>
          <w:tcPr>
            <w:tcW w:type="dxa" w:w="2160"/>
            <w:shd w:fill="E8F0F8"/>
          </w:tcPr>
          <w:p>
            <w:r>
              <w:rPr>
                <w:sz w:val="20"/>
              </w:rPr>
              <w:t>2025</w:t>
            </w:r>
          </w:p>
        </w:tc>
        <w:tc>
          <w:tcPr>
            <w:tcW w:type="dxa" w:w="2160"/>
            <w:shd w:fill="E8F0F8"/>
          </w:tcPr>
          <w:p>
            <w:r>
              <w:rPr>
                <w:sz w:val="20"/>
              </w:rPr>
              <w:t>~$13.99 million (projected)</w:t>
            </w:r>
          </w:p>
        </w:tc>
        <w:tc>
          <w:tcPr>
            <w:tcW w:type="dxa" w:w="2160"/>
            <w:shd w:fill="E8F0F8"/>
          </w:tcPr>
          <w:p>
            <w:r>
              <w:rPr>
                <w:sz w:val="20"/>
              </w:rPr>
              <w:t>~$27.98 million</w:t>
            </w:r>
          </w:p>
        </w:tc>
        <w:tc>
          <w:tcPr>
            <w:tcW w:type="dxa" w:w="2160"/>
            <w:shd w:fill="E8F0F8"/>
          </w:tcPr>
          <w:p>
            <w:r>
              <w:rPr>
                <w:sz w:val="20"/>
              </w:rPr>
              <w:t>40%</w:t>
            </w:r>
          </w:p>
        </w:tc>
      </w:tr>
      <w:tr>
        <w:tc>
          <w:tcPr>
            <w:tcW w:type="dxa" w:w="2160"/>
          </w:tcPr>
          <w:p>
            <w:r>
              <w:rPr>
                <w:sz w:val="20"/>
              </w:rPr>
              <w:t>2026+</w:t>
            </w:r>
          </w:p>
        </w:tc>
        <w:tc>
          <w:tcPr>
            <w:tcW w:type="dxa" w:w="2160"/>
          </w:tcPr>
          <w:p>
            <w:r>
              <w:rPr>
                <w:sz w:val="20"/>
              </w:rPr>
              <w:t>~$7 million (projected)</w:t>
            </w:r>
          </w:p>
        </w:tc>
        <w:tc>
          <w:tcPr>
            <w:tcW w:type="dxa" w:w="2160"/>
          </w:tcPr>
          <w:p>
            <w:r>
              <w:rPr>
                <w:sz w:val="20"/>
              </w:rPr>
              <w:t>~$14 million</w:t>
            </w:r>
          </w:p>
        </w:tc>
        <w:tc>
          <w:tcPr>
            <w:tcW w:type="dxa" w:w="2160"/>
          </w:tcPr>
          <w:p>
            <w:r>
              <w:rPr>
                <w:sz w:val="20"/>
              </w:rPr>
              <w:t>40%</w:t>
            </w:r>
          </w:p>
        </w:tc>
      </w:tr>
    </w:tbl>
    <w:p/>
    <w:tbl>
      <w:tblPr>
        <w:tblStyle w:val="TableGrid"/>
        <w:tblW w:type="auto" w:w="0"/>
        <w:tblLook w:firstColumn="1" w:firstRow="1" w:lastColumn="0" w:lastRow="0" w:noHBand="0" w:noVBand="1" w:val="04A0"/>
      </w:tblPr>
      <w:tblGrid>
        <w:gridCol w:w="8640"/>
      </w:tblGrid>
      <w:tr>
        <w:tc>
          <w:tcPr>
            <w:tcW w:type="dxa" w:w="8640"/>
            <w:shd w:fill="FCE4D6"/>
          </w:tcPr>
          <w:p>
            <w:r>
              <w:rPr>
                <w:b/>
                <w:color w:val="C55A11"/>
                <w:sz w:val="22"/>
              </w:rPr>
              <w:t>⚠️ IMPORTANT WARNING</w:t>
            </w:r>
          </w:p>
          <w:p>
            <w:r>
              <w:rPr>
                <w:sz w:val="20"/>
              </w:rPr>
              <w:t>The current high exemption is temporary. Unless Congress acts, it will be cut roughly in half on January 1, 2026. This is the '2026 sunset' that makes planning urgent.</w:t>
            </w:r>
          </w:p>
        </w:tc>
      </w:tr>
    </w:tbl>
    <w:p/>
    <w:p>
      <w:pPr>
        <w:pStyle w:val="Heading3"/>
      </w:pPr>
      <w:r>
        <w:t>Portability: Don't Waste the First Spouse's Exemption</w:t>
      </w:r>
    </w:p>
    <w:p>
      <w:r>
        <w:rPr>
          <w:b/>
        </w:rPr>
        <w:t>Portability</w:t>
      </w:r>
      <w:r>
        <w:t xml:space="preserve"> allows a surviving spouse to use any unused exemption from a deceased spouse. If Bob dies first and only uses $5M of his exemption, Susan can 'port' the remaining ~$8.6M to her exemption.</w:t>
      </w:r>
    </w:p>
    <w:p/>
    <w:tbl>
      <w:tblPr>
        <w:tblStyle w:val="TableGrid"/>
        <w:tblW w:type="auto" w:w="0"/>
        <w:tblLook w:firstColumn="1" w:firstRow="1" w:lastColumn="0" w:lastRow="0" w:noHBand="0" w:noVBand="1" w:val="04A0"/>
      </w:tblPr>
      <w:tblGrid>
        <w:gridCol w:w="8640"/>
      </w:tblGrid>
      <w:tr>
        <w:tc>
          <w:tcPr>
            <w:tcW w:type="dxa" w:w="8640"/>
            <w:shd w:fill="FFF2CC"/>
          </w:tcPr>
          <w:p>
            <w:r>
              <w:rPr>
                <w:b/>
                <w:color w:val="7F6000"/>
                <w:sz w:val="22"/>
              </w:rPr>
              <w:t>💡 KEY CONCEPT: Portability Requires Filing</w:t>
            </w:r>
          </w:p>
          <w:p>
            <w:r>
              <w:rPr>
                <w:sz w:val="20"/>
              </w:rPr>
              <w:t>Portability is NOT automatic. The executor must file a federal estate tax return (Form 706) within 9 months of death to elect portability—even if no tax is due. Miss this deadline and the unused exemption is lost forever.</w:t>
            </w:r>
          </w:p>
        </w:tc>
      </w:tr>
    </w:tbl>
    <w:p/>
    <w:p>
      <w:r>
        <w:br w:type="page"/>
      </w:r>
    </w:p>
    <w:p>
      <w:pPr>
        <w:pStyle w:val="Heading2"/>
      </w:pPr>
      <w:r>
        <w:t>Chapter 8: The 2026 Sunset Crisis Explained</w:t>
      </w:r>
    </w:p>
    <w:p>
      <w:r>
        <w:rPr>
          <w:sz w:val="22"/>
        </w:rPr>
        <w:t xml:space="preserve">The Tax Cuts and Jobs Act of 2017 (TCJA) temporarily doubled the estate tax exemption. This provision </w:t>
      </w:r>
      <w:r>
        <w:rPr>
          <w:b/>
        </w:rPr>
        <w:t>expires December 31, 2025</w:t>
      </w:r>
      <w:r>
        <w:t>.</w:t>
      </w:r>
    </w:p>
    <w:p/>
    <w:p>
      <w:pPr>
        <w:pStyle w:val="Heading3"/>
      </w:pPr>
      <w:r>
        <w:t>What Happens on January 1, 2026?</w:t>
      </w:r>
    </w:p>
    <w:p>
      <w:r>
        <w:t>Unless Congress passes new legislation, the exemption reverts to pre-2018 levels (adjusted for inflation):</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8B0000"/>
          </w:tcPr>
          <w:p>
            <w:pPr>
              <w:jc w:val="center"/>
            </w:pPr>
            <w:r>
              <w:rPr>
                <w:b/>
                <w:color w:val="FFFFFF"/>
                <w:sz w:val="20"/>
              </w:rPr>
              <w:t>Metric</w:t>
            </w:r>
          </w:p>
        </w:tc>
        <w:tc>
          <w:tcPr>
            <w:tcW w:type="dxa" w:w="2880"/>
            <w:shd w:fill="8B0000"/>
          </w:tcPr>
          <w:p>
            <w:pPr>
              <w:jc w:val="center"/>
            </w:pPr>
            <w:r>
              <w:rPr>
                <w:b/>
                <w:color w:val="FFFFFF"/>
                <w:sz w:val="20"/>
              </w:rPr>
              <w:t>2025 (Current Law)</w:t>
            </w:r>
          </w:p>
        </w:tc>
        <w:tc>
          <w:tcPr>
            <w:tcW w:type="dxa" w:w="2880"/>
            <w:shd w:fill="8B0000"/>
          </w:tcPr>
          <w:p>
            <w:pPr>
              <w:jc w:val="center"/>
            </w:pPr>
            <w:r>
              <w:rPr>
                <w:b/>
                <w:color w:val="FFFFFF"/>
                <w:sz w:val="20"/>
              </w:rPr>
              <w:t>2026 (After Sunset)</w:t>
            </w:r>
          </w:p>
        </w:tc>
      </w:tr>
      <w:tr>
        <w:tc>
          <w:tcPr>
            <w:tcW w:type="dxa" w:w="2880"/>
          </w:tcPr>
          <w:p>
            <w:r>
              <w:rPr>
                <w:sz w:val="20"/>
              </w:rPr>
              <w:t>Individual Exemption</w:t>
            </w:r>
          </w:p>
        </w:tc>
        <w:tc>
          <w:tcPr>
            <w:tcW w:type="dxa" w:w="2880"/>
          </w:tcPr>
          <w:p>
            <w:r>
              <w:rPr>
                <w:sz w:val="20"/>
              </w:rPr>
              <w:t>~$14 million</w:t>
            </w:r>
          </w:p>
        </w:tc>
        <w:tc>
          <w:tcPr>
            <w:tcW w:type="dxa" w:w="2880"/>
          </w:tcPr>
          <w:p>
            <w:r>
              <w:rPr>
                <w:sz w:val="20"/>
              </w:rPr>
              <w:t>~$7 million</w:t>
            </w:r>
          </w:p>
        </w:tc>
      </w:tr>
      <w:tr>
        <w:tc>
          <w:tcPr>
            <w:tcW w:type="dxa" w:w="2880"/>
            <w:shd w:fill="E8F0F8"/>
          </w:tcPr>
          <w:p>
            <w:r>
              <w:rPr>
                <w:sz w:val="20"/>
              </w:rPr>
              <w:t>Married Couple</w:t>
            </w:r>
          </w:p>
        </w:tc>
        <w:tc>
          <w:tcPr>
            <w:tcW w:type="dxa" w:w="2880"/>
            <w:shd w:fill="E8F0F8"/>
          </w:tcPr>
          <w:p>
            <w:r>
              <w:rPr>
                <w:sz w:val="20"/>
              </w:rPr>
              <w:t>~$28 million</w:t>
            </w:r>
          </w:p>
        </w:tc>
        <w:tc>
          <w:tcPr>
            <w:tcW w:type="dxa" w:w="2880"/>
            <w:shd w:fill="E8F0F8"/>
          </w:tcPr>
          <w:p>
            <w:r>
              <w:rPr>
                <w:sz w:val="20"/>
              </w:rPr>
              <w:t>~$14 million</w:t>
            </w:r>
          </w:p>
        </w:tc>
      </w:tr>
      <w:tr>
        <w:tc>
          <w:tcPr>
            <w:tcW w:type="dxa" w:w="2880"/>
          </w:tcPr>
          <w:p>
            <w:r>
              <w:rPr>
                <w:sz w:val="20"/>
              </w:rPr>
              <w:t>Your Estate (2036 projected)</w:t>
            </w:r>
          </w:p>
        </w:tc>
        <w:tc>
          <w:tcPr>
            <w:tcW w:type="dxa" w:w="2880"/>
          </w:tcPr>
          <w:p>
            <w:r>
              <w:rPr>
                <w:sz w:val="20"/>
              </w:rPr>
              <w:t>$17.4 million</w:t>
            </w:r>
          </w:p>
        </w:tc>
        <w:tc>
          <w:tcPr>
            <w:tcW w:type="dxa" w:w="2880"/>
          </w:tcPr>
          <w:p>
            <w:r>
              <w:rPr>
                <w:sz w:val="20"/>
              </w:rPr>
              <w:t>$17.4 million</w:t>
            </w:r>
          </w:p>
        </w:tc>
      </w:tr>
      <w:tr>
        <w:tc>
          <w:tcPr>
            <w:tcW w:type="dxa" w:w="2880"/>
            <w:shd w:fill="E8F0F8"/>
          </w:tcPr>
          <w:p>
            <w:r>
              <w:rPr>
                <w:sz w:val="20"/>
              </w:rPr>
              <w:t>Taxable Amount</w:t>
            </w:r>
          </w:p>
        </w:tc>
        <w:tc>
          <w:tcPr>
            <w:tcW w:type="dxa" w:w="2880"/>
            <w:shd w:fill="E8F0F8"/>
          </w:tcPr>
          <w:p>
            <w:r>
              <w:rPr>
                <w:sz w:val="20"/>
              </w:rPr>
              <w:t>$0</w:t>
            </w:r>
          </w:p>
        </w:tc>
        <w:tc>
          <w:tcPr>
            <w:tcW w:type="dxa" w:w="2880"/>
            <w:shd w:fill="E8F0F8"/>
          </w:tcPr>
          <w:p>
            <w:r>
              <w:rPr>
                <w:sz w:val="20"/>
              </w:rPr>
              <w:t>$3.4 million</w:t>
            </w:r>
          </w:p>
        </w:tc>
      </w:tr>
      <w:tr>
        <w:tc>
          <w:tcPr>
            <w:tcW w:type="dxa" w:w="2880"/>
          </w:tcPr>
          <w:p>
            <w:r>
              <w:rPr>
                <w:sz w:val="20"/>
              </w:rPr>
              <w:t>Estate Tax Due (40%)</w:t>
            </w:r>
          </w:p>
        </w:tc>
        <w:tc>
          <w:tcPr>
            <w:tcW w:type="dxa" w:w="2880"/>
          </w:tcPr>
          <w:p>
            <w:r>
              <w:rPr>
                <w:sz w:val="20"/>
              </w:rPr>
              <w:t>$0</w:t>
            </w:r>
          </w:p>
        </w:tc>
        <w:tc>
          <w:tcPr>
            <w:tcW w:type="dxa" w:w="2880"/>
          </w:tcPr>
          <w:p>
            <w:r>
              <w:rPr>
                <w:sz w:val="20"/>
              </w:rPr>
              <w:t>$1.36 million</w:t>
            </w:r>
          </w:p>
        </w:tc>
      </w:tr>
    </w:tbl>
    <w:p/>
    <w:tbl>
      <w:tblPr>
        <w:tblStyle w:val="TableGrid"/>
        <w:tblW w:type="auto" w:w="0"/>
        <w:tblLook w:firstColumn="1" w:firstRow="1" w:lastColumn="0" w:lastRow="0" w:noHBand="0" w:noVBand="1" w:val="04A0"/>
      </w:tblPr>
      <w:tblGrid>
        <w:gridCol w:w="8640"/>
      </w:tblGrid>
      <w:tr>
        <w:tc>
          <w:tcPr>
            <w:tcW w:type="dxa" w:w="8640"/>
            <w:shd w:fill="E2EFDA"/>
          </w:tcPr>
          <w:p>
            <w:r>
              <w:rPr>
                <w:b/>
                <w:color w:val="385723"/>
                <w:sz w:val="22"/>
              </w:rPr>
              <w:t>📋 YOUR SITUATION: Your 2026 Exposure</w:t>
            </w:r>
          </w:p>
          <w:p>
            <w:r>
              <w:rPr>
                <w:sz w:val="20"/>
              </w:rPr>
              <w:t>Under current law, your combined $28M exemption covers your $17.4M estate with room to spare. After sunset, your $14M exemption leaves $3.4M exposed to 40% tax = $1.36M. By 2045 (projected $20.5M estate), the exposure grows to $6.5M taxable = $2.6M tax.</w:t>
            </w:r>
          </w:p>
        </w:tc>
      </w:tr>
    </w:tbl>
    <w:p/>
    <w:p>
      <w:pPr>
        <w:pStyle w:val="Heading3"/>
      </w:pPr>
      <w:r>
        <w:t>The 'Use It or Lose It' Strategy</w:t>
      </w:r>
    </w:p>
    <w:p>
      <w:r>
        <w:rPr>
          <w:sz w:val="22"/>
        </w:rPr>
        <w:t xml:space="preserve">Here's the key insight: </w:t>
      </w:r>
      <w:r>
        <w:rPr>
          <w:b/>
        </w:rPr>
        <w:t>gifts made before 2026 using the current high exemption are 'locked in'</w:t>
      </w:r>
      <w:r>
        <w:t>—even if the exemption later drops.</w:t>
      </w:r>
    </w:p>
    <w:p/>
    <w:p>
      <w:r>
        <w:rPr>
          <w:sz w:val="22"/>
        </w:rPr>
        <w:t xml:space="preserve">Example: You gift $12 million to a SLAT in 2025, using $12M of your ~$14M exemption. In 2026, the exemption drops to $7M. The IRS has confirmed they will </w:t>
      </w:r>
      <w:r>
        <w:rPr>
          <w:i/>
        </w:rPr>
        <w:t>not</w:t>
      </w:r>
      <w:r>
        <w:t xml:space="preserve"> 'claw back' that gift or penalize you for using an exemption that no longer exists.</w:t>
      </w:r>
    </w:p>
    <w:p/>
    <w:tbl>
      <w:tblPr>
        <w:tblStyle w:val="TableGrid"/>
        <w:tblW w:type="auto" w:w="0"/>
        <w:tblLook w:firstColumn="1" w:firstRow="1" w:lastColumn="0" w:lastRow="0" w:noHBand="0" w:noVBand="1" w:val="04A0"/>
      </w:tblPr>
      <w:tblGrid>
        <w:gridCol w:w="8640"/>
      </w:tblGrid>
      <w:tr>
        <w:tc>
          <w:tcPr>
            <w:tcW w:type="dxa" w:w="8640"/>
            <w:shd w:fill="FFF2CC"/>
          </w:tcPr>
          <w:p>
            <w:r>
              <w:rPr>
                <w:b/>
                <w:color w:val="7F6000"/>
                <w:sz w:val="22"/>
              </w:rPr>
              <w:t>💡 KEY CONCEPT: The IRS Anti-Clawback Rule</w:t>
            </w:r>
          </w:p>
          <w:p>
            <w:r>
              <w:rPr>
                <w:sz w:val="20"/>
              </w:rPr>
              <w:t>IRS Treasury Regulation 20.2010-1(c) confirms that gifts made when exemptions were high won't be clawed back if exemptions later drop. This is why 2025 is the critical window for action.</w:t>
            </w:r>
          </w:p>
        </w:tc>
      </w:tr>
    </w:tbl>
    <w:p/>
    <w:p>
      <w:pPr>
        <w:pStyle w:val="Heading3"/>
      </w:pPr>
      <w:r>
        <w:t>Why This Creates Urgency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Action</w:t>
            </w:r>
          </w:p>
        </w:tc>
        <w:tc>
          <w:tcPr>
            <w:tcW w:type="dxa" w:w="2880"/>
            <w:shd w:fill="1F4E79"/>
          </w:tcPr>
          <w:p>
            <w:pPr>
              <w:jc w:val="center"/>
            </w:pPr>
            <w:r>
              <w:rPr>
                <w:b/>
                <w:color w:val="FFFFFF"/>
                <w:sz w:val="20"/>
              </w:rPr>
              <w:t>If Done Before Dec 31, 2025</w:t>
            </w:r>
          </w:p>
        </w:tc>
        <w:tc>
          <w:tcPr>
            <w:tcW w:type="dxa" w:w="2880"/>
            <w:shd w:fill="1F4E79"/>
          </w:tcPr>
          <w:p>
            <w:pPr>
              <w:jc w:val="center"/>
            </w:pPr>
            <w:r>
              <w:rPr>
                <w:b/>
                <w:color w:val="FFFFFF"/>
                <w:sz w:val="20"/>
              </w:rPr>
              <w:t>If Done After Jan 1, 2026</w:t>
            </w:r>
          </w:p>
        </w:tc>
      </w:tr>
      <w:tr>
        <w:tc>
          <w:tcPr>
            <w:tcW w:type="dxa" w:w="2880"/>
          </w:tcPr>
          <w:p>
            <w:r>
              <w:rPr>
                <w:sz w:val="20"/>
              </w:rPr>
              <w:t>Gift $10M to SLAT</w:t>
            </w:r>
          </w:p>
        </w:tc>
        <w:tc>
          <w:tcPr>
            <w:tcW w:type="dxa" w:w="2880"/>
          </w:tcPr>
          <w:p>
            <w:r>
              <w:rPr>
                <w:sz w:val="20"/>
              </w:rPr>
              <w:t>Uses ~$10M of $14M exemption</w:t>
            </w:r>
          </w:p>
        </w:tc>
        <w:tc>
          <w:tcPr>
            <w:tcW w:type="dxa" w:w="2880"/>
          </w:tcPr>
          <w:p>
            <w:r>
              <w:rPr>
                <w:sz w:val="20"/>
              </w:rPr>
              <w:t>Uses entire $7M exemption + triggers gift tax</w:t>
            </w:r>
          </w:p>
        </w:tc>
      </w:tr>
      <w:tr>
        <w:tc>
          <w:tcPr>
            <w:tcW w:type="dxa" w:w="2880"/>
            <w:shd w:fill="E8F0F8"/>
          </w:tcPr>
          <w:p>
            <w:r>
              <w:rPr>
                <w:sz w:val="20"/>
              </w:rPr>
              <w:t>Transfer home via QPRT</w:t>
            </w:r>
          </w:p>
        </w:tc>
        <w:tc>
          <w:tcPr>
            <w:tcW w:type="dxa" w:w="2880"/>
            <w:shd w:fill="E8F0F8"/>
          </w:tcPr>
          <w:p>
            <w:r>
              <w:rPr>
                <w:sz w:val="20"/>
              </w:rPr>
              <w:t>Uses discounted value against high exemption</w:t>
            </w:r>
          </w:p>
        </w:tc>
        <w:tc>
          <w:tcPr>
            <w:tcW w:type="dxa" w:w="2880"/>
            <w:shd w:fill="E8F0F8"/>
          </w:tcPr>
          <w:p>
            <w:r>
              <w:rPr>
                <w:sz w:val="20"/>
              </w:rPr>
              <w:t>Uses discounted value against low exemption</w:t>
            </w:r>
          </w:p>
        </w:tc>
      </w:tr>
      <w:tr>
        <w:tc>
          <w:tcPr>
            <w:tcW w:type="dxa" w:w="2880"/>
          </w:tcPr>
          <w:p>
            <w:r>
              <w:rPr>
                <w:sz w:val="20"/>
              </w:rPr>
              <w:t>Do nothing</w:t>
            </w:r>
          </w:p>
        </w:tc>
        <w:tc>
          <w:tcPr>
            <w:tcW w:type="dxa" w:w="2880"/>
          </w:tcPr>
          <w:p>
            <w:r>
              <w:rPr>
                <w:sz w:val="20"/>
              </w:rPr>
              <w:t>Miss opportunity</w:t>
            </w:r>
          </w:p>
        </w:tc>
        <w:tc>
          <w:tcPr>
            <w:tcW w:type="dxa" w:w="2880"/>
          </w:tcPr>
          <w:p>
            <w:r>
              <w:rPr>
                <w:sz w:val="20"/>
              </w:rPr>
              <w:t>Pay $1-5M more in estate taxes</w:t>
            </w:r>
          </w:p>
        </w:tc>
      </w:tr>
    </w:tbl>
    <w:p>
      <w:r>
        <w:br w:type="page"/>
      </w:r>
    </w:p>
    <w:p>
      <w:pPr>
        <w:pStyle w:val="Heading2"/>
      </w:pPr>
      <w:r>
        <w:t>Chapter 9: Gift Tax &amp; Annual Exclusions</w:t>
      </w:r>
    </w:p>
    <w:p>
      <w:r>
        <w:t>The gift tax is the estate tax's partner—it prevents you from simply giving everything away before death to avoid estate tax.</w:t>
      </w:r>
    </w:p>
    <w:p/>
    <w:p>
      <w:pPr>
        <w:pStyle w:val="Heading3"/>
      </w:pPr>
      <w:r>
        <w:t>How Gift Tax Works</w:t>
      </w:r>
    </w:p>
    <w:p>
      <w:r>
        <w:t>The gift tax and estate tax share the same exemption. Every dollar you gift during life reduces your estate tax exemption at death.</w:t>
      </w:r>
    </w:p>
    <w:p/>
    <w:p>
      <w:pPr>
        <w:pStyle w:val="ListBullet"/>
      </w:pPr>
      <w:r>
        <w:rPr>
          <w:b/>
        </w:rPr>
        <w:t xml:space="preserve">Unified Credit: </w:t>
      </w:r>
      <w:r>
        <w:t>Your lifetime exemption covers both gifts and estate transfers combined</w:t>
      </w:r>
    </w:p>
    <w:p>
      <w:pPr>
        <w:pStyle w:val="ListBullet"/>
      </w:pPr>
      <w:r>
        <w:rPr>
          <w:b/>
        </w:rPr>
        <w:t xml:space="preserve">Gift Tax Rate: </w:t>
      </w:r>
      <w:r>
        <w:t>40% (same as estate tax)</w:t>
      </w:r>
    </w:p>
    <w:p>
      <w:pPr>
        <w:pStyle w:val="ListBullet"/>
      </w:pPr>
      <w:r>
        <w:rPr>
          <w:b/>
        </w:rPr>
        <w:t xml:space="preserve">Who Pays: </w:t>
      </w:r>
      <w:r>
        <w:t>The donor (giver), not the recipient</w:t>
      </w:r>
    </w:p>
    <w:p/>
    <w:p>
      <w:pPr>
        <w:pStyle w:val="Heading3"/>
      </w:pPr>
      <w:r>
        <w:t>The Annual Exclusion: Tax-Free Gifts Every Year</w:t>
      </w:r>
    </w:p>
    <w:p>
      <w:r>
        <w:rPr>
          <w:sz w:val="22"/>
        </w:rPr>
        <w:t xml:space="preserve">The </w:t>
      </w:r>
      <w:r>
        <w:rPr>
          <w:b/>
        </w:rPr>
        <w:t>annual exclusion</w:t>
      </w:r>
      <w:r>
        <w:t xml:space="preserve"> lets you give a certain amount each year to each recipient without using any of your lifetime exemption:</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Year</w:t>
            </w:r>
          </w:p>
        </w:tc>
        <w:tc>
          <w:tcPr>
            <w:tcW w:type="dxa" w:w="2880"/>
            <w:shd w:fill="1F4E79"/>
          </w:tcPr>
          <w:p>
            <w:pPr>
              <w:jc w:val="center"/>
            </w:pPr>
            <w:r>
              <w:rPr>
                <w:b/>
                <w:color w:val="FFFFFF"/>
                <w:sz w:val="20"/>
              </w:rPr>
              <w:t>Annual Exclusion</w:t>
            </w:r>
          </w:p>
        </w:tc>
        <w:tc>
          <w:tcPr>
            <w:tcW w:type="dxa" w:w="2880"/>
            <w:shd w:fill="1F4E79"/>
          </w:tcPr>
          <w:p>
            <w:pPr>
              <w:jc w:val="center"/>
            </w:pPr>
            <w:r>
              <w:rPr>
                <w:b/>
                <w:color w:val="FFFFFF"/>
                <w:sz w:val="20"/>
              </w:rPr>
              <w:t>What This Means</w:t>
            </w:r>
          </w:p>
        </w:tc>
      </w:tr>
      <w:tr>
        <w:tc>
          <w:tcPr>
            <w:tcW w:type="dxa" w:w="2880"/>
          </w:tcPr>
          <w:p>
            <w:r>
              <w:rPr>
                <w:sz w:val="20"/>
              </w:rPr>
              <w:t>2024</w:t>
            </w:r>
          </w:p>
        </w:tc>
        <w:tc>
          <w:tcPr>
            <w:tcW w:type="dxa" w:w="2880"/>
          </w:tcPr>
          <w:p>
            <w:r>
              <w:rPr>
                <w:sz w:val="20"/>
              </w:rPr>
              <w:t>$18,000/person</w:t>
            </w:r>
          </w:p>
        </w:tc>
        <w:tc>
          <w:tcPr>
            <w:tcW w:type="dxa" w:w="2880"/>
          </w:tcPr>
          <w:p>
            <w:r>
              <w:rPr>
                <w:sz w:val="20"/>
              </w:rPr>
              <w:t>You can give $18K to each daughter without any tax implications</w:t>
            </w:r>
          </w:p>
        </w:tc>
      </w:tr>
      <w:tr>
        <w:tc>
          <w:tcPr>
            <w:tcW w:type="dxa" w:w="2880"/>
            <w:shd w:fill="E8F0F8"/>
          </w:tcPr>
          <w:p>
            <w:r>
              <w:rPr>
                <w:sz w:val="20"/>
              </w:rPr>
              <w:t>2025</w:t>
            </w:r>
          </w:p>
        </w:tc>
        <w:tc>
          <w:tcPr>
            <w:tcW w:type="dxa" w:w="2880"/>
            <w:shd w:fill="E8F0F8"/>
          </w:tcPr>
          <w:p>
            <w:r>
              <w:rPr>
                <w:sz w:val="20"/>
              </w:rPr>
              <w:t>$19,000/person (projected)</w:t>
            </w:r>
          </w:p>
        </w:tc>
        <w:tc>
          <w:tcPr>
            <w:tcW w:type="dxa" w:w="2880"/>
            <w:shd w:fill="E8F0F8"/>
          </w:tcPr>
          <w:p>
            <w:r>
              <w:rPr>
                <w:sz w:val="20"/>
              </w:rPr>
              <w:t>Indexed for inflation</w:t>
            </w:r>
          </w:p>
        </w:tc>
      </w:tr>
      <w:tr>
        <w:tc>
          <w:tcPr>
            <w:tcW w:type="dxa" w:w="2880"/>
          </w:tcPr>
          <w:p>
            <w:r>
              <w:rPr>
                <w:sz w:val="20"/>
              </w:rPr>
              <w:t>Married Couple</w:t>
            </w:r>
          </w:p>
        </w:tc>
        <w:tc>
          <w:tcPr>
            <w:tcW w:type="dxa" w:w="2880"/>
          </w:tcPr>
          <w:p>
            <w:r>
              <w:rPr>
                <w:sz w:val="20"/>
              </w:rPr>
              <w:t>Double</w:t>
            </w:r>
          </w:p>
        </w:tc>
        <w:tc>
          <w:tcPr>
            <w:tcW w:type="dxa" w:w="2880"/>
          </w:tcPr>
          <w:p>
            <w:r>
              <w:rPr>
                <w:sz w:val="20"/>
              </w:rPr>
              <w:t>Bob gives $18K + Susan gives $18K = $36K per recipient</w:t>
            </w:r>
          </w:p>
        </w:tc>
      </w:tr>
    </w:tbl>
    <w:p/>
    <w:tbl>
      <w:tblPr>
        <w:tblStyle w:val="TableGrid"/>
        <w:tblW w:type="auto" w:w="0"/>
        <w:tblLook w:firstColumn="1" w:firstRow="1" w:lastColumn="0" w:lastRow="0" w:noHBand="0" w:noVBand="1" w:val="04A0"/>
      </w:tblPr>
      <w:tblGrid>
        <w:gridCol w:w="8640"/>
      </w:tblGrid>
      <w:tr>
        <w:tc>
          <w:tcPr>
            <w:tcW w:type="dxa" w:w="8640"/>
            <w:shd w:fill="E2EFDA"/>
          </w:tcPr>
          <w:p>
            <w:r>
              <w:rPr>
                <w:b/>
                <w:color w:val="385723"/>
                <w:sz w:val="22"/>
              </w:rPr>
              <w:t>📋 YOUR SITUATION: Your Annual Exclusion Potential</w:t>
            </w:r>
          </w:p>
          <w:p>
            <w:r>
              <w:rPr>
                <w:sz w:val="20"/>
              </w:rPr>
              <w:t>You and Susan can give each daughter $36,000/year ($18K each) without any gift tax implications. That's $72,000/year to both daughters combined. Over 10 years = $720,000 transferred completely tax-free, outside your estate, no exemption used.</w:t>
            </w:r>
          </w:p>
        </w:tc>
      </w:tr>
    </w:tbl>
    <w:p/>
    <w:p>
      <w:pPr>
        <w:pStyle w:val="Heading3"/>
      </w:pPr>
      <w:r>
        <w:t>Gift Tax Return Requirements</w:t>
      </w:r>
    </w:p>
    <w:p>
      <w:r>
        <w:t>When do you need to file a gift tax return (Form 709)?</w:t>
      </w:r>
    </w:p>
    <w:p>
      <w:pPr>
        <w:pStyle w:val="ListBullet"/>
      </w:pPr>
      <w:r>
        <w:t>Gifts exceeding the annual exclusion ($18K) to any one person</w:t>
      </w:r>
    </w:p>
    <w:p>
      <w:pPr>
        <w:pStyle w:val="ListBullet"/>
      </w:pPr>
      <w:r>
        <w:t>Gifts to a trust (even if under $18K)</w:t>
      </w:r>
    </w:p>
    <w:p>
      <w:pPr>
        <w:pStyle w:val="ListBullet"/>
      </w:pPr>
      <w:r>
        <w:t>Split gifts with your spouse</w:t>
      </w:r>
    </w:p>
    <w:p>
      <w:pPr>
        <w:pStyle w:val="ListBullet"/>
      </w:pPr>
      <w:r>
        <w:t>Any gift that uses your lifetime exemption</w:t>
      </w:r>
    </w:p>
    <w:p/>
    <w:tbl>
      <w:tblPr>
        <w:tblStyle w:val="TableGrid"/>
        <w:tblW w:type="auto" w:w="0"/>
        <w:tblLook w:firstColumn="1" w:firstRow="1" w:lastColumn="0" w:lastRow="0" w:noHBand="0" w:noVBand="1" w:val="04A0"/>
      </w:tblPr>
      <w:tblGrid>
        <w:gridCol w:w="8640"/>
      </w:tblGrid>
      <w:tr>
        <w:tc>
          <w:tcPr>
            <w:tcW w:type="dxa" w:w="8640"/>
            <w:shd w:fill="FFF2CC"/>
          </w:tcPr>
          <w:p>
            <w:r>
              <w:rPr>
                <w:b/>
                <w:color w:val="7F6000"/>
                <w:sz w:val="22"/>
              </w:rPr>
              <w:t>💡 KEY CONCEPT: Gift Reporting vs. Gift Tax</w:t>
            </w:r>
          </w:p>
          <w:p>
            <w:r>
              <w:rPr>
                <w:sz w:val="20"/>
              </w:rPr>
              <w:t>Filing a gift tax return doesn't mean you owe tax—it just reports the gift. You only owe tax if you've exhausted your entire lifetime exemption (currently ~$14M). Most people never actually pay gift tax; they just report gifts and reduce their future estate tax exemption.</w:t>
            </w:r>
          </w:p>
        </w:tc>
      </w:tr>
    </w:tbl>
    <w:p/>
    <w:p>
      <w:r>
        <w:br w:type="page"/>
      </w:r>
    </w:p>
    <w:p>
      <w:pPr>
        <w:pStyle w:val="Heading1"/>
      </w:pPr>
      <w:r>
        <w:t>PART IV: RETIREMENT ACCOUNT PLANNING</w:t>
      </w:r>
    </w:p>
    <w:p/>
    <w:p>
      <w:pPr>
        <w:pStyle w:val="Heading2"/>
      </w:pPr>
      <w:r>
        <w:t>Chapter 10: IRAs and Estate Planning: Special Rules</w:t>
      </w:r>
    </w:p>
    <w:p>
      <w:r>
        <w:rPr>
          <w:sz w:val="22"/>
        </w:rPr>
        <w:t xml:space="preserve">IRAs and 401(k)s are </w:t>
      </w:r>
      <w:r>
        <w:rPr>
          <w:b/>
        </w:rPr>
        <w:t>fundamentally different</w:t>
      </w:r>
      <w:r>
        <w:t xml:space="preserve"> from other assets in estate planning. They follow their own rules, and mistakes can be costly.</w:t>
      </w:r>
    </w:p>
    <w:p/>
    <w:p>
      <w:pPr>
        <w:pStyle w:val="Heading3"/>
      </w:pPr>
      <w:r>
        <w:t>The Key Difference: Beneficiary Designations Control</w:t>
      </w:r>
    </w:p>
    <w:p>
      <w:r>
        <w:rPr>
          <w:sz w:val="22"/>
        </w:rPr>
        <w:t xml:space="preserve">Unlike most assets, IRAs pass by </w:t>
      </w:r>
      <w:r>
        <w:rPr>
          <w:b/>
        </w:rPr>
        <w:t>beneficiary designation</w:t>
      </w:r>
      <w:r>
        <w:t>, not by your will or trust. The beneficiary form you filed with the custodian controls who inherits—regardless of what your will says.</w:t>
      </w:r>
    </w:p>
    <w:p/>
    <w:tbl>
      <w:tblPr>
        <w:tblStyle w:val="TableGrid"/>
        <w:tblW w:type="auto" w:w="0"/>
        <w:tblLook w:firstColumn="1" w:firstRow="1" w:lastColumn="0" w:lastRow="0" w:noHBand="0" w:noVBand="1" w:val="04A0"/>
      </w:tblPr>
      <w:tblGrid>
        <w:gridCol w:w="8640"/>
      </w:tblGrid>
      <w:tr>
        <w:tc>
          <w:tcPr>
            <w:tcW w:type="dxa" w:w="8640"/>
            <w:shd w:fill="FCE4D6"/>
          </w:tcPr>
          <w:p>
            <w:r>
              <w:rPr>
                <w:b/>
                <w:color w:val="C55A11"/>
                <w:sz w:val="22"/>
              </w:rPr>
              <w:t>⚠️ IMPORTANT WARNING</w:t>
            </w:r>
          </w:p>
          <w:p>
            <w:r>
              <w:rPr>
                <w:sz w:val="20"/>
              </w:rPr>
              <w:t>If your IRA beneficiary form names your ex-spouse from 20 years ago, they inherit the IRA—even if your will leaves everything to your current spouse. The beneficiary designation wins. Review these forms regularly!</w:t>
            </w:r>
          </w:p>
        </w:tc>
      </w:tr>
    </w:tbl>
    <w:p/>
    <w:p>
      <w:pPr>
        <w:pStyle w:val="Heading3"/>
      </w:pPr>
      <w:r>
        <w:t>IRAs and Trusts: The Critical Distinction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Concept</w:t>
            </w:r>
          </w:p>
        </w:tc>
        <w:tc>
          <w:tcPr>
            <w:tcW w:type="dxa" w:w="2880"/>
            <w:shd w:fill="1F4E79"/>
          </w:tcPr>
          <w:p>
            <w:pPr>
              <w:jc w:val="center"/>
            </w:pPr>
            <w:r>
              <w:rPr>
                <w:b/>
                <w:color w:val="FFFFFF"/>
                <w:sz w:val="20"/>
              </w:rPr>
              <w:t>Correct Approach</w:t>
            </w:r>
          </w:p>
        </w:tc>
        <w:tc>
          <w:tcPr>
            <w:tcW w:type="dxa" w:w="2880"/>
            <w:shd w:fill="1F4E79"/>
          </w:tcPr>
          <w:p>
            <w:pPr>
              <w:jc w:val="center"/>
            </w:pPr>
            <w:r>
              <w:rPr>
                <w:b/>
                <w:color w:val="FFFFFF"/>
                <w:sz w:val="20"/>
              </w:rPr>
              <w:t>Common Mistake</w:t>
            </w:r>
          </w:p>
        </w:tc>
      </w:tr>
      <w:tr>
        <w:tc>
          <w:tcPr>
            <w:tcW w:type="dxa" w:w="2880"/>
          </w:tcPr>
          <w:p>
            <w:r>
              <w:rPr>
                <w:sz w:val="20"/>
              </w:rPr>
              <w:t>IRA Ownership</w:t>
            </w:r>
          </w:p>
        </w:tc>
        <w:tc>
          <w:tcPr>
            <w:tcW w:type="dxa" w:w="2880"/>
          </w:tcPr>
          <w:p>
            <w:r>
              <w:rPr>
                <w:sz w:val="20"/>
              </w:rPr>
              <w:t>IRA must be owned by YOU (individual)</w:t>
            </w:r>
          </w:p>
        </w:tc>
        <w:tc>
          <w:tcPr>
            <w:tcW w:type="dxa" w:w="2880"/>
          </w:tcPr>
          <w:p>
            <w:r>
              <w:rPr>
                <w:sz w:val="20"/>
              </w:rPr>
              <w:t>Transferring IRA to trust (triggers full taxation)</w:t>
            </w:r>
          </w:p>
        </w:tc>
      </w:tr>
      <w:tr>
        <w:tc>
          <w:tcPr>
            <w:tcW w:type="dxa" w:w="2880"/>
            <w:shd w:fill="E8F0F8"/>
          </w:tcPr>
          <w:p>
            <w:r>
              <w:rPr>
                <w:sz w:val="20"/>
              </w:rPr>
              <w:t>IRA Beneficiary</w:t>
            </w:r>
          </w:p>
        </w:tc>
        <w:tc>
          <w:tcPr>
            <w:tcW w:type="dxa" w:w="2880"/>
            <w:shd w:fill="E8F0F8"/>
          </w:tcPr>
          <w:p>
            <w:r>
              <w:rPr>
                <w:sz w:val="20"/>
              </w:rPr>
              <w:t>Name trust as BENEFICIARY</w:t>
            </w:r>
          </w:p>
        </w:tc>
        <w:tc>
          <w:tcPr>
            <w:tcW w:type="dxa" w:w="2880"/>
            <w:shd w:fill="E8F0F8"/>
          </w:tcPr>
          <w:p>
            <w:r>
              <w:rPr>
                <w:sz w:val="20"/>
              </w:rPr>
              <w:t>Naming trust as owner</w:t>
            </w:r>
          </w:p>
        </w:tc>
      </w:tr>
      <w:tr>
        <w:tc>
          <w:tcPr>
            <w:tcW w:type="dxa" w:w="2880"/>
          </w:tcPr>
          <w:p>
            <w:r>
              <w:rPr>
                <w:sz w:val="20"/>
              </w:rPr>
              <w:t>During Your Life</w:t>
            </w:r>
          </w:p>
        </w:tc>
        <w:tc>
          <w:tcPr>
            <w:tcW w:type="dxa" w:w="2880"/>
          </w:tcPr>
          <w:p>
            <w:r>
              <w:rPr>
                <w:sz w:val="20"/>
              </w:rPr>
              <w:t>You own IRA, trust has no role</w:t>
            </w:r>
          </w:p>
        </w:tc>
        <w:tc>
          <w:tcPr>
            <w:tcW w:type="dxa" w:w="2880"/>
          </w:tcPr>
          <w:p>
            <w:r>
              <w:rPr>
                <w:sz w:val="20"/>
              </w:rPr>
              <w:t>Putting IRA 'in' trust</w:t>
            </w:r>
          </w:p>
        </w:tc>
      </w:tr>
      <w:tr>
        <w:tc>
          <w:tcPr>
            <w:tcW w:type="dxa" w:w="2880"/>
            <w:shd w:fill="E8F0F8"/>
          </w:tcPr>
          <w:p>
            <w:r>
              <w:rPr>
                <w:sz w:val="20"/>
              </w:rPr>
              <w:t>At Your Death</w:t>
            </w:r>
          </w:p>
        </w:tc>
        <w:tc>
          <w:tcPr>
            <w:tcW w:type="dxa" w:w="2880"/>
            <w:shd w:fill="E8F0F8"/>
          </w:tcPr>
          <w:p>
            <w:r>
              <w:rPr>
                <w:sz w:val="20"/>
              </w:rPr>
              <w:t>IRA passes to trust per beneficiary form</w:t>
            </w:r>
          </w:p>
        </w:tc>
        <w:tc>
          <w:tcPr>
            <w:tcW w:type="dxa" w:w="2880"/>
            <w:shd w:fill="E8F0F8"/>
          </w:tcPr>
          <w:p>
            <w:r>
              <w:rPr>
                <w:sz w:val="20"/>
              </w:rPr>
              <w:t>IRA goes through probate</w:t>
            </w:r>
          </w:p>
        </w:tc>
      </w:tr>
    </w:tbl>
    <w:p/>
    <w:tbl>
      <w:tblPr>
        <w:tblStyle w:val="TableGrid"/>
        <w:tblW w:type="auto" w:w="0"/>
        <w:tblLook w:firstColumn="1" w:firstRow="1" w:lastColumn="0" w:lastRow="0" w:noHBand="0" w:noVBand="1" w:val="04A0"/>
      </w:tblPr>
      <w:tblGrid>
        <w:gridCol w:w="8640"/>
      </w:tblGrid>
      <w:tr>
        <w:tc>
          <w:tcPr>
            <w:tcW w:type="dxa" w:w="8640"/>
            <w:shd w:fill="FFF2CC"/>
          </w:tcPr>
          <w:p>
            <w:r>
              <w:rPr>
                <w:b/>
                <w:color w:val="7F6000"/>
                <w:sz w:val="22"/>
              </w:rPr>
              <w:t>💡 KEY CONCEPT: Trust as IRA Beneficiary</w:t>
            </w:r>
          </w:p>
          <w:p>
            <w:r>
              <w:rPr>
                <w:sz w:val="20"/>
              </w:rPr>
              <w:t>You CAN name a trust as beneficiary of your IRA. This provides control over distributions after death. But the trust must meet 'see-through' requirements (identifiable beneficiaries, irrevocable at death) to get the 10-year stretch. Your attorney must draft this carefully.</w:t>
            </w:r>
          </w:p>
        </w:tc>
      </w:tr>
    </w:tbl>
    <w:p/>
    <w:p>
      <w:pPr>
        <w:pStyle w:val="Heading3"/>
      </w:pPr>
      <w:r>
        <w:t>Your IRA Beneficiary Strategy</w:t>
      </w:r>
    </w:p>
    <w:p>
      <w:r>
        <w:t>Based on your December 2025 Baseline Strategy, your IRAs are designated to flow to the Bob &amp; Susan Family Trust:</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20"/>
              </w:rPr>
              <w:t>Account</w:t>
            </w:r>
          </w:p>
        </w:tc>
        <w:tc>
          <w:tcPr>
            <w:tcW w:type="dxa" w:w="2160"/>
            <w:shd w:fill="1F4E79"/>
          </w:tcPr>
          <w:p>
            <w:pPr>
              <w:jc w:val="center"/>
            </w:pPr>
            <w:r>
              <w:rPr>
                <w:b/>
                <w:color w:val="FFFFFF"/>
                <w:sz w:val="20"/>
              </w:rPr>
              <w:t>Balance</w:t>
            </w:r>
          </w:p>
        </w:tc>
        <w:tc>
          <w:tcPr>
            <w:tcW w:type="dxa" w:w="2160"/>
            <w:shd w:fill="1F4E79"/>
          </w:tcPr>
          <w:p>
            <w:pPr>
              <w:jc w:val="center"/>
            </w:pPr>
            <w:r>
              <w:rPr>
                <w:b/>
                <w:color w:val="FFFFFF"/>
                <w:sz w:val="20"/>
              </w:rPr>
              <w:t>Current Beneficiary</w:t>
            </w:r>
          </w:p>
        </w:tc>
        <w:tc>
          <w:tcPr>
            <w:tcW w:type="dxa" w:w="2160"/>
            <w:shd w:fill="1F4E79"/>
          </w:tcPr>
          <w:p>
            <w:pPr>
              <w:jc w:val="center"/>
            </w:pPr>
            <w:r>
              <w:rPr>
                <w:b/>
                <w:color w:val="FFFFFF"/>
                <w:sz w:val="20"/>
              </w:rPr>
              <w:t>Ultimate Beneficiaries</w:t>
            </w:r>
          </w:p>
        </w:tc>
      </w:tr>
      <w:tr>
        <w:tc>
          <w:tcPr>
            <w:tcW w:type="dxa" w:w="2160"/>
          </w:tcPr>
          <w:p>
            <w:r>
              <w:rPr>
                <w:sz w:val="20"/>
              </w:rPr>
              <w:t>Bob's Roth IRA</w:t>
            </w:r>
          </w:p>
        </w:tc>
        <w:tc>
          <w:tcPr>
            <w:tcW w:type="dxa" w:w="2160"/>
          </w:tcPr>
          <w:p>
            <w:r>
              <w:rPr>
                <w:sz w:val="20"/>
              </w:rPr>
              <w:t>$318,000</w:t>
            </w:r>
          </w:p>
        </w:tc>
        <w:tc>
          <w:tcPr>
            <w:tcW w:type="dxa" w:w="2160"/>
          </w:tcPr>
          <w:p>
            <w:r>
              <w:rPr>
                <w:sz w:val="20"/>
              </w:rPr>
              <w:t>Family Trust</w:t>
            </w:r>
          </w:p>
        </w:tc>
        <w:tc>
          <w:tcPr>
            <w:tcW w:type="dxa" w:w="2160"/>
          </w:tcPr>
          <w:p>
            <w:r>
              <w:rPr>
                <w:sz w:val="20"/>
              </w:rPr>
              <w:t>Daughters via Heritage Trusts</w:t>
            </w:r>
          </w:p>
        </w:tc>
      </w:tr>
      <w:tr>
        <w:tc>
          <w:tcPr>
            <w:tcW w:type="dxa" w:w="2160"/>
            <w:shd w:fill="E8F0F8"/>
          </w:tcPr>
          <w:p>
            <w:r>
              <w:rPr>
                <w:sz w:val="20"/>
              </w:rPr>
              <w:t>Bob's Traditional IRA</w:t>
            </w:r>
          </w:p>
        </w:tc>
        <w:tc>
          <w:tcPr>
            <w:tcW w:type="dxa" w:w="2160"/>
            <w:shd w:fill="E8F0F8"/>
          </w:tcPr>
          <w:p>
            <w:r>
              <w:rPr>
                <w:sz w:val="20"/>
              </w:rPr>
              <w:t>$1,299,400</w:t>
            </w:r>
          </w:p>
        </w:tc>
        <w:tc>
          <w:tcPr>
            <w:tcW w:type="dxa" w:w="2160"/>
            <w:shd w:fill="E8F0F8"/>
          </w:tcPr>
          <w:p>
            <w:r>
              <w:rPr>
                <w:sz w:val="20"/>
              </w:rPr>
              <w:t>Family Trust</w:t>
            </w:r>
          </w:p>
        </w:tc>
        <w:tc>
          <w:tcPr>
            <w:tcW w:type="dxa" w:w="2160"/>
            <w:shd w:fill="E8F0F8"/>
          </w:tcPr>
          <w:p>
            <w:r>
              <w:rPr>
                <w:sz w:val="20"/>
              </w:rPr>
              <w:t>Daughters via Heritage Trusts</w:t>
            </w:r>
          </w:p>
        </w:tc>
      </w:tr>
      <w:tr>
        <w:tc>
          <w:tcPr>
            <w:tcW w:type="dxa" w:w="2160"/>
          </w:tcPr>
          <w:p>
            <w:r>
              <w:rPr>
                <w:sz w:val="20"/>
              </w:rPr>
              <w:t>eTrade IRA</w:t>
            </w:r>
          </w:p>
        </w:tc>
        <w:tc>
          <w:tcPr>
            <w:tcW w:type="dxa" w:w="2160"/>
          </w:tcPr>
          <w:p>
            <w:r>
              <w:rPr>
                <w:sz w:val="20"/>
              </w:rPr>
              <w:t>$1,562,300</w:t>
            </w:r>
          </w:p>
        </w:tc>
        <w:tc>
          <w:tcPr>
            <w:tcW w:type="dxa" w:w="2160"/>
          </w:tcPr>
          <w:p>
            <w:r>
              <w:rPr>
                <w:sz w:val="20"/>
              </w:rPr>
              <w:t>Family Trust</w:t>
            </w:r>
          </w:p>
        </w:tc>
        <w:tc>
          <w:tcPr>
            <w:tcW w:type="dxa" w:w="2160"/>
          </w:tcPr>
          <w:p>
            <w:r>
              <w:rPr>
                <w:sz w:val="20"/>
              </w:rPr>
              <w:t>Daughters via Heritage Trusts</w:t>
            </w:r>
          </w:p>
        </w:tc>
      </w:tr>
      <w:tr>
        <w:tc>
          <w:tcPr>
            <w:tcW w:type="dxa" w:w="2160"/>
            <w:shd w:fill="E8F0F8"/>
          </w:tcPr>
          <w:p>
            <w:r>
              <w:rPr>
                <w:sz w:val="20"/>
              </w:rPr>
              <w:t>Susan's IRA</w:t>
            </w:r>
          </w:p>
        </w:tc>
        <w:tc>
          <w:tcPr>
            <w:tcW w:type="dxa" w:w="2160"/>
            <w:shd w:fill="E8F0F8"/>
          </w:tcPr>
          <w:p>
            <w:r>
              <w:rPr>
                <w:sz w:val="20"/>
              </w:rPr>
              <w:t>$778,700</w:t>
            </w:r>
          </w:p>
        </w:tc>
        <w:tc>
          <w:tcPr>
            <w:tcW w:type="dxa" w:w="2160"/>
            <w:shd w:fill="E8F0F8"/>
          </w:tcPr>
          <w:p>
            <w:r>
              <w:rPr>
                <w:sz w:val="20"/>
              </w:rPr>
              <w:t>Family Trust</w:t>
            </w:r>
          </w:p>
        </w:tc>
        <w:tc>
          <w:tcPr>
            <w:tcW w:type="dxa" w:w="2160"/>
            <w:shd w:fill="E8F0F8"/>
          </w:tcPr>
          <w:p>
            <w:r>
              <w:rPr>
                <w:sz w:val="20"/>
              </w:rPr>
              <w:t>Daughters via Heritage Trusts</w:t>
            </w:r>
          </w:p>
        </w:tc>
      </w:tr>
    </w:tbl>
    <w:p>
      <w:r>
        <w:br w:type="page"/>
      </w:r>
    </w:p>
    <w:p>
      <w:pPr>
        <w:pStyle w:val="Heading2"/>
      </w:pPr>
      <w:r>
        <w:t>Chapter 11: The 10-Year Stretch Rule for Inherited IRAs</w:t>
      </w:r>
    </w:p>
    <w:p>
      <w:r>
        <w:t>The SECURE Act of 2019 dramatically changed how inherited IRAs work. Understanding this is essential for your planning.</w:t>
      </w:r>
    </w:p>
    <w:p/>
    <w:p>
      <w:pPr>
        <w:pStyle w:val="Heading3"/>
      </w:pPr>
      <w:r>
        <w:t>The Old Rule (Pre-2020): Lifetime Stretch</w:t>
      </w:r>
    </w:p>
    <w:p>
      <w:r>
        <w:t>Before 2020, non-spouse beneficiaries could 'stretch' inherited IRA distributions over their lifetime. A 40-year-old inheriting a $1M IRA could take small distributions over 40+ years, letting the account grow tax-deferred.</w:t>
      </w:r>
    </w:p>
    <w:p/>
    <w:p>
      <w:pPr>
        <w:pStyle w:val="Heading3"/>
      </w:pPr>
      <w:r>
        <w:t>The New Rule (2020+): 10-Year Rule</w:t>
      </w:r>
    </w:p>
    <w:p>
      <w:r>
        <w:rPr>
          <w:sz w:val="22"/>
        </w:rPr>
        <w:t xml:space="preserve">Now, most non-spouse beneficiaries must </w:t>
      </w:r>
      <w:r>
        <w:rPr>
          <w:b/>
        </w:rPr>
        <w:t>empty the inherited IRA within 10 years</w:t>
      </w:r>
      <w:r>
        <w:t xml:space="preserve"> of the owner's death. No more lifetime stretch.</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Beneficiary Type</w:t>
            </w:r>
          </w:p>
        </w:tc>
        <w:tc>
          <w:tcPr>
            <w:tcW w:type="dxa" w:w="2880"/>
            <w:shd w:fill="1F4E79"/>
          </w:tcPr>
          <w:p>
            <w:pPr>
              <w:jc w:val="center"/>
            </w:pPr>
            <w:r>
              <w:rPr>
                <w:b/>
                <w:color w:val="FFFFFF"/>
                <w:sz w:val="20"/>
              </w:rPr>
              <w:t>Distribution Rule</w:t>
            </w:r>
          </w:p>
        </w:tc>
        <w:tc>
          <w:tcPr>
            <w:tcW w:type="dxa" w:w="2880"/>
            <w:shd w:fill="1F4E79"/>
          </w:tcPr>
          <w:p>
            <w:pPr>
              <w:jc w:val="center"/>
            </w:pPr>
            <w:r>
              <w:rPr>
                <w:b/>
                <w:color w:val="FFFFFF"/>
                <w:sz w:val="20"/>
              </w:rPr>
              <w:t>Example</w:t>
            </w:r>
          </w:p>
        </w:tc>
      </w:tr>
      <w:tr>
        <w:tc>
          <w:tcPr>
            <w:tcW w:type="dxa" w:w="2880"/>
          </w:tcPr>
          <w:p>
            <w:r>
              <w:rPr>
                <w:sz w:val="20"/>
              </w:rPr>
              <w:t>Surviving Spouse</w:t>
            </w:r>
          </w:p>
        </w:tc>
        <w:tc>
          <w:tcPr>
            <w:tcW w:type="dxa" w:w="2880"/>
          </w:tcPr>
          <w:p>
            <w:r>
              <w:rPr>
                <w:sz w:val="20"/>
              </w:rPr>
              <w:t>Can roll over to own IRA (best option)</w:t>
            </w:r>
          </w:p>
        </w:tc>
        <w:tc>
          <w:tcPr>
            <w:tcW w:type="dxa" w:w="2880"/>
          </w:tcPr>
          <w:p>
            <w:r>
              <w:rPr>
                <w:sz w:val="20"/>
              </w:rPr>
              <w:t>Susan inherits Bob's IRA, rolls to her IRA</w:t>
            </w:r>
          </w:p>
        </w:tc>
      </w:tr>
      <w:tr>
        <w:tc>
          <w:tcPr>
            <w:tcW w:type="dxa" w:w="2880"/>
            <w:shd w:fill="E8F0F8"/>
          </w:tcPr>
          <w:p>
            <w:r>
              <w:rPr>
                <w:sz w:val="20"/>
              </w:rPr>
              <w:t>Minor Child</w:t>
            </w:r>
          </w:p>
        </w:tc>
        <w:tc>
          <w:tcPr>
            <w:tcW w:type="dxa" w:w="2880"/>
            <w:shd w:fill="E8F0F8"/>
          </w:tcPr>
          <w:p>
            <w:r>
              <w:rPr>
                <w:sz w:val="20"/>
              </w:rPr>
              <w:t>Stretch until age 21, then 10-year rule</w:t>
            </w:r>
          </w:p>
        </w:tc>
        <w:tc>
          <w:tcPr>
            <w:tcW w:type="dxa" w:w="2880"/>
            <w:shd w:fill="E8F0F8"/>
          </w:tcPr>
          <w:p>
            <w:r>
              <w:rPr>
                <w:sz w:val="20"/>
              </w:rPr>
              <w:t>Minor grandchild gets limited stretch</w:t>
            </w:r>
          </w:p>
        </w:tc>
      </w:tr>
      <w:tr>
        <w:tc>
          <w:tcPr>
            <w:tcW w:type="dxa" w:w="2880"/>
          </w:tcPr>
          <w:p>
            <w:r>
              <w:rPr>
                <w:sz w:val="20"/>
              </w:rPr>
              <w:t>Disabled/Chronically Ill</w:t>
            </w:r>
          </w:p>
        </w:tc>
        <w:tc>
          <w:tcPr>
            <w:tcW w:type="dxa" w:w="2880"/>
          </w:tcPr>
          <w:p>
            <w:r>
              <w:rPr>
                <w:sz w:val="20"/>
              </w:rPr>
              <w:t>Lifetime stretch still available</w:t>
            </w:r>
          </w:p>
        </w:tc>
        <w:tc>
          <w:tcPr>
            <w:tcW w:type="dxa" w:w="2880"/>
          </w:tcPr>
          <w:p>
            <w:r>
              <w:rPr>
                <w:sz w:val="20"/>
              </w:rPr>
              <w:t>Special needs beneficiary</w:t>
            </w:r>
          </w:p>
        </w:tc>
      </w:tr>
      <w:tr>
        <w:tc>
          <w:tcPr>
            <w:tcW w:type="dxa" w:w="2880"/>
            <w:shd w:fill="E8F0F8"/>
          </w:tcPr>
          <w:p>
            <w:r>
              <w:rPr>
                <w:sz w:val="20"/>
              </w:rPr>
              <w:t>Not More Than 10 Years Younger</w:t>
            </w:r>
          </w:p>
        </w:tc>
        <w:tc>
          <w:tcPr>
            <w:tcW w:type="dxa" w:w="2880"/>
            <w:shd w:fill="E8F0F8"/>
          </w:tcPr>
          <w:p>
            <w:r>
              <w:rPr>
                <w:sz w:val="20"/>
              </w:rPr>
              <w:t>Lifetime stretch available</w:t>
            </w:r>
          </w:p>
        </w:tc>
        <w:tc>
          <w:tcPr>
            <w:tcW w:type="dxa" w:w="2880"/>
            <w:shd w:fill="E8F0F8"/>
          </w:tcPr>
          <w:p>
            <w:r>
              <w:rPr>
                <w:sz w:val="20"/>
              </w:rPr>
              <w:t>Sibling close in age</w:t>
            </w:r>
          </w:p>
        </w:tc>
      </w:tr>
      <w:tr>
        <w:tc>
          <w:tcPr>
            <w:tcW w:type="dxa" w:w="2880"/>
          </w:tcPr>
          <w:p>
            <w:r>
              <w:rPr>
                <w:sz w:val="20"/>
              </w:rPr>
              <w:t>Everyone Else (including adult children)</w:t>
            </w:r>
          </w:p>
        </w:tc>
        <w:tc>
          <w:tcPr>
            <w:tcW w:type="dxa" w:w="2880"/>
          </w:tcPr>
          <w:p>
            <w:r>
              <w:rPr>
                <w:sz w:val="20"/>
              </w:rPr>
              <w:t>10-year rule</w:t>
            </w:r>
          </w:p>
        </w:tc>
        <w:tc>
          <w:tcPr>
            <w:tcW w:type="dxa" w:w="2880"/>
          </w:tcPr>
          <w:p>
            <w:r>
              <w:rPr>
                <w:sz w:val="20"/>
              </w:rPr>
              <w:t>Your daughters</w:t>
            </w:r>
          </w:p>
        </w:tc>
      </w:tr>
    </w:tbl>
    <w:p/>
    <w:tbl>
      <w:tblPr>
        <w:tblStyle w:val="TableGrid"/>
        <w:tblW w:type="auto" w:w="0"/>
        <w:tblLook w:firstColumn="1" w:firstRow="1" w:lastColumn="0" w:lastRow="0" w:noHBand="0" w:noVBand="1" w:val="04A0"/>
      </w:tblPr>
      <w:tblGrid>
        <w:gridCol w:w="8640"/>
      </w:tblGrid>
      <w:tr>
        <w:tc>
          <w:tcPr>
            <w:tcW w:type="dxa" w:w="8640"/>
            <w:shd w:fill="E2EFDA"/>
          </w:tcPr>
          <w:p>
            <w:r>
              <w:rPr>
                <w:b/>
                <w:color w:val="385723"/>
                <w:sz w:val="22"/>
              </w:rPr>
              <w:t>📋 YOUR SITUATION: How This Affects Your Daughters</w:t>
            </w:r>
          </w:p>
          <w:p>
            <w:r>
              <w:rPr>
                <w:sz w:val="20"/>
              </w:rPr>
              <w:t>When your daughters inherit your IRAs, they have 10 years to withdraw everything. With potentially $6-8M in inherited IRAs, that's $600-800K/year in taxable income if distributed evenly. Strategic planning is essential to minimize the tax hit.</w:t>
            </w:r>
          </w:p>
        </w:tc>
      </w:tr>
    </w:tbl>
    <w:p/>
    <w:p>
      <w:pPr>
        <w:pStyle w:val="Heading3"/>
      </w:pPr>
      <w:r>
        <w:t>The 2024 Final Regulations: Annual RMDs Required</w:t>
      </w:r>
    </w:p>
    <w:p>
      <w:r>
        <w:rPr>
          <w:sz w:val="22"/>
        </w:rPr>
        <w:t xml:space="preserve">In 2024, the IRS clarified that if the original owner was taking RMDs (required minimum distributions), the beneficiary must take annual RMDs </w:t>
      </w:r>
      <w:r>
        <w:rPr>
          <w:i/>
        </w:rPr>
        <w:t>and</w:t>
      </w:r>
      <w:r>
        <w:t xml:space="preserve"> empty the account by year 10.</w:t>
      </w:r>
    </w:p>
    <w:p/>
    <w:tbl>
      <w:tblPr>
        <w:tblStyle w:val="TableGrid"/>
        <w:tblW w:type="auto" w:w="0"/>
        <w:tblLook w:firstColumn="1" w:firstRow="1" w:lastColumn="0" w:lastRow="0" w:noHBand="0" w:noVBand="1" w:val="04A0"/>
      </w:tblPr>
      <w:tblGrid>
        <w:gridCol w:w="8640"/>
      </w:tblGrid>
      <w:tr>
        <w:tc>
          <w:tcPr>
            <w:tcW w:type="dxa" w:w="8640"/>
            <w:shd w:fill="FFF2CC"/>
          </w:tcPr>
          <w:p>
            <w:r>
              <w:rPr>
                <w:b/>
                <w:color w:val="7F6000"/>
                <w:sz w:val="22"/>
              </w:rPr>
              <w:t>💡 KEY CONCEPT: Strategic Distribution Planning for Daughters</w:t>
            </w:r>
          </w:p>
          <w:p>
            <w:r>
              <w:rPr>
                <w:sz w:val="20"/>
              </w:rPr>
              <w:t>Your daughters should NOT wait until year 10 to withdraw everything—that creates one massive taxable year. Instead, distribute over 10 years to spread the income across lower tax brackets. And prioritize Roth withdrawals first (tax-free) before Traditional IRA withdrawals.</w:t>
            </w:r>
          </w:p>
        </w:tc>
      </w:tr>
    </w:tbl>
    <w:p/>
    <w:p>
      <w:r>
        <w:br w:type="page"/>
      </w:r>
    </w:p>
    <w:p>
      <w:pPr>
        <w:pStyle w:val="Heading2"/>
      </w:pPr>
      <w:r>
        <w:t>Chapter 12: Roth Conversions as an Estate Planning Tool</w:t>
      </w:r>
    </w:p>
    <w:p>
      <w:r>
        <w:rPr>
          <w:sz w:val="22"/>
        </w:rPr>
        <w:t xml:space="preserve">Roth conversions are primarily a tax planning tool, but they're also </w:t>
      </w:r>
      <w:r>
        <w:rPr>
          <w:b/>
        </w:rPr>
        <w:t>powerful estate planning</w:t>
      </w:r>
      <w:r>
        <w:t xml:space="preserve"> strategy.</w:t>
      </w:r>
    </w:p>
    <w:p/>
    <w:p>
      <w:pPr>
        <w:pStyle w:val="Heading3"/>
      </w:pPr>
      <w:r>
        <w:t>How Roth Conversions Work</w:t>
      </w:r>
    </w:p>
    <w:p>
      <w:pPr>
        <w:pStyle w:val="ListBullet"/>
      </w:pPr>
      <w:r>
        <w:t>Move money from Traditional IRA to Roth IRA</w:t>
      </w:r>
    </w:p>
    <w:p>
      <w:pPr>
        <w:pStyle w:val="ListBullet"/>
      </w:pPr>
      <w:r>
        <w:t>Pay income tax on the converted amount NOW</w:t>
      </w:r>
    </w:p>
    <w:p>
      <w:pPr>
        <w:pStyle w:val="ListBullet"/>
      </w:pPr>
      <w:r>
        <w:t>Money grows tax-free in Roth forever</w:t>
      </w:r>
    </w:p>
    <w:p>
      <w:pPr>
        <w:pStyle w:val="ListBullet"/>
      </w:pPr>
      <w:r>
        <w:t>No RMDs during your lifetime (Roth IRAs don't require distributions)</w:t>
      </w:r>
    </w:p>
    <w:p>
      <w:pPr>
        <w:pStyle w:val="ListBullet"/>
      </w:pPr>
      <w:r>
        <w:t>Beneficiaries inherit tax-free (still subject to 10-year rule, but no tax on withdrawals)</w:t>
      </w:r>
    </w:p>
    <w:p/>
    <w:p>
      <w:pPr>
        <w:pStyle w:val="Heading3"/>
      </w:pPr>
      <w:r>
        <w:t>Why Roth Conversions Help Your Daughters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Factor</w:t>
            </w:r>
          </w:p>
        </w:tc>
        <w:tc>
          <w:tcPr>
            <w:tcW w:type="dxa" w:w="2880"/>
            <w:shd w:fill="1F4E79"/>
          </w:tcPr>
          <w:p>
            <w:pPr>
              <w:jc w:val="center"/>
            </w:pPr>
            <w:r>
              <w:rPr>
                <w:b/>
                <w:color w:val="FFFFFF"/>
                <w:sz w:val="20"/>
              </w:rPr>
              <w:t>Traditional IRA Inheritance</w:t>
            </w:r>
          </w:p>
        </w:tc>
        <w:tc>
          <w:tcPr>
            <w:tcW w:type="dxa" w:w="2880"/>
            <w:shd w:fill="1F4E79"/>
          </w:tcPr>
          <w:p>
            <w:pPr>
              <w:jc w:val="center"/>
            </w:pPr>
            <w:r>
              <w:rPr>
                <w:b/>
                <w:color w:val="FFFFFF"/>
                <w:sz w:val="20"/>
              </w:rPr>
              <w:t>Roth IRA Inheritance</w:t>
            </w:r>
          </w:p>
        </w:tc>
      </w:tr>
      <w:tr>
        <w:tc>
          <w:tcPr>
            <w:tcW w:type="dxa" w:w="2880"/>
          </w:tcPr>
          <w:p>
            <w:r>
              <w:rPr>
                <w:sz w:val="20"/>
              </w:rPr>
              <w:t>Tax on Inheritance</w:t>
            </w:r>
          </w:p>
        </w:tc>
        <w:tc>
          <w:tcPr>
            <w:tcW w:type="dxa" w:w="2880"/>
          </w:tcPr>
          <w:p>
            <w:r>
              <w:rPr>
                <w:sz w:val="20"/>
              </w:rPr>
              <w:t>Taxed at daughters' rates</w:t>
            </w:r>
          </w:p>
        </w:tc>
        <w:tc>
          <w:tcPr>
            <w:tcW w:type="dxa" w:w="2880"/>
          </w:tcPr>
          <w:p>
            <w:r>
              <w:rPr>
                <w:sz w:val="20"/>
              </w:rPr>
              <w:t>100% tax-free</w:t>
            </w:r>
          </w:p>
        </w:tc>
      </w:tr>
      <w:tr>
        <w:tc>
          <w:tcPr>
            <w:tcW w:type="dxa" w:w="2880"/>
            <w:shd w:fill="E8F0F8"/>
          </w:tcPr>
          <w:p>
            <w:r>
              <w:rPr>
                <w:sz w:val="20"/>
              </w:rPr>
              <w:t>10-Year Rule</w:t>
            </w:r>
          </w:p>
        </w:tc>
        <w:tc>
          <w:tcPr>
            <w:tcW w:type="dxa" w:w="2880"/>
            <w:shd w:fill="E8F0F8"/>
          </w:tcPr>
          <w:p>
            <w:r>
              <w:rPr>
                <w:sz w:val="20"/>
              </w:rPr>
              <w:t>Must withdraw, pay tax each year</w:t>
            </w:r>
          </w:p>
        </w:tc>
        <w:tc>
          <w:tcPr>
            <w:tcW w:type="dxa" w:w="2880"/>
            <w:shd w:fill="E8F0F8"/>
          </w:tcPr>
          <w:p>
            <w:r>
              <w:rPr>
                <w:sz w:val="20"/>
              </w:rPr>
              <w:t>Must withdraw, but NO tax</w:t>
            </w:r>
          </w:p>
        </w:tc>
      </w:tr>
      <w:tr>
        <w:tc>
          <w:tcPr>
            <w:tcW w:type="dxa" w:w="2880"/>
          </w:tcPr>
          <w:p>
            <w:r>
              <w:rPr>
                <w:sz w:val="20"/>
              </w:rPr>
              <w:t>Flexibility</w:t>
            </w:r>
          </w:p>
        </w:tc>
        <w:tc>
          <w:tcPr>
            <w:tcW w:type="dxa" w:w="2880"/>
          </w:tcPr>
          <w:p>
            <w:r>
              <w:rPr>
                <w:sz w:val="20"/>
              </w:rPr>
              <w:t>Must carefully manage brackets</w:t>
            </w:r>
          </w:p>
        </w:tc>
        <w:tc>
          <w:tcPr>
            <w:tcW w:type="dxa" w:w="2880"/>
          </w:tcPr>
          <w:p>
            <w:r>
              <w:rPr>
                <w:sz w:val="20"/>
              </w:rPr>
              <w:t>Can withdraw whenever needed</w:t>
            </w:r>
          </w:p>
        </w:tc>
      </w:tr>
      <w:tr>
        <w:tc>
          <w:tcPr>
            <w:tcW w:type="dxa" w:w="2880"/>
            <w:shd w:fill="E8F0F8"/>
          </w:tcPr>
          <w:p>
            <w:r>
              <w:rPr>
                <w:sz w:val="20"/>
              </w:rPr>
              <w:t>Total to Daughters</w:t>
            </w:r>
          </w:p>
        </w:tc>
        <w:tc>
          <w:tcPr>
            <w:tcW w:type="dxa" w:w="2880"/>
            <w:shd w:fill="E8F0F8"/>
          </w:tcPr>
          <w:p>
            <w:r>
              <w:rPr>
                <w:sz w:val="20"/>
              </w:rPr>
              <w:t>~65-70% after taxes</w:t>
            </w:r>
          </w:p>
        </w:tc>
        <w:tc>
          <w:tcPr>
            <w:tcW w:type="dxa" w:w="2880"/>
            <w:shd w:fill="E8F0F8"/>
          </w:tcPr>
          <w:p>
            <w:r>
              <w:rPr>
                <w:sz w:val="20"/>
              </w:rPr>
              <w:t>100%</w:t>
            </w:r>
          </w:p>
        </w:tc>
      </w:tr>
    </w:tbl>
    <w:p/>
    <w:tbl>
      <w:tblPr>
        <w:tblStyle w:val="TableGrid"/>
        <w:tblW w:type="auto" w:w="0"/>
        <w:tblLook w:firstColumn="1" w:firstRow="1" w:lastColumn="0" w:lastRow="0" w:noHBand="0" w:noVBand="1" w:val="04A0"/>
      </w:tblPr>
      <w:tblGrid>
        <w:gridCol w:w="8640"/>
      </w:tblGrid>
      <w:tr>
        <w:tc>
          <w:tcPr>
            <w:tcW w:type="dxa" w:w="8640"/>
            <w:shd w:fill="E2EFDA"/>
          </w:tcPr>
          <w:p>
            <w:r>
              <w:rPr>
                <w:b/>
                <w:color w:val="385723"/>
                <w:sz w:val="22"/>
              </w:rPr>
              <w:t>📋 YOUR SITUATION: Your Roth Conversion Strategy (December 2025 Baseline)</w:t>
            </w:r>
          </w:p>
          <w:p>
            <w:r>
              <w:rPr>
                <w:sz w:val="20"/>
              </w:rPr>
              <w:t>You're planning to convert $1.35M from Traditional IRA to Roth over 2027-2032, paying 24% tax (~$324K). Your daughters will inherit ~$6.4M in tax-free Roth money. If left as Traditional, they'd pay 32-37% tax (~$2.1M). Net savings to daughters: ~$800K-$1.2M.</w:t>
            </w:r>
          </w:p>
        </w:tc>
      </w:tr>
    </w:tbl>
    <w:p/>
    <w:p>
      <w:pPr>
        <w:pStyle w:val="Heading3"/>
      </w:pPr>
      <w:r>
        <w:t>The Estate Planning Angle</w:t>
      </w:r>
    </w:p>
    <w:p>
      <w:r>
        <w:rPr>
          <w:sz w:val="22"/>
        </w:rPr>
        <w:t xml:space="preserve">Here's the often-overlooked benefit: </w:t>
      </w:r>
      <w:r>
        <w:rPr>
          <w:b/>
        </w:rPr>
        <w:t>paying the conversion tax reduces your estate</w:t>
      </w:r>
      <w:r>
        <w:t>.</w:t>
      </w:r>
    </w:p>
    <w:p>
      <w:pPr>
        <w:pStyle w:val="ListBullet"/>
      </w:pPr>
      <w:r>
        <w:t>You pay $324K in conversion taxes from Wells Fargo (non-IRA funds)</w:t>
      </w:r>
    </w:p>
    <w:p>
      <w:pPr>
        <w:pStyle w:val="ListBullet"/>
      </w:pPr>
      <w:r>
        <w:t>That $324K is no longer in your estate</w:t>
      </w:r>
    </w:p>
    <w:p>
      <w:pPr>
        <w:pStyle w:val="ListBullet"/>
      </w:pPr>
      <w:r>
        <w:t>If your estate exceeds the exemption, that's $324K that won't be taxed at 40%</w:t>
      </w:r>
    </w:p>
    <w:p>
      <w:pPr>
        <w:pStyle w:val="ListBullet"/>
      </w:pPr>
      <w:r>
        <w:t>Double benefit: income tax savings for daughters + potential estate tax savings</w:t>
      </w:r>
    </w:p>
    <w:p/>
    <w:tbl>
      <w:tblPr>
        <w:tblStyle w:val="TableGrid"/>
        <w:tblW w:type="auto" w:w="0"/>
        <w:tblLook w:firstColumn="1" w:firstRow="1" w:lastColumn="0" w:lastRow="0" w:noHBand="0" w:noVBand="1" w:val="04A0"/>
      </w:tblPr>
      <w:tblGrid>
        <w:gridCol w:w="8640"/>
      </w:tblGrid>
      <w:tr>
        <w:tc>
          <w:tcPr>
            <w:tcW w:type="dxa" w:w="8640"/>
            <w:shd w:fill="FFF2CC"/>
          </w:tcPr>
          <w:p>
            <w:r>
              <w:rPr>
                <w:b/>
                <w:color w:val="7F6000"/>
                <w:sz w:val="22"/>
              </w:rPr>
              <w:t>💡 KEY CONCEPT: Roth Conversions Shrink Your Estate</w:t>
            </w:r>
          </w:p>
          <w:p>
            <w:r>
              <w:rPr>
                <w:sz w:val="20"/>
              </w:rPr>
              <w:t>Every dollar you pay in conversion taxes is a dollar removed from your estate. If you're above the estate tax exemption, you're essentially converting estate-tax dollars (40%) into income-tax dollars (24%). That's a 16% arbitrage.</w:t>
            </w:r>
          </w:p>
        </w:tc>
      </w:tr>
    </w:tbl>
    <w:p/>
    <w:p>
      <w:r>
        <w:br w:type="page"/>
      </w:r>
    </w:p>
    <w:p>
      <w:pPr>
        <w:pStyle w:val="Heading1"/>
      </w:pPr>
      <w:r>
        <w:t>PART V: ADVANCED STRATEGIES</w:t>
      </w:r>
    </w:p>
    <w:p/>
    <w:p>
      <w:pPr>
        <w:pStyle w:val="Heading2"/>
      </w:pPr>
      <w:r>
        <w:t>Chapter 13: SLATs: Spousal Lifetime Access Trusts</w:t>
      </w:r>
    </w:p>
    <w:p>
      <w:r>
        <w:t>A SLAT is one of the most popular advanced estate planning tools for married couples. It lets you remove assets from your estate while maintaining some access.</w:t>
      </w:r>
    </w:p>
    <w:p/>
    <w:p>
      <w:pPr>
        <w:pStyle w:val="Heading3"/>
      </w:pPr>
      <w:r>
        <w:t>How a SLAT Works</w:t>
      </w:r>
    </w:p>
    <w:p>
      <w:pPr>
        <w:pStyle w:val="ListBullet"/>
      </w:pPr>
      <w:r>
        <w:rPr>
          <w:b/>
        </w:rPr>
        <w:t xml:space="preserve">Step 1: </w:t>
      </w:r>
      <w:r>
        <w:t>Bob creates an irrevocable trust for Susan's benefit (and eventually the daughters)</w:t>
      </w:r>
    </w:p>
    <w:p>
      <w:pPr>
        <w:pStyle w:val="ListBullet"/>
      </w:pPr>
      <w:r>
        <w:rPr>
          <w:b/>
        </w:rPr>
        <w:t xml:space="preserve">Step 2: </w:t>
      </w:r>
      <w:r>
        <w:t>Bob transfers assets (e.g., $5M from Wells Fargo) to the trust</w:t>
      </w:r>
    </w:p>
    <w:p>
      <w:pPr>
        <w:pStyle w:val="ListBullet"/>
      </w:pPr>
      <w:r>
        <w:rPr>
          <w:b/>
        </w:rPr>
        <w:t xml:space="preserve">Step 3: </w:t>
      </w:r>
      <w:r>
        <w:t>This is a completed gift, using Bob's lifetime exemption</w:t>
      </w:r>
    </w:p>
    <w:p>
      <w:pPr>
        <w:pStyle w:val="ListBullet"/>
      </w:pPr>
      <w:r>
        <w:rPr>
          <w:b/>
        </w:rPr>
        <w:t xml:space="preserve">Step 4: </w:t>
      </w:r>
      <w:r>
        <w:t>The assets are now OUT of both Bob's and Susan's estates</w:t>
      </w:r>
    </w:p>
    <w:p>
      <w:pPr>
        <w:pStyle w:val="ListBullet"/>
      </w:pPr>
      <w:r>
        <w:rPr>
          <w:b/>
        </w:rPr>
        <w:t xml:space="preserve">Step 5: </w:t>
      </w:r>
      <w:r>
        <w:t>BUT Susan can receive distributions for health, education, maintenance, support</w:t>
      </w:r>
    </w:p>
    <w:p>
      <w:pPr>
        <w:pStyle w:val="ListBullet"/>
      </w:pPr>
      <w:r>
        <w:rPr>
          <w:b/>
        </w:rPr>
        <w:t xml:space="preserve">Step 6: </w:t>
      </w:r>
      <w:r>
        <w:t>When both pass away, the remainder goes to daughters, tax-free</w:t>
      </w:r>
    </w:p>
    <w:p/>
    <w:p>
      <w:pPr>
        <w:pStyle w:val="Heading3"/>
      </w:pPr>
      <w:r>
        <w:t>The Magic: Access Without Inclusion</w:t>
      </w:r>
    </w:p>
    <w:p>
      <w:r>
        <w:rPr>
          <w:sz w:val="22"/>
        </w:rPr>
        <w:t xml:space="preserve">The spouse beneficiary can receive distributions, so the couple maintains indirect access to the funds. But because it's an </w:t>
      </w:r>
      <w:r>
        <w:rPr>
          <w:b/>
        </w:rPr>
        <w:t>irrevocable</w:t>
      </w:r>
      <w:r>
        <w:t xml:space="preserve"> trust that Bob doesn't control, the assets are removed from both estates.</w:t>
      </w:r>
    </w:p>
    <w:p/>
    <w:tbl>
      <w:tblPr>
        <w:tblStyle w:val="TableGrid"/>
        <w:tblW w:type="auto" w:w="0"/>
        <w:tblLook w:firstColumn="1" w:firstRow="1" w:lastColumn="0" w:lastRow="0" w:noHBand="0" w:noVBand="1" w:val="04A0"/>
      </w:tblPr>
      <w:tblGrid>
        <w:gridCol w:w="8640"/>
      </w:tblGrid>
      <w:tr>
        <w:tc>
          <w:tcPr>
            <w:tcW w:type="dxa" w:w="8640"/>
            <w:shd w:fill="FFF2CC"/>
          </w:tcPr>
          <w:p>
            <w:r>
              <w:rPr>
                <w:b/>
                <w:color w:val="7F6000"/>
                <w:sz w:val="22"/>
              </w:rPr>
              <w:t>💡 KEY CONCEPT: Why SLATs Are Popular Before 2026</w:t>
            </w:r>
          </w:p>
          <w:p>
            <w:r>
              <w:rPr>
                <w:sz w:val="20"/>
              </w:rPr>
              <w:t>SLATs let you 'lock in' the current high exemption ($13.61M) before it sunsets. You transfer assets now, use today's exemption, and even if exemptions drop to $7M in 2026, your gift stands. The assets grow outside your estate forever.</w:t>
            </w:r>
          </w:p>
        </w:tc>
      </w:tr>
    </w:tbl>
    <w:p/>
    <w:p>
      <w:pPr>
        <w:pStyle w:val="Heading3"/>
      </w:pPr>
      <w:r>
        <w:t>SLAT Risks and Cautions</w:t>
      </w:r>
    </w:p>
    <w:p>
      <w:pPr>
        <w:pStyle w:val="ListBullet"/>
      </w:pPr>
      <w:r>
        <w:rPr>
          <w:b/>
        </w:rPr>
        <w:t xml:space="preserve">Divorce Risk: </w:t>
      </w:r>
      <w:r>
        <w:t>If you divorce, you've given assets to a trust benefiting your ex-spouse</w:t>
      </w:r>
    </w:p>
    <w:p>
      <w:pPr>
        <w:pStyle w:val="ListBullet"/>
      </w:pPr>
      <w:r>
        <w:rPr>
          <w:b/>
        </w:rPr>
        <w:t xml:space="preserve">Death of Spouse-Beneficiary: </w:t>
      </w:r>
      <w:r>
        <w:t>If Susan dies first, Bob loses all access to the SLAT assets</w:t>
      </w:r>
    </w:p>
    <w:p>
      <w:pPr>
        <w:pStyle w:val="ListBullet"/>
      </w:pPr>
      <w:r>
        <w:rPr>
          <w:b/>
        </w:rPr>
        <w:t xml:space="preserve">Reciprocal Trust Doctrine: </w:t>
      </w:r>
      <w:r>
        <w:t>If both spouses create identical SLATs for each other, IRS may collapse them</w:t>
      </w:r>
    </w:p>
    <w:p>
      <w:pPr>
        <w:pStyle w:val="ListBullet"/>
      </w:pPr>
      <w:r>
        <w:rPr>
          <w:b/>
        </w:rPr>
        <w:t xml:space="preserve">Irrevocability: </w:t>
      </w:r>
      <w:r>
        <w:t>You cannot take it back—this is permanent</w:t>
      </w:r>
    </w:p>
    <w:p/>
    <w:tbl>
      <w:tblPr>
        <w:tblStyle w:val="TableGrid"/>
        <w:tblW w:type="auto" w:w="0"/>
        <w:tblLook w:firstColumn="1" w:firstRow="1" w:lastColumn="0" w:lastRow="0" w:noHBand="0" w:noVBand="1" w:val="04A0"/>
      </w:tblPr>
      <w:tblGrid>
        <w:gridCol w:w="8640"/>
      </w:tblGrid>
      <w:tr>
        <w:tc>
          <w:tcPr>
            <w:tcW w:type="dxa" w:w="8640"/>
            <w:shd w:fill="E2EFDA"/>
          </w:tcPr>
          <w:p>
            <w:r>
              <w:rPr>
                <w:b/>
                <w:color w:val="385723"/>
                <w:sz w:val="22"/>
              </w:rPr>
              <w:t>📋 YOUR SITUATION: Potential SLAT Strategy for You</w:t>
            </w:r>
          </w:p>
          <w:p>
            <w:r>
              <w:rPr>
                <w:sz w:val="20"/>
              </w:rPr>
              <w:t>Bob creates a SLAT for Susan funded with $1.5M from Wells Fargo. Susan creates a SLAT for Bob funded with $1.5M (slightly different terms to avoid reciprocal trust issues). Result: $3M removed from estate, but either spouse can receive distributions from their respective SLAT if needed.</w:t>
            </w:r>
          </w:p>
        </w:tc>
      </w:tr>
    </w:tbl>
    <w:p/>
    <w:p>
      <w:r>
        <w:br w:type="page"/>
      </w:r>
    </w:p>
    <w:p>
      <w:pPr>
        <w:pStyle w:val="Heading2"/>
      </w:pPr>
      <w:r>
        <w:t>Chapter 14: IDGTs: Intentionally Defective Grantor Trusts</w:t>
      </w:r>
    </w:p>
    <w:p>
      <w:r>
        <w:t>The name sounds like a mistake, but IDGTs are deliberately structured to exploit a quirk in tax law.</w:t>
      </w:r>
    </w:p>
    <w:p/>
    <w:p>
      <w:pPr>
        <w:pStyle w:val="Heading3"/>
      </w:pPr>
      <w:r>
        <w:t>The 'Defect' That's Actually a Feature</w:t>
      </w:r>
    </w:p>
    <w:p>
      <w:r>
        <w:rPr>
          <w:sz w:val="22"/>
        </w:rPr>
        <w:t xml:space="preserve">An IDGT is 'defective' for </w:t>
      </w:r>
      <w:r>
        <w:rPr>
          <w:b/>
        </w:rPr>
        <w:t>income tax</w:t>
      </w:r>
      <w:r>
        <w:t xml:space="preserve"> purposes but 'effective' for </w:t>
      </w:r>
      <w:r>
        <w:rPr>
          <w:b/>
        </w:rPr>
        <w:t>estate tax</w:t>
      </w:r>
      <w:r>
        <w:t xml:space="preserve"> purposes. This creates a powerful planning opportunity.</w:t>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Tax Type</w:t>
            </w:r>
          </w:p>
        </w:tc>
        <w:tc>
          <w:tcPr>
            <w:tcW w:type="dxa" w:w="2880"/>
            <w:shd w:fill="1F4E79"/>
          </w:tcPr>
          <w:p>
            <w:pPr>
              <w:jc w:val="center"/>
            </w:pPr>
            <w:r>
              <w:rPr>
                <w:b/>
                <w:color w:val="FFFFFF"/>
                <w:sz w:val="20"/>
              </w:rPr>
              <w:t>How IDGT is Treated</w:t>
            </w:r>
          </w:p>
        </w:tc>
        <w:tc>
          <w:tcPr>
            <w:tcW w:type="dxa" w:w="2880"/>
            <w:shd w:fill="1F4E79"/>
          </w:tcPr>
          <w:p>
            <w:pPr>
              <w:jc w:val="center"/>
            </w:pPr>
            <w:r>
              <w:rPr>
                <w:b/>
                <w:color w:val="FFFFFF"/>
                <w:sz w:val="20"/>
              </w:rPr>
              <w:t>What This Means</w:t>
            </w:r>
          </w:p>
        </w:tc>
      </w:tr>
      <w:tr>
        <w:tc>
          <w:tcPr>
            <w:tcW w:type="dxa" w:w="2880"/>
          </w:tcPr>
          <w:p>
            <w:r>
              <w:rPr>
                <w:sz w:val="20"/>
              </w:rPr>
              <w:t>Income Tax</w:t>
            </w:r>
          </w:p>
        </w:tc>
        <w:tc>
          <w:tcPr>
            <w:tcW w:type="dxa" w:w="2880"/>
          </w:tcPr>
          <w:p>
            <w:r>
              <w:rPr>
                <w:sz w:val="20"/>
              </w:rPr>
              <w:t>Grantor trust (you pay the tax)</w:t>
            </w:r>
          </w:p>
        </w:tc>
        <w:tc>
          <w:tcPr>
            <w:tcW w:type="dxa" w:w="2880"/>
          </w:tcPr>
          <w:p>
            <w:r>
              <w:rPr>
                <w:sz w:val="20"/>
              </w:rPr>
              <w:t>Trust income taxed to you personally</w:t>
            </w:r>
          </w:p>
        </w:tc>
      </w:tr>
      <w:tr>
        <w:tc>
          <w:tcPr>
            <w:tcW w:type="dxa" w:w="2880"/>
            <w:shd w:fill="E8F0F8"/>
          </w:tcPr>
          <w:p>
            <w:r>
              <w:rPr>
                <w:sz w:val="20"/>
              </w:rPr>
              <w:t>Estate Tax</w:t>
            </w:r>
          </w:p>
        </w:tc>
        <w:tc>
          <w:tcPr>
            <w:tcW w:type="dxa" w:w="2880"/>
            <w:shd w:fill="E8F0F8"/>
          </w:tcPr>
          <w:p>
            <w:r>
              <w:rPr>
                <w:sz w:val="20"/>
              </w:rPr>
              <w:t>Completed gift (out of your estate)</w:t>
            </w:r>
          </w:p>
        </w:tc>
        <w:tc>
          <w:tcPr>
            <w:tcW w:type="dxa" w:w="2880"/>
            <w:shd w:fill="E8F0F8"/>
          </w:tcPr>
          <w:p>
            <w:r>
              <w:rPr>
                <w:sz w:val="20"/>
              </w:rPr>
              <w:t>Assets not included in your estate</w:t>
            </w:r>
          </w:p>
        </w:tc>
      </w:tr>
      <w:tr>
        <w:tc>
          <w:tcPr>
            <w:tcW w:type="dxa" w:w="2880"/>
          </w:tcPr>
          <w:p>
            <w:r>
              <w:rPr>
                <w:sz w:val="20"/>
              </w:rPr>
              <w:t>Gift Tax</w:t>
            </w:r>
          </w:p>
        </w:tc>
        <w:tc>
          <w:tcPr>
            <w:tcW w:type="dxa" w:w="2880"/>
          </w:tcPr>
          <w:p>
            <w:r>
              <w:rPr>
                <w:sz w:val="20"/>
              </w:rPr>
              <w:t>Uses your exemption</w:t>
            </w:r>
          </w:p>
        </w:tc>
        <w:tc>
          <w:tcPr>
            <w:tcW w:type="dxa" w:w="2880"/>
          </w:tcPr>
          <w:p>
            <w:r>
              <w:rPr>
                <w:sz w:val="20"/>
              </w:rPr>
              <w:t>Transfer counts against lifetime exemption</w:t>
            </w:r>
          </w:p>
        </w:tc>
      </w:tr>
    </w:tbl>
    <w:p/>
    <w:p>
      <w:pPr>
        <w:pStyle w:val="Heading3"/>
      </w:pPr>
      <w:r>
        <w:t>Why Paying the Trust's Income Tax is a GOOD Thing</w:t>
      </w:r>
    </w:p>
    <w:p>
      <w:pPr>
        <w:pStyle w:val="ListBullet"/>
      </w:pPr>
      <w:r>
        <w:t>You pay income tax on trust earnings from your own funds</w:t>
      </w:r>
    </w:p>
    <w:p>
      <w:pPr>
        <w:pStyle w:val="ListBullet"/>
      </w:pPr>
      <w:r>
        <w:t>This is NOT considered an additional gift to the trust</w:t>
      </w:r>
    </w:p>
    <w:p>
      <w:pPr>
        <w:pStyle w:val="ListBullet"/>
      </w:pPr>
      <w:r>
        <w:t>So the trust grows tax-free (you're paying its tax bill)</w:t>
      </w:r>
    </w:p>
    <w:p>
      <w:pPr>
        <w:pStyle w:val="ListBullet"/>
      </w:pPr>
      <w:r>
        <w:t>Your estate shrinks (you're spending down assets on tax payments)</w:t>
      </w:r>
    </w:p>
    <w:p>
      <w:pPr>
        <w:pStyle w:val="ListBullet"/>
      </w:pPr>
      <w:r>
        <w:t>The trust grows faster because it keeps all its earnings</w:t>
      </w:r>
    </w:p>
    <w:p/>
    <w:tbl>
      <w:tblPr>
        <w:tblStyle w:val="TableGrid"/>
        <w:tblW w:type="auto" w:w="0"/>
        <w:tblLook w:firstColumn="1" w:firstRow="1" w:lastColumn="0" w:lastRow="0" w:noHBand="0" w:noVBand="1" w:val="04A0"/>
      </w:tblPr>
      <w:tblGrid>
        <w:gridCol w:w="8640"/>
      </w:tblGrid>
      <w:tr>
        <w:tc>
          <w:tcPr>
            <w:tcW w:type="dxa" w:w="8640"/>
            <w:shd w:fill="FFF2CC"/>
          </w:tcPr>
          <w:p>
            <w:r>
              <w:rPr>
                <w:b/>
                <w:color w:val="7F6000"/>
                <w:sz w:val="22"/>
              </w:rPr>
              <w:t>💡 KEY CONCEPT: The IDGT Supercharger</w:t>
            </w:r>
          </w:p>
          <w:p>
            <w:r>
              <w:rPr>
                <w:sz w:val="20"/>
              </w:rPr>
              <w:t>Imagine you pay $50,000/year in income taxes on behalf of the IDGT. That's $50,000 that leaves your estate (reducing potential estate tax) and effectively makes a tax-free gift to the trust. Over 20 years, that's $1M+ transferred with zero gift tax.</w:t>
            </w:r>
          </w:p>
        </w:tc>
      </w:tr>
    </w:tbl>
    <w:p/>
    <w:p>
      <w:pPr>
        <w:pStyle w:val="Heading3"/>
      </w:pPr>
      <w:r>
        <w:t>The Sale to IDGT Technique</w:t>
      </w:r>
    </w:p>
    <w:p>
      <w:r>
        <w:rPr>
          <w:sz w:val="22"/>
        </w:rPr>
        <w:t xml:space="preserve">The most powerful IDGT technique is </w:t>
      </w:r>
      <w:r>
        <w:rPr>
          <w:b/>
        </w:rPr>
        <w:t>selling assets to the trust</w:t>
      </w:r>
      <w:r>
        <w:t xml:space="preserve"> in exchange for a promissory note:</w:t>
      </w:r>
    </w:p>
    <w:p>
      <w:pPr>
        <w:pStyle w:val="ListBullet"/>
      </w:pPr>
      <w:r>
        <w:t>You 'sell' $5M in assets to the IDGT</w:t>
      </w:r>
    </w:p>
    <w:p>
      <w:pPr>
        <w:pStyle w:val="ListBullet"/>
      </w:pPr>
      <w:r>
        <w:t>IDGT gives you a promissory note for $5M at the AFR rate (~5%)</w:t>
      </w:r>
    </w:p>
    <w:p>
      <w:pPr>
        <w:pStyle w:val="ListBullet"/>
      </w:pPr>
      <w:r>
        <w:t>IDGT pays you $250K/year in interest (income to you)</w:t>
      </w:r>
    </w:p>
    <w:p>
      <w:pPr>
        <w:pStyle w:val="ListBullet"/>
      </w:pPr>
      <w:r>
        <w:t>If assets grow at 10%, the IDGT earns $500K/year</w:t>
      </w:r>
    </w:p>
    <w:p>
      <w:pPr>
        <w:pStyle w:val="ListBullet"/>
      </w:pPr>
      <w:r>
        <w:t>The $250K 'excess' growth passes to beneficiaries tax-free</w:t>
      </w:r>
    </w:p>
    <w:p>
      <w:pPr>
        <w:pStyle w:val="ListBullet"/>
      </w:pPr>
      <w:r>
        <w:t>No gift tax, no estate tax on the excess growth</w:t>
      </w:r>
    </w:p>
    <w:p/>
    <w:tbl>
      <w:tblPr>
        <w:tblStyle w:val="TableGrid"/>
        <w:tblW w:type="auto" w:w="0"/>
        <w:tblLook w:firstColumn="1" w:firstRow="1" w:lastColumn="0" w:lastRow="0" w:noHBand="0" w:noVBand="1" w:val="04A0"/>
      </w:tblPr>
      <w:tblGrid>
        <w:gridCol w:w="8640"/>
      </w:tblGrid>
      <w:tr>
        <w:tc>
          <w:tcPr>
            <w:tcW w:type="dxa" w:w="8640"/>
            <w:shd w:fill="E2EFDA"/>
          </w:tcPr>
          <w:p>
            <w:r>
              <w:rPr>
                <w:b/>
                <w:color w:val="385723"/>
                <w:sz w:val="22"/>
              </w:rPr>
              <w:t>📋 YOUR SITUATION: IDGT Opportunity for Your Growth Assets</w:t>
            </w:r>
          </w:p>
          <w:p>
            <w:r>
              <w:rPr>
                <w:sz w:val="20"/>
              </w:rPr>
              <w:t>Your Roth-converted funds are expected to grow at 13-17%. If you sold growth assets to an IDGT at 5% AFR, all growth above 5% passes to daughters free of gift and estate tax. On $1M over 10 years at 15% growth, that's ~$1.5M in tax-free transfer.</w:t>
            </w:r>
          </w:p>
        </w:tc>
      </w:tr>
    </w:tbl>
    <w:p/>
    <w:p>
      <w:r>
        <w:br w:type="page"/>
      </w:r>
    </w:p>
    <w:p>
      <w:pPr>
        <w:pStyle w:val="Heading2"/>
      </w:pPr>
      <w:r>
        <w:t>Chapter 15: QPRTs: Qualified Personal Residence Trusts</w:t>
      </w:r>
    </w:p>
    <w:p>
      <w:r>
        <w:t>A QPRT is specifically designed for transferring your home to heirs at a discounted gift tax value.</w:t>
      </w:r>
    </w:p>
    <w:p/>
    <w:p>
      <w:pPr>
        <w:pStyle w:val="Heading3"/>
      </w:pPr>
      <w:r>
        <w:t>How a QPRT Works</w:t>
      </w:r>
    </w:p>
    <w:p>
      <w:pPr>
        <w:pStyle w:val="ListBullet"/>
      </w:pPr>
      <w:r>
        <w:rPr>
          <w:b/>
        </w:rPr>
        <w:t xml:space="preserve">Step 1: </w:t>
      </w:r>
      <w:r>
        <w:t>Transfer your home to an irrevocable QPRT</w:t>
      </w:r>
    </w:p>
    <w:p>
      <w:pPr>
        <w:pStyle w:val="ListBullet"/>
      </w:pPr>
      <w:r>
        <w:rPr>
          <w:b/>
        </w:rPr>
        <w:t xml:space="preserve">Step 2: </w:t>
      </w:r>
      <w:r>
        <w:t>Retain the right to live there for a specified term (e.g., 15 years)</w:t>
      </w:r>
    </w:p>
    <w:p>
      <w:pPr>
        <w:pStyle w:val="ListBullet"/>
      </w:pPr>
      <w:r>
        <w:rPr>
          <w:b/>
        </w:rPr>
        <w:t xml:space="preserve">Step 3: </w:t>
      </w:r>
      <w:r>
        <w:t>The gift value is DISCOUNTED because you kept the right to live there</w:t>
      </w:r>
    </w:p>
    <w:p>
      <w:pPr>
        <w:pStyle w:val="ListBullet"/>
      </w:pPr>
      <w:r>
        <w:rPr>
          <w:b/>
        </w:rPr>
        <w:t xml:space="preserve">Step 4: </w:t>
      </w:r>
      <w:r>
        <w:t>If you survive the term, the home passes to heirs estate-tax-free</w:t>
      </w:r>
    </w:p>
    <w:p>
      <w:pPr>
        <w:pStyle w:val="ListBullet"/>
      </w:pPr>
      <w:r>
        <w:rPr>
          <w:b/>
        </w:rPr>
        <w:t xml:space="preserve">Step 5: </w:t>
      </w:r>
      <w:r>
        <w:t>If you want to stay after the term, you pay fair market rent</w:t>
      </w:r>
    </w:p>
    <w:p/>
    <w:p>
      <w:pPr>
        <w:pStyle w:val="Heading3"/>
      </w:pPr>
      <w:r>
        <w:t>The Valuation Discount</w:t>
      </w:r>
    </w:p>
    <w:p>
      <w:r>
        <w:t>The gift value is calculated using IRS tables based on:</w:t>
      </w:r>
    </w:p>
    <w:p>
      <w:pPr>
        <w:pStyle w:val="ListBullet"/>
      </w:pPr>
      <w:r>
        <w:t>Your age at transfer</w:t>
      </w:r>
    </w:p>
    <w:p>
      <w:pPr>
        <w:pStyle w:val="ListBullet"/>
      </w:pPr>
      <w:r>
        <w:t>The term you retain (longer term = bigger discount)</w:t>
      </w:r>
    </w:p>
    <w:p>
      <w:pPr>
        <w:pStyle w:val="ListBullet"/>
      </w:pPr>
      <w:r>
        <w:t>Current interest rates (Section 7520 rate)</w:t>
      </w:r>
    </w:p>
    <w:p>
      <w:pPr>
        <w:pStyle w:val="ListBullet"/>
      </w:pPr>
      <w:r>
        <w:t>Fair market value of the home</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20"/>
              </w:rPr>
              <w:t>Home Value</w:t>
            </w:r>
          </w:p>
        </w:tc>
        <w:tc>
          <w:tcPr>
            <w:tcW w:type="dxa" w:w="1728"/>
            <w:shd w:fill="1F4E79"/>
          </w:tcPr>
          <w:p>
            <w:pPr>
              <w:jc w:val="center"/>
            </w:pPr>
            <w:r>
              <w:rPr>
                <w:b/>
                <w:color w:val="FFFFFF"/>
                <w:sz w:val="20"/>
              </w:rPr>
              <w:t>Your Age</w:t>
            </w:r>
          </w:p>
        </w:tc>
        <w:tc>
          <w:tcPr>
            <w:tcW w:type="dxa" w:w="1728"/>
            <w:shd w:fill="1F4E79"/>
          </w:tcPr>
          <w:p>
            <w:pPr>
              <w:jc w:val="center"/>
            </w:pPr>
            <w:r>
              <w:rPr>
                <w:b/>
                <w:color w:val="FFFFFF"/>
                <w:sz w:val="20"/>
              </w:rPr>
              <w:t>QPRT Term</w:t>
            </w:r>
          </w:p>
        </w:tc>
        <w:tc>
          <w:tcPr>
            <w:tcW w:type="dxa" w:w="1728"/>
            <w:shd w:fill="1F4E79"/>
          </w:tcPr>
          <w:p>
            <w:pPr>
              <w:jc w:val="center"/>
            </w:pPr>
            <w:r>
              <w:rPr>
                <w:b/>
                <w:color w:val="FFFFFF"/>
                <w:sz w:val="20"/>
              </w:rPr>
              <w:t>Approximate Gift Value</w:t>
            </w:r>
          </w:p>
        </w:tc>
        <w:tc>
          <w:tcPr>
            <w:tcW w:type="dxa" w:w="1728"/>
            <w:shd w:fill="1F4E79"/>
          </w:tcPr>
          <w:p>
            <w:pPr>
              <w:jc w:val="center"/>
            </w:pPr>
            <w:r>
              <w:rPr>
                <w:b/>
                <w:color w:val="FFFFFF"/>
                <w:sz w:val="20"/>
              </w:rPr>
              <w:t>Discount</w:t>
            </w:r>
          </w:p>
        </w:tc>
      </w:tr>
      <w:tr>
        <w:tc>
          <w:tcPr>
            <w:tcW w:type="dxa" w:w="1728"/>
          </w:tcPr>
          <w:p>
            <w:r>
              <w:rPr>
                <w:sz w:val="20"/>
              </w:rPr>
              <w:t>$3,400,000</w:t>
            </w:r>
          </w:p>
        </w:tc>
        <w:tc>
          <w:tcPr>
            <w:tcW w:type="dxa" w:w="1728"/>
          </w:tcPr>
          <w:p>
            <w:r>
              <w:rPr>
                <w:sz w:val="20"/>
              </w:rPr>
              <w:t>60</w:t>
            </w:r>
          </w:p>
        </w:tc>
        <w:tc>
          <w:tcPr>
            <w:tcW w:type="dxa" w:w="1728"/>
          </w:tcPr>
          <w:p>
            <w:r>
              <w:rPr>
                <w:sz w:val="20"/>
              </w:rPr>
              <w:t>15 years</w:t>
            </w:r>
          </w:p>
        </w:tc>
        <w:tc>
          <w:tcPr>
            <w:tcW w:type="dxa" w:w="1728"/>
          </w:tcPr>
          <w:p>
            <w:r>
              <w:rPr>
                <w:sz w:val="20"/>
              </w:rPr>
              <w:t>~$1,800,000</w:t>
            </w:r>
          </w:p>
        </w:tc>
        <w:tc>
          <w:tcPr>
            <w:tcW w:type="dxa" w:w="1728"/>
          </w:tcPr>
          <w:p>
            <w:r>
              <w:rPr>
                <w:sz w:val="20"/>
              </w:rPr>
              <w:t>47%</w:t>
            </w:r>
          </w:p>
        </w:tc>
      </w:tr>
      <w:tr>
        <w:tc>
          <w:tcPr>
            <w:tcW w:type="dxa" w:w="1728"/>
            <w:shd w:fill="E8F0F8"/>
          </w:tcPr>
          <w:p>
            <w:r>
              <w:rPr>
                <w:sz w:val="20"/>
              </w:rPr>
              <w:t>$3,400,000</w:t>
            </w:r>
          </w:p>
        </w:tc>
        <w:tc>
          <w:tcPr>
            <w:tcW w:type="dxa" w:w="1728"/>
            <w:shd w:fill="E8F0F8"/>
          </w:tcPr>
          <w:p>
            <w:r>
              <w:rPr>
                <w:sz w:val="20"/>
              </w:rPr>
              <w:t>65</w:t>
            </w:r>
          </w:p>
        </w:tc>
        <w:tc>
          <w:tcPr>
            <w:tcW w:type="dxa" w:w="1728"/>
            <w:shd w:fill="E8F0F8"/>
          </w:tcPr>
          <w:p>
            <w:r>
              <w:rPr>
                <w:sz w:val="20"/>
              </w:rPr>
              <w:t>15 years</w:t>
            </w:r>
          </w:p>
        </w:tc>
        <w:tc>
          <w:tcPr>
            <w:tcW w:type="dxa" w:w="1728"/>
            <w:shd w:fill="E8F0F8"/>
          </w:tcPr>
          <w:p>
            <w:r>
              <w:rPr>
                <w:sz w:val="20"/>
              </w:rPr>
              <w:t>~$2,100,000</w:t>
            </w:r>
          </w:p>
        </w:tc>
        <w:tc>
          <w:tcPr>
            <w:tcW w:type="dxa" w:w="1728"/>
            <w:shd w:fill="E8F0F8"/>
          </w:tcPr>
          <w:p>
            <w:r>
              <w:rPr>
                <w:sz w:val="20"/>
              </w:rPr>
              <w:t>38%</w:t>
            </w:r>
          </w:p>
        </w:tc>
      </w:tr>
      <w:tr>
        <w:tc>
          <w:tcPr>
            <w:tcW w:type="dxa" w:w="1728"/>
          </w:tcPr>
          <w:p>
            <w:r>
              <w:rPr>
                <w:sz w:val="20"/>
              </w:rPr>
              <w:t>$3,400,000</w:t>
            </w:r>
          </w:p>
        </w:tc>
        <w:tc>
          <w:tcPr>
            <w:tcW w:type="dxa" w:w="1728"/>
          </w:tcPr>
          <w:p>
            <w:r>
              <w:rPr>
                <w:sz w:val="20"/>
              </w:rPr>
              <w:t>60</w:t>
            </w:r>
          </w:p>
        </w:tc>
        <w:tc>
          <w:tcPr>
            <w:tcW w:type="dxa" w:w="1728"/>
          </w:tcPr>
          <w:p>
            <w:r>
              <w:rPr>
                <w:sz w:val="20"/>
              </w:rPr>
              <w:t>10 years</w:t>
            </w:r>
          </w:p>
        </w:tc>
        <w:tc>
          <w:tcPr>
            <w:tcW w:type="dxa" w:w="1728"/>
          </w:tcPr>
          <w:p>
            <w:r>
              <w:rPr>
                <w:sz w:val="20"/>
              </w:rPr>
              <w:t>~$2,300,000</w:t>
            </w:r>
          </w:p>
        </w:tc>
        <w:tc>
          <w:tcPr>
            <w:tcW w:type="dxa" w:w="1728"/>
          </w:tcPr>
          <w:p>
            <w:r>
              <w:rPr>
                <w:sz w:val="20"/>
              </w:rPr>
              <w:t>32%</w:t>
            </w:r>
          </w:p>
        </w:tc>
      </w:tr>
    </w:tbl>
    <w:p/>
    <w:tbl>
      <w:tblPr>
        <w:tblStyle w:val="TableGrid"/>
        <w:tblW w:type="auto" w:w="0"/>
        <w:tblLook w:firstColumn="1" w:firstRow="1" w:lastColumn="0" w:lastRow="0" w:noHBand="0" w:noVBand="1" w:val="04A0"/>
      </w:tblPr>
      <w:tblGrid>
        <w:gridCol w:w="8640"/>
      </w:tblGrid>
      <w:tr>
        <w:tc>
          <w:tcPr>
            <w:tcW w:type="dxa" w:w="8640"/>
            <w:shd w:fill="E2EFDA"/>
          </w:tcPr>
          <w:p>
            <w:r>
              <w:rPr>
                <w:b/>
                <w:color w:val="385723"/>
                <w:sz w:val="22"/>
              </w:rPr>
              <w:t>📋 YOUR SITUATION: Lake Murray Estate QPRT</w:t>
            </w:r>
          </w:p>
          <w:p>
            <w:r>
              <w:rPr>
                <w:sz w:val="20"/>
              </w:rPr>
              <w:t>Your Lake Murray home (~$3.4M equity) could be transferred via QPRT. At age 60 with a 15-year term, the gift value might be ~$1.8M—a 47% discount. You'd use $1.8M of exemption instead of $3.4M, and if you survive 15 years, the home (plus all appreciation) passes to daughters estate-tax-free.</w:t>
            </w:r>
          </w:p>
        </w:tc>
      </w:tr>
    </w:tbl>
    <w:p/>
    <w:p>
      <w:pPr>
        <w:pStyle w:val="Heading3"/>
      </w:pPr>
      <w:r>
        <w:t>QPRT Risks</w:t>
      </w:r>
    </w:p>
    <w:p>
      <w:pPr>
        <w:pStyle w:val="ListBullet"/>
      </w:pPr>
      <w:r>
        <w:rPr>
          <w:b/>
        </w:rPr>
        <w:t xml:space="preserve">Mortality Risk: </w:t>
      </w:r>
      <w:r>
        <w:t>If you die during the term, the home is included in your estate as if QPRT never existed</w:t>
      </w:r>
    </w:p>
    <w:p>
      <w:pPr>
        <w:pStyle w:val="ListBullet"/>
      </w:pPr>
      <w:r>
        <w:rPr>
          <w:b/>
        </w:rPr>
        <w:t xml:space="preserve">Rent Payments: </w:t>
      </w:r>
      <w:r>
        <w:t>After the term, you must pay FMV rent to continue living there</w:t>
      </w:r>
    </w:p>
    <w:p>
      <w:pPr>
        <w:pStyle w:val="ListBullet"/>
      </w:pPr>
      <w:r>
        <w:rPr>
          <w:b/>
        </w:rPr>
        <w:t xml:space="preserve">Loss of Step-Up: </w:t>
      </w:r>
      <w:r>
        <w:t>Heirs receive your cost basis, not stepped-up basis at death</w:t>
      </w:r>
    </w:p>
    <w:p>
      <w:pPr>
        <w:pStyle w:val="ListBullet"/>
      </w:pPr>
      <w:r>
        <w:rPr>
          <w:b/>
        </w:rPr>
        <w:t xml:space="preserve">Irrevocability: </w:t>
      </w:r>
      <w:r>
        <w:t>You cannot change your mind or get the house back</w:t>
      </w:r>
    </w:p>
    <w:p/>
    <w:tbl>
      <w:tblPr>
        <w:tblStyle w:val="TableGrid"/>
        <w:tblW w:type="auto" w:w="0"/>
        <w:tblLook w:firstColumn="1" w:firstRow="1" w:lastColumn="0" w:lastRow="0" w:noHBand="0" w:noVBand="1" w:val="04A0"/>
      </w:tblPr>
      <w:tblGrid>
        <w:gridCol w:w="8640"/>
      </w:tblGrid>
      <w:tr>
        <w:tc>
          <w:tcPr>
            <w:tcW w:type="dxa" w:w="8640"/>
            <w:shd w:fill="FCE4D6"/>
          </w:tcPr>
          <w:p>
            <w:r>
              <w:rPr>
                <w:b/>
                <w:color w:val="C55A11"/>
                <w:sz w:val="22"/>
              </w:rPr>
              <w:t>⚠️ IMPORTANT WARNING</w:t>
            </w:r>
          </w:p>
          <w:p>
            <w:r>
              <w:rPr>
                <w:sz w:val="20"/>
              </w:rPr>
              <w:t>The mortality risk is real. If you create a 15-year QPRT at age 65 and die at age 78, the home is back in your estate. Choose term lengths carefully based on life expectancy and health.</w:t>
            </w:r>
          </w:p>
        </w:tc>
      </w:tr>
    </w:tbl>
    <w:p/>
    <w:p>
      <w:r>
        <w:br w:type="page"/>
      </w:r>
    </w:p>
    <w:p>
      <w:pPr>
        <w:pStyle w:val="Heading1"/>
      </w:pPr>
      <w:r>
        <w:t>PART VI: ASSET PROTECTION</w:t>
      </w:r>
    </w:p>
    <w:p/>
    <w:p>
      <w:pPr>
        <w:pStyle w:val="Heading2"/>
      </w:pPr>
      <w:r>
        <w:t>Chapter 16: Protecting Your Daughters' Inheritance</w:t>
      </w:r>
    </w:p>
    <w:p>
      <w:r>
        <w:t>Transferring wealth is only half the battle. Protecting that wealth once it reaches your daughters is equally important.</w:t>
      </w:r>
    </w:p>
    <w:p/>
    <w:p>
      <w:pPr>
        <w:pStyle w:val="Heading3"/>
      </w:pPr>
      <w:r>
        <w:t>Threats to Inherited Wealth</w:t>
      </w:r>
    </w:p>
    <w:p>
      <w:pPr>
        <w:pStyle w:val="ListBullet"/>
      </w:pPr>
      <w:r>
        <w:rPr>
          <w:b/>
        </w:rPr>
        <w:t xml:space="preserve">Creditors: </w:t>
      </w:r>
      <w:r>
        <w:t>Lawsuits, business failures, medical debt</w:t>
      </w:r>
    </w:p>
    <w:p>
      <w:pPr>
        <w:pStyle w:val="ListBullet"/>
      </w:pPr>
      <w:r>
        <w:rPr>
          <w:b/>
        </w:rPr>
        <w:t xml:space="preserve">Divorce: </w:t>
      </w:r>
      <w:r>
        <w:t>Ex-spouse claims against inherited assets</w:t>
      </w:r>
    </w:p>
    <w:p>
      <w:pPr>
        <w:pStyle w:val="ListBullet"/>
      </w:pPr>
      <w:r>
        <w:rPr>
          <w:b/>
        </w:rPr>
        <w:t xml:space="preserve">Poor Decisions: </w:t>
      </w:r>
      <w:r>
        <w:t>Overspending, bad investments, scams</w:t>
      </w:r>
    </w:p>
    <w:p>
      <w:pPr>
        <w:pStyle w:val="ListBullet"/>
      </w:pPr>
      <w:r>
        <w:rPr>
          <w:b/>
        </w:rPr>
        <w:t xml:space="preserve">Bankruptcy: </w:t>
      </w:r>
      <w:r>
        <w:t>Creditor claims in bankruptcy proceedings</w:t>
      </w:r>
    </w:p>
    <w:p>
      <w:pPr>
        <w:pStyle w:val="ListBullet"/>
      </w:pPr>
      <w:r>
        <w:rPr>
          <w:b/>
        </w:rPr>
        <w:t xml:space="preserve">Predators: </w:t>
      </w:r>
      <w:r>
        <w:t>People who target wealthy individuals</w:t>
      </w:r>
    </w:p>
    <w:p/>
    <w:p>
      <w:pPr>
        <w:pStyle w:val="Heading3"/>
      </w:pPr>
      <w:r>
        <w:t>The Solution: Lifetime Heritage Trusts</w:t>
      </w:r>
    </w:p>
    <w:p>
      <w:r>
        <w:rPr>
          <w:sz w:val="22"/>
        </w:rPr>
        <w:t xml:space="preserve">Instead of leaving assets outright to your daughters, leave them in </w:t>
      </w:r>
      <w:r>
        <w:rPr>
          <w:b/>
        </w:rPr>
        <w:t>Lifetime Heritage Trusts</w:t>
      </w:r>
      <w:r>
        <w:t>—trusts that exist for their entire lives and provide:</w:t>
      </w:r>
    </w:p>
    <w:p>
      <w:pPr>
        <w:pStyle w:val="ListBullet"/>
      </w:pPr>
      <w:r>
        <w:t>Access to funds when needed</w:t>
      </w:r>
    </w:p>
    <w:p>
      <w:pPr>
        <w:pStyle w:val="ListBullet"/>
      </w:pPr>
      <w:r>
        <w:t>Protection from creditors and divorce</w:t>
      </w:r>
    </w:p>
    <w:p>
      <w:pPr>
        <w:pStyle w:val="ListBullet"/>
      </w:pPr>
      <w:r>
        <w:t>Professional management (if desired)</w:t>
      </w:r>
    </w:p>
    <w:p>
      <w:pPr>
        <w:pStyle w:val="ListBullet"/>
      </w:pPr>
      <w:r>
        <w:t>Generation-skipping potential (can continue for grandchildren)</w:t>
      </w:r>
    </w:p>
    <w:p>
      <w:pPr>
        <w:pStyle w:val="ListBullet"/>
      </w:pPr>
      <w:r>
        <w:t>Preservation of family wealth for generations</w:t>
      </w:r>
    </w:p>
    <w:p/>
    <w:p>
      <w:pPr>
        <w:pStyle w:val="Heading3"/>
      </w:pPr>
      <w:r>
        <w:t>Outright Inheritance vs. Trust Inheritance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4E79"/>
          </w:tcPr>
          <w:p>
            <w:pPr>
              <w:jc w:val="center"/>
            </w:pPr>
            <w:r>
              <w:rPr>
                <w:b/>
                <w:color w:val="FFFFFF"/>
                <w:sz w:val="20"/>
              </w:rPr>
              <w:t>Factor</w:t>
            </w:r>
          </w:p>
        </w:tc>
        <w:tc>
          <w:tcPr>
            <w:tcW w:type="dxa" w:w="2880"/>
            <w:shd w:fill="1F4E79"/>
          </w:tcPr>
          <w:p>
            <w:pPr>
              <w:jc w:val="center"/>
            </w:pPr>
            <w:r>
              <w:rPr>
                <w:b/>
                <w:color w:val="FFFFFF"/>
                <w:sz w:val="20"/>
              </w:rPr>
              <w:t>Outright Inheritance</w:t>
            </w:r>
          </w:p>
        </w:tc>
        <w:tc>
          <w:tcPr>
            <w:tcW w:type="dxa" w:w="2880"/>
            <w:shd w:fill="1F4E79"/>
          </w:tcPr>
          <w:p>
            <w:pPr>
              <w:jc w:val="center"/>
            </w:pPr>
            <w:r>
              <w:rPr>
                <w:b/>
                <w:color w:val="FFFFFF"/>
                <w:sz w:val="20"/>
              </w:rPr>
              <w:t>Lifetime Trust Inheritance</w:t>
            </w:r>
          </w:p>
        </w:tc>
      </w:tr>
      <w:tr>
        <w:tc>
          <w:tcPr>
            <w:tcW w:type="dxa" w:w="2880"/>
          </w:tcPr>
          <w:p>
            <w:r>
              <w:rPr>
                <w:sz w:val="20"/>
              </w:rPr>
              <w:t>Creditor Access</w:t>
            </w:r>
          </w:p>
        </w:tc>
        <w:tc>
          <w:tcPr>
            <w:tcW w:type="dxa" w:w="2880"/>
          </w:tcPr>
          <w:p>
            <w:r>
              <w:rPr>
                <w:sz w:val="20"/>
              </w:rPr>
              <w:t>Fully exposed</w:t>
            </w:r>
          </w:p>
        </w:tc>
        <w:tc>
          <w:tcPr>
            <w:tcW w:type="dxa" w:w="2880"/>
          </w:tcPr>
          <w:p>
            <w:r>
              <w:rPr>
                <w:sz w:val="20"/>
              </w:rPr>
              <w:t>Protected by spendthrift clause</w:t>
            </w:r>
          </w:p>
        </w:tc>
      </w:tr>
      <w:tr>
        <w:tc>
          <w:tcPr>
            <w:tcW w:type="dxa" w:w="2880"/>
            <w:shd w:fill="E8F0F8"/>
          </w:tcPr>
          <w:p>
            <w:r>
              <w:rPr>
                <w:sz w:val="20"/>
              </w:rPr>
              <w:t>Divorce Claims</w:t>
            </w:r>
          </w:p>
        </w:tc>
        <w:tc>
          <w:tcPr>
            <w:tcW w:type="dxa" w:w="2880"/>
            <w:shd w:fill="E8F0F8"/>
          </w:tcPr>
          <w:p>
            <w:r>
              <w:rPr>
                <w:sz w:val="20"/>
              </w:rPr>
              <w:t>Could be subject to division</w:t>
            </w:r>
          </w:p>
        </w:tc>
        <w:tc>
          <w:tcPr>
            <w:tcW w:type="dxa" w:w="2880"/>
            <w:shd w:fill="E8F0F8"/>
          </w:tcPr>
          <w:p>
            <w:r>
              <w:rPr>
                <w:sz w:val="20"/>
              </w:rPr>
              <w:t>Separate property, protected</w:t>
            </w:r>
          </w:p>
        </w:tc>
      </w:tr>
      <w:tr>
        <w:tc>
          <w:tcPr>
            <w:tcW w:type="dxa" w:w="2880"/>
          </w:tcPr>
          <w:p>
            <w:r>
              <w:rPr>
                <w:sz w:val="20"/>
              </w:rPr>
              <w:t>Beneficiary Control</w:t>
            </w:r>
          </w:p>
        </w:tc>
        <w:tc>
          <w:tcPr>
            <w:tcW w:type="dxa" w:w="2880"/>
          </w:tcPr>
          <w:p>
            <w:r>
              <w:rPr>
                <w:sz w:val="20"/>
              </w:rPr>
              <w:t>Complete (for better or worse)</w:t>
            </w:r>
          </w:p>
        </w:tc>
        <w:tc>
          <w:tcPr>
            <w:tcW w:type="dxa" w:w="2880"/>
          </w:tcPr>
          <w:p>
            <w:r>
              <w:rPr>
                <w:sz w:val="20"/>
              </w:rPr>
              <w:t>Trustee oversight (can be beneficiary)</w:t>
            </w:r>
          </w:p>
        </w:tc>
      </w:tr>
      <w:tr>
        <w:tc>
          <w:tcPr>
            <w:tcW w:type="dxa" w:w="2880"/>
            <w:shd w:fill="E8F0F8"/>
          </w:tcPr>
          <w:p>
            <w:r>
              <w:rPr>
                <w:sz w:val="20"/>
              </w:rPr>
              <w:t>Bankruptcy</w:t>
            </w:r>
          </w:p>
        </w:tc>
        <w:tc>
          <w:tcPr>
            <w:tcW w:type="dxa" w:w="2880"/>
            <w:shd w:fill="E8F0F8"/>
          </w:tcPr>
          <w:p>
            <w:r>
              <w:rPr>
                <w:sz w:val="20"/>
              </w:rPr>
              <w:t>Part of bankruptcy estate</w:t>
            </w:r>
          </w:p>
        </w:tc>
        <w:tc>
          <w:tcPr>
            <w:tcW w:type="dxa" w:w="2880"/>
            <w:shd w:fill="E8F0F8"/>
          </w:tcPr>
          <w:p>
            <w:r>
              <w:rPr>
                <w:sz w:val="20"/>
              </w:rPr>
              <w:t>Excluded from bankruptcy estate</w:t>
            </w:r>
          </w:p>
        </w:tc>
      </w:tr>
      <w:tr>
        <w:tc>
          <w:tcPr>
            <w:tcW w:type="dxa" w:w="2880"/>
          </w:tcPr>
          <w:p>
            <w:r>
              <w:rPr>
                <w:sz w:val="20"/>
              </w:rPr>
              <w:t>Estate Tax (at daughter's death)</w:t>
            </w:r>
          </w:p>
        </w:tc>
        <w:tc>
          <w:tcPr>
            <w:tcW w:type="dxa" w:w="2880"/>
          </w:tcPr>
          <w:p>
            <w:r>
              <w:rPr>
                <w:sz w:val="20"/>
              </w:rPr>
              <w:t>Included in her estate</w:t>
            </w:r>
          </w:p>
        </w:tc>
        <w:tc>
          <w:tcPr>
            <w:tcW w:type="dxa" w:w="2880"/>
          </w:tcPr>
          <w:p>
            <w:r>
              <w:rPr>
                <w:sz w:val="20"/>
              </w:rPr>
              <w:t>Can be excluded (GST planning)</w:t>
            </w:r>
          </w:p>
        </w:tc>
      </w:tr>
    </w:tbl>
    <w:p/>
    <w:tbl>
      <w:tblPr>
        <w:tblStyle w:val="TableGrid"/>
        <w:tblW w:type="auto" w:w="0"/>
        <w:tblLook w:firstColumn="1" w:firstRow="1" w:lastColumn="0" w:lastRow="0" w:noHBand="0" w:noVBand="1" w:val="04A0"/>
      </w:tblPr>
      <w:tblGrid>
        <w:gridCol w:w="8640"/>
      </w:tblGrid>
      <w:tr>
        <w:tc>
          <w:tcPr>
            <w:tcW w:type="dxa" w:w="8640"/>
            <w:shd w:fill="FFF2CC"/>
          </w:tcPr>
          <w:p>
            <w:r>
              <w:rPr>
                <w:b/>
                <w:color w:val="7F6000"/>
                <w:sz w:val="22"/>
              </w:rPr>
              <w:t>💡 KEY CONCEPT: The 'Beneficiary as Trustee' Option</w:t>
            </w:r>
          </w:p>
          <w:p>
            <w:r>
              <w:rPr>
                <w:sz w:val="20"/>
              </w:rPr>
              <w:t>Your daughters can serve as trustees of their own Lifetime Heritage Trusts, giving them full control over investments and distributions. The key protection comes from the trust structure itself and the spendthrift clause—not from having an outside trustee.</w:t>
            </w:r>
          </w:p>
        </w:tc>
      </w:tr>
    </w:tbl>
    <w:p/>
    <w:p>
      <w:r>
        <w:br w:type="page"/>
      </w:r>
    </w:p>
    <w:p>
      <w:pPr>
        <w:pStyle w:val="Heading2"/>
      </w:pPr>
      <w:r>
        <w:t>Chapter 17: Spendthrift Trusts &amp; Creditor Protection</w:t>
      </w:r>
    </w:p>
    <w:p>
      <w:r>
        <w:rPr>
          <w:sz w:val="22"/>
        </w:rPr>
        <w:t xml:space="preserve">The </w:t>
      </w:r>
      <w:r>
        <w:rPr>
          <w:b/>
        </w:rPr>
        <w:t>spendthrift clause</w:t>
      </w:r>
      <w:r>
        <w:t xml:space="preserve"> is the legal mechanism that provides creditor protection in a trust.</w:t>
      </w:r>
    </w:p>
    <w:p/>
    <w:p>
      <w:pPr>
        <w:pStyle w:val="Heading3"/>
      </w:pPr>
      <w:r>
        <w:t>What is a Spendthrift Clause?</w:t>
      </w:r>
    </w:p>
    <w:p>
      <w:r>
        <w:t>A spendthrift clause is trust language that prevents beneficiaries from:</w:t>
      </w:r>
    </w:p>
    <w:p>
      <w:pPr>
        <w:pStyle w:val="ListBullet"/>
      </w:pPr>
      <w:r>
        <w:t>Assigning or pledging their interest in the trust</w:t>
      </w:r>
    </w:p>
    <w:p>
      <w:pPr>
        <w:pStyle w:val="ListBullet"/>
      </w:pPr>
      <w:r>
        <w:t>Using the trust as collateral for loans</w:t>
      </w:r>
    </w:p>
    <w:p>
      <w:pPr>
        <w:pStyle w:val="ListBullet"/>
      </w:pPr>
      <w:r>
        <w:t>Voluntarily transferring their interest to anyone</w:t>
      </w:r>
    </w:p>
    <w:p/>
    <w:p>
      <w:r>
        <w:t>And prevents creditors from:</w:t>
      </w:r>
    </w:p>
    <w:p>
      <w:pPr>
        <w:pStyle w:val="ListBullet"/>
      </w:pPr>
      <w:r>
        <w:t>Attaching or seizing the trust assets</w:t>
      </w:r>
    </w:p>
    <w:p>
      <w:pPr>
        <w:pStyle w:val="ListBullet"/>
      </w:pPr>
      <w:r>
        <w:t>Forcing distributions from the trust</w:t>
      </w:r>
    </w:p>
    <w:p>
      <w:pPr>
        <w:pStyle w:val="ListBullet"/>
      </w:pPr>
      <w:r>
        <w:t>Reaching assets before distribution to beneficiary</w:t>
      </w:r>
    </w:p>
    <w:p/>
    <w:p>
      <w:pPr>
        <w:pStyle w:val="Heading3"/>
      </w:pPr>
      <w:r>
        <w:t>South Carolina Spendthrift Law</w:t>
      </w:r>
    </w:p>
    <w:p>
      <w:r>
        <w:t>South Carolina Code § 62-7-502 provides strong spendthrift protection:</w:t>
      </w:r>
    </w:p>
    <w:p/>
    <w:tbl>
      <w:tblPr>
        <w:tblStyle w:val="TableGrid"/>
        <w:tblW w:type="auto" w:w="0"/>
        <w:tblLook w:firstColumn="1" w:firstRow="1" w:lastColumn="0" w:lastRow="0" w:noHBand="0" w:noVBand="1" w:val="04A0"/>
      </w:tblPr>
      <w:tblGrid>
        <w:gridCol w:w="8640"/>
      </w:tblGrid>
      <w:tr>
        <w:tc>
          <w:tcPr>
            <w:tcW w:type="dxa" w:w="8640"/>
            <w:shd w:fill="F2F2F2"/>
          </w:tcPr>
          <w:p>
            <w:pPr>
              <w:jc w:val="center"/>
            </w:pPr>
            <w:r>
              <w:rPr>
                <w:i/>
              </w:rPr>
              <w:t>"A spendthrift provision is valid only if it restrains both voluntary and involuntary transfer of a beneficiary's interest... A valid spendthrift provision is enforceable against a beneficiary's creditors."</w:t>
            </w:r>
          </w:p>
        </w:tc>
      </w:tr>
    </w:tbl>
    <w:p/>
    <w:p>
      <w:pPr>
        <w:pStyle w:val="Heading3"/>
      </w:pPr>
      <w:r>
        <w:t>What Spendthrift Does NOT Protect Against</w:t>
      </w:r>
    </w:p>
    <w:p>
      <w:r>
        <w:t>Some creditors can pierce spendthrift protection:</w:t>
      </w:r>
    </w:p>
    <w:p>
      <w:pPr>
        <w:pStyle w:val="ListBullet"/>
      </w:pPr>
      <w:r>
        <w:rPr>
          <w:b/>
        </w:rPr>
        <w:t xml:space="preserve">Child Support/Alimony: </w:t>
      </w:r>
      <w:r>
        <w:t>Family support obligations typically override spendthrift</w:t>
      </w:r>
    </w:p>
    <w:p>
      <w:pPr>
        <w:pStyle w:val="ListBullet"/>
      </w:pPr>
      <w:r>
        <w:rPr>
          <w:b/>
        </w:rPr>
        <w:t xml:space="preserve">Federal Tax Liens: </w:t>
      </w:r>
      <w:r>
        <w:t>IRS can reach trust assets</w:t>
      </w:r>
    </w:p>
    <w:p>
      <w:pPr>
        <w:pStyle w:val="ListBullet"/>
      </w:pPr>
      <w:r>
        <w:rPr>
          <w:b/>
        </w:rPr>
        <w:t xml:space="preserve">Self-Settled Trusts: </w:t>
      </w:r>
      <w:r>
        <w:t>If YOU are the beneficiary of a trust YOU created, no protection</w:t>
      </w:r>
    </w:p>
    <w:p>
      <w:pPr>
        <w:pStyle w:val="ListBullet"/>
      </w:pPr>
      <w:r>
        <w:rPr>
          <w:b/>
        </w:rPr>
        <w:t xml:space="preserve">Distributions Once Made: </w:t>
      </w:r>
      <w:r>
        <w:t>Once money leaves trust, it's exposed</w:t>
      </w:r>
    </w:p>
    <w:p/>
    <w:tbl>
      <w:tblPr>
        <w:tblStyle w:val="TableGrid"/>
        <w:tblW w:type="auto" w:w="0"/>
        <w:tblLook w:firstColumn="1" w:firstRow="1" w:lastColumn="0" w:lastRow="0" w:noHBand="0" w:noVBand="1" w:val="04A0"/>
      </w:tblPr>
      <w:tblGrid>
        <w:gridCol w:w="8640"/>
      </w:tblGrid>
      <w:tr>
        <w:tc>
          <w:tcPr>
            <w:tcW w:type="dxa" w:w="8640"/>
            <w:shd w:fill="E2EFDA"/>
          </w:tcPr>
          <w:p>
            <w:r>
              <w:rPr>
                <w:b/>
                <w:color w:val="385723"/>
                <w:sz w:val="22"/>
              </w:rPr>
              <w:t>📋 YOUR SITUATION: How Spendthrift Protects Your Daughters</w:t>
            </w:r>
          </w:p>
          <w:p>
            <w:r>
              <w:rPr>
                <w:sz w:val="20"/>
              </w:rPr>
              <w:t>Daughter A gets divorced. Her ex-husband cannot claim any portion of her Lifetime Heritage Trust—it's not marital property. Daughter B gets sued. The creditor cannot attach the trust assets. The inheritance remains protected for their lifetimes.</w:t>
            </w:r>
          </w:p>
        </w:tc>
      </w:tr>
    </w:tbl>
    <w:p/>
    <w:p>
      <w:r>
        <w:br w:type="page"/>
      </w:r>
    </w:p>
    <w:p>
      <w:pPr>
        <w:pStyle w:val="Heading1"/>
      </w:pPr>
      <w:r>
        <w:t>PART VII: PUTTING IT ALL TOGETHER</w:t>
      </w:r>
    </w:p>
    <w:p/>
    <w:p>
      <w:pPr>
        <w:pStyle w:val="Heading2"/>
      </w:pPr>
      <w:r>
        <w:t>Chapter 18: Your Estate Planning Checklist</w:t>
      </w:r>
    </w:p>
    <w:p>
      <w:r>
        <w:t>Use this checklist to ensure your estate plan is complete:</w:t>
      </w:r>
    </w:p>
    <w:p/>
    <w:p>
      <w:pPr>
        <w:pStyle w:val="Heading3"/>
      </w:pPr>
      <w:r>
        <w:t>Foundation Documents</w:t>
      </w:r>
    </w:p>
    <w:p>
      <w:r>
        <w:t>☐ Revocable Living Trust (Bob &amp; Susan Family Trust) - created</w:t>
      </w:r>
    </w:p>
    <w:p>
      <w:r>
        <w:t>☐ Pour-Over Will for Bob</w:t>
      </w:r>
    </w:p>
    <w:p>
      <w:r>
        <w:t>☐ Pour-Over Will for Susan</w:t>
      </w:r>
    </w:p>
    <w:p>
      <w:r>
        <w:t>☐ Durable Power of Attorney for Bob</w:t>
      </w:r>
    </w:p>
    <w:p>
      <w:r>
        <w:t>☐ Durable Power of Attorney for Susan</w:t>
      </w:r>
    </w:p>
    <w:p>
      <w:r>
        <w:t>☐ Healthcare Power of Attorney for Bob</w:t>
      </w:r>
    </w:p>
    <w:p>
      <w:r>
        <w:t>☐ Healthcare Power of Attorney for Susan</w:t>
      </w:r>
    </w:p>
    <w:p>
      <w:r>
        <w:t>☐ Living Will/Advance Directive for Bob</w:t>
      </w:r>
    </w:p>
    <w:p>
      <w:r>
        <w:t>☐ Living Will/Advance Directive for Susan</w:t>
      </w:r>
    </w:p>
    <w:p>
      <w:r>
        <w:t>☐ HIPAA Authorizations for both</w:t>
      </w:r>
    </w:p>
    <w:p>
      <w:pPr>
        <w:pStyle w:val="Heading3"/>
      </w:pPr>
      <w:r>
        <w:t>Trust Funding</w:t>
      </w:r>
    </w:p>
    <w:p>
      <w:r>
        <w:t>☐ Lake Murray home deeded to Family Trust</w:t>
      </w:r>
    </w:p>
    <w:p>
      <w:r>
        <w:t>☐ Wells Fargo account titled to Trust (or POD to Trust)</w:t>
      </w:r>
    </w:p>
    <w:p>
      <w:r>
        <w:t>☐ All IRAs have Trust as beneficiary (not owner)</w:t>
      </w:r>
    </w:p>
    <w:p>
      <w:r>
        <w:t>☐ Life insurance beneficiaries reviewed</w:t>
      </w:r>
    </w:p>
    <w:p>
      <w:r>
        <w:t>☐ Any other accounts/assets reviewed</w:t>
      </w:r>
    </w:p>
    <w:p>
      <w:pPr>
        <w:pStyle w:val="Heading3"/>
      </w:pPr>
      <w:r>
        <w:t>Tax Planning Structures</w:t>
      </w:r>
    </w:p>
    <w:p>
      <w:r>
        <w:t>☐ SLAT #1 drafted and funded (before Dec 31, 2025)</w:t>
      </w:r>
    </w:p>
    <w:p>
      <w:r>
        <w:t>☐ SLAT #2 drafted and funded (before Dec 31, 2025)</w:t>
      </w:r>
    </w:p>
    <w:p>
      <w:r>
        <w:t>☐ QPRT for Lake Murray drafted and funded (before Dec 31, 2025)</w:t>
      </w:r>
    </w:p>
    <w:p>
      <w:r>
        <w:t>☐ Roth conversion schedule confirmed (2027-2032)</w:t>
      </w:r>
    </w:p>
    <w:p>
      <w:r>
        <w:t>☐ Gift tax returns filed for any gifts over annual exclusion</w:t>
      </w:r>
    </w:p>
    <w:p>
      <w:pPr>
        <w:pStyle w:val="Heading3"/>
      </w:pPr>
      <w:r>
        <w:t>Beneficiary Trusts</w:t>
      </w:r>
    </w:p>
    <w:p>
      <w:r>
        <w:t>☐ Lifetime Heritage Trust provisions drafted for Daughter A</w:t>
      </w:r>
    </w:p>
    <w:p>
      <w:r>
        <w:t>☐ Lifetime Heritage Trust provisions drafted for Daughter B</w:t>
      </w:r>
    </w:p>
    <w:p>
      <w:r>
        <w:t>☐ Spendthrift clauses included</w:t>
      </w:r>
    </w:p>
    <w:p>
      <w:r>
        <w:t>☐ Successor trustee provisions clear</w:t>
      </w:r>
    </w:p>
    <w:p>
      <w:r>
        <w:t>☐ Trust protector designated</w:t>
      </w:r>
    </w:p>
    <w:p>
      <w:r>
        <w:br w:type="page"/>
      </w:r>
    </w:p>
    <w:p>
      <w:pPr>
        <w:pStyle w:val="Heading2"/>
      </w:pPr>
      <w:r>
        <w:t>Chapter 19: Questions to Ask Your Estate Planning Attorney</w:t>
      </w:r>
    </w:p>
    <w:p>
      <w:r>
        <w:t>Bring these questions to your attorney meetings to ensure comprehensive planning:</w:t>
      </w:r>
    </w:p>
    <w:p/>
    <w:p>
      <w:pPr>
        <w:pStyle w:val="Heading3"/>
      </w:pPr>
      <w:r>
        <w:t>About Your Current Plan</w:t>
      </w:r>
    </w:p>
    <w:p>
      <w:pPr>
        <w:pStyle w:val="ListBullet"/>
      </w:pPr>
      <w:r>
        <w:t>Is our current Family Trust properly structured for SC law?</w:t>
      </w:r>
    </w:p>
    <w:p>
      <w:pPr>
        <w:pStyle w:val="ListBullet"/>
      </w:pPr>
      <w:r>
        <w:t>Are our beneficiary designations coordinated with our trust?</w:t>
      </w:r>
    </w:p>
    <w:p>
      <w:pPr>
        <w:pStyle w:val="ListBullet"/>
      </w:pPr>
      <w:r>
        <w:t>Do we need to update anything since we created the original documents?</w:t>
      </w:r>
    </w:p>
    <w:p>
      <w:pPr>
        <w:pStyle w:val="ListBullet"/>
      </w:pPr>
      <w:r>
        <w:t>Is our trust a proper 'see-through' trust for inherited IRAs?</w:t>
      </w:r>
    </w:p>
    <w:p>
      <w:pPr>
        <w:pStyle w:val="Heading3"/>
      </w:pPr>
      <w:r>
        <w:t>About Tax Planning</w:t>
      </w:r>
    </w:p>
    <w:p>
      <w:pPr>
        <w:pStyle w:val="ListBullet"/>
      </w:pPr>
      <w:r>
        <w:t>What is our current estate tax exposure?</w:t>
      </w:r>
    </w:p>
    <w:p>
      <w:pPr>
        <w:pStyle w:val="ListBullet"/>
      </w:pPr>
      <w:r>
        <w:t>Should we create SLATs before the 2025 deadline?</w:t>
      </w:r>
    </w:p>
    <w:p>
      <w:pPr>
        <w:pStyle w:val="ListBullet"/>
      </w:pPr>
      <w:r>
        <w:t>How much should we fund into irrevocable trusts?</w:t>
      </w:r>
    </w:p>
    <w:p>
      <w:pPr>
        <w:pStyle w:val="ListBullet"/>
      </w:pPr>
      <w:r>
        <w:t>Is a QPRT appropriate for our Lake Murray home?</w:t>
      </w:r>
    </w:p>
    <w:p>
      <w:pPr>
        <w:pStyle w:val="ListBullet"/>
      </w:pPr>
      <w:r>
        <w:t>How do our Roth conversions interact with estate planning?</w:t>
      </w:r>
    </w:p>
    <w:p>
      <w:pPr>
        <w:pStyle w:val="Heading3"/>
      </w:pPr>
      <w:r>
        <w:t>About Protection</w:t>
      </w:r>
    </w:p>
    <w:p>
      <w:pPr>
        <w:pStyle w:val="ListBullet"/>
      </w:pPr>
      <w:r>
        <w:t>Are our daughters' inheritances protected from creditors and divorce?</w:t>
      </w:r>
    </w:p>
    <w:p>
      <w:pPr>
        <w:pStyle w:val="ListBullet"/>
      </w:pPr>
      <w:r>
        <w:t>Should they serve as trustees of their own trusts?</w:t>
      </w:r>
    </w:p>
    <w:p>
      <w:pPr>
        <w:pStyle w:val="ListBullet"/>
      </w:pPr>
      <w:r>
        <w:t>What happens if one of our daughters predeceases us?</w:t>
      </w:r>
    </w:p>
    <w:p>
      <w:pPr>
        <w:pStyle w:val="ListBullet"/>
      </w:pPr>
      <w:r>
        <w:t>How do we handle grandchildren in our plan?</w:t>
      </w:r>
    </w:p>
    <w:p>
      <w:pPr>
        <w:pStyle w:val="Heading3"/>
      </w:pPr>
      <w:r>
        <w:t>About Administration</w:t>
      </w:r>
    </w:p>
    <w:p>
      <w:pPr>
        <w:pStyle w:val="ListBullet"/>
      </w:pPr>
      <w:r>
        <w:t>What are the ongoing requirements for our trusts?</w:t>
      </w:r>
    </w:p>
    <w:p>
      <w:pPr>
        <w:pStyle w:val="ListBullet"/>
      </w:pPr>
      <w:r>
        <w:t>Do we need to file trust tax returns?</w:t>
      </w:r>
    </w:p>
    <w:p>
      <w:pPr>
        <w:pStyle w:val="ListBullet"/>
      </w:pPr>
      <w:r>
        <w:t>When should we review and update our documents?</w:t>
      </w:r>
    </w:p>
    <w:p>
      <w:pPr>
        <w:pStyle w:val="ListBullet"/>
      </w:pPr>
      <w:r>
        <w:t>What happens at the first death? At the second death?</w:t>
      </w:r>
    </w:p>
    <w:p>
      <w:pPr>
        <w:pStyle w:val="ListBullet"/>
      </w:pPr>
      <w:r>
        <w:t>Who should serve as trust protector?</w:t>
      </w:r>
    </w:p>
    <w:p>
      <w:r>
        <w:br w:type="page"/>
      </w:r>
    </w:p>
    <w:p>
      <w:pPr>
        <w:pStyle w:val="Heading1"/>
      </w:pPr>
      <w:r>
        <w:t>GLOSSARY OF ESTATE PLANNING TERMS</w:t>
      </w:r>
    </w:p>
    <w:p>
      <w:pPr>
        <w:spacing w:after="120"/>
      </w:pPr>
      <w:r>
        <w:rPr>
          <w:b/>
        </w:rPr>
        <w:t xml:space="preserve">Annual Exclusion: </w:t>
      </w:r>
      <w:r>
        <w:t>The amount you can give to any individual each year without gift tax implications ($18,000 in 2024).</w:t>
      </w:r>
    </w:p>
    <w:p>
      <w:pPr>
        <w:spacing w:after="120"/>
      </w:pPr>
      <w:r>
        <w:rPr>
          <w:b/>
        </w:rPr>
        <w:t xml:space="preserve">Basis: </w:t>
      </w:r>
      <w:r>
        <w:t>Your cost in an asset for tax purposes. Determines gain or loss when sold.</w:t>
      </w:r>
    </w:p>
    <w:p>
      <w:pPr>
        <w:spacing w:after="120"/>
      </w:pPr>
      <w:r>
        <w:rPr>
          <w:b/>
        </w:rPr>
        <w:t xml:space="preserve">Beneficiary: </w:t>
      </w:r>
      <w:r>
        <w:t>The person or entity who receives benefits from a trust or account.</w:t>
      </w:r>
    </w:p>
    <w:p>
      <w:pPr>
        <w:spacing w:after="120"/>
      </w:pPr>
      <w:r>
        <w:rPr>
          <w:b/>
        </w:rPr>
        <w:t xml:space="preserve">Bypass Trust: </w:t>
      </w:r>
      <w:r>
        <w:t>A trust created at first spouse's death to use their estate tax exemption (also called Credit Shelter Trust).</w:t>
      </w:r>
    </w:p>
    <w:p>
      <w:pPr>
        <w:spacing w:after="120"/>
      </w:pPr>
      <w:r>
        <w:rPr>
          <w:b/>
        </w:rPr>
        <w:t xml:space="preserve">Estate Tax: </w:t>
      </w:r>
      <w:r>
        <w:t>Federal tax on the transfer of property at death (40% rate on amounts over exemption).</w:t>
      </w:r>
    </w:p>
    <w:p>
      <w:pPr>
        <w:spacing w:after="120"/>
      </w:pPr>
      <w:r>
        <w:rPr>
          <w:b/>
        </w:rPr>
        <w:t xml:space="preserve">Fiduciary: </w:t>
      </w:r>
      <w:r>
        <w:t>A person with a legal duty to act in another's best interest (trustee, executor).</w:t>
      </w:r>
    </w:p>
    <w:p>
      <w:pPr>
        <w:spacing w:after="120"/>
      </w:pPr>
      <w:r>
        <w:rPr>
          <w:b/>
        </w:rPr>
        <w:t xml:space="preserve">Gift Tax: </w:t>
      </w:r>
      <w:r>
        <w:t>Tax on transfers made during life. Shares the same exemption as estate tax.</w:t>
      </w:r>
    </w:p>
    <w:p>
      <w:pPr>
        <w:spacing w:after="120"/>
      </w:pPr>
      <w:r>
        <w:rPr>
          <w:b/>
        </w:rPr>
        <w:t xml:space="preserve">Grantor: </w:t>
      </w:r>
      <w:r>
        <w:t>The person who creates and funds a trust (also called Settlor or Trustor).</w:t>
      </w:r>
    </w:p>
    <w:p>
      <w:pPr>
        <w:spacing w:after="120"/>
      </w:pPr>
      <w:r>
        <w:rPr>
          <w:b/>
        </w:rPr>
        <w:t xml:space="preserve">Grantor Trust: </w:t>
      </w:r>
      <w:r>
        <w:t>A trust where the grantor is treated as owner for income tax purposes.</w:t>
      </w:r>
    </w:p>
    <w:p>
      <w:pPr>
        <w:spacing w:after="120"/>
      </w:pPr>
      <w:r>
        <w:rPr>
          <w:b/>
        </w:rPr>
        <w:t xml:space="preserve">IDGT: </w:t>
      </w:r>
      <w:r>
        <w:t>Intentionally Defective Grantor Trust. Grantor pays income tax, but assets are out of estate.</w:t>
      </w:r>
    </w:p>
    <w:p>
      <w:pPr>
        <w:spacing w:after="120"/>
      </w:pPr>
      <w:r>
        <w:rPr>
          <w:b/>
        </w:rPr>
        <w:t xml:space="preserve">Irrevocable Trust: </w:t>
      </w:r>
      <w:r>
        <w:t>A trust that cannot be changed or cancelled once created.</w:t>
      </w:r>
    </w:p>
    <w:p>
      <w:pPr>
        <w:spacing w:after="120"/>
      </w:pPr>
      <w:r>
        <w:rPr>
          <w:b/>
        </w:rPr>
        <w:t xml:space="preserve">Lifetime Exemption: </w:t>
      </w:r>
      <w:r>
        <w:t>The total amount you can transfer tax-free during life and at death (~$13.61M in 2024).</w:t>
      </w:r>
    </w:p>
    <w:p>
      <w:pPr>
        <w:spacing w:after="120"/>
      </w:pPr>
      <w:r>
        <w:rPr>
          <w:b/>
        </w:rPr>
        <w:t xml:space="preserve">Portability: </w:t>
      </w:r>
      <w:r>
        <w:t>The ability for a surviving spouse to use a deceased spouse's unused estate tax exemption.</w:t>
      </w:r>
    </w:p>
    <w:p>
      <w:pPr>
        <w:spacing w:after="120"/>
      </w:pPr>
      <w:r>
        <w:rPr>
          <w:b/>
        </w:rPr>
        <w:t xml:space="preserve">Pour-Over Will: </w:t>
      </w:r>
      <w:r>
        <w:t>A will that transfers any probate assets into your trust.</w:t>
      </w:r>
    </w:p>
    <w:p>
      <w:pPr>
        <w:spacing w:after="120"/>
      </w:pPr>
      <w:r>
        <w:rPr>
          <w:b/>
        </w:rPr>
        <w:t xml:space="preserve">Power of Attorney: </w:t>
      </w:r>
      <w:r>
        <w:t>Legal document authorizing someone to act on your behalf.</w:t>
      </w:r>
    </w:p>
    <w:p>
      <w:pPr>
        <w:spacing w:after="120"/>
      </w:pPr>
      <w:r>
        <w:rPr>
          <w:b/>
        </w:rPr>
        <w:t xml:space="preserve">Probate: </w:t>
      </w:r>
      <w:r>
        <w:t>The court process of proving a will and distributing assets.</w:t>
      </w:r>
    </w:p>
    <w:p>
      <w:pPr>
        <w:spacing w:after="120"/>
      </w:pPr>
      <w:r>
        <w:rPr>
          <w:b/>
        </w:rPr>
        <w:t xml:space="preserve">QPRT: </w:t>
      </w:r>
      <w:r>
        <w:t>Qualified Personal Residence Trust. Transfers home at discounted gift value.</w:t>
      </w:r>
    </w:p>
    <w:p>
      <w:pPr>
        <w:spacing w:after="120"/>
      </w:pPr>
      <w:r>
        <w:rPr>
          <w:b/>
        </w:rPr>
        <w:t xml:space="preserve">Revocable Trust: </w:t>
      </w:r>
      <w:r>
        <w:t>A trust you can change or cancel during your lifetime.</w:t>
      </w:r>
    </w:p>
    <w:p>
      <w:pPr>
        <w:spacing w:after="120"/>
      </w:pPr>
      <w:r>
        <w:rPr>
          <w:b/>
        </w:rPr>
        <w:t xml:space="preserve">RMD: </w:t>
      </w:r>
      <w:r>
        <w:t>Required Minimum Distribution. Mandatory annual withdrawals from retirement accounts.</w:t>
      </w:r>
    </w:p>
    <w:p>
      <w:pPr>
        <w:spacing w:after="120"/>
      </w:pPr>
      <w:r>
        <w:rPr>
          <w:b/>
        </w:rPr>
        <w:t xml:space="preserve">Roth Conversion: </w:t>
      </w:r>
      <w:r>
        <w:t>Moving money from Traditional IRA to Roth IRA, paying income tax now.</w:t>
      </w:r>
    </w:p>
    <w:p>
      <w:pPr>
        <w:spacing w:after="120"/>
      </w:pPr>
      <w:r>
        <w:rPr>
          <w:b/>
        </w:rPr>
        <w:t xml:space="preserve">SECURE Act: </w:t>
      </w:r>
      <w:r>
        <w:t>2019 law that changed inherited IRA rules to 10-year distribution requirement.</w:t>
      </w:r>
    </w:p>
    <w:p>
      <w:pPr>
        <w:spacing w:after="120"/>
      </w:pPr>
      <w:r>
        <w:rPr>
          <w:b/>
        </w:rPr>
        <w:t xml:space="preserve">See-Through Trust: </w:t>
      </w:r>
      <w:r>
        <w:t>A trust that qualifies to receive IRA benefits with 10-year stretch.</w:t>
      </w:r>
    </w:p>
    <w:p>
      <w:pPr>
        <w:spacing w:after="120"/>
      </w:pPr>
      <w:r>
        <w:rPr>
          <w:b/>
        </w:rPr>
        <w:t xml:space="preserve">SLAT: </w:t>
      </w:r>
      <w:r>
        <w:t>Spousal Lifetime Access Trust. Irrevocable trust for spouse's benefit.</w:t>
      </w:r>
    </w:p>
    <w:p>
      <w:pPr>
        <w:spacing w:after="120"/>
      </w:pPr>
      <w:r>
        <w:rPr>
          <w:b/>
        </w:rPr>
        <w:t xml:space="preserve">Spendthrift Clause: </w:t>
      </w:r>
      <w:r>
        <w:t>Trust provision that protects assets from beneficiary's creditors.</w:t>
      </w:r>
    </w:p>
    <w:p>
      <w:pPr>
        <w:spacing w:after="120"/>
      </w:pPr>
      <w:r>
        <w:rPr>
          <w:b/>
        </w:rPr>
        <w:t xml:space="preserve">Step-Up in Basis: </w:t>
      </w:r>
      <w:r>
        <w:t>Resetting an asset's tax basis to fair market value at death.</w:t>
      </w:r>
    </w:p>
    <w:p>
      <w:pPr>
        <w:spacing w:after="120"/>
      </w:pPr>
      <w:r>
        <w:rPr>
          <w:b/>
        </w:rPr>
        <w:t xml:space="preserve">Stretch IRA: </w:t>
      </w:r>
      <w:r>
        <w:t>Distributing inherited IRA over beneficiary's life (now limited to 10 years).</w:t>
      </w:r>
    </w:p>
    <w:p>
      <w:pPr>
        <w:spacing w:after="120"/>
      </w:pPr>
      <w:r>
        <w:rPr>
          <w:b/>
        </w:rPr>
        <w:t xml:space="preserve">Trust Protector: </w:t>
      </w:r>
      <w:r>
        <w:t>Independent party with power to modify trust provisions.</w:t>
      </w:r>
    </w:p>
    <w:p>
      <w:pPr>
        <w:spacing w:after="120"/>
      </w:pPr>
      <w:r>
        <w:rPr>
          <w:b/>
        </w:rPr>
        <w:t xml:space="preserve">Trustee: </w:t>
      </w:r>
      <w:r>
        <w:t>Person or entity who manages trust assets and makes distributions.</w:t>
      </w:r>
    </w:p>
    <w:p>
      <w:pPr>
        <w:spacing w:after="120"/>
      </w:pPr>
      <w:r>
        <w:rPr>
          <w:b/>
        </w:rPr>
        <w:t xml:space="preserve">Unified Credit: </w:t>
      </w:r>
      <w:r>
        <w:t>The tax credit that offsets estate and gift tax up to the exemption amount.</w:t>
      </w:r>
    </w:p>
    <w:p>
      <w:r>
        <w:br w:type="page"/>
      </w:r>
    </w:p>
    <w:p/>
    <w:p/>
    <w:p>
      <w:pPr>
        <w:jc w:val="center"/>
      </w:pPr>
      <w:r>
        <w:rPr>
          <w:b/>
        </w:rPr>
        <w:t>End of Estate Planning Primer</w:t>
      </w:r>
    </w:p>
    <w:p/>
    <w:p>
      <w:pPr>
        <w:jc w:val="center"/>
      </w:pPr>
      <w:r>
        <w:rPr>
          <w:i/>
        </w:rPr>
        <w:t>This primer is for educational purposes only and does not constitute legal or tax advice. Consult with qualified estate planning attorneys and tax professionals before implementing any strategies discussed herein.</w:t>
      </w:r>
    </w:p>
    <w:p/>
    <w:p/>
    <w:p>
      <w:pPr>
        <w:jc w:val="center"/>
      </w:pPr>
      <w:r>
        <w:t>Prepared December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72C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