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E480" w14:textId="77777777" w:rsidR="002A223F" w:rsidRPr="00461040" w:rsidRDefault="00160FCF">
      <w:pPr>
        <w:rPr>
          <w:sz w:val="24"/>
          <w:szCs w:val="24"/>
        </w:rPr>
      </w:pPr>
      <w:r w:rsidRPr="00461040">
        <w:rPr>
          <w:sz w:val="24"/>
          <w:szCs w:val="24"/>
        </w:rPr>
        <w:t>Hi Corey,</w:t>
      </w:r>
    </w:p>
    <w:p w14:paraId="1952EC14" w14:textId="2D90D217" w:rsidR="00160FCF" w:rsidRPr="00461040" w:rsidRDefault="00160FCF">
      <w:pPr>
        <w:rPr>
          <w:sz w:val="24"/>
          <w:szCs w:val="24"/>
        </w:rPr>
      </w:pPr>
      <w:r w:rsidRPr="00461040">
        <w:rPr>
          <w:sz w:val="24"/>
          <w:szCs w:val="24"/>
        </w:rPr>
        <w:t>I hope you Sam, the kids, and your family all had a wonderful Christmas and a very Happy New Year.  We spent a couple of weeks in South Carolina and had both girls with us for a while.  We then had a week for Susan and me to just relax.  We head back to Calgary on Monday for the home stretch! I spent quite a bit of time thinking about and researching our strategy for the accounts you manage for us. Susan and I have been working through our retirement plan</w:t>
      </w:r>
      <w:r w:rsidR="00552556" w:rsidRPr="00461040">
        <w:rPr>
          <w:sz w:val="24"/>
          <w:szCs w:val="24"/>
        </w:rPr>
        <w:t xml:space="preserve"> and </w:t>
      </w:r>
      <w:r w:rsidRPr="00461040">
        <w:rPr>
          <w:sz w:val="24"/>
          <w:szCs w:val="24"/>
        </w:rPr>
        <w:t>I have some thoughts I’d like to run by you.</w:t>
      </w:r>
    </w:p>
    <w:p w14:paraId="1D376C32" w14:textId="77777777" w:rsidR="002A223F" w:rsidRPr="00461040" w:rsidRDefault="00000000">
      <w:pPr>
        <w:rPr>
          <w:sz w:val="24"/>
          <w:szCs w:val="24"/>
        </w:rPr>
      </w:pPr>
      <w:r w:rsidRPr="00461040">
        <w:rPr>
          <w:sz w:val="24"/>
          <w:szCs w:val="24"/>
        </w:rPr>
        <w:t xml:space="preserve">As you know, I'll be retiring from Nutrien in June. Over the last three years, between my salary and the sale of our Island Forest property, we've been fortunate to save a significant amount. We </w:t>
      </w:r>
      <w:r w:rsidR="00160FCF" w:rsidRPr="00461040">
        <w:rPr>
          <w:sz w:val="24"/>
          <w:szCs w:val="24"/>
        </w:rPr>
        <w:t>will use some</w:t>
      </w:r>
      <w:r w:rsidRPr="00461040">
        <w:rPr>
          <w:sz w:val="24"/>
          <w:szCs w:val="24"/>
        </w:rPr>
        <w:t xml:space="preserve"> of those funds to remodel the Lake Murray house, </w:t>
      </w:r>
      <w:r w:rsidR="00160FCF" w:rsidRPr="00461040">
        <w:rPr>
          <w:sz w:val="24"/>
          <w:szCs w:val="24"/>
        </w:rPr>
        <w:t xml:space="preserve">however </w:t>
      </w:r>
      <w:r w:rsidRPr="00461040">
        <w:rPr>
          <w:sz w:val="24"/>
          <w:szCs w:val="24"/>
        </w:rPr>
        <w:t>we expect to have approximately $2 million in a Wells Fargo account by the time</w:t>
      </w:r>
      <w:r w:rsidR="00160FCF" w:rsidRPr="00461040">
        <w:rPr>
          <w:sz w:val="24"/>
          <w:szCs w:val="24"/>
        </w:rPr>
        <w:t xml:space="preserve"> we’re done with the remodel at the end of next year</w:t>
      </w:r>
      <w:r w:rsidRPr="00461040">
        <w:rPr>
          <w:sz w:val="24"/>
          <w:szCs w:val="24"/>
        </w:rPr>
        <w:t>. That money is currently invested in SGOV.</w:t>
      </w:r>
    </w:p>
    <w:p w14:paraId="723E8517" w14:textId="77777777" w:rsidR="002A223F" w:rsidRPr="00461040" w:rsidRDefault="00160FCF">
      <w:pPr>
        <w:rPr>
          <w:sz w:val="24"/>
          <w:szCs w:val="24"/>
        </w:rPr>
      </w:pPr>
      <w:r w:rsidRPr="00461040">
        <w:rPr>
          <w:sz w:val="24"/>
          <w:szCs w:val="24"/>
        </w:rPr>
        <w:t>With that amount available, the Wells Fargo account will serve as our "bridge" through early retirement. We'll draw from it to cover living expenses, which means the withdrawals will be essentially tax-free since we're just accessing principal and short-term treasury income. This buys us time before we need to tap into other retirement accounts.</w:t>
      </w:r>
    </w:p>
    <w:p w14:paraId="6384B5C5" w14:textId="77777777" w:rsidR="002A223F" w:rsidRPr="00461040" w:rsidRDefault="00000000">
      <w:pPr>
        <w:rPr>
          <w:sz w:val="24"/>
          <w:szCs w:val="24"/>
        </w:rPr>
      </w:pPr>
      <w:r w:rsidRPr="00461040">
        <w:rPr>
          <w:sz w:val="24"/>
          <w:szCs w:val="24"/>
        </w:rPr>
        <w:t xml:space="preserve">I plan to delay Social Security until age 70 to </w:t>
      </w:r>
      <w:r w:rsidR="00160FCF" w:rsidRPr="00461040">
        <w:rPr>
          <w:sz w:val="24"/>
          <w:szCs w:val="24"/>
        </w:rPr>
        <w:t xml:space="preserve">make as much room as possible in the 24% tax bracket for Roth conversions I’ll explain below. </w:t>
      </w:r>
      <w:r w:rsidRPr="00461040">
        <w:rPr>
          <w:sz w:val="24"/>
          <w:szCs w:val="24"/>
        </w:rPr>
        <w:t xml:space="preserve"> </w:t>
      </w:r>
      <w:r w:rsidR="00160FCF" w:rsidRPr="00461040">
        <w:rPr>
          <w:sz w:val="24"/>
          <w:szCs w:val="24"/>
        </w:rPr>
        <w:t xml:space="preserve">I also have an </w:t>
      </w:r>
      <w:proofErr w:type="spellStart"/>
      <w:r w:rsidR="00160FCF" w:rsidRPr="00461040">
        <w:rPr>
          <w:sz w:val="24"/>
          <w:szCs w:val="24"/>
        </w:rPr>
        <w:t>eTrade</w:t>
      </w:r>
      <w:proofErr w:type="spellEnd"/>
      <w:r w:rsidR="00160FCF" w:rsidRPr="00461040">
        <w:rPr>
          <w:sz w:val="24"/>
          <w:szCs w:val="24"/>
        </w:rPr>
        <w:t xml:space="preserve"> IRA I have consolidated other retirement accounts into including the annuity we had and my Nutrien 401K when I retire. </w:t>
      </w:r>
      <w:r w:rsidRPr="00461040">
        <w:rPr>
          <w:sz w:val="24"/>
          <w:szCs w:val="24"/>
        </w:rPr>
        <w:t xml:space="preserve"> </w:t>
      </w:r>
      <w:r w:rsidR="00160FCF" w:rsidRPr="00461040">
        <w:rPr>
          <w:sz w:val="24"/>
          <w:szCs w:val="24"/>
        </w:rPr>
        <w:t xml:space="preserve">I </w:t>
      </w:r>
      <w:r w:rsidRPr="00461040">
        <w:rPr>
          <w:sz w:val="24"/>
          <w:szCs w:val="24"/>
        </w:rPr>
        <w:t xml:space="preserve">won't need to take </w:t>
      </w:r>
      <w:r w:rsidR="00160FCF" w:rsidRPr="00461040">
        <w:rPr>
          <w:sz w:val="24"/>
          <w:szCs w:val="24"/>
        </w:rPr>
        <w:t xml:space="preserve">anything from this account until </w:t>
      </w:r>
      <w:r w:rsidRPr="00461040">
        <w:rPr>
          <w:sz w:val="24"/>
          <w:szCs w:val="24"/>
        </w:rPr>
        <w:t xml:space="preserve">RMDs </w:t>
      </w:r>
      <w:r w:rsidR="00160FCF" w:rsidRPr="00461040">
        <w:rPr>
          <w:sz w:val="24"/>
          <w:szCs w:val="24"/>
        </w:rPr>
        <w:t>kick in at</w:t>
      </w:r>
      <w:r w:rsidRPr="00461040">
        <w:rPr>
          <w:sz w:val="24"/>
          <w:szCs w:val="24"/>
        </w:rPr>
        <w:t xml:space="preserve"> age 73. Between our pensions and the Wells Fargo draws, we're well covered for the next several years.</w:t>
      </w:r>
    </w:p>
    <w:p w14:paraId="753E2E7D" w14:textId="77777777" w:rsidR="002A223F" w:rsidRPr="00461040" w:rsidRDefault="00000000">
      <w:pPr>
        <w:rPr>
          <w:sz w:val="24"/>
          <w:szCs w:val="24"/>
        </w:rPr>
      </w:pPr>
      <w:r w:rsidRPr="00461040">
        <w:rPr>
          <w:sz w:val="24"/>
          <w:szCs w:val="24"/>
        </w:rPr>
        <w:t xml:space="preserve">With the Wells Fargo funds covering our living expenses, I don't expect to ever touch </w:t>
      </w:r>
      <w:r w:rsidR="001F5014" w:rsidRPr="00461040">
        <w:rPr>
          <w:sz w:val="24"/>
          <w:szCs w:val="24"/>
        </w:rPr>
        <w:t xml:space="preserve">my </w:t>
      </w:r>
      <w:r w:rsidRPr="00461040">
        <w:rPr>
          <w:sz w:val="24"/>
          <w:szCs w:val="24"/>
        </w:rPr>
        <w:t xml:space="preserve">IRA, </w:t>
      </w:r>
      <w:r w:rsidR="001F5014" w:rsidRPr="00461040">
        <w:rPr>
          <w:sz w:val="24"/>
          <w:szCs w:val="24"/>
        </w:rPr>
        <w:t xml:space="preserve">my </w:t>
      </w:r>
      <w:r w:rsidRPr="00461040">
        <w:rPr>
          <w:sz w:val="24"/>
          <w:szCs w:val="24"/>
        </w:rPr>
        <w:t xml:space="preserve">Roth IRA, or Susan's IRA—except for the required RMDs from Susan's IRA. This gives us a </w:t>
      </w:r>
      <w:r w:rsidR="001F5014" w:rsidRPr="00461040">
        <w:rPr>
          <w:sz w:val="24"/>
          <w:szCs w:val="24"/>
        </w:rPr>
        <w:t xml:space="preserve">significant </w:t>
      </w:r>
      <w:r w:rsidRPr="00461040">
        <w:rPr>
          <w:sz w:val="24"/>
          <w:szCs w:val="24"/>
        </w:rPr>
        <w:t xml:space="preserve">investment horizon for these accounts, which is why I'm </w:t>
      </w:r>
      <w:r w:rsidR="001F5014" w:rsidRPr="00461040">
        <w:rPr>
          <w:sz w:val="24"/>
          <w:szCs w:val="24"/>
        </w:rPr>
        <w:t xml:space="preserve">re-evaluating our approach.  </w:t>
      </w:r>
      <w:r w:rsidRPr="00461040">
        <w:rPr>
          <w:sz w:val="24"/>
          <w:szCs w:val="24"/>
        </w:rPr>
        <w:t xml:space="preserve">Rather than managing </w:t>
      </w:r>
      <w:r w:rsidR="001F5014" w:rsidRPr="00461040">
        <w:rPr>
          <w:sz w:val="24"/>
          <w:szCs w:val="24"/>
        </w:rPr>
        <w:t>my t</w:t>
      </w:r>
      <w:r w:rsidRPr="00461040">
        <w:rPr>
          <w:sz w:val="24"/>
          <w:szCs w:val="24"/>
        </w:rPr>
        <w:t>raditional IRA and Roth IRA as separate accounts with different strategies, I'd like to treat them as a single unified pool of capital. Here's my thinking:</w:t>
      </w:r>
    </w:p>
    <w:p w14:paraId="6D8A6F23" w14:textId="77777777" w:rsidR="002A223F" w:rsidRPr="00461040" w:rsidRDefault="00000000">
      <w:pPr>
        <w:pStyle w:val="ListBullet"/>
        <w:rPr>
          <w:sz w:val="24"/>
          <w:szCs w:val="24"/>
        </w:rPr>
      </w:pPr>
      <w:r w:rsidRPr="00461040">
        <w:rPr>
          <w:sz w:val="24"/>
          <w:szCs w:val="24"/>
        </w:rPr>
        <w:t>Both accounts have the same 10+ year time horizon and won't be touched for living expenses</w:t>
      </w:r>
    </w:p>
    <w:p w14:paraId="72D689F9" w14:textId="77777777" w:rsidR="002A223F" w:rsidRPr="00461040" w:rsidRDefault="00000000">
      <w:pPr>
        <w:pStyle w:val="ListBullet"/>
        <w:rPr>
          <w:sz w:val="24"/>
          <w:szCs w:val="24"/>
        </w:rPr>
      </w:pPr>
      <w:r w:rsidRPr="00461040">
        <w:rPr>
          <w:sz w:val="24"/>
          <w:szCs w:val="24"/>
        </w:rPr>
        <w:t>The Roth conversion strategy means assets will gradually shift from Traditional to Roth over the next six years</w:t>
      </w:r>
    </w:p>
    <w:p w14:paraId="2B7803D4" w14:textId="77777777" w:rsidR="001F5014" w:rsidRPr="00461040" w:rsidRDefault="00000000" w:rsidP="001F5014">
      <w:pPr>
        <w:pStyle w:val="ListBullet"/>
        <w:rPr>
          <w:sz w:val="24"/>
          <w:szCs w:val="24"/>
        </w:rPr>
      </w:pPr>
      <w:r w:rsidRPr="00461040">
        <w:rPr>
          <w:sz w:val="24"/>
          <w:szCs w:val="24"/>
        </w:rPr>
        <w:t>As conversions occur, we're essentially just moving the same positions from one tax wrapper to another</w:t>
      </w:r>
      <w:r w:rsidR="001F5014" w:rsidRPr="00461040">
        <w:rPr>
          <w:sz w:val="24"/>
          <w:szCs w:val="24"/>
        </w:rPr>
        <w:t xml:space="preserve"> </w:t>
      </w:r>
    </w:p>
    <w:p w14:paraId="3637A4EC" w14:textId="77777777" w:rsidR="002A223F" w:rsidRPr="00461040" w:rsidRDefault="001F5014">
      <w:pPr>
        <w:pStyle w:val="ListBullet"/>
        <w:rPr>
          <w:sz w:val="24"/>
          <w:szCs w:val="24"/>
        </w:rPr>
      </w:pPr>
      <w:r w:rsidRPr="00461040">
        <w:rPr>
          <w:sz w:val="24"/>
          <w:szCs w:val="24"/>
        </w:rPr>
        <w:t>Managing them as one portfolio simplifies rebalancing</w:t>
      </w:r>
    </w:p>
    <w:p w14:paraId="0FBEC176" w14:textId="77777777" w:rsidR="002A223F" w:rsidRPr="00461040" w:rsidRDefault="00000000">
      <w:pPr>
        <w:rPr>
          <w:sz w:val="24"/>
          <w:szCs w:val="24"/>
        </w:rPr>
      </w:pPr>
      <w:r w:rsidRPr="00461040">
        <w:rPr>
          <w:sz w:val="24"/>
          <w:szCs w:val="24"/>
        </w:rPr>
        <w:lastRenderedPageBreak/>
        <w:t xml:space="preserve">To avoid excessive future RMDs and reduce the tax burden on our </w:t>
      </w:r>
      <w:r w:rsidR="001F5014" w:rsidRPr="00461040">
        <w:rPr>
          <w:sz w:val="24"/>
          <w:szCs w:val="24"/>
        </w:rPr>
        <w:t>girls</w:t>
      </w:r>
      <w:r w:rsidRPr="00461040">
        <w:rPr>
          <w:sz w:val="24"/>
          <w:szCs w:val="24"/>
        </w:rPr>
        <w:t xml:space="preserve"> when they inherit</w:t>
      </w:r>
      <w:r w:rsidR="001F5014" w:rsidRPr="00461040">
        <w:rPr>
          <w:sz w:val="24"/>
          <w:szCs w:val="24"/>
        </w:rPr>
        <w:t xml:space="preserve"> </w:t>
      </w:r>
      <w:r w:rsidR="00720C4B" w:rsidRPr="00461040">
        <w:rPr>
          <w:sz w:val="24"/>
          <w:szCs w:val="24"/>
        </w:rPr>
        <w:t>these accounts</w:t>
      </w:r>
      <w:r w:rsidRPr="00461040">
        <w:rPr>
          <w:sz w:val="24"/>
          <w:szCs w:val="24"/>
        </w:rPr>
        <w:t>, I</w:t>
      </w:r>
      <w:r w:rsidR="001F5014" w:rsidRPr="00461040">
        <w:rPr>
          <w:sz w:val="24"/>
          <w:szCs w:val="24"/>
        </w:rPr>
        <w:t>’d like</w:t>
      </w:r>
      <w:r w:rsidRPr="00461040">
        <w:rPr>
          <w:sz w:val="24"/>
          <w:szCs w:val="24"/>
        </w:rPr>
        <w:t xml:space="preserve"> to aggressively convert </w:t>
      </w:r>
      <w:r w:rsidR="001F5014" w:rsidRPr="00461040">
        <w:rPr>
          <w:sz w:val="24"/>
          <w:szCs w:val="24"/>
        </w:rPr>
        <w:t xml:space="preserve">my </w:t>
      </w:r>
      <w:r w:rsidRPr="00461040">
        <w:rPr>
          <w:sz w:val="24"/>
          <w:szCs w:val="24"/>
        </w:rPr>
        <w:t>Traditional IRA to the Roth IRA over the six years (2027-2032). We'll execute these conversions while we're in the 24% federal tax bracket, before Social Security and RMDs push us into higher brackets.</w:t>
      </w:r>
    </w:p>
    <w:p w14:paraId="24108989" w14:textId="77777777" w:rsidR="002A223F" w:rsidRPr="00461040" w:rsidRDefault="001F5014">
      <w:pPr>
        <w:rPr>
          <w:sz w:val="24"/>
          <w:szCs w:val="24"/>
        </w:rPr>
      </w:pPr>
      <w:r w:rsidRPr="00461040">
        <w:rPr>
          <w:sz w:val="24"/>
          <w:szCs w:val="24"/>
        </w:rPr>
        <w:t>This is what I think the conversion schedule will look like. (</w:t>
      </w:r>
      <w:proofErr w:type="gramStart"/>
      <w:r w:rsidRPr="00461040">
        <w:rPr>
          <w:sz w:val="24"/>
          <w:szCs w:val="24"/>
        </w:rPr>
        <w:t>Yes</w:t>
      </w:r>
      <w:proofErr w:type="gramEnd"/>
      <w:r w:rsidRPr="00461040">
        <w:rPr>
          <w:sz w:val="24"/>
          <w:szCs w:val="24"/>
        </w:rPr>
        <w:t xml:space="preserve"> I built another spreadsheet to model all this) </w:t>
      </w:r>
      <w:r w:rsidRPr="00461040">
        <w:rPr>
          <w:sz w:val="24"/>
          <w:szCs w:val="24"/>
        </w:rPr>
        <w:sym w:font="Wingdings" w:char="F04A"/>
      </w:r>
    </w:p>
    <w:tbl>
      <w:tblPr>
        <w:tblStyle w:val="TableGrid"/>
        <w:tblW w:w="0" w:type="auto"/>
        <w:jc w:val="center"/>
        <w:tblLook w:val="04A0" w:firstRow="1" w:lastRow="0" w:firstColumn="1" w:lastColumn="0" w:noHBand="0" w:noVBand="1"/>
      </w:tblPr>
      <w:tblGrid>
        <w:gridCol w:w="2880"/>
        <w:gridCol w:w="2880"/>
        <w:gridCol w:w="2880"/>
      </w:tblGrid>
      <w:tr w:rsidR="002A223F" w:rsidRPr="00461040" w14:paraId="117B17BA" w14:textId="77777777">
        <w:trPr>
          <w:jc w:val="center"/>
        </w:trPr>
        <w:tc>
          <w:tcPr>
            <w:tcW w:w="2880" w:type="dxa"/>
          </w:tcPr>
          <w:p w14:paraId="2979130E" w14:textId="77777777" w:rsidR="002A223F" w:rsidRPr="00461040" w:rsidRDefault="00000000">
            <w:pPr>
              <w:rPr>
                <w:sz w:val="24"/>
                <w:szCs w:val="24"/>
              </w:rPr>
            </w:pPr>
            <w:r w:rsidRPr="00461040">
              <w:rPr>
                <w:b/>
                <w:sz w:val="24"/>
                <w:szCs w:val="24"/>
              </w:rPr>
              <w:t>Year</w:t>
            </w:r>
          </w:p>
        </w:tc>
        <w:tc>
          <w:tcPr>
            <w:tcW w:w="2880" w:type="dxa"/>
          </w:tcPr>
          <w:p w14:paraId="24DCC21A" w14:textId="77777777" w:rsidR="002A223F" w:rsidRPr="00461040" w:rsidRDefault="00000000">
            <w:pPr>
              <w:rPr>
                <w:sz w:val="24"/>
                <w:szCs w:val="24"/>
              </w:rPr>
            </w:pPr>
            <w:r w:rsidRPr="00461040">
              <w:rPr>
                <w:b/>
                <w:sz w:val="24"/>
                <w:szCs w:val="24"/>
              </w:rPr>
              <w:t>Conversion Amount</w:t>
            </w:r>
          </w:p>
        </w:tc>
        <w:tc>
          <w:tcPr>
            <w:tcW w:w="2880" w:type="dxa"/>
          </w:tcPr>
          <w:p w14:paraId="440F13E5" w14:textId="77777777" w:rsidR="002A223F" w:rsidRPr="00461040" w:rsidRDefault="00000000">
            <w:pPr>
              <w:rPr>
                <w:sz w:val="24"/>
                <w:szCs w:val="24"/>
              </w:rPr>
            </w:pPr>
            <w:r w:rsidRPr="00461040">
              <w:rPr>
                <w:b/>
                <w:sz w:val="24"/>
                <w:szCs w:val="24"/>
              </w:rPr>
              <w:t>Cumulative Converted</w:t>
            </w:r>
          </w:p>
        </w:tc>
      </w:tr>
      <w:tr w:rsidR="002A223F" w:rsidRPr="00461040" w14:paraId="66CF2F45" w14:textId="77777777">
        <w:trPr>
          <w:jc w:val="center"/>
        </w:trPr>
        <w:tc>
          <w:tcPr>
            <w:tcW w:w="2880" w:type="dxa"/>
          </w:tcPr>
          <w:p w14:paraId="3A4A04C0" w14:textId="77777777" w:rsidR="002A223F" w:rsidRPr="00461040" w:rsidRDefault="00000000">
            <w:pPr>
              <w:rPr>
                <w:sz w:val="24"/>
                <w:szCs w:val="24"/>
              </w:rPr>
            </w:pPr>
            <w:r w:rsidRPr="00461040">
              <w:rPr>
                <w:sz w:val="24"/>
                <w:szCs w:val="24"/>
              </w:rPr>
              <w:t>2027</w:t>
            </w:r>
          </w:p>
        </w:tc>
        <w:tc>
          <w:tcPr>
            <w:tcW w:w="2880" w:type="dxa"/>
          </w:tcPr>
          <w:p w14:paraId="44A50CD8" w14:textId="77777777" w:rsidR="002A223F" w:rsidRPr="00461040" w:rsidRDefault="00000000">
            <w:pPr>
              <w:rPr>
                <w:sz w:val="24"/>
                <w:szCs w:val="24"/>
              </w:rPr>
            </w:pPr>
            <w:r w:rsidRPr="00461040">
              <w:rPr>
                <w:sz w:val="24"/>
                <w:szCs w:val="24"/>
              </w:rPr>
              <w:t>$210,744</w:t>
            </w:r>
          </w:p>
        </w:tc>
        <w:tc>
          <w:tcPr>
            <w:tcW w:w="2880" w:type="dxa"/>
          </w:tcPr>
          <w:p w14:paraId="0AEAA52C" w14:textId="77777777" w:rsidR="002A223F" w:rsidRPr="00461040" w:rsidRDefault="00000000">
            <w:pPr>
              <w:rPr>
                <w:sz w:val="24"/>
                <w:szCs w:val="24"/>
              </w:rPr>
            </w:pPr>
            <w:r w:rsidRPr="00461040">
              <w:rPr>
                <w:sz w:val="24"/>
                <w:szCs w:val="24"/>
              </w:rPr>
              <w:t>$210,744</w:t>
            </w:r>
          </w:p>
        </w:tc>
      </w:tr>
      <w:tr w:rsidR="002A223F" w:rsidRPr="00461040" w14:paraId="3C041417" w14:textId="77777777">
        <w:trPr>
          <w:jc w:val="center"/>
        </w:trPr>
        <w:tc>
          <w:tcPr>
            <w:tcW w:w="2880" w:type="dxa"/>
          </w:tcPr>
          <w:p w14:paraId="3555634D" w14:textId="77777777" w:rsidR="002A223F" w:rsidRPr="00461040" w:rsidRDefault="00000000">
            <w:pPr>
              <w:rPr>
                <w:sz w:val="24"/>
                <w:szCs w:val="24"/>
              </w:rPr>
            </w:pPr>
            <w:r w:rsidRPr="00461040">
              <w:rPr>
                <w:sz w:val="24"/>
                <w:szCs w:val="24"/>
              </w:rPr>
              <w:t>2028</w:t>
            </w:r>
          </w:p>
        </w:tc>
        <w:tc>
          <w:tcPr>
            <w:tcW w:w="2880" w:type="dxa"/>
          </w:tcPr>
          <w:p w14:paraId="27CF56C4" w14:textId="77777777" w:rsidR="002A223F" w:rsidRPr="00461040" w:rsidRDefault="00000000">
            <w:pPr>
              <w:rPr>
                <w:sz w:val="24"/>
                <w:szCs w:val="24"/>
              </w:rPr>
            </w:pPr>
            <w:r w:rsidRPr="00461040">
              <w:rPr>
                <w:sz w:val="24"/>
                <w:szCs w:val="24"/>
              </w:rPr>
              <w:t>$216,013</w:t>
            </w:r>
          </w:p>
        </w:tc>
        <w:tc>
          <w:tcPr>
            <w:tcW w:w="2880" w:type="dxa"/>
          </w:tcPr>
          <w:p w14:paraId="58407637" w14:textId="77777777" w:rsidR="002A223F" w:rsidRPr="00461040" w:rsidRDefault="00000000">
            <w:pPr>
              <w:rPr>
                <w:sz w:val="24"/>
                <w:szCs w:val="24"/>
              </w:rPr>
            </w:pPr>
            <w:r w:rsidRPr="00461040">
              <w:rPr>
                <w:sz w:val="24"/>
                <w:szCs w:val="24"/>
              </w:rPr>
              <w:t>$426,757</w:t>
            </w:r>
          </w:p>
        </w:tc>
      </w:tr>
      <w:tr w:rsidR="002A223F" w:rsidRPr="00461040" w14:paraId="008B5E39" w14:textId="77777777">
        <w:trPr>
          <w:jc w:val="center"/>
        </w:trPr>
        <w:tc>
          <w:tcPr>
            <w:tcW w:w="2880" w:type="dxa"/>
          </w:tcPr>
          <w:p w14:paraId="038396B8" w14:textId="77777777" w:rsidR="002A223F" w:rsidRPr="00461040" w:rsidRDefault="00000000">
            <w:pPr>
              <w:rPr>
                <w:sz w:val="24"/>
                <w:szCs w:val="24"/>
              </w:rPr>
            </w:pPr>
            <w:r w:rsidRPr="00461040">
              <w:rPr>
                <w:sz w:val="24"/>
                <w:szCs w:val="24"/>
              </w:rPr>
              <w:t>2029</w:t>
            </w:r>
          </w:p>
        </w:tc>
        <w:tc>
          <w:tcPr>
            <w:tcW w:w="2880" w:type="dxa"/>
          </w:tcPr>
          <w:p w14:paraId="6A39B495" w14:textId="77777777" w:rsidR="002A223F" w:rsidRPr="00461040" w:rsidRDefault="00000000">
            <w:pPr>
              <w:rPr>
                <w:sz w:val="24"/>
                <w:szCs w:val="24"/>
              </w:rPr>
            </w:pPr>
            <w:r w:rsidRPr="00461040">
              <w:rPr>
                <w:sz w:val="24"/>
                <w:szCs w:val="24"/>
              </w:rPr>
              <w:t>$221,413</w:t>
            </w:r>
          </w:p>
        </w:tc>
        <w:tc>
          <w:tcPr>
            <w:tcW w:w="2880" w:type="dxa"/>
          </w:tcPr>
          <w:p w14:paraId="42D1AA9F" w14:textId="77777777" w:rsidR="002A223F" w:rsidRPr="00461040" w:rsidRDefault="00000000">
            <w:pPr>
              <w:rPr>
                <w:sz w:val="24"/>
                <w:szCs w:val="24"/>
              </w:rPr>
            </w:pPr>
            <w:r w:rsidRPr="00461040">
              <w:rPr>
                <w:sz w:val="24"/>
                <w:szCs w:val="24"/>
              </w:rPr>
              <w:t>$648,170</w:t>
            </w:r>
          </w:p>
        </w:tc>
      </w:tr>
      <w:tr w:rsidR="002A223F" w:rsidRPr="00461040" w14:paraId="5C460007" w14:textId="77777777">
        <w:trPr>
          <w:jc w:val="center"/>
        </w:trPr>
        <w:tc>
          <w:tcPr>
            <w:tcW w:w="2880" w:type="dxa"/>
          </w:tcPr>
          <w:p w14:paraId="7DAA569E" w14:textId="77777777" w:rsidR="002A223F" w:rsidRPr="00461040" w:rsidRDefault="00000000">
            <w:pPr>
              <w:rPr>
                <w:sz w:val="24"/>
                <w:szCs w:val="24"/>
              </w:rPr>
            </w:pPr>
            <w:r w:rsidRPr="00461040">
              <w:rPr>
                <w:sz w:val="24"/>
                <w:szCs w:val="24"/>
              </w:rPr>
              <w:t>2030</w:t>
            </w:r>
          </w:p>
        </w:tc>
        <w:tc>
          <w:tcPr>
            <w:tcW w:w="2880" w:type="dxa"/>
          </w:tcPr>
          <w:p w14:paraId="0AC9E829" w14:textId="77777777" w:rsidR="002A223F" w:rsidRPr="00461040" w:rsidRDefault="00000000">
            <w:pPr>
              <w:rPr>
                <w:sz w:val="24"/>
                <w:szCs w:val="24"/>
              </w:rPr>
            </w:pPr>
            <w:r w:rsidRPr="00461040">
              <w:rPr>
                <w:sz w:val="24"/>
                <w:szCs w:val="24"/>
              </w:rPr>
              <w:t>$226,948</w:t>
            </w:r>
          </w:p>
        </w:tc>
        <w:tc>
          <w:tcPr>
            <w:tcW w:w="2880" w:type="dxa"/>
          </w:tcPr>
          <w:p w14:paraId="7EDC1607" w14:textId="77777777" w:rsidR="002A223F" w:rsidRPr="00461040" w:rsidRDefault="00000000">
            <w:pPr>
              <w:rPr>
                <w:sz w:val="24"/>
                <w:szCs w:val="24"/>
              </w:rPr>
            </w:pPr>
            <w:r w:rsidRPr="00461040">
              <w:rPr>
                <w:sz w:val="24"/>
                <w:szCs w:val="24"/>
              </w:rPr>
              <w:t>$875,118</w:t>
            </w:r>
          </w:p>
        </w:tc>
      </w:tr>
      <w:tr w:rsidR="002A223F" w:rsidRPr="00461040" w14:paraId="0F5D9FDE" w14:textId="77777777">
        <w:trPr>
          <w:jc w:val="center"/>
        </w:trPr>
        <w:tc>
          <w:tcPr>
            <w:tcW w:w="2880" w:type="dxa"/>
          </w:tcPr>
          <w:p w14:paraId="047C058E" w14:textId="77777777" w:rsidR="002A223F" w:rsidRPr="00461040" w:rsidRDefault="00000000">
            <w:pPr>
              <w:rPr>
                <w:sz w:val="24"/>
                <w:szCs w:val="24"/>
              </w:rPr>
            </w:pPr>
            <w:r w:rsidRPr="00461040">
              <w:rPr>
                <w:sz w:val="24"/>
                <w:szCs w:val="24"/>
              </w:rPr>
              <w:t>2031</w:t>
            </w:r>
          </w:p>
        </w:tc>
        <w:tc>
          <w:tcPr>
            <w:tcW w:w="2880" w:type="dxa"/>
          </w:tcPr>
          <w:p w14:paraId="24EDD97A" w14:textId="77777777" w:rsidR="002A223F" w:rsidRPr="00461040" w:rsidRDefault="00000000">
            <w:pPr>
              <w:rPr>
                <w:sz w:val="24"/>
                <w:szCs w:val="24"/>
              </w:rPr>
            </w:pPr>
            <w:r w:rsidRPr="00461040">
              <w:rPr>
                <w:sz w:val="24"/>
                <w:szCs w:val="24"/>
              </w:rPr>
              <w:t>$232,622</w:t>
            </w:r>
          </w:p>
        </w:tc>
        <w:tc>
          <w:tcPr>
            <w:tcW w:w="2880" w:type="dxa"/>
          </w:tcPr>
          <w:p w14:paraId="53BCDC56" w14:textId="77777777" w:rsidR="002A223F" w:rsidRPr="00461040" w:rsidRDefault="00000000">
            <w:pPr>
              <w:rPr>
                <w:sz w:val="24"/>
                <w:szCs w:val="24"/>
              </w:rPr>
            </w:pPr>
            <w:r w:rsidRPr="00461040">
              <w:rPr>
                <w:sz w:val="24"/>
                <w:szCs w:val="24"/>
              </w:rPr>
              <w:t>$1,107,740</w:t>
            </w:r>
          </w:p>
        </w:tc>
      </w:tr>
      <w:tr w:rsidR="002A223F" w:rsidRPr="00461040" w14:paraId="50AB5175" w14:textId="77777777">
        <w:trPr>
          <w:jc w:val="center"/>
        </w:trPr>
        <w:tc>
          <w:tcPr>
            <w:tcW w:w="2880" w:type="dxa"/>
          </w:tcPr>
          <w:p w14:paraId="15CACC36" w14:textId="77777777" w:rsidR="002A223F" w:rsidRPr="00461040" w:rsidRDefault="00000000">
            <w:pPr>
              <w:rPr>
                <w:sz w:val="24"/>
                <w:szCs w:val="24"/>
              </w:rPr>
            </w:pPr>
            <w:r w:rsidRPr="00461040">
              <w:rPr>
                <w:sz w:val="24"/>
                <w:szCs w:val="24"/>
              </w:rPr>
              <w:t>2032</w:t>
            </w:r>
          </w:p>
        </w:tc>
        <w:tc>
          <w:tcPr>
            <w:tcW w:w="2880" w:type="dxa"/>
          </w:tcPr>
          <w:p w14:paraId="2008EED0" w14:textId="77777777" w:rsidR="002A223F" w:rsidRPr="00461040" w:rsidRDefault="00000000">
            <w:pPr>
              <w:rPr>
                <w:sz w:val="24"/>
                <w:szCs w:val="24"/>
              </w:rPr>
            </w:pPr>
            <w:r w:rsidRPr="00461040">
              <w:rPr>
                <w:sz w:val="24"/>
                <w:szCs w:val="24"/>
              </w:rPr>
              <w:t>$238,437</w:t>
            </w:r>
          </w:p>
        </w:tc>
        <w:tc>
          <w:tcPr>
            <w:tcW w:w="2880" w:type="dxa"/>
          </w:tcPr>
          <w:p w14:paraId="11BE6813" w14:textId="77777777" w:rsidR="002A223F" w:rsidRPr="00461040" w:rsidRDefault="00000000">
            <w:pPr>
              <w:rPr>
                <w:sz w:val="24"/>
                <w:szCs w:val="24"/>
              </w:rPr>
            </w:pPr>
            <w:r w:rsidRPr="00461040">
              <w:rPr>
                <w:sz w:val="24"/>
                <w:szCs w:val="24"/>
              </w:rPr>
              <w:t>$1,346,177</w:t>
            </w:r>
          </w:p>
        </w:tc>
      </w:tr>
      <w:tr w:rsidR="002A223F" w:rsidRPr="00461040" w14:paraId="3D466980" w14:textId="77777777">
        <w:trPr>
          <w:jc w:val="center"/>
        </w:trPr>
        <w:tc>
          <w:tcPr>
            <w:tcW w:w="2880" w:type="dxa"/>
          </w:tcPr>
          <w:p w14:paraId="5760C3F4" w14:textId="77777777" w:rsidR="002A223F" w:rsidRPr="00461040" w:rsidRDefault="00000000">
            <w:pPr>
              <w:rPr>
                <w:sz w:val="24"/>
                <w:szCs w:val="24"/>
              </w:rPr>
            </w:pPr>
            <w:r w:rsidRPr="00461040">
              <w:rPr>
                <w:b/>
                <w:sz w:val="24"/>
                <w:szCs w:val="24"/>
              </w:rPr>
              <w:t>Total</w:t>
            </w:r>
          </w:p>
        </w:tc>
        <w:tc>
          <w:tcPr>
            <w:tcW w:w="2880" w:type="dxa"/>
          </w:tcPr>
          <w:p w14:paraId="364A484D" w14:textId="77777777" w:rsidR="002A223F" w:rsidRPr="00461040" w:rsidRDefault="00000000">
            <w:pPr>
              <w:rPr>
                <w:sz w:val="24"/>
                <w:szCs w:val="24"/>
              </w:rPr>
            </w:pPr>
            <w:r w:rsidRPr="00461040">
              <w:rPr>
                <w:b/>
                <w:sz w:val="24"/>
                <w:szCs w:val="24"/>
              </w:rPr>
              <w:t>$1,346,177</w:t>
            </w:r>
          </w:p>
        </w:tc>
        <w:tc>
          <w:tcPr>
            <w:tcW w:w="2880" w:type="dxa"/>
          </w:tcPr>
          <w:p w14:paraId="5AC47196" w14:textId="77777777" w:rsidR="002A223F" w:rsidRPr="00461040" w:rsidRDefault="002A223F">
            <w:pPr>
              <w:rPr>
                <w:sz w:val="24"/>
                <w:szCs w:val="24"/>
              </w:rPr>
            </w:pPr>
          </w:p>
        </w:tc>
      </w:tr>
    </w:tbl>
    <w:p w14:paraId="514A1D74" w14:textId="77777777" w:rsidR="002A223F" w:rsidRPr="00461040" w:rsidRDefault="002A223F">
      <w:pPr>
        <w:rPr>
          <w:sz w:val="24"/>
          <w:szCs w:val="24"/>
        </w:rPr>
      </w:pPr>
    </w:p>
    <w:p w14:paraId="2358CFB2" w14:textId="77777777" w:rsidR="002A223F" w:rsidRPr="00461040" w:rsidRDefault="001F5014">
      <w:pPr>
        <w:rPr>
          <w:sz w:val="24"/>
          <w:szCs w:val="24"/>
        </w:rPr>
      </w:pPr>
      <w:r w:rsidRPr="00461040">
        <w:rPr>
          <w:sz w:val="24"/>
          <w:szCs w:val="24"/>
        </w:rPr>
        <w:t>We will pay the total tax cost for these conversions from the Wells Fargo account—not from the IRA itself. This preserves the full converted amount for tax-free growth.</w:t>
      </w:r>
    </w:p>
    <w:p w14:paraId="2124B05D" w14:textId="77777777" w:rsidR="002A223F" w:rsidRPr="00461040" w:rsidRDefault="00000000">
      <w:pPr>
        <w:rPr>
          <w:sz w:val="24"/>
          <w:szCs w:val="24"/>
        </w:rPr>
      </w:pPr>
      <w:r w:rsidRPr="00461040">
        <w:rPr>
          <w:sz w:val="24"/>
          <w:szCs w:val="24"/>
        </w:rPr>
        <w:t xml:space="preserve">By the end of 2032, </w:t>
      </w:r>
      <w:r w:rsidR="001F5014" w:rsidRPr="00461040">
        <w:rPr>
          <w:sz w:val="24"/>
          <w:szCs w:val="24"/>
        </w:rPr>
        <w:t xml:space="preserve">my </w:t>
      </w:r>
      <w:r w:rsidRPr="00461040">
        <w:rPr>
          <w:sz w:val="24"/>
          <w:szCs w:val="24"/>
        </w:rPr>
        <w:t xml:space="preserve">Traditional IRA balance will be reduced to approximately $300,000-$400,000, while the Roth IRA will have grown substantially. This dramatically reduces future RMD requirements and positions the Roth as the primary legacy asset for </w:t>
      </w:r>
      <w:r w:rsidR="001F5014" w:rsidRPr="00461040">
        <w:rPr>
          <w:sz w:val="24"/>
          <w:szCs w:val="24"/>
        </w:rPr>
        <w:t>the girls</w:t>
      </w:r>
      <w:r w:rsidRPr="00461040">
        <w:rPr>
          <w:sz w:val="24"/>
          <w:szCs w:val="24"/>
        </w:rPr>
        <w:t>, who will be able to withdraw it tax-free over their 10-year distribution period.</w:t>
      </w:r>
    </w:p>
    <w:p w14:paraId="178EAB51" w14:textId="77777777" w:rsidR="002A223F" w:rsidRPr="00461040" w:rsidRDefault="00000000">
      <w:pPr>
        <w:rPr>
          <w:sz w:val="24"/>
          <w:szCs w:val="24"/>
        </w:rPr>
      </w:pPr>
      <w:r w:rsidRPr="00461040">
        <w:rPr>
          <w:sz w:val="24"/>
          <w:szCs w:val="24"/>
        </w:rPr>
        <w:t>Given the l</w:t>
      </w:r>
      <w:r w:rsidR="00763F5A" w:rsidRPr="00461040">
        <w:rPr>
          <w:sz w:val="24"/>
          <w:szCs w:val="24"/>
        </w:rPr>
        <w:t>engthy</w:t>
      </w:r>
      <w:r w:rsidRPr="00461040">
        <w:rPr>
          <w:sz w:val="24"/>
          <w:szCs w:val="24"/>
        </w:rPr>
        <w:t xml:space="preserve"> time horizon and the fact that we won't need these funds for living expenses, I'd like to </w:t>
      </w:r>
      <w:r w:rsidR="001F5014" w:rsidRPr="00461040">
        <w:rPr>
          <w:sz w:val="24"/>
          <w:szCs w:val="24"/>
        </w:rPr>
        <w:t>consider a new</w:t>
      </w:r>
      <w:r w:rsidRPr="00461040">
        <w:rPr>
          <w:sz w:val="24"/>
          <w:szCs w:val="24"/>
        </w:rPr>
        <w:t xml:space="preserve"> allocation across the unified portfolio</w:t>
      </w:r>
      <w:r w:rsidR="001F5014" w:rsidRPr="00461040">
        <w:rPr>
          <w:sz w:val="24"/>
          <w:szCs w:val="24"/>
        </w:rPr>
        <w:t xml:space="preserve">.  This is obviously a bit weighted towards tech but also preserves my interest in healthcare and genetics.  I’ve also </w:t>
      </w:r>
      <w:r w:rsidR="00763F5A" w:rsidRPr="00461040">
        <w:rPr>
          <w:sz w:val="24"/>
          <w:szCs w:val="24"/>
        </w:rPr>
        <w:t>identified</w:t>
      </w:r>
      <w:r w:rsidR="001F5014" w:rsidRPr="00461040">
        <w:rPr>
          <w:sz w:val="24"/>
          <w:szCs w:val="24"/>
        </w:rPr>
        <w:t xml:space="preserve"> some ETFs in </w:t>
      </w:r>
      <w:r w:rsidR="00763F5A" w:rsidRPr="00461040">
        <w:rPr>
          <w:sz w:val="24"/>
          <w:szCs w:val="24"/>
        </w:rPr>
        <w:t>infrastructure</w:t>
      </w:r>
      <w:r w:rsidR="001F5014" w:rsidRPr="00461040">
        <w:rPr>
          <w:sz w:val="24"/>
          <w:szCs w:val="24"/>
        </w:rPr>
        <w:t xml:space="preserve"> that I believe will benefit from the ongoing AI boom.  Energy is a </w:t>
      </w:r>
      <w:r w:rsidR="00763F5A" w:rsidRPr="00461040">
        <w:rPr>
          <w:sz w:val="24"/>
          <w:szCs w:val="24"/>
        </w:rPr>
        <w:t>critical component of the future!</w:t>
      </w:r>
    </w:p>
    <w:p w14:paraId="574EF97F" w14:textId="77777777" w:rsidR="002A223F" w:rsidRPr="00461040" w:rsidRDefault="00000000">
      <w:pPr>
        <w:rPr>
          <w:sz w:val="24"/>
          <w:szCs w:val="24"/>
        </w:rPr>
      </w:pPr>
      <w:r w:rsidRPr="00461040">
        <w:rPr>
          <w:b/>
          <w:i/>
          <w:sz w:val="24"/>
          <w:szCs w:val="24"/>
        </w:rPr>
        <w:t xml:space="preserve">Bob's Unified Portfolio (Roth + Traditional IRA) </w:t>
      </w:r>
    </w:p>
    <w:tbl>
      <w:tblPr>
        <w:tblStyle w:val="TableGrid"/>
        <w:tblW w:w="0" w:type="auto"/>
        <w:jc w:val="center"/>
        <w:tblLook w:val="04A0" w:firstRow="1" w:lastRow="0" w:firstColumn="1" w:lastColumn="0" w:noHBand="0" w:noVBand="1"/>
      </w:tblPr>
      <w:tblGrid>
        <w:gridCol w:w="1728"/>
        <w:gridCol w:w="1728"/>
        <w:gridCol w:w="1728"/>
        <w:gridCol w:w="1728"/>
        <w:gridCol w:w="2411"/>
      </w:tblGrid>
      <w:tr w:rsidR="002A223F" w:rsidRPr="00461040" w14:paraId="433BC338" w14:textId="77777777">
        <w:trPr>
          <w:jc w:val="center"/>
        </w:trPr>
        <w:tc>
          <w:tcPr>
            <w:tcW w:w="1728" w:type="dxa"/>
          </w:tcPr>
          <w:p w14:paraId="0BC66A63" w14:textId="77777777" w:rsidR="002A223F" w:rsidRPr="00461040" w:rsidRDefault="00000000">
            <w:pPr>
              <w:rPr>
                <w:sz w:val="24"/>
                <w:szCs w:val="24"/>
              </w:rPr>
            </w:pPr>
            <w:r w:rsidRPr="00461040">
              <w:rPr>
                <w:b/>
                <w:sz w:val="24"/>
                <w:szCs w:val="24"/>
              </w:rPr>
              <w:t>Tier</w:t>
            </w:r>
          </w:p>
        </w:tc>
        <w:tc>
          <w:tcPr>
            <w:tcW w:w="1728" w:type="dxa"/>
          </w:tcPr>
          <w:p w14:paraId="55EC04FF" w14:textId="77777777" w:rsidR="002A223F" w:rsidRPr="00461040" w:rsidRDefault="00000000">
            <w:pPr>
              <w:rPr>
                <w:sz w:val="24"/>
                <w:szCs w:val="24"/>
              </w:rPr>
            </w:pPr>
            <w:r w:rsidRPr="00461040">
              <w:rPr>
                <w:b/>
                <w:sz w:val="24"/>
                <w:szCs w:val="24"/>
              </w:rPr>
              <w:t>Position</w:t>
            </w:r>
          </w:p>
        </w:tc>
        <w:tc>
          <w:tcPr>
            <w:tcW w:w="1728" w:type="dxa"/>
          </w:tcPr>
          <w:p w14:paraId="5A888AD8" w14:textId="77777777" w:rsidR="002A223F" w:rsidRPr="00461040" w:rsidRDefault="00000000">
            <w:pPr>
              <w:rPr>
                <w:sz w:val="24"/>
                <w:szCs w:val="24"/>
              </w:rPr>
            </w:pPr>
            <w:r w:rsidRPr="00461040">
              <w:rPr>
                <w:b/>
                <w:sz w:val="24"/>
                <w:szCs w:val="24"/>
              </w:rPr>
              <w:t>Type</w:t>
            </w:r>
          </w:p>
        </w:tc>
        <w:tc>
          <w:tcPr>
            <w:tcW w:w="1728" w:type="dxa"/>
          </w:tcPr>
          <w:p w14:paraId="43436300" w14:textId="77777777" w:rsidR="002A223F" w:rsidRPr="00461040" w:rsidRDefault="00000000">
            <w:pPr>
              <w:rPr>
                <w:sz w:val="24"/>
                <w:szCs w:val="24"/>
              </w:rPr>
            </w:pPr>
            <w:r w:rsidRPr="00461040">
              <w:rPr>
                <w:b/>
                <w:sz w:val="24"/>
                <w:szCs w:val="24"/>
              </w:rPr>
              <w:t>Weight</w:t>
            </w:r>
          </w:p>
        </w:tc>
        <w:tc>
          <w:tcPr>
            <w:tcW w:w="1728" w:type="dxa"/>
          </w:tcPr>
          <w:p w14:paraId="0B39CB5F" w14:textId="77777777" w:rsidR="002A223F" w:rsidRPr="00461040" w:rsidRDefault="00000000">
            <w:pPr>
              <w:rPr>
                <w:sz w:val="24"/>
                <w:szCs w:val="24"/>
              </w:rPr>
            </w:pPr>
            <w:r w:rsidRPr="00461040">
              <w:rPr>
                <w:b/>
                <w:sz w:val="24"/>
                <w:szCs w:val="24"/>
              </w:rPr>
              <w:t>Theme</w:t>
            </w:r>
          </w:p>
        </w:tc>
      </w:tr>
      <w:tr w:rsidR="002A223F" w:rsidRPr="00461040" w14:paraId="102858A9" w14:textId="77777777">
        <w:trPr>
          <w:jc w:val="center"/>
        </w:trPr>
        <w:tc>
          <w:tcPr>
            <w:tcW w:w="1728" w:type="dxa"/>
          </w:tcPr>
          <w:p w14:paraId="66BD0EA9" w14:textId="77777777" w:rsidR="002A223F" w:rsidRPr="00461040" w:rsidRDefault="00000000">
            <w:pPr>
              <w:rPr>
                <w:sz w:val="24"/>
                <w:szCs w:val="24"/>
              </w:rPr>
            </w:pPr>
            <w:r w:rsidRPr="00461040">
              <w:rPr>
                <w:sz w:val="24"/>
                <w:szCs w:val="24"/>
              </w:rPr>
              <w:t>Anchors</w:t>
            </w:r>
          </w:p>
        </w:tc>
        <w:tc>
          <w:tcPr>
            <w:tcW w:w="1728" w:type="dxa"/>
          </w:tcPr>
          <w:p w14:paraId="7DE868FE" w14:textId="77777777" w:rsidR="002A223F" w:rsidRPr="00461040" w:rsidRDefault="00000000">
            <w:pPr>
              <w:rPr>
                <w:sz w:val="24"/>
                <w:szCs w:val="24"/>
              </w:rPr>
            </w:pPr>
            <w:r w:rsidRPr="00461040">
              <w:rPr>
                <w:sz w:val="24"/>
                <w:szCs w:val="24"/>
              </w:rPr>
              <w:t>NVDA</w:t>
            </w:r>
          </w:p>
        </w:tc>
        <w:tc>
          <w:tcPr>
            <w:tcW w:w="1728" w:type="dxa"/>
          </w:tcPr>
          <w:p w14:paraId="5810E54A" w14:textId="77777777" w:rsidR="002A223F" w:rsidRPr="00461040" w:rsidRDefault="00000000">
            <w:pPr>
              <w:rPr>
                <w:sz w:val="24"/>
                <w:szCs w:val="24"/>
              </w:rPr>
            </w:pPr>
            <w:r w:rsidRPr="00461040">
              <w:rPr>
                <w:sz w:val="24"/>
                <w:szCs w:val="24"/>
              </w:rPr>
              <w:t>Stock</w:t>
            </w:r>
          </w:p>
        </w:tc>
        <w:tc>
          <w:tcPr>
            <w:tcW w:w="1728" w:type="dxa"/>
          </w:tcPr>
          <w:p w14:paraId="1B391BE1" w14:textId="77777777" w:rsidR="002A223F" w:rsidRPr="00461040" w:rsidRDefault="00000000">
            <w:pPr>
              <w:rPr>
                <w:sz w:val="24"/>
                <w:szCs w:val="24"/>
              </w:rPr>
            </w:pPr>
            <w:r w:rsidRPr="00461040">
              <w:rPr>
                <w:sz w:val="24"/>
                <w:szCs w:val="24"/>
              </w:rPr>
              <w:t>12%</w:t>
            </w:r>
          </w:p>
        </w:tc>
        <w:tc>
          <w:tcPr>
            <w:tcW w:w="1728" w:type="dxa"/>
          </w:tcPr>
          <w:p w14:paraId="78EF51F7" w14:textId="77777777" w:rsidR="002A223F" w:rsidRPr="00461040" w:rsidRDefault="00000000">
            <w:pPr>
              <w:rPr>
                <w:sz w:val="24"/>
                <w:szCs w:val="24"/>
              </w:rPr>
            </w:pPr>
            <w:r w:rsidRPr="00461040">
              <w:rPr>
                <w:sz w:val="24"/>
                <w:szCs w:val="24"/>
              </w:rPr>
              <w:t>Tech</w:t>
            </w:r>
          </w:p>
        </w:tc>
      </w:tr>
      <w:tr w:rsidR="002A223F" w:rsidRPr="00461040" w14:paraId="3DD65073" w14:textId="77777777">
        <w:trPr>
          <w:jc w:val="center"/>
        </w:trPr>
        <w:tc>
          <w:tcPr>
            <w:tcW w:w="1728" w:type="dxa"/>
          </w:tcPr>
          <w:p w14:paraId="76DDFC78" w14:textId="77777777" w:rsidR="002A223F" w:rsidRPr="00461040" w:rsidRDefault="002A223F">
            <w:pPr>
              <w:rPr>
                <w:sz w:val="24"/>
                <w:szCs w:val="24"/>
              </w:rPr>
            </w:pPr>
          </w:p>
        </w:tc>
        <w:tc>
          <w:tcPr>
            <w:tcW w:w="1728" w:type="dxa"/>
          </w:tcPr>
          <w:p w14:paraId="3D2B86D3" w14:textId="77777777" w:rsidR="002A223F" w:rsidRPr="00461040" w:rsidRDefault="00000000">
            <w:pPr>
              <w:rPr>
                <w:sz w:val="24"/>
                <w:szCs w:val="24"/>
              </w:rPr>
            </w:pPr>
            <w:r w:rsidRPr="00461040">
              <w:rPr>
                <w:sz w:val="24"/>
                <w:szCs w:val="24"/>
              </w:rPr>
              <w:t>XLV</w:t>
            </w:r>
          </w:p>
        </w:tc>
        <w:tc>
          <w:tcPr>
            <w:tcW w:w="1728" w:type="dxa"/>
          </w:tcPr>
          <w:p w14:paraId="49E01076" w14:textId="77777777" w:rsidR="002A223F" w:rsidRPr="00461040" w:rsidRDefault="00000000">
            <w:pPr>
              <w:rPr>
                <w:sz w:val="24"/>
                <w:szCs w:val="24"/>
              </w:rPr>
            </w:pPr>
            <w:r w:rsidRPr="00461040">
              <w:rPr>
                <w:sz w:val="24"/>
                <w:szCs w:val="24"/>
              </w:rPr>
              <w:t>ETF</w:t>
            </w:r>
          </w:p>
        </w:tc>
        <w:tc>
          <w:tcPr>
            <w:tcW w:w="1728" w:type="dxa"/>
          </w:tcPr>
          <w:p w14:paraId="33E46778" w14:textId="77777777" w:rsidR="002A223F" w:rsidRPr="00461040" w:rsidRDefault="00000000">
            <w:pPr>
              <w:rPr>
                <w:sz w:val="24"/>
                <w:szCs w:val="24"/>
              </w:rPr>
            </w:pPr>
            <w:r w:rsidRPr="00461040">
              <w:rPr>
                <w:sz w:val="24"/>
                <w:szCs w:val="24"/>
              </w:rPr>
              <w:t>12%</w:t>
            </w:r>
          </w:p>
        </w:tc>
        <w:tc>
          <w:tcPr>
            <w:tcW w:w="1728" w:type="dxa"/>
          </w:tcPr>
          <w:p w14:paraId="5C622FF2" w14:textId="77777777" w:rsidR="002A223F" w:rsidRPr="00461040" w:rsidRDefault="00000000">
            <w:pPr>
              <w:rPr>
                <w:sz w:val="24"/>
                <w:szCs w:val="24"/>
              </w:rPr>
            </w:pPr>
            <w:r w:rsidRPr="00461040">
              <w:rPr>
                <w:sz w:val="24"/>
                <w:szCs w:val="24"/>
              </w:rPr>
              <w:t>Healthcare/Longevity</w:t>
            </w:r>
          </w:p>
        </w:tc>
      </w:tr>
      <w:tr w:rsidR="002A223F" w:rsidRPr="00461040" w14:paraId="3CE91C6E" w14:textId="77777777">
        <w:trPr>
          <w:jc w:val="center"/>
        </w:trPr>
        <w:tc>
          <w:tcPr>
            <w:tcW w:w="1728" w:type="dxa"/>
          </w:tcPr>
          <w:p w14:paraId="61D91714" w14:textId="77777777" w:rsidR="002A223F" w:rsidRPr="00461040" w:rsidRDefault="00000000">
            <w:pPr>
              <w:rPr>
                <w:sz w:val="24"/>
                <w:szCs w:val="24"/>
              </w:rPr>
            </w:pPr>
            <w:r w:rsidRPr="00461040">
              <w:rPr>
                <w:sz w:val="24"/>
                <w:szCs w:val="24"/>
              </w:rPr>
              <w:t>Core</w:t>
            </w:r>
          </w:p>
        </w:tc>
        <w:tc>
          <w:tcPr>
            <w:tcW w:w="1728" w:type="dxa"/>
          </w:tcPr>
          <w:p w14:paraId="60574928" w14:textId="77777777" w:rsidR="002A223F" w:rsidRPr="00461040" w:rsidRDefault="00000000">
            <w:pPr>
              <w:rPr>
                <w:sz w:val="24"/>
                <w:szCs w:val="24"/>
              </w:rPr>
            </w:pPr>
            <w:r w:rsidRPr="00461040">
              <w:rPr>
                <w:sz w:val="24"/>
                <w:szCs w:val="24"/>
              </w:rPr>
              <w:t>META</w:t>
            </w:r>
          </w:p>
        </w:tc>
        <w:tc>
          <w:tcPr>
            <w:tcW w:w="1728" w:type="dxa"/>
          </w:tcPr>
          <w:p w14:paraId="0F9E7D25" w14:textId="77777777" w:rsidR="002A223F" w:rsidRPr="00461040" w:rsidRDefault="00000000">
            <w:pPr>
              <w:rPr>
                <w:sz w:val="24"/>
                <w:szCs w:val="24"/>
              </w:rPr>
            </w:pPr>
            <w:r w:rsidRPr="00461040">
              <w:rPr>
                <w:sz w:val="24"/>
                <w:szCs w:val="24"/>
              </w:rPr>
              <w:t>Stock</w:t>
            </w:r>
          </w:p>
        </w:tc>
        <w:tc>
          <w:tcPr>
            <w:tcW w:w="1728" w:type="dxa"/>
          </w:tcPr>
          <w:p w14:paraId="4E33A059" w14:textId="77777777" w:rsidR="002A223F" w:rsidRPr="00461040" w:rsidRDefault="00000000">
            <w:pPr>
              <w:rPr>
                <w:sz w:val="24"/>
                <w:szCs w:val="24"/>
              </w:rPr>
            </w:pPr>
            <w:r w:rsidRPr="00461040">
              <w:rPr>
                <w:sz w:val="24"/>
                <w:szCs w:val="24"/>
              </w:rPr>
              <w:t>11%</w:t>
            </w:r>
          </w:p>
        </w:tc>
        <w:tc>
          <w:tcPr>
            <w:tcW w:w="1728" w:type="dxa"/>
          </w:tcPr>
          <w:p w14:paraId="2D9B611B" w14:textId="77777777" w:rsidR="002A223F" w:rsidRPr="00461040" w:rsidRDefault="00000000">
            <w:pPr>
              <w:rPr>
                <w:sz w:val="24"/>
                <w:szCs w:val="24"/>
              </w:rPr>
            </w:pPr>
            <w:r w:rsidRPr="00461040">
              <w:rPr>
                <w:sz w:val="24"/>
                <w:szCs w:val="24"/>
              </w:rPr>
              <w:t>Tech</w:t>
            </w:r>
          </w:p>
        </w:tc>
      </w:tr>
      <w:tr w:rsidR="002A223F" w:rsidRPr="00461040" w14:paraId="6B41FDA2" w14:textId="77777777">
        <w:trPr>
          <w:jc w:val="center"/>
        </w:trPr>
        <w:tc>
          <w:tcPr>
            <w:tcW w:w="1728" w:type="dxa"/>
          </w:tcPr>
          <w:p w14:paraId="55F476B6" w14:textId="77777777" w:rsidR="002A223F" w:rsidRPr="00461040" w:rsidRDefault="002A223F">
            <w:pPr>
              <w:rPr>
                <w:sz w:val="24"/>
                <w:szCs w:val="24"/>
              </w:rPr>
            </w:pPr>
          </w:p>
        </w:tc>
        <w:tc>
          <w:tcPr>
            <w:tcW w:w="1728" w:type="dxa"/>
          </w:tcPr>
          <w:p w14:paraId="1E7AFA49" w14:textId="77777777" w:rsidR="002A223F" w:rsidRPr="00461040" w:rsidRDefault="00000000">
            <w:pPr>
              <w:rPr>
                <w:sz w:val="24"/>
                <w:szCs w:val="24"/>
              </w:rPr>
            </w:pPr>
            <w:r w:rsidRPr="00461040">
              <w:rPr>
                <w:sz w:val="24"/>
                <w:szCs w:val="24"/>
              </w:rPr>
              <w:t>GOOGL</w:t>
            </w:r>
          </w:p>
        </w:tc>
        <w:tc>
          <w:tcPr>
            <w:tcW w:w="1728" w:type="dxa"/>
          </w:tcPr>
          <w:p w14:paraId="6EE09803" w14:textId="77777777" w:rsidR="002A223F" w:rsidRPr="00461040" w:rsidRDefault="00000000">
            <w:pPr>
              <w:rPr>
                <w:sz w:val="24"/>
                <w:szCs w:val="24"/>
              </w:rPr>
            </w:pPr>
            <w:r w:rsidRPr="00461040">
              <w:rPr>
                <w:sz w:val="24"/>
                <w:szCs w:val="24"/>
              </w:rPr>
              <w:t>Stock</w:t>
            </w:r>
          </w:p>
        </w:tc>
        <w:tc>
          <w:tcPr>
            <w:tcW w:w="1728" w:type="dxa"/>
          </w:tcPr>
          <w:p w14:paraId="39348E98" w14:textId="77777777" w:rsidR="002A223F" w:rsidRPr="00461040" w:rsidRDefault="00000000">
            <w:pPr>
              <w:rPr>
                <w:sz w:val="24"/>
                <w:szCs w:val="24"/>
              </w:rPr>
            </w:pPr>
            <w:r w:rsidRPr="00461040">
              <w:rPr>
                <w:sz w:val="24"/>
                <w:szCs w:val="24"/>
              </w:rPr>
              <w:t>11%</w:t>
            </w:r>
          </w:p>
        </w:tc>
        <w:tc>
          <w:tcPr>
            <w:tcW w:w="1728" w:type="dxa"/>
          </w:tcPr>
          <w:p w14:paraId="304F3F73" w14:textId="77777777" w:rsidR="002A223F" w:rsidRPr="00461040" w:rsidRDefault="00000000">
            <w:pPr>
              <w:rPr>
                <w:sz w:val="24"/>
                <w:szCs w:val="24"/>
              </w:rPr>
            </w:pPr>
            <w:r w:rsidRPr="00461040">
              <w:rPr>
                <w:sz w:val="24"/>
                <w:szCs w:val="24"/>
              </w:rPr>
              <w:t>Tech</w:t>
            </w:r>
          </w:p>
        </w:tc>
      </w:tr>
      <w:tr w:rsidR="002A223F" w:rsidRPr="00461040" w14:paraId="0E69D165" w14:textId="77777777">
        <w:trPr>
          <w:jc w:val="center"/>
        </w:trPr>
        <w:tc>
          <w:tcPr>
            <w:tcW w:w="1728" w:type="dxa"/>
          </w:tcPr>
          <w:p w14:paraId="5DAC2E67" w14:textId="77777777" w:rsidR="002A223F" w:rsidRPr="00461040" w:rsidRDefault="002A223F">
            <w:pPr>
              <w:rPr>
                <w:sz w:val="24"/>
                <w:szCs w:val="24"/>
              </w:rPr>
            </w:pPr>
          </w:p>
        </w:tc>
        <w:tc>
          <w:tcPr>
            <w:tcW w:w="1728" w:type="dxa"/>
          </w:tcPr>
          <w:p w14:paraId="317D1DAE" w14:textId="77777777" w:rsidR="002A223F" w:rsidRPr="00461040" w:rsidRDefault="00000000">
            <w:pPr>
              <w:rPr>
                <w:sz w:val="24"/>
                <w:szCs w:val="24"/>
              </w:rPr>
            </w:pPr>
            <w:r w:rsidRPr="00461040">
              <w:rPr>
                <w:sz w:val="24"/>
                <w:szCs w:val="24"/>
              </w:rPr>
              <w:t>AMZN</w:t>
            </w:r>
          </w:p>
        </w:tc>
        <w:tc>
          <w:tcPr>
            <w:tcW w:w="1728" w:type="dxa"/>
          </w:tcPr>
          <w:p w14:paraId="27E86425" w14:textId="77777777" w:rsidR="002A223F" w:rsidRPr="00461040" w:rsidRDefault="00000000">
            <w:pPr>
              <w:rPr>
                <w:sz w:val="24"/>
                <w:szCs w:val="24"/>
              </w:rPr>
            </w:pPr>
            <w:r w:rsidRPr="00461040">
              <w:rPr>
                <w:sz w:val="24"/>
                <w:szCs w:val="24"/>
              </w:rPr>
              <w:t>Stock</w:t>
            </w:r>
          </w:p>
        </w:tc>
        <w:tc>
          <w:tcPr>
            <w:tcW w:w="1728" w:type="dxa"/>
          </w:tcPr>
          <w:p w14:paraId="1956A14E" w14:textId="77777777" w:rsidR="002A223F" w:rsidRPr="00461040" w:rsidRDefault="00000000">
            <w:pPr>
              <w:rPr>
                <w:sz w:val="24"/>
                <w:szCs w:val="24"/>
              </w:rPr>
            </w:pPr>
            <w:r w:rsidRPr="00461040">
              <w:rPr>
                <w:sz w:val="24"/>
                <w:szCs w:val="24"/>
              </w:rPr>
              <w:t>11%</w:t>
            </w:r>
          </w:p>
        </w:tc>
        <w:tc>
          <w:tcPr>
            <w:tcW w:w="1728" w:type="dxa"/>
          </w:tcPr>
          <w:p w14:paraId="2B76FA37" w14:textId="77777777" w:rsidR="002A223F" w:rsidRPr="00461040" w:rsidRDefault="00000000">
            <w:pPr>
              <w:rPr>
                <w:sz w:val="24"/>
                <w:szCs w:val="24"/>
              </w:rPr>
            </w:pPr>
            <w:r w:rsidRPr="00461040">
              <w:rPr>
                <w:sz w:val="24"/>
                <w:szCs w:val="24"/>
              </w:rPr>
              <w:t>Tech</w:t>
            </w:r>
          </w:p>
        </w:tc>
      </w:tr>
      <w:tr w:rsidR="002A223F" w:rsidRPr="00461040" w14:paraId="37D2CB67" w14:textId="77777777">
        <w:trPr>
          <w:jc w:val="center"/>
        </w:trPr>
        <w:tc>
          <w:tcPr>
            <w:tcW w:w="1728" w:type="dxa"/>
          </w:tcPr>
          <w:p w14:paraId="0C92D920" w14:textId="77777777" w:rsidR="002A223F" w:rsidRPr="00461040" w:rsidRDefault="00000000">
            <w:pPr>
              <w:rPr>
                <w:sz w:val="24"/>
                <w:szCs w:val="24"/>
              </w:rPr>
            </w:pPr>
            <w:r w:rsidRPr="00461040">
              <w:rPr>
                <w:sz w:val="24"/>
                <w:szCs w:val="24"/>
              </w:rPr>
              <w:t>Supporting</w:t>
            </w:r>
          </w:p>
        </w:tc>
        <w:tc>
          <w:tcPr>
            <w:tcW w:w="1728" w:type="dxa"/>
          </w:tcPr>
          <w:p w14:paraId="78A05466" w14:textId="77777777" w:rsidR="002A223F" w:rsidRPr="00461040" w:rsidRDefault="00000000">
            <w:pPr>
              <w:rPr>
                <w:sz w:val="24"/>
                <w:szCs w:val="24"/>
              </w:rPr>
            </w:pPr>
            <w:r w:rsidRPr="00461040">
              <w:rPr>
                <w:sz w:val="24"/>
                <w:szCs w:val="24"/>
              </w:rPr>
              <w:t>ITA</w:t>
            </w:r>
          </w:p>
        </w:tc>
        <w:tc>
          <w:tcPr>
            <w:tcW w:w="1728" w:type="dxa"/>
          </w:tcPr>
          <w:p w14:paraId="39D2BA9A" w14:textId="77777777" w:rsidR="002A223F" w:rsidRPr="00461040" w:rsidRDefault="00000000">
            <w:pPr>
              <w:rPr>
                <w:sz w:val="24"/>
                <w:szCs w:val="24"/>
              </w:rPr>
            </w:pPr>
            <w:r w:rsidRPr="00461040">
              <w:rPr>
                <w:sz w:val="24"/>
                <w:szCs w:val="24"/>
              </w:rPr>
              <w:t>ETF</w:t>
            </w:r>
          </w:p>
        </w:tc>
        <w:tc>
          <w:tcPr>
            <w:tcW w:w="1728" w:type="dxa"/>
          </w:tcPr>
          <w:p w14:paraId="644D6ED9" w14:textId="77777777" w:rsidR="002A223F" w:rsidRPr="00461040" w:rsidRDefault="00000000">
            <w:pPr>
              <w:rPr>
                <w:sz w:val="24"/>
                <w:szCs w:val="24"/>
              </w:rPr>
            </w:pPr>
            <w:r w:rsidRPr="00461040">
              <w:rPr>
                <w:sz w:val="24"/>
                <w:szCs w:val="24"/>
              </w:rPr>
              <w:t>9%</w:t>
            </w:r>
          </w:p>
        </w:tc>
        <w:tc>
          <w:tcPr>
            <w:tcW w:w="1728" w:type="dxa"/>
          </w:tcPr>
          <w:p w14:paraId="09A270EC" w14:textId="77777777" w:rsidR="002A223F" w:rsidRPr="00461040" w:rsidRDefault="00000000">
            <w:pPr>
              <w:rPr>
                <w:sz w:val="24"/>
                <w:szCs w:val="24"/>
              </w:rPr>
            </w:pPr>
            <w:r w:rsidRPr="00461040">
              <w:rPr>
                <w:sz w:val="24"/>
                <w:szCs w:val="24"/>
              </w:rPr>
              <w:t>Aerospace/Defense</w:t>
            </w:r>
          </w:p>
        </w:tc>
      </w:tr>
      <w:tr w:rsidR="002A223F" w:rsidRPr="00461040" w14:paraId="2877DB87" w14:textId="77777777">
        <w:trPr>
          <w:jc w:val="center"/>
        </w:trPr>
        <w:tc>
          <w:tcPr>
            <w:tcW w:w="1728" w:type="dxa"/>
          </w:tcPr>
          <w:p w14:paraId="2CD1F4B4" w14:textId="77777777" w:rsidR="002A223F" w:rsidRPr="00461040" w:rsidRDefault="002A223F">
            <w:pPr>
              <w:rPr>
                <w:sz w:val="24"/>
                <w:szCs w:val="24"/>
              </w:rPr>
            </w:pPr>
          </w:p>
        </w:tc>
        <w:tc>
          <w:tcPr>
            <w:tcW w:w="1728" w:type="dxa"/>
          </w:tcPr>
          <w:p w14:paraId="0DA55F68" w14:textId="77777777" w:rsidR="002A223F" w:rsidRPr="00461040" w:rsidRDefault="00000000">
            <w:pPr>
              <w:rPr>
                <w:sz w:val="24"/>
                <w:szCs w:val="24"/>
              </w:rPr>
            </w:pPr>
            <w:r w:rsidRPr="00461040">
              <w:rPr>
                <w:sz w:val="24"/>
                <w:szCs w:val="24"/>
              </w:rPr>
              <w:t>XLU</w:t>
            </w:r>
          </w:p>
        </w:tc>
        <w:tc>
          <w:tcPr>
            <w:tcW w:w="1728" w:type="dxa"/>
          </w:tcPr>
          <w:p w14:paraId="1C49CD3C" w14:textId="77777777" w:rsidR="002A223F" w:rsidRPr="00461040" w:rsidRDefault="00000000">
            <w:pPr>
              <w:rPr>
                <w:sz w:val="24"/>
                <w:szCs w:val="24"/>
              </w:rPr>
            </w:pPr>
            <w:r w:rsidRPr="00461040">
              <w:rPr>
                <w:sz w:val="24"/>
                <w:szCs w:val="24"/>
              </w:rPr>
              <w:t>ETF</w:t>
            </w:r>
          </w:p>
        </w:tc>
        <w:tc>
          <w:tcPr>
            <w:tcW w:w="1728" w:type="dxa"/>
          </w:tcPr>
          <w:p w14:paraId="56532FF7" w14:textId="77777777" w:rsidR="002A223F" w:rsidRPr="00461040" w:rsidRDefault="00000000">
            <w:pPr>
              <w:rPr>
                <w:sz w:val="24"/>
                <w:szCs w:val="24"/>
              </w:rPr>
            </w:pPr>
            <w:r w:rsidRPr="00461040">
              <w:rPr>
                <w:sz w:val="24"/>
                <w:szCs w:val="24"/>
              </w:rPr>
              <w:t>9%</w:t>
            </w:r>
          </w:p>
        </w:tc>
        <w:tc>
          <w:tcPr>
            <w:tcW w:w="1728" w:type="dxa"/>
          </w:tcPr>
          <w:p w14:paraId="50640746" w14:textId="77777777" w:rsidR="002A223F" w:rsidRPr="00461040" w:rsidRDefault="00000000">
            <w:pPr>
              <w:rPr>
                <w:sz w:val="24"/>
                <w:szCs w:val="24"/>
              </w:rPr>
            </w:pPr>
            <w:r w:rsidRPr="00461040">
              <w:rPr>
                <w:sz w:val="24"/>
                <w:szCs w:val="24"/>
              </w:rPr>
              <w:t>Utilities/Infrastructure</w:t>
            </w:r>
          </w:p>
        </w:tc>
      </w:tr>
      <w:tr w:rsidR="002A223F" w:rsidRPr="00461040" w14:paraId="4BEDA315" w14:textId="77777777">
        <w:trPr>
          <w:jc w:val="center"/>
        </w:trPr>
        <w:tc>
          <w:tcPr>
            <w:tcW w:w="1728" w:type="dxa"/>
          </w:tcPr>
          <w:p w14:paraId="192D8E61" w14:textId="77777777" w:rsidR="002A223F" w:rsidRPr="00461040" w:rsidRDefault="002A223F">
            <w:pPr>
              <w:rPr>
                <w:sz w:val="24"/>
                <w:szCs w:val="24"/>
              </w:rPr>
            </w:pPr>
          </w:p>
        </w:tc>
        <w:tc>
          <w:tcPr>
            <w:tcW w:w="1728" w:type="dxa"/>
          </w:tcPr>
          <w:p w14:paraId="03BBEBE5" w14:textId="77777777" w:rsidR="002A223F" w:rsidRPr="00461040" w:rsidRDefault="00000000">
            <w:pPr>
              <w:rPr>
                <w:sz w:val="24"/>
                <w:szCs w:val="24"/>
              </w:rPr>
            </w:pPr>
            <w:r w:rsidRPr="00461040">
              <w:rPr>
                <w:sz w:val="24"/>
                <w:szCs w:val="24"/>
              </w:rPr>
              <w:t>GRID</w:t>
            </w:r>
          </w:p>
        </w:tc>
        <w:tc>
          <w:tcPr>
            <w:tcW w:w="1728" w:type="dxa"/>
          </w:tcPr>
          <w:p w14:paraId="5B555CB3" w14:textId="77777777" w:rsidR="002A223F" w:rsidRPr="00461040" w:rsidRDefault="00000000">
            <w:pPr>
              <w:rPr>
                <w:sz w:val="24"/>
                <w:szCs w:val="24"/>
              </w:rPr>
            </w:pPr>
            <w:r w:rsidRPr="00461040">
              <w:rPr>
                <w:sz w:val="24"/>
                <w:szCs w:val="24"/>
              </w:rPr>
              <w:t>ETF</w:t>
            </w:r>
          </w:p>
        </w:tc>
        <w:tc>
          <w:tcPr>
            <w:tcW w:w="1728" w:type="dxa"/>
          </w:tcPr>
          <w:p w14:paraId="74D214D1" w14:textId="77777777" w:rsidR="002A223F" w:rsidRPr="00461040" w:rsidRDefault="00000000">
            <w:pPr>
              <w:rPr>
                <w:sz w:val="24"/>
                <w:szCs w:val="24"/>
              </w:rPr>
            </w:pPr>
            <w:r w:rsidRPr="00461040">
              <w:rPr>
                <w:sz w:val="24"/>
                <w:szCs w:val="24"/>
              </w:rPr>
              <w:t>9%</w:t>
            </w:r>
          </w:p>
        </w:tc>
        <w:tc>
          <w:tcPr>
            <w:tcW w:w="1728" w:type="dxa"/>
          </w:tcPr>
          <w:p w14:paraId="3A75954E" w14:textId="77777777" w:rsidR="002A223F" w:rsidRPr="00461040" w:rsidRDefault="00000000">
            <w:pPr>
              <w:rPr>
                <w:sz w:val="24"/>
                <w:szCs w:val="24"/>
              </w:rPr>
            </w:pPr>
            <w:r w:rsidRPr="00461040">
              <w:rPr>
                <w:sz w:val="24"/>
                <w:szCs w:val="24"/>
              </w:rPr>
              <w:t>Grid Infrastructure</w:t>
            </w:r>
          </w:p>
        </w:tc>
      </w:tr>
      <w:tr w:rsidR="002A223F" w:rsidRPr="00461040" w14:paraId="004FF90E" w14:textId="77777777">
        <w:trPr>
          <w:jc w:val="center"/>
        </w:trPr>
        <w:tc>
          <w:tcPr>
            <w:tcW w:w="1728" w:type="dxa"/>
          </w:tcPr>
          <w:p w14:paraId="76963CFC" w14:textId="77777777" w:rsidR="002A223F" w:rsidRPr="00461040" w:rsidRDefault="00000000">
            <w:pPr>
              <w:rPr>
                <w:sz w:val="24"/>
                <w:szCs w:val="24"/>
              </w:rPr>
            </w:pPr>
            <w:r w:rsidRPr="00461040">
              <w:rPr>
                <w:sz w:val="24"/>
                <w:szCs w:val="24"/>
              </w:rPr>
              <w:t>Satellite</w:t>
            </w:r>
          </w:p>
        </w:tc>
        <w:tc>
          <w:tcPr>
            <w:tcW w:w="1728" w:type="dxa"/>
          </w:tcPr>
          <w:p w14:paraId="7CAE8003" w14:textId="77777777" w:rsidR="002A223F" w:rsidRPr="00461040" w:rsidRDefault="00000000">
            <w:pPr>
              <w:rPr>
                <w:sz w:val="24"/>
                <w:szCs w:val="24"/>
              </w:rPr>
            </w:pPr>
            <w:r w:rsidRPr="00461040">
              <w:rPr>
                <w:sz w:val="24"/>
                <w:szCs w:val="24"/>
              </w:rPr>
              <w:t>IHI</w:t>
            </w:r>
          </w:p>
        </w:tc>
        <w:tc>
          <w:tcPr>
            <w:tcW w:w="1728" w:type="dxa"/>
          </w:tcPr>
          <w:p w14:paraId="4D71E5A8" w14:textId="77777777" w:rsidR="002A223F" w:rsidRPr="00461040" w:rsidRDefault="00000000">
            <w:pPr>
              <w:rPr>
                <w:sz w:val="24"/>
                <w:szCs w:val="24"/>
              </w:rPr>
            </w:pPr>
            <w:r w:rsidRPr="00461040">
              <w:rPr>
                <w:sz w:val="24"/>
                <w:szCs w:val="24"/>
              </w:rPr>
              <w:t>ETF</w:t>
            </w:r>
          </w:p>
        </w:tc>
        <w:tc>
          <w:tcPr>
            <w:tcW w:w="1728" w:type="dxa"/>
          </w:tcPr>
          <w:p w14:paraId="25842D88" w14:textId="77777777" w:rsidR="002A223F" w:rsidRPr="00461040" w:rsidRDefault="00000000">
            <w:pPr>
              <w:rPr>
                <w:sz w:val="24"/>
                <w:szCs w:val="24"/>
              </w:rPr>
            </w:pPr>
            <w:r w:rsidRPr="00461040">
              <w:rPr>
                <w:sz w:val="24"/>
                <w:szCs w:val="24"/>
              </w:rPr>
              <w:t>4%</w:t>
            </w:r>
          </w:p>
        </w:tc>
        <w:tc>
          <w:tcPr>
            <w:tcW w:w="1728" w:type="dxa"/>
          </w:tcPr>
          <w:p w14:paraId="5AD38987" w14:textId="77777777" w:rsidR="002A223F" w:rsidRPr="00461040" w:rsidRDefault="00000000">
            <w:pPr>
              <w:rPr>
                <w:sz w:val="24"/>
                <w:szCs w:val="24"/>
              </w:rPr>
            </w:pPr>
            <w:r w:rsidRPr="00461040">
              <w:rPr>
                <w:sz w:val="24"/>
                <w:szCs w:val="24"/>
              </w:rPr>
              <w:t>Medical Devices</w:t>
            </w:r>
          </w:p>
        </w:tc>
      </w:tr>
      <w:tr w:rsidR="002A223F" w:rsidRPr="00461040" w14:paraId="54C3DCEC" w14:textId="77777777">
        <w:trPr>
          <w:jc w:val="center"/>
        </w:trPr>
        <w:tc>
          <w:tcPr>
            <w:tcW w:w="1728" w:type="dxa"/>
          </w:tcPr>
          <w:p w14:paraId="17124EFA" w14:textId="77777777" w:rsidR="002A223F" w:rsidRPr="00461040" w:rsidRDefault="002A223F">
            <w:pPr>
              <w:rPr>
                <w:sz w:val="24"/>
                <w:szCs w:val="24"/>
              </w:rPr>
            </w:pPr>
          </w:p>
        </w:tc>
        <w:tc>
          <w:tcPr>
            <w:tcW w:w="1728" w:type="dxa"/>
          </w:tcPr>
          <w:p w14:paraId="346C8BD6" w14:textId="77777777" w:rsidR="002A223F" w:rsidRPr="00461040" w:rsidRDefault="00000000">
            <w:pPr>
              <w:rPr>
                <w:sz w:val="24"/>
                <w:szCs w:val="24"/>
              </w:rPr>
            </w:pPr>
            <w:r w:rsidRPr="00461040">
              <w:rPr>
                <w:sz w:val="24"/>
                <w:szCs w:val="24"/>
              </w:rPr>
              <w:t>NOW</w:t>
            </w:r>
          </w:p>
        </w:tc>
        <w:tc>
          <w:tcPr>
            <w:tcW w:w="1728" w:type="dxa"/>
          </w:tcPr>
          <w:p w14:paraId="433D6FBC" w14:textId="77777777" w:rsidR="002A223F" w:rsidRPr="00461040" w:rsidRDefault="00000000">
            <w:pPr>
              <w:rPr>
                <w:sz w:val="24"/>
                <w:szCs w:val="24"/>
              </w:rPr>
            </w:pPr>
            <w:r w:rsidRPr="00461040">
              <w:rPr>
                <w:sz w:val="24"/>
                <w:szCs w:val="24"/>
              </w:rPr>
              <w:t>Stock</w:t>
            </w:r>
          </w:p>
        </w:tc>
        <w:tc>
          <w:tcPr>
            <w:tcW w:w="1728" w:type="dxa"/>
          </w:tcPr>
          <w:p w14:paraId="26F446EE" w14:textId="77777777" w:rsidR="002A223F" w:rsidRPr="00461040" w:rsidRDefault="00000000">
            <w:pPr>
              <w:rPr>
                <w:sz w:val="24"/>
                <w:szCs w:val="24"/>
              </w:rPr>
            </w:pPr>
            <w:r w:rsidRPr="00461040">
              <w:rPr>
                <w:sz w:val="24"/>
                <w:szCs w:val="24"/>
              </w:rPr>
              <w:t>4%</w:t>
            </w:r>
          </w:p>
        </w:tc>
        <w:tc>
          <w:tcPr>
            <w:tcW w:w="1728" w:type="dxa"/>
          </w:tcPr>
          <w:p w14:paraId="0451E4D1" w14:textId="77777777" w:rsidR="002A223F" w:rsidRPr="00461040" w:rsidRDefault="00000000">
            <w:pPr>
              <w:rPr>
                <w:sz w:val="24"/>
                <w:szCs w:val="24"/>
              </w:rPr>
            </w:pPr>
            <w:r w:rsidRPr="00461040">
              <w:rPr>
                <w:sz w:val="24"/>
                <w:szCs w:val="24"/>
              </w:rPr>
              <w:t>Tech</w:t>
            </w:r>
          </w:p>
        </w:tc>
      </w:tr>
      <w:tr w:rsidR="002A223F" w:rsidRPr="00461040" w14:paraId="212FA475" w14:textId="77777777">
        <w:trPr>
          <w:jc w:val="center"/>
        </w:trPr>
        <w:tc>
          <w:tcPr>
            <w:tcW w:w="1728" w:type="dxa"/>
          </w:tcPr>
          <w:p w14:paraId="78FF3002" w14:textId="77777777" w:rsidR="002A223F" w:rsidRPr="00461040" w:rsidRDefault="002A223F">
            <w:pPr>
              <w:rPr>
                <w:sz w:val="24"/>
                <w:szCs w:val="24"/>
              </w:rPr>
            </w:pPr>
          </w:p>
        </w:tc>
        <w:tc>
          <w:tcPr>
            <w:tcW w:w="1728" w:type="dxa"/>
          </w:tcPr>
          <w:p w14:paraId="70E1BA9A" w14:textId="77777777" w:rsidR="002A223F" w:rsidRPr="00461040" w:rsidRDefault="00000000">
            <w:pPr>
              <w:rPr>
                <w:sz w:val="24"/>
                <w:szCs w:val="24"/>
              </w:rPr>
            </w:pPr>
            <w:r w:rsidRPr="00461040">
              <w:rPr>
                <w:sz w:val="24"/>
                <w:szCs w:val="24"/>
              </w:rPr>
              <w:t>AVGO</w:t>
            </w:r>
          </w:p>
        </w:tc>
        <w:tc>
          <w:tcPr>
            <w:tcW w:w="1728" w:type="dxa"/>
          </w:tcPr>
          <w:p w14:paraId="1EC0AC25" w14:textId="77777777" w:rsidR="002A223F" w:rsidRPr="00461040" w:rsidRDefault="00000000">
            <w:pPr>
              <w:rPr>
                <w:sz w:val="24"/>
                <w:szCs w:val="24"/>
              </w:rPr>
            </w:pPr>
            <w:r w:rsidRPr="00461040">
              <w:rPr>
                <w:sz w:val="24"/>
                <w:szCs w:val="24"/>
              </w:rPr>
              <w:t>Stock</w:t>
            </w:r>
          </w:p>
        </w:tc>
        <w:tc>
          <w:tcPr>
            <w:tcW w:w="1728" w:type="dxa"/>
          </w:tcPr>
          <w:p w14:paraId="6098C734" w14:textId="77777777" w:rsidR="002A223F" w:rsidRPr="00461040" w:rsidRDefault="00000000">
            <w:pPr>
              <w:rPr>
                <w:sz w:val="24"/>
                <w:szCs w:val="24"/>
              </w:rPr>
            </w:pPr>
            <w:r w:rsidRPr="00461040">
              <w:rPr>
                <w:sz w:val="24"/>
                <w:szCs w:val="24"/>
              </w:rPr>
              <w:t>4%</w:t>
            </w:r>
          </w:p>
        </w:tc>
        <w:tc>
          <w:tcPr>
            <w:tcW w:w="1728" w:type="dxa"/>
          </w:tcPr>
          <w:p w14:paraId="601F05D5" w14:textId="77777777" w:rsidR="002A223F" w:rsidRPr="00461040" w:rsidRDefault="00000000">
            <w:pPr>
              <w:rPr>
                <w:sz w:val="24"/>
                <w:szCs w:val="24"/>
              </w:rPr>
            </w:pPr>
            <w:r w:rsidRPr="00461040">
              <w:rPr>
                <w:sz w:val="24"/>
                <w:szCs w:val="24"/>
              </w:rPr>
              <w:t>Tech</w:t>
            </w:r>
          </w:p>
        </w:tc>
      </w:tr>
      <w:tr w:rsidR="002A223F" w:rsidRPr="00461040" w14:paraId="1804D110" w14:textId="77777777">
        <w:trPr>
          <w:jc w:val="center"/>
        </w:trPr>
        <w:tc>
          <w:tcPr>
            <w:tcW w:w="1728" w:type="dxa"/>
          </w:tcPr>
          <w:p w14:paraId="3BC4DB72" w14:textId="77777777" w:rsidR="002A223F" w:rsidRPr="00461040" w:rsidRDefault="002A223F">
            <w:pPr>
              <w:rPr>
                <w:sz w:val="24"/>
                <w:szCs w:val="24"/>
              </w:rPr>
            </w:pPr>
          </w:p>
        </w:tc>
        <w:tc>
          <w:tcPr>
            <w:tcW w:w="1728" w:type="dxa"/>
          </w:tcPr>
          <w:p w14:paraId="0A236E12" w14:textId="77777777" w:rsidR="002A223F" w:rsidRPr="00461040" w:rsidRDefault="00000000">
            <w:pPr>
              <w:rPr>
                <w:sz w:val="24"/>
                <w:szCs w:val="24"/>
              </w:rPr>
            </w:pPr>
            <w:r w:rsidRPr="00461040">
              <w:rPr>
                <w:sz w:val="24"/>
                <w:szCs w:val="24"/>
              </w:rPr>
              <w:t>CRWD</w:t>
            </w:r>
          </w:p>
        </w:tc>
        <w:tc>
          <w:tcPr>
            <w:tcW w:w="1728" w:type="dxa"/>
          </w:tcPr>
          <w:p w14:paraId="0C427139" w14:textId="77777777" w:rsidR="002A223F" w:rsidRPr="00461040" w:rsidRDefault="00000000">
            <w:pPr>
              <w:rPr>
                <w:sz w:val="24"/>
                <w:szCs w:val="24"/>
              </w:rPr>
            </w:pPr>
            <w:r w:rsidRPr="00461040">
              <w:rPr>
                <w:sz w:val="24"/>
                <w:szCs w:val="24"/>
              </w:rPr>
              <w:t>Stock</w:t>
            </w:r>
          </w:p>
        </w:tc>
        <w:tc>
          <w:tcPr>
            <w:tcW w:w="1728" w:type="dxa"/>
          </w:tcPr>
          <w:p w14:paraId="6BFE5286" w14:textId="77777777" w:rsidR="002A223F" w:rsidRPr="00461040" w:rsidRDefault="00000000">
            <w:pPr>
              <w:rPr>
                <w:sz w:val="24"/>
                <w:szCs w:val="24"/>
              </w:rPr>
            </w:pPr>
            <w:r w:rsidRPr="00461040">
              <w:rPr>
                <w:sz w:val="24"/>
                <w:szCs w:val="24"/>
              </w:rPr>
              <w:t>4%</w:t>
            </w:r>
          </w:p>
        </w:tc>
        <w:tc>
          <w:tcPr>
            <w:tcW w:w="1728" w:type="dxa"/>
          </w:tcPr>
          <w:p w14:paraId="16B0CF13" w14:textId="77777777" w:rsidR="002A223F" w:rsidRPr="00461040" w:rsidRDefault="00000000">
            <w:pPr>
              <w:rPr>
                <w:sz w:val="24"/>
                <w:szCs w:val="24"/>
              </w:rPr>
            </w:pPr>
            <w:r w:rsidRPr="00461040">
              <w:rPr>
                <w:sz w:val="24"/>
                <w:szCs w:val="24"/>
              </w:rPr>
              <w:t>Tech</w:t>
            </w:r>
          </w:p>
        </w:tc>
      </w:tr>
    </w:tbl>
    <w:p w14:paraId="0BD51F65" w14:textId="77777777" w:rsidR="002A223F" w:rsidRPr="00461040" w:rsidRDefault="002A223F">
      <w:pPr>
        <w:rPr>
          <w:sz w:val="24"/>
          <w:szCs w:val="24"/>
        </w:rPr>
      </w:pPr>
    </w:p>
    <w:p w14:paraId="0A220B3C" w14:textId="77777777" w:rsidR="002A223F" w:rsidRPr="00461040" w:rsidRDefault="00000000">
      <w:pPr>
        <w:rPr>
          <w:sz w:val="24"/>
          <w:szCs w:val="24"/>
        </w:rPr>
      </w:pPr>
      <w:r w:rsidRPr="00461040">
        <w:rPr>
          <w:sz w:val="24"/>
          <w:szCs w:val="24"/>
        </w:rPr>
        <w:t xml:space="preserve">The portfolio is organized around four investment themes: Technology (52%), Infrastructure (18%), Healthcare/Longevity (16%), and Aerospace/Defense (9%). This provides diversification while maintaining exposure to sectors I </w:t>
      </w:r>
      <w:r w:rsidR="00720C4B" w:rsidRPr="00461040">
        <w:rPr>
          <w:sz w:val="24"/>
          <w:szCs w:val="24"/>
        </w:rPr>
        <w:t>feel I</w:t>
      </w:r>
      <w:r w:rsidR="00763F5A" w:rsidRPr="00461040">
        <w:rPr>
          <w:sz w:val="24"/>
          <w:szCs w:val="24"/>
        </w:rPr>
        <w:t xml:space="preserve"> </w:t>
      </w:r>
      <w:r w:rsidRPr="00461040">
        <w:rPr>
          <w:sz w:val="24"/>
          <w:szCs w:val="24"/>
        </w:rPr>
        <w:t>understand well and have conviction in for long-term growth.</w:t>
      </w:r>
    </w:p>
    <w:p w14:paraId="5715B059" w14:textId="77777777" w:rsidR="002A223F" w:rsidRPr="00461040" w:rsidRDefault="00763F5A">
      <w:pPr>
        <w:rPr>
          <w:sz w:val="24"/>
          <w:szCs w:val="24"/>
        </w:rPr>
      </w:pPr>
      <w:r w:rsidRPr="00461040">
        <w:rPr>
          <w:sz w:val="24"/>
          <w:szCs w:val="24"/>
        </w:rPr>
        <w:t>For the technology theme, I chose individual stocks rather than a tech ETF because these are companies I feel comfortable with over the very long term.  For Infrastructure and Healthcare/Longevity, I went with ETFs.  I believe strongly in the investment themes (grid modernization, AI-driven electricity demand, aging demographics, medical device innovation), but I’m thinking my focus on trying to pick individual stocks hasn’t panned out.  I added the Aerospace/Defense (ITA at 9%) as a bit of a hedge against the tech focus and because I still believe in the industry.</w:t>
      </w:r>
    </w:p>
    <w:p w14:paraId="761B1EF8" w14:textId="77777777" w:rsidR="00720C4B" w:rsidRPr="00461040" w:rsidRDefault="00720C4B" w:rsidP="00720C4B">
      <w:pPr>
        <w:rPr>
          <w:sz w:val="24"/>
          <w:szCs w:val="24"/>
        </w:rPr>
      </w:pPr>
      <w:r w:rsidRPr="00461040">
        <w:rPr>
          <w:sz w:val="24"/>
          <w:szCs w:val="24"/>
        </w:rPr>
        <w:t xml:space="preserve">For Susan's IRA I’m thinking of simplifying and de-risking from individual stocks completely.  I also don’t anticipate ever touching this money although if we need a safety net this is where we’ll go.  Considering that Susan is already taking RMDs, we're not necessarily trying to maximize returns here—we're trying to provide steady, predictable growth.  This is </w:t>
      </w:r>
      <w:r w:rsidR="009866D8" w:rsidRPr="00461040">
        <w:rPr>
          <w:sz w:val="24"/>
          <w:szCs w:val="24"/>
        </w:rPr>
        <w:t>w</w:t>
      </w:r>
      <w:r w:rsidRPr="00461040">
        <w:rPr>
          <w:sz w:val="24"/>
          <w:szCs w:val="24"/>
        </w:rPr>
        <w:t>hat I’m thinking for her portfolio:</w:t>
      </w:r>
    </w:p>
    <w:p w14:paraId="09800BBB" w14:textId="77777777" w:rsidR="002A223F" w:rsidRPr="00461040" w:rsidRDefault="00000000">
      <w:pPr>
        <w:rPr>
          <w:sz w:val="24"/>
          <w:szCs w:val="24"/>
        </w:rPr>
      </w:pPr>
      <w:r w:rsidRPr="00461040">
        <w:rPr>
          <w:b/>
          <w:i/>
          <w:sz w:val="24"/>
          <w:szCs w:val="24"/>
        </w:rPr>
        <w:t xml:space="preserve">Susan's IRA </w:t>
      </w:r>
    </w:p>
    <w:tbl>
      <w:tblPr>
        <w:tblStyle w:val="TableGrid"/>
        <w:tblW w:w="0" w:type="auto"/>
        <w:jc w:val="center"/>
        <w:tblLook w:val="04A0" w:firstRow="1" w:lastRow="0" w:firstColumn="1" w:lastColumn="0" w:noHBand="0" w:noVBand="1"/>
      </w:tblPr>
      <w:tblGrid>
        <w:gridCol w:w="4320"/>
        <w:gridCol w:w="4320"/>
      </w:tblGrid>
      <w:tr w:rsidR="002A223F" w:rsidRPr="00461040" w14:paraId="47DDD0B7" w14:textId="77777777">
        <w:trPr>
          <w:jc w:val="center"/>
        </w:trPr>
        <w:tc>
          <w:tcPr>
            <w:tcW w:w="4320" w:type="dxa"/>
          </w:tcPr>
          <w:p w14:paraId="104EAD2C" w14:textId="77777777" w:rsidR="002A223F" w:rsidRPr="00461040" w:rsidRDefault="00000000">
            <w:pPr>
              <w:rPr>
                <w:sz w:val="24"/>
                <w:szCs w:val="24"/>
              </w:rPr>
            </w:pPr>
            <w:r w:rsidRPr="00461040">
              <w:rPr>
                <w:b/>
                <w:sz w:val="24"/>
                <w:szCs w:val="24"/>
              </w:rPr>
              <w:t>Position</w:t>
            </w:r>
          </w:p>
        </w:tc>
        <w:tc>
          <w:tcPr>
            <w:tcW w:w="4320" w:type="dxa"/>
          </w:tcPr>
          <w:p w14:paraId="35563937" w14:textId="77777777" w:rsidR="002A223F" w:rsidRPr="00461040" w:rsidRDefault="00000000">
            <w:pPr>
              <w:rPr>
                <w:sz w:val="24"/>
                <w:szCs w:val="24"/>
              </w:rPr>
            </w:pPr>
            <w:r w:rsidRPr="00461040">
              <w:rPr>
                <w:b/>
                <w:sz w:val="24"/>
                <w:szCs w:val="24"/>
              </w:rPr>
              <w:t>Weight</w:t>
            </w:r>
          </w:p>
        </w:tc>
      </w:tr>
      <w:tr w:rsidR="002A223F" w:rsidRPr="00461040" w14:paraId="5A1C963F" w14:textId="77777777">
        <w:trPr>
          <w:jc w:val="center"/>
        </w:trPr>
        <w:tc>
          <w:tcPr>
            <w:tcW w:w="4320" w:type="dxa"/>
          </w:tcPr>
          <w:p w14:paraId="239CDF3D" w14:textId="77777777" w:rsidR="002A223F" w:rsidRPr="00461040" w:rsidRDefault="00000000">
            <w:pPr>
              <w:rPr>
                <w:sz w:val="24"/>
                <w:szCs w:val="24"/>
              </w:rPr>
            </w:pPr>
            <w:r w:rsidRPr="00461040">
              <w:rPr>
                <w:sz w:val="24"/>
                <w:szCs w:val="24"/>
              </w:rPr>
              <w:t>VTI (Total Stock Market)</w:t>
            </w:r>
          </w:p>
        </w:tc>
        <w:tc>
          <w:tcPr>
            <w:tcW w:w="4320" w:type="dxa"/>
          </w:tcPr>
          <w:p w14:paraId="542CEA12" w14:textId="77777777" w:rsidR="002A223F" w:rsidRPr="00461040" w:rsidRDefault="00000000">
            <w:pPr>
              <w:rPr>
                <w:sz w:val="24"/>
                <w:szCs w:val="24"/>
              </w:rPr>
            </w:pPr>
            <w:r w:rsidRPr="00461040">
              <w:rPr>
                <w:sz w:val="24"/>
                <w:szCs w:val="24"/>
              </w:rPr>
              <w:t>50%</w:t>
            </w:r>
          </w:p>
        </w:tc>
      </w:tr>
      <w:tr w:rsidR="002A223F" w:rsidRPr="00461040" w14:paraId="2837B0C9" w14:textId="77777777">
        <w:trPr>
          <w:jc w:val="center"/>
        </w:trPr>
        <w:tc>
          <w:tcPr>
            <w:tcW w:w="4320" w:type="dxa"/>
          </w:tcPr>
          <w:p w14:paraId="15BCC355" w14:textId="77777777" w:rsidR="002A223F" w:rsidRPr="00461040" w:rsidRDefault="00000000">
            <w:pPr>
              <w:rPr>
                <w:sz w:val="24"/>
                <w:szCs w:val="24"/>
              </w:rPr>
            </w:pPr>
            <w:r w:rsidRPr="00461040">
              <w:rPr>
                <w:sz w:val="24"/>
                <w:szCs w:val="24"/>
              </w:rPr>
              <w:t>VUG (Growth)</w:t>
            </w:r>
          </w:p>
        </w:tc>
        <w:tc>
          <w:tcPr>
            <w:tcW w:w="4320" w:type="dxa"/>
          </w:tcPr>
          <w:p w14:paraId="059E628F" w14:textId="77777777" w:rsidR="002A223F" w:rsidRPr="00461040" w:rsidRDefault="00000000">
            <w:pPr>
              <w:rPr>
                <w:sz w:val="24"/>
                <w:szCs w:val="24"/>
              </w:rPr>
            </w:pPr>
            <w:r w:rsidRPr="00461040">
              <w:rPr>
                <w:sz w:val="24"/>
                <w:szCs w:val="24"/>
              </w:rPr>
              <w:t>25%</w:t>
            </w:r>
          </w:p>
        </w:tc>
      </w:tr>
      <w:tr w:rsidR="002A223F" w:rsidRPr="00461040" w14:paraId="6C339002" w14:textId="77777777">
        <w:trPr>
          <w:jc w:val="center"/>
        </w:trPr>
        <w:tc>
          <w:tcPr>
            <w:tcW w:w="4320" w:type="dxa"/>
          </w:tcPr>
          <w:p w14:paraId="7B85E8A1" w14:textId="77777777" w:rsidR="002A223F" w:rsidRPr="00461040" w:rsidRDefault="00000000">
            <w:pPr>
              <w:rPr>
                <w:sz w:val="24"/>
                <w:szCs w:val="24"/>
              </w:rPr>
            </w:pPr>
            <w:r w:rsidRPr="00461040">
              <w:rPr>
                <w:sz w:val="24"/>
                <w:szCs w:val="24"/>
              </w:rPr>
              <w:t>VXUS (International)</w:t>
            </w:r>
          </w:p>
        </w:tc>
        <w:tc>
          <w:tcPr>
            <w:tcW w:w="4320" w:type="dxa"/>
          </w:tcPr>
          <w:p w14:paraId="5B3A71FB" w14:textId="77777777" w:rsidR="002A223F" w:rsidRPr="00461040" w:rsidRDefault="00000000">
            <w:pPr>
              <w:rPr>
                <w:sz w:val="24"/>
                <w:szCs w:val="24"/>
              </w:rPr>
            </w:pPr>
            <w:r w:rsidRPr="00461040">
              <w:rPr>
                <w:sz w:val="24"/>
                <w:szCs w:val="24"/>
              </w:rPr>
              <w:t>15%</w:t>
            </w:r>
          </w:p>
        </w:tc>
      </w:tr>
      <w:tr w:rsidR="002A223F" w:rsidRPr="00461040" w14:paraId="5AF7A029" w14:textId="77777777">
        <w:trPr>
          <w:jc w:val="center"/>
        </w:trPr>
        <w:tc>
          <w:tcPr>
            <w:tcW w:w="4320" w:type="dxa"/>
          </w:tcPr>
          <w:p w14:paraId="1128972A" w14:textId="77777777" w:rsidR="002A223F" w:rsidRPr="00461040" w:rsidRDefault="00000000">
            <w:pPr>
              <w:rPr>
                <w:sz w:val="24"/>
                <w:szCs w:val="24"/>
              </w:rPr>
            </w:pPr>
            <w:r w:rsidRPr="00461040">
              <w:rPr>
                <w:sz w:val="24"/>
                <w:szCs w:val="24"/>
              </w:rPr>
              <w:t>BND (Bonds)</w:t>
            </w:r>
          </w:p>
        </w:tc>
        <w:tc>
          <w:tcPr>
            <w:tcW w:w="4320" w:type="dxa"/>
          </w:tcPr>
          <w:p w14:paraId="5D3BD217" w14:textId="77777777" w:rsidR="002A223F" w:rsidRPr="00461040" w:rsidRDefault="00000000">
            <w:pPr>
              <w:rPr>
                <w:sz w:val="24"/>
                <w:szCs w:val="24"/>
              </w:rPr>
            </w:pPr>
            <w:r w:rsidRPr="00461040">
              <w:rPr>
                <w:sz w:val="24"/>
                <w:szCs w:val="24"/>
              </w:rPr>
              <w:t>10%</w:t>
            </w:r>
          </w:p>
        </w:tc>
      </w:tr>
    </w:tbl>
    <w:p w14:paraId="68C81CA2" w14:textId="77777777" w:rsidR="002A223F" w:rsidRPr="00461040" w:rsidRDefault="002A223F">
      <w:pPr>
        <w:rPr>
          <w:sz w:val="24"/>
          <w:szCs w:val="24"/>
        </w:rPr>
      </w:pPr>
    </w:p>
    <w:p w14:paraId="5FFF6797" w14:textId="77777777" w:rsidR="00720C4B" w:rsidRPr="00461040" w:rsidRDefault="00720C4B" w:rsidP="00720C4B">
      <w:pPr>
        <w:rPr>
          <w:sz w:val="24"/>
          <w:szCs w:val="24"/>
        </w:rPr>
      </w:pPr>
      <w:r w:rsidRPr="00461040">
        <w:rPr>
          <w:sz w:val="24"/>
          <w:szCs w:val="24"/>
        </w:rPr>
        <w:t xml:space="preserve">I'd genuinely appreciate your feedback on this </w:t>
      </w:r>
      <w:r w:rsidR="009866D8" w:rsidRPr="00461040">
        <w:rPr>
          <w:sz w:val="24"/>
          <w:szCs w:val="24"/>
        </w:rPr>
        <w:t xml:space="preserve">overall </w:t>
      </w:r>
      <w:r w:rsidRPr="00461040">
        <w:rPr>
          <w:sz w:val="24"/>
          <w:szCs w:val="24"/>
        </w:rPr>
        <w:t xml:space="preserve">approach. Am I being too aggressive with 52% in tech? Are there holes in my thinking about the healthcare ETFs versus individual biotech or pharma names? </w:t>
      </w:r>
      <w:r w:rsidR="009866D8" w:rsidRPr="00461040">
        <w:rPr>
          <w:sz w:val="24"/>
          <w:szCs w:val="24"/>
        </w:rPr>
        <w:t xml:space="preserve">For </w:t>
      </w:r>
      <w:proofErr w:type="gramStart"/>
      <w:r w:rsidR="009866D8" w:rsidRPr="00461040">
        <w:rPr>
          <w:sz w:val="24"/>
          <w:szCs w:val="24"/>
        </w:rPr>
        <w:t>any and all</w:t>
      </w:r>
      <w:proofErr w:type="gramEnd"/>
      <w:r w:rsidR="009866D8" w:rsidRPr="00461040">
        <w:rPr>
          <w:sz w:val="24"/>
          <w:szCs w:val="24"/>
        </w:rPr>
        <w:t xml:space="preserve"> suggestions you have</w:t>
      </w:r>
      <w:r w:rsidRPr="00461040">
        <w:rPr>
          <w:sz w:val="24"/>
          <w:szCs w:val="24"/>
        </w:rPr>
        <w:t>, I'm all ears. You see far more portfolios than I do, and I value your perspective on whether this allocation makes sense for us.</w:t>
      </w:r>
    </w:p>
    <w:p w14:paraId="6435E58B" w14:textId="77777777" w:rsidR="002F2A6A" w:rsidRPr="00461040" w:rsidRDefault="00000000">
      <w:pPr>
        <w:rPr>
          <w:sz w:val="24"/>
          <w:szCs w:val="24"/>
        </w:rPr>
      </w:pPr>
      <w:r w:rsidRPr="00461040">
        <w:rPr>
          <w:sz w:val="24"/>
          <w:szCs w:val="24"/>
        </w:rPr>
        <w:t xml:space="preserve">One thing I'm wrestling with is timing. I'm still quite concerned about a potential market pullback, and I'm thinking we could move almost completely to cash first and then dollar cost </w:t>
      </w:r>
      <w:r w:rsidRPr="00461040">
        <w:rPr>
          <w:sz w:val="24"/>
          <w:szCs w:val="24"/>
        </w:rPr>
        <w:lastRenderedPageBreak/>
        <w:t>average into these positions over the coming months. I'd value your perspective on this approach as well.</w:t>
      </w:r>
    </w:p>
    <w:p w14:paraId="02B3EF99" w14:textId="77777777" w:rsidR="009866D8" w:rsidRPr="00461040" w:rsidRDefault="009866D8" w:rsidP="009866D8">
      <w:pPr>
        <w:rPr>
          <w:sz w:val="24"/>
          <w:szCs w:val="24"/>
        </w:rPr>
      </w:pPr>
      <w:r w:rsidRPr="00461040">
        <w:rPr>
          <w:sz w:val="24"/>
          <w:szCs w:val="24"/>
        </w:rPr>
        <w:t>We're also working with an estate planning attorney to create a Trust into which we'll move the Lake Murray house and the eTrade IRA I mentioned earlier. I'll keep you posted as we finalize those arrangements. Let's plan to catch up over the next week or so to discuss all of this. I look forward to hearing your thoughts.</w:t>
      </w:r>
    </w:p>
    <w:p w14:paraId="4BFB7BDA" w14:textId="77777777" w:rsidR="002A223F" w:rsidRPr="00461040" w:rsidRDefault="00000000">
      <w:pPr>
        <w:rPr>
          <w:sz w:val="24"/>
          <w:szCs w:val="24"/>
        </w:rPr>
      </w:pPr>
      <w:r w:rsidRPr="00461040">
        <w:rPr>
          <w:sz w:val="24"/>
          <w:szCs w:val="24"/>
        </w:rPr>
        <w:t>Best regards,</w:t>
      </w:r>
    </w:p>
    <w:p w14:paraId="09CB27AD" w14:textId="77777777" w:rsidR="002A223F" w:rsidRPr="00461040" w:rsidRDefault="00000000">
      <w:pPr>
        <w:rPr>
          <w:sz w:val="24"/>
          <w:szCs w:val="24"/>
        </w:rPr>
      </w:pPr>
      <w:r w:rsidRPr="00461040">
        <w:rPr>
          <w:sz w:val="24"/>
          <w:szCs w:val="24"/>
        </w:rPr>
        <w:t>Bob</w:t>
      </w:r>
    </w:p>
    <w:sectPr w:rsidR="002A223F" w:rsidRPr="00461040" w:rsidSect="00461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A00FB4"/>
    <w:lvl w:ilvl="0">
      <w:start w:val="1"/>
      <w:numFmt w:val="bullet"/>
      <w:pStyle w:val="ListBullet"/>
      <w:lvlText w:val=""/>
      <w:lvlJc w:val="left"/>
      <w:pPr>
        <w:tabs>
          <w:tab w:val="num" w:pos="360"/>
        </w:tabs>
        <w:ind w:left="360" w:hanging="360"/>
      </w:pPr>
      <w:rPr>
        <w:rFonts w:ascii="Symbol" w:hAnsi="Symbol" w:hint="default"/>
      </w:rPr>
    </w:lvl>
  </w:abstractNum>
  <w:num w:numId="1" w16cid:durableId="1559317160">
    <w:abstractNumId w:val="8"/>
  </w:num>
  <w:num w:numId="2" w16cid:durableId="1856461528">
    <w:abstractNumId w:val="6"/>
  </w:num>
  <w:num w:numId="3" w16cid:durableId="568537076">
    <w:abstractNumId w:val="5"/>
  </w:num>
  <w:num w:numId="4" w16cid:durableId="547424351">
    <w:abstractNumId w:val="4"/>
  </w:num>
  <w:num w:numId="5" w16cid:durableId="2015837183">
    <w:abstractNumId w:val="7"/>
  </w:num>
  <w:num w:numId="6" w16cid:durableId="836770986">
    <w:abstractNumId w:val="3"/>
  </w:num>
  <w:num w:numId="7" w16cid:durableId="136144887">
    <w:abstractNumId w:val="2"/>
  </w:num>
  <w:num w:numId="8" w16cid:durableId="1247501041">
    <w:abstractNumId w:val="1"/>
  </w:num>
  <w:num w:numId="9" w16cid:durableId="1471095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FCF"/>
    <w:rsid w:val="001F5014"/>
    <w:rsid w:val="0029639D"/>
    <w:rsid w:val="002A223F"/>
    <w:rsid w:val="002F2A6A"/>
    <w:rsid w:val="00326F90"/>
    <w:rsid w:val="00461040"/>
    <w:rsid w:val="00552556"/>
    <w:rsid w:val="00720C4B"/>
    <w:rsid w:val="00763F5A"/>
    <w:rsid w:val="0088039E"/>
    <w:rsid w:val="009866D8"/>
    <w:rsid w:val="00AA1D8D"/>
    <w:rsid w:val="00B47730"/>
    <w:rsid w:val="00CB0664"/>
    <w:rsid w:val="00CE3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2C768"/>
  <w14:defaultImageDpi w14:val="300"/>
  <w15:docId w15:val="{1E7FB283-095A-3C46-A4A2-02DA4F7E8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1172</Words>
  <Characters>5851</Characters>
  <Application>Microsoft Office Word</Application>
  <DocSecurity>0</DocSecurity>
  <Lines>188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Barnhart</cp:lastModifiedBy>
  <cp:revision>5</cp:revision>
  <dcterms:created xsi:type="dcterms:W3CDTF">2013-12-23T23:15:00Z</dcterms:created>
  <dcterms:modified xsi:type="dcterms:W3CDTF">2026-01-04T13:51:00Z</dcterms:modified>
  <cp:category/>
</cp:coreProperties>
</file>