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97" w:rsidRPr="00C66797" w:rsidRDefault="00C66797" w:rsidP="00C6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797">
        <w:rPr>
          <w:rFonts w:ascii="Arial" w:eastAsia="Times New Roman" w:hAnsi="Arial" w:cs="Arial"/>
          <w:b/>
          <w:bCs/>
          <w:color w:val="222222"/>
          <w:sz w:val="48"/>
          <w:szCs w:val="48"/>
          <w:shd w:val="clear" w:color="auto" w:fill="FFFFFF"/>
        </w:rPr>
        <w:t>price;850</w:t>
      </w:r>
    </w:p>
    <w:p w:rsidR="00C66797" w:rsidRPr="00C66797" w:rsidRDefault="00C66797" w:rsidP="00C667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66797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i15 tws Wireless Twins Bluetooth Earbuds Original I12 Airpods_ Original Universal Headset. Bluetooth V5.0 Earphone Touch Sensor True Stereo 10m Transmission Built in Mic Earbuds with Charging Case TWS Sport Headset for all Bluetooth devices-Black</w:t>
      </w:r>
    </w:p>
    <w:p w:rsidR="00C66797" w:rsidRPr="00C66797" w:rsidRDefault="00C66797" w:rsidP="00C66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• Latest Bluetooth V5.0 Chip EDR/BLE +Noise Reduction]• Barrier Free Transmission + Intelligent Compatibility]• [Light Weight+ Safe to Wear]• [Stereo Surround Sound + High-Quality IntegratedAudio Chip]• Button less + touch Control]• [Improved Battery Performance]</w:t>
      </w: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Latest Bluetooth V5.0 Chip EDR/BLE +Noise Reduction]</w:t>
      </w: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[Barrier Free Transmission + Intelligent Compatibility!</w:t>
      </w: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[Light Weight+ Safe to Wear]</w:t>
      </w: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Stereo Surround Sound + High-Quality Integrated</w:t>
      </w: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Audio Chip]</w:t>
      </w: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Button less + touch Control]</w:t>
      </w:r>
    </w:p>
    <w:p w:rsidR="00C66797" w:rsidRPr="00C66797" w:rsidRDefault="00C66797" w:rsidP="00C667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66797">
        <w:rPr>
          <w:rFonts w:ascii="Arial" w:eastAsia="Times New Roman" w:hAnsi="Arial" w:cs="Arial"/>
          <w:color w:val="222222"/>
          <w:sz w:val="24"/>
          <w:szCs w:val="24"/>
        </w:rPr>
        <w:t>[Improved Battery Performance]</w:t>
      </w:r>
    </w:p>
    <w:p w:rsidR="00F3256E" w:rsidRDefault="00F3256E"/>
    <w:sectPr w:rsidR="00F3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795F"/>
    <w:multiLevelType w:val="multilevel"/>
    <w:tmpl w:val="5EA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6797"/>
    <w:rsid w:val="00C66797"/>
    <w:rsid w:val="00F32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7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>Grizli777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2024-11-28T09:06:00Z</dcterms:created>
  <dcterms:modified xsi:type="dcterms:W3CDTF">2024-11-28T09:06:00Z</dcterms:modified>
</cp:coreProperties>
</file>