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8921379"/>
        <w:docPartObj>
          <w:docPartGallery w:val="Cover Pages"/>
          <w:docPartUnique/>
        </w:docPartObj>
      </w:sdtPr>
      <w:sdtContent>
        <w:p w:rsidR="00AF0F36" w:rsidRDefault="00AF0F3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9E84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28"/>
                                    <w:highlight w:val="lightGray"/>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F0F36" w:rsidRPr="00AF0F36" w:rsidRDefault="000F2A88" w:rsidP="00AF0F36">
                                    <w:pPr>
                                      <w:pStyle w:val="Sansinterligne"/>
                                      <w:jc w:val="center"/>
                                      <w:rPr>
                                        <w:color w:val="595959" w:themeColor="text1" w:themeTint="A6"/>
                                        <w:sz w:val="44"/>
                                        <w:szCs w:val="28"/>
                                      </w:rPr>
                                    </w:pPr>
                                    <w:r>
                                      <w:rPr>
                                        <w:color w:val="595959" w:themeColor="text1" w:themeTint="A6"/>
                                        <w:sz w:val="44"/>
                                        <w:szCs w:val="28"/>
                                        <w:highlight w:val="lightGray"/>
                                      </w:rPr>
                                      <w:t>Rababe ZIDANI</w:t>
                                    </w:r>
                                  </w:p>
                                </w:sdtContent>
                              </w:sdt>
                              <w:p w:rsidR="00AF0F36" w:rsidRDefault="00AF0F3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44"/>
                              <w:szCs w:val="28"/>
                              <w:highlight w:val="lightGray"/>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F0F36" w:rsidRPr="00AF0F36" w:rsidRDefault="000F2A88" w:rsidP="00AF0F36">
                              <w:pPr>
                                <w:pStyle w:val="Sansinterligne"/>
                                <w:jc w:val="center"/>
                                <w:rPr>
                                  <w:color w:val="595959" w:themeColor="text1" w:themeTint="A6"/>
                                  <w:sz w:val="44"/>
                                  <w:szCs w:val="28"/>
                                </w:rPr>
                              </w:pPr>
                              <w:r>
                                <w:rPr>
                                  <w:color w:val="595959" w:themeColor="text1" w:themeTint="A6"/>
                                  <w:sz w:val="44"/>
                                  <w:szCs w:val="28"/>
                                  <w:highlight w:val="lightGray"/>
                                </w:rPr>
                                <w:t>Rababe ZIDANI</w:t>
                              </w:r>
                            </w:p>
                          </w:sdtContent>
                        </w:sdt>
                        <w:p w:rsidR="00AF0F36" w:rsidRDefault="00AF0F3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F36" w:rsidRDefault="00AF0F36" w:rsidP="00AF0F36">
                                <w:pPr>
                                  <w:pStyle w:val="Sansinterligne"/>
                                  <w:rPr>
                                    <w:color w:val="5B9BD5" w:themeColor="accent1"/>
                                    <w:sz w:val="28"/>
                                    <w:szCs w:val="28"/>
                                  </w:rPr>
                                </w:pPr>
                                <w:r>
                                  <w:rPr>
                                    <w:color w:val="5B9BD5" w:themeColor="accent1"/>
                                    <w:sz w:val="28"/>
                                    <w:szCs w:val="28"/>
                                  </w:rPr>
                                  <w:t xml:space="preserve">Objectifs </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rsidR="00AF0F36" w:rsidRDefault="00AF0F36" w:rsidP="00AF0F36">
                                    <w:pPr>
                                      <w:pStyle w:val="Sansinterligne"/>
                                      <w:rPr>
                                        <w:color w:val="595959" w:themeColor="text1" w:themeTint="A6"/>
                                        <w:sz w:val="20"/>
                                        <w:szCs w:val="20"/>
                                      </w:rPr>
                                    </w:pPr>
                                    <w:r w:rsidRPr="00AF0F36">
                                      <w:sym w:font="Symbol" w:char="F0B7"/>
                                    </w:r>
                                    <w:r w:rsidRPr="00AF0F36">
                                      <w:t xml:space="preserve"> Représentation de signaux et applications de la transformée de Fourier discrète (TFD) sous Matlab.</w:t>
                                    </w:r>
                                    <w:r w:rsidRPr="00AF0F36">
                                      <w:br/>
                                    </w:r>
                                    <w:r w:rsidRPr="00AF0F36">
                                      <w:t xml:space="preserve"> </w:t>
                                    </w:r>
                                    <w:r w:rsidRPr="00AF0F36">
                                      <w:sym w:font="Symbol" w:char="F0B7"/>
                                    </w:r>
                                    <w:r w:rsidRPr="00AF0F36">
                                      <w:t xml:space="preserve"> Evaluation de l’intérêt du passage du domaine temporel au domaine fréquentiel dans l’analyse et l’interprétation des signaux physiques réels.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AF0F36" w:rsidRDefault="00AF0F36" w:rsidP="00AF0F36">
                          <w:pPr>
                            <w:pStyle w:val="Sansinterligne"/>
                            <w:rPr>
                              <w:color w:val="5B9BD5" w:themeColor="accent1"/>
                              <w:sz w:val="28"/>
                              <w:szCs w:val="28"/>
                            </w:rPr>
                          </w:pPr>
                          <w:r>
                            <w:rPr>
                              <w:color w:val="5B9BD5" w:themeColor="accent1"/>
                              <w:sz w:val="28"/>
                              <w:szCs w:val="28"/>
                            </w:rPr>
                            <w:t xml:space="preserve">Objectifs </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rsidR="00AF0F36" w:rsidRDefault="00AF0F36" w:rsidP="00AF0F36">
                              <w:pPr>
                                <w:pStyle w:val="Sansinterligne"/>
                                <w:rPr>
                                  <w:color w:val="595959" w:themeColor="text1" w:themeTint="A6"/>
                                  <w:sz w:val="20"/>
                                  <w:szCs w:val="20"/>
                                </w:rPr>
                              </w:pPr>
                              <w:r w:rsidRPr="00AF0F36">
                                <w:sym w:font="Symbol" w:char="F0B7"/>
                              </w:r>
                              <w:r w:rsidRPr="00AF0F36">
                                <w:t xml:space="preserve"> Représentation de signaux et applications de la transformée de Fourier discrète (TFD) sous Matlab.</w:t>
                              </w:r>
                              <w:r w:rsidRPr="00AF0F36">
                                <w:br/>
                              </w:r>
                              <w:r w:rsidRPr="00AF0F36">
                                <w:t xml:space="preserve"> </w:t>
                              </w:r>
                              <w:r w:rsidRPr="00AF0F36">
                                <w:sym w:font="Symbol" w:char="F0B7"/>
                              </w:r>
                              <w:r w:rsidRPr="00AF0F36">
                                <w:t xml:space="preserve"> Evaluation de l’intérêt du passage du domaine temporel au domaine fréquentiel dans l’analyse et l’interprétation des signaux physiques réels.</w:t>
                              </w:r>
                            </w:p>
                          </w:sdtContent>
                        </w:sdt>
                      </w:txbxContent>
                    </v:textbox>
                    <w10:wrap type="square" anchorx="page" anchory="page"/>
                  </v:shape>
                </w:pict>
              </mc:Fallback>
            </mc:AlternateContent>
          </w:r>
        </w:p>
        <w:p w:rsidR="00AF0F36" w:rsidRDefault="00AF0F36">
          <w:r>
            <w:rPr>
              <w:noProof/>
            </w:rPr>
            <mc:AlternateContent>
              <mc:Choice Requires="wps">
                <w:drawing>
                  <wp:anchor distT="0" distB="0" distL="114300" distR="114300" simplePos="0" relativeHeight="251659264" behindDoc="0" locked="0" layoutInCell="1" allowOverlap="1" wp14:anchorId="057CC2BF" wp14:editId="1E47DA5A">
                    <wp:simplePos x="0" y="0"/>
                    <wp:positionH relativeFrom="page">
                      <wp:posOffset>221615</wp:posOffset>
                    </wp:positionH>
                    <wp:positionV relativeFrom="page">
                      <wp:posOffset>1700054</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F36" w:rsidRDefault="00AF0F36">
                                <w:pPr>
                                  <w:jc w:val="right"/>
                                  <w:rPr>
                                    <w:color w:val="5B9BD5" w:themeColor="accent1"/>
                                    <w:sz w:val="64"/>
                                    <w:szCs w:val="64"/>
                                  </w:rPr>
                                </w:pPr>
                                <w:sdt>
                                  <w:sdtPr>
                                    <w:rPr>
                                      <w:caps/>
                                      <w:color w:val="5B9BD5" w:themeColor="accent1"/>
                                      <w:sz w:val="52"/>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A88">
                                      <w:rPr>
                                        <w:caps/>
                                        <w:color w:val="5B9BD5" w:themeColor="accent1"/>
                                        <w:sz w:val="52"/>
                                        <w:szCs w:val="64"/>
                                      </w:rPr>
                                      <w:t>Le rapport du TP1</w:t>
                                    </w:r>
                                    <w:r w:rsidR="000F2A88">
                                      <w:rPr>
                                        <w:caps/>
                                        <w:color w:val="5B9BD5" w:themeColor="accent1"/>
                                        <w:sz w:val="52"/>
                                        <w:szCs w:val="64"/>
                                      </w:rPr>
                                      <w:br/>
                                      <w:t>Analyse spectrale d’un signal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F0F36" w:rsidRDefault="000F2A88">
                                    <w:pPr>
                                      <w:jc w:val="right"/>
                                      <w:rPr>
                                        <w:smallCaps/>
                                        <w:color w:val="404040" w:themeColor="text1" w:themeTint="BF"/>
                                        <w:sz w:val="36"/>
                                        <w:szCs w:val="36"/>
                                      </w:rPr>
                                    </w:pPr>
                                    <w:r>
                                      <w:rPr>
                                        <w:color w:val="404040" w:themeColor="text1" w:themeTint="BF"/>
                                        <w:sz w:val="36"/>
                                        <w:szCs w:val="36"/>
                                      </w:rPr>
                                      <w:t>Transformée de Fourier discrète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7CC2BF" id="Zone de texte 154" o:spid="_x0000_s1028" type="#_x0000_t202" style="position:absolute;margin-left:17.45pt;margin-top:133.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" filled="f" stroked="f" strokeweight=".5pt">
                    <v:textbox inset="126pt,0,54pt,0">
                      <w:txbxContent>
                        <w:p w:rsidR="00AF0F36" w:rsidRDefault="00AF0F36">
                          <w:pPr>
                            <w:jc w:val="right"/>
                            <w:rPr>
                              <w:color w:val="5B9BD5" w:themeColor="accent1"/>
                              <w:sz w:val="64"/>
                              <w:szCs w:val="64"/>
                            </w:rPr>
                          </w:pPr>
                          <w:sdt>
                            <w:sdtPr>
                              <w:rPr>
                                <w:caps/>
                                <w:color w:val="5B9BD5" w:themeColor="accent1"/>
                                <w:sz w:val="52"/>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A88">
                                <w:rPr>
                                  <w:caps/>
                                  <w:color w:val="5B9BD5" w:themeColor="accent1"/>
                                  <w:sz w:val="52"/>
                                  <w:szCs w:val="64"/>
                                </w:rPr>
                                <w:t>Le rapport du TP1</w:t>
                              </w:r>
                              <w:r w:rsidR="000F2A88">
                                <w:rPr>
                                  <w:caps/>
                                  <w:color w:val="5B9BD5" w:themeColor="accent1"/>
                                  <w:sz w:val="52"/>
                                  <w:szCs w:val="64"/>
                                </w:rPr>
                                <w:br/>
                                <w:t>Analyse spectrale d’un signal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F0F36" w:rsidRDefault="000F2A88">
                              <w:pPr>
                                <w:jc w:val="right"/>
                                <w:rPr>
                                  <w:smallCaps/>
                                  <w:color w:val="404040" w:themeColor="text1" w:themeTint="BF"/>
                                  <w:sz w:val="36"/>
                                  <w:szCs w:val="36"/>
                                </w:rPr>
                              </w:pPr>
                              <w:r>
                                <w:rPr>
                                  <w:color w:val="404040" w:themeColor="text1" w:themeTint="BF"/>
                                  <w:sz w:val="36"/>
                                  <w:szCs w:val="36"/>
                                </w:rPr>
                                <w:t>Transformée de Fourier discrète</w:t>
                              </w:r>
                            </w:p>
                          </w:sdtContent>
                        </w:sdt>
                      </w:txbxContent>
                    </v:textbox>
                    <w10:wrap type="square" anchorx="page" anchory="page"/>
                  </v:shape>
                </w:pict>
              </mc:Fallback>
            </mc:AlternateContent>
          </w:r>
          <w:r>
            <w:br w:type="page"/>
          </w:r>
        </w:p>
      </w:sdtContent>
    </w:sdt>
    <w:p w:rsidR="00D074D7" w:rsidRDefault="00AF0F36">
      <w:r>
        <w:lastRenderedPageBreak/>
        <w:t>TP1- Analyse spectrale d’un signal Transformée de Fourier discrète</w:t>
      </w:r>
    </w:p>
    <w:sectPr w:rsidR="00D074D7" w:rsidSect="00AF0F3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36"/>
    <w:rsid w:val="000F2A88"/>
    <w:rsid w:val="00AF0F36"/>
    <w:rsid w:val="00D07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C7C11-9FE2-470E-B9E4-4874E867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0F3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F0F36"/>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Représentation de signaux et applications de la transformée de Fourier discrète (TFD) sous Matlab.
  Evaluation de l’intérêt du passage du domaine temporel au domaine fréquentiel dans l’analyse et l’interprétation des signaux physiques réels.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11</Words>
  <Characters>65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rapport du TP1
Analyse spectrale d’un signal</dc:title>
  <dc:subject>Transformée de Fourier discrète</dc:subject>
  <dc:creator>Rababe ZIDANI</dc:creator>
  <cp:keywords/>
  <dc:description/>
  <cp:lastModifiedBy>Compte Microsoft</cp:lastModifiedBy>
  <cp:revision>1</cp:revision>
  <dcterms:created xsi:type="dcterms:W3CDTF">2023-01-20T14:12:00Z</dcterms:created>
  <dcterms:modified xsi:type="dcterms:W3CDTF">2023-01-20T15:00:00Z</dcterms:modified>
</cp:coreProperties>
</file>