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6192"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2"/>
                          <a:srcRect/>
                          <a:tile tx="0" ty="0" sx="100000" sy="100000" flip="none" algn="tl"/>
                        </a:blipFill>
                        <a:ln>
                          <a:noFill/>
                        </a:ln>
                        <a:effectLst/>
                      </wps:spPr>
                      <wps:txbx>
                        <w:txbxContent>
                          <w:p>
                            <w:pPr>
                              <w:jc w:val="center"/>
                            </w:pPr>
                          </w:p>
                        </w:txbxContent>
                      </wps:txbx>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56192;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C/kkmJaAIAABQFAAAOAAAAZHJzL2Uyb0RvYy54bWyt&#10;VFFv2yAQfp+0/4B4XxxnWdpacaqqUadK2Vatm/aMMY7RMLDjEif79T1wkmbdSx/qBwQHfNz3fXee&#10;X+86w7YKgna25PlozJmy0tXarkv+88fdh0vOAgpbC+OsKvleBX69eP9u3vtCTVzrTK2AEYgNRe9L&#10;3iL6IsuCbFUnwsh5ZWmzcdAJpCWssxpET+idySbj8SzrHdQenFQhUHQ5bPIDIrwG0DWNlmrp5KZT&#10;FgdUUEYgUQqt9oEvUrZNoyR+a5qgkJmSE1NMIz1C8yqO2WIuijUI32p5SEG8JoUXnDqhLT16gloK&#10;FGwD+j+oTktwwTU4kq7LBiJJEWKRj19o89gKrxIXkjr4k+jh7WDl1+0DMF2XfDLjzIqOHP9Oqgm7&#10;Nop9nFGwVkGSYiu9bjEWDmopTBSu96Gg+4/+ASL14FdO/g7MutuWrqsbANe3StSUbh7PZ/9ciItA&#10;V1nVf3E1PSs26JKGuwa6CEjqsF2yan+ySu2QSQrmk+l0RiZK2srHs8v86iKZmYnieN1DwM/KdSxO&#10;Sg7EKsGL7SpgTEcUxyPxtcpof6eNYbUn2wgaHP7S2CYTYuB46G0rlUGhukqRAXBfJ5lISZDRg1Sb&#10;qMkHHGTApAMLkf84ftSpif8wb4hByS11LWfCrKm7MflERI/kIgdj42hdJDvIMERUapeDNkd3Bpdx&#10;V+3oaAxWrt6TaSROEinWA1Wjg7+c9dRGJQ9/NgIoA3NvyfirfDqlNDEtpp8uJlHY853qfEdYSVAl&#10;lwhEIS1ucejWjYdYgLGUhvRvqFwanYx8zutQZNQsyd9DY8duPF+nU88/s8UTUEsDBAoAAAAAAIdO&#10;4kAAAAAAAAAAAAAAAAAKAAAAZHJzL21lZGlhL1BLAwQUAAAACACHTuJAYYp+QG8AAAB4AAAAFAAA&#10;AGRycy9tZWRpYS9pbWFnZTEucG5n6wzwc+flkuJiYGDg9fRwCQLSHCDMwQQkvXM17wApxuIgdyeG&#10;dedkXgI5nAUekcUMDHxHQJhxqjafNFBQ1tPFMUQiPHnNzGdyCddOMbBJ+4UevukjoOhjYKHKwBHF&#10;WvJtjyAjUCGDp6ufyzqnhCY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5BgAAW0NvbnRlbnRfVHlwZXNdLnhtbFBLAQIUAAoAAAAAAIdO&#10;4kAAAAAAAAAAAAAAAAAGAAAAAAAAAAAAEAAAAIYEAABfcmVscy9QSwECFAAUAAAACACHTuJAihRm&#10;PNEAAACUAQAACwAAAAAAAAABACAAAACqBAAAX3JlbHMvLnJlbHNQSwECFAAKAAAAAACHTuJAAAAA&#10;AAAAAAAAAAAABAAAAAAAAAAAABAAAAAAAAAAZHJzL1BLAQIUAAoAAAAAAIdO4kAAAAAAAAAAAAAA&#10;AAAKAAAAAAAAAAAAEAAAAKQFAABkcnMvX3JlbHMvUEsBAhQAFAAAAAgAh07iQKomDr62AAAAIQEA&#10;ABkAAAAAAAAAAQAgAAAAzAUAAGRycy9fcmVscy9lMm9Eb2MueG1sLnJlbHNQSwECFAAUAAAACACH&#10;TuJAocWi49oAAAANAQAADwAAAAAAAAABACAAAAAiAAAAZHJzL2Rvd25yZXYueG1sUEsBAhQAFAAA&#10;AAgAh07iQL+SSYloAgAAFAUAAA4AAAAAAAAAAQAgAAAAKQEAAGRycy9lMm9Eb2MueG1sUEsBAhQA&#10;CgAAAAAAh07iQAAAAAAAAAAAAAAAAAoAAAAAAAAAAAAQAAAAvQMAAGRycy9tZWRpYS9QSwECFAAU&#10;AAAACACHTuJAYYp+QG8AAAB4AAAAFAAAAAAAAAABACAAAADlAwAAZHJzL21lZGlhL2ltYWdlMS5w&#10;bmdQSwUGAAAAAAoACgBSAgAA7gcAAAAA&#10;">
                <v:fill type="tile" on="t" focussize="0,0" recolor="t" r:id="rId12"/>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5168;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NStPDcfAgAAOQQAAA4AAABkcnMvZTJvRG9jLnht&#10;bK1TwY7aMBC9V+o/WL6XEBYoRITVAtqq0rZdddsPMI5DrDoed2wI9Os7dlhKt5c99GJ5POPn996M&#10;F7fH1rCDQq/BljwfDDlTVkKl7a7k37/dv5tx5oOwlTBgVclPyvPb5ds3i84VagQNmEohIxDri86V&#10;vAnBFVnmZaNa4QfglKVkDdiKQCHusgpFR+ityUbD4TTrACuHIJX3dLrpk/yMiK8BhLrWUm1A7ltl&#10;Q4+KyohAknyjnefLxLaulQxf6tqrwEzJSWlIKz1C+21cs+VCFDsUrtHyTEG8hsILTa3Qlh69QG1E&#10;EGyP+h+oVksED3UYSGizXkhyhFTkwxfePDXCqaSFrPbuYrr/f7Dy8+ERma5KPppwZkVLHf9Krgm7&#10;M4rdTCfRoc75ggqf3CNGjd49gPzhmYV1Q3XqDhG6RomKeOWxPvvrQgw8XWXb7hNUhC/2AZJZxxrb&#10;CEg2sGPqyenSE3UMTNLhaDabz2bETVIuH07no/wmtS0TxfN9hz58UNCyuCk5Ev+ELw4PPkQ+ongu&#10;SfzB6OpeG5MC3G3XBtlB0ITMV6vVZJ4kkMzrMmNjsYV4rUeMJ0lo1NZ7FI7b49muLVQnkozQTxz9&#10;N9o0gL8462jaSu5/7gUqzsxHS7bN8/E4jmcKxpP3IwrwOrO9zggrCarkgbN+uw79SO8d6l1DL+VJ&#10;v4U7srrWyYPYhp7VmTdNVLLmPP1xZK/jVPXnxy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3O&#10;qb3cAAAADgEAAA8AAAAAAAAAAQAgAAAAIgAAAGRycy9kb3ducmV2LnhtbFBLAQIUABQAAAAIAIdO&#10;4kDUrTw3HwIAADkEAAAOAAAAAAAAAAEAIAAAACsBAABkcnMvZTJvRG9jLnhtbFBLBQYAAAAABgAG&#10;AFkBAAC8BQAAAAA=&#10;">
                <v:fill on="t" focussize="0,0"/>
                <v:stroke on="f"/>
                <v:imagedata o:title=""/>
                <o:lock v:ext="edit" aspectratio="f"/>
                <v:textbox>
                  <w:txbxContent>
                    <w:p>
                      <w:pPr>
                        <w:jc w:val="center"/>
                      </w:pPr>
                    </w:p>
                  </w:txbxContent>
                </v:textbox>
              </v:rect>
            </w:pict>
          </mc:Fallback>
        </mc:AlternateContent>
      </w:r>
    </w:p>
    <w:p/>
    <w:p/>
    <w:p>
      <w:pPr>
        <w:widowControl/>
        <w:jc w:val="left"/>
      </w:pPr>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0"/>
                              <w:ind w:firstLine="1424" w:firstLineChars="197"/>
                              <w:rPr>
                                <w:rFonts w:ascii="Cambria" w:hAnsi="Cambria"/>
                                <w:b/>
                                <w:bCs/>
                                <w:i/>
                                <w:color w:val="FFFFFF"/>
                                <w:sz w:val="72"/>
                                <w:szCs w:val="72"/>
                              </w:rPr>
                            </w:pPr>
                            <w:r>
                              <w:rPr>
                                <w:rFonts w:ascii="Cambria" w:hAnsi="Cambria"/>
                                <w:b/>
                                <w:i/>
                                <w:color w:val="FFFFFF"/>
                                <w:sz w:val="72"/>
                                <w:szCs w:val="72"/>
                              </w:rPr>
                              <w:t>2020</w:t>
                            </w:r>
                          </w:p>
                          <w:p>
                            <w:pPr>
                              <w:pStyle w:val="50"/>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57216;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FXaC9gMAgAAIQQAAA4AAABkcnMvZTJvRG9jLnhtbK1Ty27b&#10;MBC8F+g/ELzXkvxQDMFyEMRIUSBtg6T9AIqiLKESl13Sltyv75KS3Tq95NALwSWXszOzy83t0LXs&#10;qNA2oHOezGLOlJZQNnqf8+/fHj6sObNO6FK0oFXOT8ry2+37d5veZGoONbSlQkYg2ma9yXntnMmi&#10;yMpadcLOwChNlxVgJxyFuI9KFD2hd200j+M06gFLgyCVtXS6Gy/5hIhvAYSqaqTagTx0SrsRFVUr&#10;HEmydWMs3wa2VaWk+1pVVjnW5pyUurBSEdoXfo22G5HtUZi6kRMF8RYKrzR1otFU9AK1E06wAzb/&#10;QHWNRLBQuZmELhqFBEdIRRK/8ualFkYFLWS1NRfT7f+DlV+OT8iaMufzJWdadNTxZ3JN6H2r2CK9&#10;8Q71xmaU+GKe0Gu05hHkD8s03NeUp+4Qoa+VKIlX4vOjqwc+sPSUFf1nKAlfHBwEs4YKOw9INrAh&#10;9OR06YkaHJN0uIiT5WK54kzSXRKni3S+CjVEdn5u0LqPCjrmNzlHoh/gxfHROk9HZOcUX03DQ9O2&#10;ofGtvjqgxPFEhcmZXp/5jz64oRgmSwooTyQLYZwq+lO0qQF/cdbTROXc/jwIVJy1nzRZs0hXN6mf&#10;wRAl6/l6TRFeRcVVJLQkuJwXnI3bezeO7sFgs6+pWhKEargjS6smiPV0R2ZTI2hyggfTlPvR/DsO&#10;WX9+9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FXaC9gMAgAAIQQAAA4AAAAAAAAAAQAg&#10;AAAAJQEAAGRycy9lMm9Eb2MueG1sUEsFBgAAAAAGAAYAWQEAAKMFAAAAAA==&#10;">
                <v:fill on="f" focussize="0,0"/>
                <v:stroke on="f"/>
                <v:imagedata o:title=""/>
                <o:lock v:ext="edit" aspectratio="f"/>
                <v:textbox inset="10.16mm,5.08mm,5.08mm,5.08mm">
                  <w:txbxContent>
                    <w:p>
                      <w:pPr>
                        <w:pStyle w:val="50"/>
                        <w:ind w:firstLine="1424" w:firstLineChars="197"/>
                        <w:rPr>
                          <w:rFonts w:ascii="Cambria" w:hAnsi="Cambria"/>
                          <w:b/>
                          <w:bCs/>
                          <w:i/>
                          <w:color w:val="FFFFFF"/>
                          <w:sz w:val="72"/>
                          <w:szCs w:val="72"/>
                        </w:rPr>
                      </w:pPr>
                      <w:r>
                        <w:rPr>
                          <w:rFonts w:ascii="Cambria" w:hAnsi="Cambria"/>
                          <w:b/>
                          <w:i/>
                          <w:color w:val="FFFFFF"/>
                          <w:sz w:val="72"/>
                          <w:szCs w:val="72"/>
                        </w:rPr>
                        <w:t>2020</w:t>
                      </w:r>
                    </w:p>
                    <w:p>
                      <w:pPr>
                        <w:pStyle w:val="50"/>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0"/>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DBAoAAAAAAIdO4kAAAAAAAAAAAAAAAAAEAAAAZHJzL1BLAwQUAAAACACHTuJA30d+y9YAAAAK&#10;AQAADwAAAGRycy9kb3ducmV2LnhtbE2PTU/DMAyG70j8h8hI3Lb0AypWmu6AxG2atA7uWWLaqo1T&#10;mnQb/37mBEf7ffT6cbW9ulGccQ69JwXpOgGBZLztqVXwcXxfvYAIUZPVoydU8IMBtvX9XaVL6y90&#10;wHMTW8ElFEqtoItxKqUMpkOnw9pPSJx9+dnpyOPcSjvrC5e7UWZJUkine+ILnZ7wrUMzNItTYBp7&#10;2H3vl8LRgIU7jrth/jRKPT6kySuIiNf4B8OvPqtDzU4nv5ANYlSwyrJnRjnYpCAY2DylBYgTL/I8&#10;B1lX8v8L9Q1QSwMEFAAAAAgAh07iQDDR9Mk9AgAAdwQAAA4AAABkcnMvZTJvRG9jLnhtbK1US24U&#10;MRDdI3EHy3vSn2Q+ak1PFDIahBQgUuAAHrd72sI/yp7pCZdBYpdDcBzENSi7O2ESWGRBL6wqV/m5&#10;3qtyL84PWpG9AC+tqWlxklMiDLeNNNuafvq4fjWnxAdmGqasETW9FZ6eL1++WPSuEqXtrGoEEAQx&#10;vupdTbsQXJVlnndCM39inTAYbC1oFtCFbdYA6xFdq6zM82nWW2gcWC68x93VEKQjIjwH0Lat5GJl&#10;+U4LEwZUEIoFpOQ76TxdpmrbVvDwoW29CETVFJmGtOIlaG/imi0XrNoCc53kYwnsOSU84aSZNHjp&#10;A9SKBUZ2IP+C0pKD9bYNJ9zqbCCSFEEWRf5Em5uOOZG4oNTePYju/x8sf7+/BiKbmpanlBimseO/&#10;vt39/PGdFNOoTu98hUk37hoiP++uLP/sibGXHTNbcQFg+06wBmsqYn726EB0PB4lm/6dbRCb7YJN&#10;Qh1a0BEQJSCH1I/bh36IQyAcN6dFWeanE0o4xmblpJilhmWsuj/twIc3wmoSjZoC9juhs/2VD7Ea&#10;Vt2npOqtks1aKpUc2G4uFZA9w9k4W8+L16tEAEkepylDeuRWzvI8QT8K+mOMdfr+haFlwDejpK7p&#10;PI/fmKTMKFjUaNA6HDaHUfaNbW5ROrDD1OKbRaOz8JWSHie2pv7LjoGgRL01KH8c72ScTWYlOnC/&#10;uzneZYYjRE15AEoG5zIMD2LnQG47vKMYiLoLbNZaJh1jI4d6xopxHpO849uJA3/sp6w//4v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HfsvWAAAACgEAAA8AAAAAAAAAAQAgAAAAIgAAAGRycy9k&#10;b3ducmV2LnhtbFBLAQIUABQAAAAIAIdO4kAw0fTJPQIAAHcEAAAOAAAAAAAAAAEAIAAAACUBAABk&#10;cnMvZTJvRG9jLnhtbFBLBQYAAAAABgAGAFkBAADUBQAAAAA=&#10;">
                <v:fill on="t" focussize="0,0"/>
                <v:stroke weight="1pt" color="#FFFFFF" miterlimit="8" joinstyle="miter"/>
                <v:imagedata o:title=""/>
                <o:lock v:ext="edit" aspectratio="f"/>
                <v:textbox inset="0mm,1.27mm,0mm,1.27mm" style="mso-fit-shape-to-text:t;">
                  <w:txbxContent>
                    <w:p>
                      <w:pPr>
                        <w:pStyle w:val="50"/>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p>
      <w:pPr>
        <w:widowControl/>
        <w:jc w:val="left"/>
      </w:pPr>
      <w:r>
        <w:rPr>
          <w:rFonts w:hint="eastAsia"/>
        </w:rPr>
        <w:drawing>
          <wp:anchor distT="0" distB="0" distL="114300" distR="114300" simplePos="0" relativeHeight="251660288"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4">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32"/>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CS</w:t>
            </w:r>
            <w:r>
              <w:rPr>
                <w:rFonts w:hint="eastAsia" w:ascii="宋体" w:hAnsi="宋体"/>
                <w:sz w:val="28"/>
                <w:lang w:val="en-US" w:eastAsia="zh-CN"/>
              </w:rPr>
              <w:t>1806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U20</w:t>
            </w:r>
            <w:r>
              <w:rPr>
                <w:rFonts w:hint="eastAsia" w:ascii="宋体" w:hAnsi="宋体"/>
                <w:sz w:val="28"/>
                <w:lang w:val="en-US" w:eastAsia="zh-CN"/>
              </w:rPr>
              <w:t>1814788</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hint="eastAsia" w:ascii="宋体" w:hAnsi="宋体" w:eastAsia="宋体"/>
                <w:sz w:val="28"/>
                <w:lang w:eastAsia="zh-CN"/>
              </w:rPr>
            </w:pPr>
            <w:r>
              <w:rPr>
                <w:rFonts w:hint="eastAsia" w:ascii="宋体" w:hAnsi="宋体"/>
                <w:sz w:val="28"/>
                <w:lang w:val="en-US" w:eastAsia="zh-CN"/>
              </w:rPr>
              <w:t>刘美</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1</w:t>
            </w:r>
            <w:r>
              <w:rPr>
                <w:rFonts w:hint="eastAsia" w:ascii="宋体" w:hAnsi="宋体"/>
                <w:sz w:val="28"/>
                <w:lang w:val="en-US" w:eastAsia="zh-CN"/>
              </w:rPr>
              <w:t>5673882367</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fldChar w:fldCharType="begin"/>
            </w:r>
            <w:r>
              <w:instrText xml:space="preserve"> HYPERLINK "mailto:13456@qq.com" </w:instrText>
            </w:r>
            <w:r>
              <w:fldChar w:fldCharType="separate"/>
            </w:r>
            <w:r>
              <w:rPr>
                <w:rStyle w:val="38"/>
                <w:rFonts w:hint="eastAsia" w:ascii="宋体" w:hAnsi="宋体"/>
                <w:sz w:val="28"/>
              </w:rPr>
              <w:t>1</w:t>
            </w:r>
            <w:r>
              <w:rPr>
                <w:rStyle w:val="38"/>
                <w:rFonts w:hint="eastAsia" w:ascii="宋体" w:hAnsi="宋体"/>
                <w:sz w:val="28"/>
                <w:lang w:val="en-US" w:eastAsia="zh-CN"/>
              </w:rPr>
              <w:t>527796339</w:t>
            </w:r>
            <w:r>
              <w:rPr>
                <w:rStyle w:val="38"/>
                <w:rFonts w:hint="eastAsia" w:ascii="宋体" w:hAnsi="宋体"/>
                <w:sz w:val="28"/>
              </w:rPr>
              <w:t>@qq.com</w:t>
            </w:r>
            <w:r>
              <w:rPr>
                <w:rStyle w:val="38"/>
                <w:rFonts w:hint="eastAsia" w:ascii="宋体" w:hAnsi="宋体"/>
                <w:sz w:val="28"/>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w:t>
            </w:r>
            <w:r>
              <w:rPr>
                <w:rFonts w:hint="eastAsia" w:ascii="宋体" w:hAnsi="宋体"/>
                <w:sz w:val="28"/>
                <w:lang w:val="en-US" w:eastAsia="zh-CN"/>
              </w:rPr>
              <w:t>20-12-07</w:t>
            </w:r>
            <w:r>
              <w:rPr>
                <w:rFonts w:hint="eastAsia" w:ascii="宋体" w:hAnsi="宋体"/>
                <w:sz w:val="28"/>
              </w:rPr>
              <w:t xml:space="preserve"> </w:t>
            </w:r>
          </w:p>
        </w:tc>
      </w:tr>
    </w:tbl>
    <w:p>
      <w:pPr>
        <w:widowControl/>
        <w:jc w:val="left"/>
      </w:pPr>
    </w:p>
    <w:p>
      <w:pPr>
        <w:widowControl/>
        <w:jc w:val="left"/>
      </w:pPr>
    </w:p>
    <w:p>
      <w:pPr>
        <w:widowControl/>
        <w:jc w:val="left"/>
      </w:pPr>
    </w:p>
    <w:p>
      <w:pPr>
        <w:widowControl/>
        <w:jc w:val="left"/>
      </w:pPr>
    </w:p>
    <w:p>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59264"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pPr>
        <w:pStyle w:val="65"/>
        <w:spacing w:line="720" w:lineRule="auto"/>
        <w:jc w:val="center"/>
        <w:rPr>
          <w:rFonts w:ascii="黑体" w:hAnsi="黑体" w:eastAsia="黑体"/>
          <w:sz w:val="32"/>
          <w:szCs w:val="32"/>
        </w:rPr>
      </w:pPr>
      <w:bookmarkStart w:id="0" w:name="_Toc135227507"/>
      <w:bookmarkStart w:id="1" w:name="_Toc135229710"/>
      <w:bookmarkStart w:id="2" w:name="_Toc135227306"/>
      <w:bookmarkStart w:id="3" w:name="_Toc266358958"/>
      <w:bookmarkStart w:id="4" w:name="_Toc135227385"/>
      <w:bookmarkStart w:id="5" w:name="_Toc135227598"/>
      <w:bookmarkStart w:id="6" w:name="_Toc134007856"/>
      <w:r>
        <w:rPr>
          <w:rFonts w:hint="eastAsia" w:ascii="黑体" w:hAnsi="黑体" w:eastAsia="黑体"/>
          <w:sz w:val="32"/>
          <w:szCs w:val="32"/>
        </w:rPr>
        <w:t>目   录</w:t>
      </w:r>
      <w:bookmarkEnd w:id="0"/>
      <w:bookmarkEnd w:id="1"/>
      <w:bookmarkEnd w:id="2"/>
      <w:bookmarkEnd w:id="3"/>
      <w:bookmarkEnd w:id="4"/>
      <w:bookmarkEnd w:id="5"/>
      <w:bookmarkEnd w:id="6"/>
      <w:bookmarkStart w:id="7" w:name="_Toc134007857"/>
      <w:bookmarkStart w:id="8" w:name="_Toc135227508"/>
      <w:bookmarkStart w:id="9" w:name="_Toc135227307"/>
      <w:bookmarkStart w:id="10" w:name="_Toc266358959"/>
      <w:bookmarkStart w:id="11" w:name="_Toc135227386"/>
      <w:bookmarkStart w:id="12" w:name="_Toc135229711"/>
    </w:p>
    <w:p>
      <w:pPr>
        <w:pStyle w:val="25"/>
        <w:tabs>
          <w:tab w:val="right" w:leader="dot" w:pos="8844"/>
        </w:tabs>
        <w:rPr>
          <w:b/>
          <w:bCs/>
        </w:rPr>
      </w:pPr>
      <w:r>
        <w:rPr>
          <w:rFonts w:hint="eastAsia" w:ascii="宋体" w:hAnsi="宋体" w:eastAsia="宋体" w:cs="宋体"/>
        </w:rPr>
        <w:fldChar w:fldCharType="begin"/>
      </w:r>
      <w:r>
        <w:rPr>
          <w:rFonts w:hint="eastAsia" w:ascii="宋体" w:hAnsi="宋体" w:eastAsia="宋体" w:cs="宋体"/>
        </w:rPr>
        <w:instrText xml:space="preserve"> TOC \o "1-2" \h \z \u </w:instrText>
      </w:r>
      <w:r>
        <w:rPr>
          <w:rFonts w:hint="eastAsia" w:ascii="宋体" w:hAnsi="宋体" w:eastAsia="宋体" w:cs="宋体"/>
        </w:rPr>
        <w:fldChar w:fldCharType="separate"/>
      </w:r>
      <w:r>
        <w:rPr>
          <w:rFonts w:hint="eastAsia" w:ascii="宋体" w:hAnsi="宋体" w:eastAsia="宋体" w:cs="宋体"/>
          <w:b/>
          <w:bCs/>
        </w:rPr>
        <w:fldChar w:fldCharType="begin"/>
      </w:r>
      <w:r>
        <w:rPr>
          <w:rFonts w:hint="eastAsia" w:ascii="宋体" w:hAnsi="宋体" w:eastAsia="宋体" w:cs="宋体"/>
          <w:b/>
          <w:bCs/>
        </w:rPr>
        <w:instrText xml:space="preserve"> HYPERLINK \l _Toc6324 </w:instrText>
      </w:r>
      <w:r>
        <w:rPr>
          <w:rFonts w:hint="eastAsia" w:ascii="宋体" w:hAnsi="宋体" w:eastAsia="宋体" w:cs="宋体"/>
          <w:b/>
          <w:bCs/>
        </w:rPr>
        <w:fldChar w:fldCharType="separate"/>
      </w:r>
      <w:r>
        <w:rPr>
          <w:rFonts w:hint="eastAsia"/>
          <w:b/>
          <w:bCs/>
        </w:rPr>
        <w:t xml:space="preserve">1 </w:t>
      </w:r>
      <w:r>
        <w:rPr>
          <w:rFonts w:hint="eastAsia"/>
          <w:b/>
          <w:bCs/>
          <w:lang w:val="en-US" w:eastAsia="zh-CN"/>
        </w:rPr>
        <w:t>总线CPU设计实验</w:t>
      </w:r>
      <w:r>
        <w:rPr>
          <w:b/>
          <w:bCs/>
        </w:rPr>
        <w:tab/>
      </w:r>
      <w:r>
        <w:rPr>
          <w:b/>
          <w:bCs/>
        </w:rPr>
        <w:fldChar w:fldCharType="begin"/>
      </w:r>
      <w:r>
        <w:rPr>
          <w:b/>
          <w:bCs/>
        </w:rPr>
        <w:instrText xml:space="preserve"> PAGEREF _Toc6324 </w:instrText>
      </w:r>
      <w:r>
        <w:rPr>
          <w:b/>
          <w:bCs/>
        </w:rPr>
        <w:fldChar w:fldCharType="separate"/>
      </w:r>
      <w:r>
        <w:rPr>
          <w:b/>
          <w:bCs/>
        </w:rPr>
        <w:t>2</w:t>
      </w:r>
      <w:r>
        <w:rPr>
          <w:b/>
          <w:bCs/>
        </w:rPr>
        <w:fldChar w:fldCharType="end"/>
      </w:r>
      <w:r>
        <w:rPr>
          <w:rFonts w:hint="eastAsia" w:ascii="宋体" w:hAnsi="宋体" w:eastAsia="宋体" w:cs="宋体"/>
          <w:b/>
          <w:bCs/>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_Toc9569 </w:instrText>
      </w:r>
      <w:r>
        <w:rPr>
          <w:rFonts w:hint="eastAsia" w:ascii="宋体" w:hAnsi="宋体" w:eastAsia="宋体" w:cs="宋体"/>
        </w:rPr>
        <w:fldChar w:fldCharType="separate"/>
      </w:r>
      <w:r>
        <w:rPr>
          <w:rFonts w:hint="eastAsia"/>
        </w:rPr>
        <w:t>1.1 设计要求</w:t>
      </w:r>
      <w:r>
        <w:tab/>
      </w:r>
      <w:r>
        <w:fldChar w:fldCharType="begin"/>
      </w:r>
      <w:r>
        <w:instrText xml:space="preserve"> PAGEREF _Toc9569 </w:instrText>
      </w:r>
      <w:r>
        <w:fldChar w:fldCharType="separate"/>
      </w:r>
      <w:r>
        <w:t>2</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_Toc13163 </w:instrText>
      </w:r>
      <w:r>
        <w:rPr>
          <w:rFonts w:hint="eastAsia" w:ascii="宋体" w:hAnsi="宋体" w:eastAsia="宋体" w:cs="宋体"/>
        </w:rPr>
        <w:fldChar w:fldCharType="separate"/>
      </w:r>
      <w:r>
        <w:rPr>
          <w:rFonts w:hint="eastAsia"/>
        </w:rPr>
        <w:t>1.2 方案设计</w:t>
      </w:r>
      <w:r>
        <w:tab/>
      </w:r>
      <w:r>
        <w:fldChar w:fldCharType="begin"/>
      </w:r>
      <w:r>
        <w:instrText xml:space="preserve"> PAGEREF _Toc13163 </w:instrText>
      </w:r>
      <w:r>
        <w:fldChar w:fldCharType="separate"/>
      </w:r>
      <w:r>
        <w:t>2</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_Toc2889 </w:instrText>
      </w:r>
      <w:r>
        <w:rPr>
          <w:rFonts w:hint="eastAsia" w:ascii="宋体" w:hAnsi="宋体" w:eastAsia="宋体" w:cs="宋体"/>
        </w:rPr>
        <w:fldChar w:fldCharType="separate"/>
      </w:r>
      <w:r>
        <w:rPr>
          <w:rFonts w:hint="eastAsia"/>
        </w:rPr>
        <w:t>1.3 实验步骤</w:t>
      </w:r>
      <w:r>
        <w:tab/>
      </w:r>
      <w:r>
        <w:fldChar w:fldCharType="begin"/>
      </w:r>
      <w:r>
        <w:instrText xml:space="preserve"> PAGEREF _Toc2889 </w:instrText>
      </w:r>
      <w:r>
        <w:fldChar w:fldCharType="separate"/>
      </w:r>
      <w:r>
        <w:t>3</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_Toc25392 </w:instrText>
      </w:r>
      <w:r>
        <w:rPr>
          <w:rFonts w:hint="eastAsia" w:ascii="宋体" w:hAnsi="宋体" w:eastAsia="宋体" w:cs="宋体"/>
        </w:rPr>
        <w:fldChar w:fldCharType="separate"/>
      </w:r>
      <w:r>
        <w:rPr>
          <w:rFonts w:hint="eastAsia"/>
        </w:rPr>
        <w:t>1.4 故障与调试</w:t>
      </w:r>
      <w:r>
        <w:tab/>
      </w:r>
      <w:r>
        <w:fldChar w:fldCharType="begin"/>
      </w:r>
      <w:r>
        <w:instrText xml:space="preserve"> PAGEREF _Toc25392 </w:instrText>
      </w:r>
      <w:r>
        <w:fldChar w:fldCharType="separate"/>
      </w:r>
      <w:r>
        <w:t>3</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_Toc19626 </w:instrText>
      </w:r>
      <w:r>
        <w:rPr>
          <w:rFonts w:hint="eastAsia" w:ascii="宋体" w:hAnsi="宋体" w:eastAsia="宋体" w:cs="宋体"/>
        </w:rPr>
        <w:fldChar w:fldCharType="separate"/>
      </w:r>
      <w:r>
        <w:rPr>
          <w:rFonts w:hint="eastAsia"/>
        </w:rPr>
        <w:t xml:space="preserve">1.5 </w:t>
      </w:r>
      <w:r>
        <w:t>测试与分析</w:t>
      </w:r>
      <w:r>
        <w:tab/>
      </w:r>
      <w:r>
        <w:fldChar w:fldCharType="begin"/>
      </w:r>
      <w:r>
        <w:instrText xml:space="preserve"> PAGEREF _Toc19626 </w:instrText>
      </w:r>
      <w:r>
        <w:fldChar w:fldCharType="separate"/>
      </w:r>
      <w:r>
        <w:t>4</w:t>
      </w:r>
      <w:r>
        <w:fldChar w:fldCharType="end"/>
      </w:r>
      <w:r>
        <w:rPr>
          <w:rFonts w:hint="eastAsia" w:ascii="宋体" w:hAnsi="宋体" w:eastAsia="宋体" w:cs="宋体"/>
        </w:rPr>
        <w:fldChar w:fldCharType="end"/>
      </w:r>
    </w:p>
    <w:p>
      <w:pPr>
        <w:pStyle w:val="25"/>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_Toc19870 </w:instrText>
      </w:r>
      <w:r>
        <w:rPr>
          <w:rFonts w:hint="eastAsia" w:ascii="宋体" w:hAnsi="宋体" w:eastAsia="宋体" w:cs="宋体"/>
        </w:rPr>
        <w:fldChar w:fldCharType="separate"/>
      </w:r>
      <w:r>
        <w:rPr>
          <w:rFonts w:hint="eastAsia"/>
          <w:b/>
          <w:bCs/>
        </w:rPr>
        <w:t xml:space="preserve">2 </w:t>
      </w:r>
      <w:r>
        <w:rPr>
          <w:rFonts w:hint="eastAsia"/>
          <w:b/>
          <w:bCs/>
          <w:lang w:val="en-US" w:eastAsia="zh-CN"/>
        </w:rPr>
        <w:t>单总线CPU（现代时序）</w:t>
      </w:r>
      <w:r>
        <w:tab/>
      </w:r>
      <w:r>
        <w:fldChar w:fldCharType="begin"/>
      </w:r>
      <w:r>
        <w:instrText xml:space="preserve"> PAGEREF _Toc19870 </w:instrText>
      </w:r>
      <w:r>
        <w:fldChar w:fldCharType="separate"/>
      </w:r>
      <w:r>
        <w:t>5</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_Toc8142 </w:instrText>
      </w:r>
      <w:r>
        <w:rPr>
          <w:rFonts w:hint="eastAsia" w:ascii="宋体" w:hAnsi="宋体" w:eastAsia="宋体" w:cs="宋体"/>
        </w:rPr>
        <w:fldChar w:fldCharType="separate"/>
      </w:r>
      <w:r>
        <w:rPr>
          <w:rFonts w:hint="eastAsia"/>
        </w:rPr>
        <w:t xml:space="preserve">2.1 </w:t>
      </w:r>
      <w:r>
        <w:rPr>
          <w:rFonts w:hint="eastAsia"/>
          <w:lang w:val="en-US" w:eastAsia="zh-CN"/>
        </w:rPr>
        <w:t>设计要求</w:t>
      </w:r>
      <w:r>
        <w:tab/>
      </w:r>
      <w:r>
        <w:fldChar w:fldCharType="begin"/>
      </w:r>
      <w:r>
        <w:instrText xml:space="preserve"> PAGEREF _Toc8142 </w:instrText>
      </w:r>
      <w:r>
        <w:fldChar w:fldCharType="separate"/>
      </w:r>
      <w:r>
        <w:t>5</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_Toc17035 </w:instrText>
      </w:r>
      <w:r>
        <w:rPr>
          <w:rFonts w:hint="eastAsia" w:ascii="宋体" w:hAnsi="宋体" w:eastAsia="宋体" w:cs="宋体"/>
        </w:rPr>
        <w:fldChar w:fldCharType="separate"/>
      </w:r>
      <w:r>
        <w:rPr>
          <w:rFonts w:hint="eastAsia"/>
          <w:lang w:val="en-US" w:eastAsia="zh-CN"/>
        </w:rPr>
        <w:t>2.2 方案设计</w:t>
      </w:r>
      <w:r>
        <w:tab/>
      </w:r>
      <w:r>
        <w:fldChar w:fldCharType="begin"/>
      </w:r>
      <w:r>
        <w:instrText xml:space="preserve"> PAGEREF _Toc17035 </w:instrText>
      </w:r>
      <w:r>
        <w:fldChar w:fldCharType="separate"/>
      </w:r>
      <w:r>
        <w:t>5</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_Toc1306 </w:instrText>
      </w:r>
      <w:r>
        <w:rPr>
          <w:rFonts w:hint="eastAsia" w:ascii="宋体" w:hAnsi="宋体" w:eastAsia="宋体" w:cs="宋体"/>
        </w:rPr>
        <w:fldChar w:fldCharType="separate"/>
      </w:r>
      <w:r>
        <w:rPr>
          <w:rFonts w:hint="eastAsia"/>
          <w:lang w:val="en-US" w:eastAsia="zh-CN"/>
        </w:rPr>
        <w:t>2.3 实验步骤</w:t>
      </w:r>
      <w:r>
        <w:tab/>
      </w:r>
      <w:r>
        <w:fldChar w:fldCharType="begin"/>
      </w:r>
      <w:r>
        <w:instrText xml:space="preserve"> PAGEREF _Toc1306 </w:instrText>
      </w:r>
      <w:r>
        <w:fldChar w:fldCharType="separate"/>
      </w:r>
      <w:r>
        <w:t>7</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_Toc6411 </w:instrText>
      </w:r>
      <w:r>
        <w:rPr>
          <w:rFonts w:hint="eastAsia" w:ascii="宋体" w:hAnsi="宋体" w:eastAsia="宋体" w:cs="宋体"/>
        </w:rPr>
        <w:fldChar w:fldCharType="separate"/>
      </w:r>
      <w:r>
        <w:rPr>
          <w:rFonts w:hint="eastAsia"/>
          <w:lang w:val="en-US" w:eastAsia="zh-CN"/>
        </w:rPr>
        <w:t>2.4 故障与调试</w:t>
      </w:r>
      <w:r>
        <w:tab/>
      </w:r>
      <w:r>
        <w:fldChar w:fldCharType="begin"/>
      </w:r>
      <w:r>
        <w:instrText xml:space="preserve"> PAGEREF _Toc6411 </w:instrText>
      </w:r>
      <w:r>
        <w:fldChar w:fldCharType="separate"/>
      </w:r>
      <w:r>
        <w:t>7</w:t>
      </w:r>
      <w:r>
        <w:fldChar w:fldCharType="end"/>
      </w:r>
      <w:r>
        <w:rPr>
          <w:rFonts w:hint="eastAsia" w:ascii="宋体" w:hAnsi="宋体" w:eastAsia="宋体" w:cs="宋体"/>
        </w:rPr>
        <w:fldChar w:fldCharType="end"/>
      </w:r>
    </w:p>
    <w:p>
      <w:pPr>
        <w:pStyle w:val="25"/>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_Toc30352 </w:instrText>
      </w:r>
      <w:r>
        <w:rPr>
          <w:rFonts w:hint="eastAsia" w:ascii="宋体" w:hAnsi="宋体" w:eastAsia="宋体" w:cs="宋体"/>
        </w:rPr>
        <w:fldChar w:fldCharType="separate"/>
      </w:r>
      <w:r>
        <w:rPr>
          <w:rFonts w:hint="eastAsia"/>
          <w:b/>
          <w:bCs/>
        </w:rPr>
        <w:t xml:space="preserve">3 </w:t>
      </w:r>
      <w:r>
        <w:rPr>
          <w:rFonts w:hint="eastAsia"/>
          <w:b/>
          <w:bCs/>
          <w:lang w:val="en-US" w:eastAsia="zh-CN"/>
        </w:rPr>
        <w:t>现代时序中断机制实现</w:t>
      </w:r>
      <w:r>
        <w:tab/>
      </w:r>
      <w:r>
        <w:fldChar w:fldCharType="begin"/>
      </w:r>
      <w:r>
        <w:instrText xml:space="preserve"> PAGEREF _Toc30352 </w:instrText>
      </w:r>
      <w:r>
        <w:fldChar w:fldCharType="separate"/>
      </w:r>
      <w:r>
        <w:t>8</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_Toc19815 </w:instrText>
      </w:r>
      <w:r>
        <w:rPr>
          <w:rFonts w:hint="eastAsia" w:ascii="宋体" w:hAnsi="宋体" w:eastAsia="宋体" w:cs="宋体"/>
        </w:rPr>
        <w:fldChar w:fldCharType="separate"/>
      </w:r>
      <w:r>
        <w:rPr>
          <w:rFonts w:hint="eastAsia"/>
        </w:rPr>
        <w:t xml:space="preserve">3.1 </w:t>
      </w:r>
      <w:r>
        <w:rPr>
          <w:rFonts w:hint="eastAsia"/>
          <w:lang w:val="en-US" w:eastAsia="zh-CN"/>
        </w:rPr>
        <w:t>设计要求</w:t>
      </w:r>
      <w:r>
        <w:tab/>
      </w:r>
      <w:r>
        <w:fldChar w:fldCharType="begin"/>
      </w:r>
      <w:r>
        <w:instrText xml:space="preserve"> PAGEREF _Toc19815 </w:instrText>
      </w:r>
      <w:r>
        <w:fldChar w:fldCharType="separate"/>
      </w:r>
      <w:r>
        <w:t>8</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_Toc2139 </w:instrText>
      </w:r>
      <w:r>
        <w:rPr>
          <w:rFonts w:hint="eastAsia" w:ascii="宋体" w:hAnsi="宋体" w:eastAsia="宋体" w:cs="宋体"/>
        </w:rPr>
        <w:fldChar w:fldCharType="separate"/>
      </w:r>
      <w:r>
        <w:rPr>
          <w:rFonts w:hint="eastAsia"/>
          <w:lang w:val="en-US" w:eastAsia="zh-CN"/>
        </w:rPr>
        <w:t>3.2 方案设计</w:t>
      </w:r>
      <w:r>
        <w:tab/>
      </w:r>
      <w:r>
        <w:fldChar w:fldCharType="begin"/>
      </w:r>
      <w:r>
        <w:instrText xml:space="preserve"> PAGEREF _Toc2139 </w:instrText>
      </w:r>
      <w:r>
        <w:fldChar w:fldCharType="separate"/>
      </w:r>
      <w:r>
        <w:t>8</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_Toc12294 </w:instrText>
      </w:r>
      <w:r>
        <w:rPr>
          <w:rFonts w:hint="eastAsia" w:ascii="宋体" w:hAnsi="宋体" w:eastAsia="宋体" w:cs="宋体"/>
        </w:rPr>
        <w:fldChar w:fldCharType="separate"/>
      </w:r>
      <w:r>
        <w:rPr>
          <w:rFonts w:hint="eastAsia"/>
          <w:lang w:val="en-US" w:eastAsia="zh-CN"/>
        </w:rPr>
        <w:t>3.3 实验步骤</w:t>
      </w:r>
      <w:r>
        <w:tab/>
      </w:r>
      <w:r>
        <w:fldChar w:fldCharType="begin"/>
      </w:r>
      <w:r>
        <w:instrText xml:space="preserve"> PAGEREF _Toc12294 </w:instrText>
      </w:r>
      <w:r>
        <w:fldChar w:fldCharType="separate"/>
      </w:r>
      <w:r>
        <w:t>11</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_Toc10918 </w:instrText>
      </w:r>
      <w:r>
        <w:rPr>
          <w:rFonts w:hint="eastAsia" w:ascii="宋体" w:hAnsi="宋体" w:eastAsia="宋体" w:cs="宋体"/>
        </w:rPr>
        <w:fldChar w:fldCharType="separate"/>
      </w:r>
      <w:r>
        <w:rPr>
          <w:rFonts w:hint="eastAsia"/>
          <w:lang w:val="en-US" w:eastAsia="zh-CN"/>
        </w:rPr>
        <w:t>3.4 故障与调试</w:t>
      </w:r>
      <w:r>
        <w:tab/>
      </w:r>
      <w:r>
        <w:fldChar w:fldCharType="begin"/>
      </w:r>
      <w:r>
        <w:instrText xml:space="preserve"> PAGEREF _Toc10918 </w:instrText>
      </w:r>
      <w:r>
        <w:fldChar w:fldCharType="separate"/>
      </w:r>
      <w:r>
        <w:t>11</w:t>
      </w:r>
      <w:r>
        <w:fldChar w:fldCharType="end"/>
      </w:r>
      <w:r>
        <w:rPr>
          <w:rFonts w:hint="eastAsia" w:ascii="宋体" w:hAnsi="宋体" w:eastAsia="宋体" w:cs="宋体"/>
        </w:rPr>
        <w:fldChar w:fldCharType="end"/>
      </w:r>
    </w:p>
    <w:p>
      <w:pPr>
        <w:pStyle w:val="25"/>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_Toc13394 </w:instrText>
      </w:r>
      <w:r>
        <w:rPr>
          <w:rFonts w:hint="eastAsia" w:ascii="宋体" w:hAnsi="宋体" w:eastAsia="宋体" w:cs="宋体"/>
        </w:rPr>
        <w:fldChar w:fldCharType="separate"/>
      </w:r>
      <w:r>
        <w:rPr>
          <w:rFonts w:hint="eastAsia"/>
          <w:b/>
          <w:bCs/>
        </w:rPr>
        <w:t>4 总结与心得</w:t>
      </w:r>
      <w:r>
        <w:tab/>
      </w:r>
      <w:r>
        <w:fldChar w:fldCharType="begin"/>
      </w:r>
      <w:r>
        <w:instrText xml:space="preserve"> PAGEREF _Toc13394 </w:instrText>
      </w:r>
      <w:r>
        <w:fldChar w:fldCharType="separate"/>
      </w:r>
      <w:r>
        <w:t>13</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_Toc32597 </w:instrText>
      </w:r>
      <w:r>
        <w:rPr>
          <w:rFonts w:hint="eastAsia" w:ascii="宋体" w:hAnsi="宋体" w:eastAsia="宋体" w:cs="宋体"/>
        </w:rPr>
        <w:fldChar w:fldCharType="separate"/>
      </w:r>
      <w:r>
        <w:rPr>
          <w:rFonts w:hint="eastAsia"/>
        </w:rPr>
        <w:t>4.1 实验总结</w:t>
      </w:r>
      <w:r>
        <w:tab/>
      </w:r>
      <w:r>
        <w:fldChar w:fldCharType="begin"/>
      </w:r>
      <w:r>
        <w:instrText xml:space="preserve"> PAGEREF _Toc32597 </w:instrText>
      </w:r>
      <w:r>
        <w:fldChar w:fldCharType="separate"/>
      </w:r>
      <w:r>
        <w:t>13</w:t>
      </w:r>
      <w:r>
        <w:fldChar w:fldCharType="end"/>
      </w:r>
      <w:r>
        <w:rPr>
          <w:rFonts w:hint="eastAsia" w:ascii="宋体" w:hAnsi="宋体" w:eastAsia="宋体" w:cs="宋体"/>
        </w:rPr>
        <w:fldChar w:fldCharType="end"/>
      </w:r>
    </w:p>
    <w:p>
      <w:pPr>
        <w:pStyle w:val="29"/>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_Toc10279 </w:instrText>
      </w:r>
      <w:r>
        <w:rPr>
          <w:rFonts w:hint="eastAsia" w:ascii="宋体" w:hAnsi="宋体" w:eastAsia="宋体" w:cs="宋体"/>
        </w:rPr>
        <w:fldChar w:fldCharType="separate"/>
      </w:r>
      <w:r>
        <w:rPr>
          <w:rFonts w:hint="eastAsia"/>
        </w:rPr>
        <w:t>4.2 实验心得</w:t>
      </w:r>
      <w:r>
        <w:tab/>
      </w:r>
      <w:r>
        <w:fldChar w:fldCharType="begin"/>
      </w:r>
      <w:r>
        <w:instrText xml:space="preserve"> PAGEREF _Toc10279 </w:instrText>
      </w:r>
      <w:r>
        <w:fldChar w:fldCharType="separate"/>
      </w:r>
      <w:r>
        <w:t>13</w:t>
      </w:r>
      <w:r>
        <w:fldChar w:fldCharType="end"/>
      </w:r>
      <w:r>
        <w:rPr>
          <w:rFonts w:hint="eastAsia" w:ascii="宋体" w:hAnsi="宋体" w:eastAsia="宋体" w:cs="宋体"/>
        </w:rPr>
        <w:fldChar w:fldCharType="end"/>
      </w:r>
    </w:p>
    <w:p>
      <w:pPr>
        <w:pStyle w:val="25"/>
        <w:tabs>
          <w:tab w:val="right" w:leader="dot" w:pos="8844"/>
        </w:tabs>
      </w:pPr>
      <w:r>
        <w:rPr>
          <w:rFonts w:hint="eastAsia" w:ascii="宋体" w:hAnsi="宋体" w:eastAsia="宋体" w:cs="宋体"/>
        </w:rPr>
        <w:fldChar w:fldCharType="begin"/>
      </w:r>
      <w:r>
        <w:rPr>
          <w:rFonts w:hint="eastAsia" w:ascii="宋体" w:hAnsi="宋体" w:eastAsia="宋体" w:cs="宋体"/>
        </w:rPr>
        <w:instrText xml:space="preserve"> HYPERLINK \l _Toc2645 </w:instrText>
      </w:r>
      <w:r>
        <w:rPr>
          <w:rFonts w:hint="eastAsia" w:ascii="宋体" w:hAnsi="宋体" w:eastAsia="宋体" w:cs="宋体"/>
        </w:rPr>
        <w:fldChar w:fldCharType="separate"/>
      </w:r>
      <w:r>
        <w:rPr>
          <w:rFonts w:hint="eastAsia"/>
          <w:b/>
          <w:bCs/>
        </w:rPr>
        <w:t>参考文献</w:t>
      </w:r>
      <w:r>
        <w:tab/>
      </w:r>
      <w:r>
        <w:fldChar w:fldCharType="begin"/>
      </w:r>
      <w:r>
        <w:instrText xml:space="preserve"> PAGEREF _Toc2645 </w:instrText>
      </w:r>
      <w:r>
        <w:fldChar w:fldCharType="separate"/>
      </w:r>
      <w:r>
        <w:t>14</w:t>
      </w:r>
      <w:r>
        <w:fldChar w:fldCharType="end"/>
      </w:r>
      <w:r>
        <w:rPr>
          <w:rFonts w:hint="eastAsia" w:ascii="宋体" w:hAnsi="宋体" w:eastAsia="宋体" w:cs="宋体"/>
        </w:rPr>
        <w:fldChar w:fldCharType="end"/>
      </w:r>
    </w:p>
    <w:p>
      <w:pPr>
        <w:sectPr>
          <w:headerReference r:id="rId5" w:type="default"/>
          <w:footerReference r:id="rId6"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rPr>
          <w:rFonts w:hint="eastAsia" w:ascii="宋体" w:hAnsi="宋体" w:eastAsia="宋体" w:cs="宋体"/>
        </w:rPr>
        <w:fldChar w:fldCharType="end"/>
      </w:r>
    </w:p>
    <w:bookmarkEnd w:id="7"/>
    <w:bookmarkEnd w:id="8"/>
    <w:bookmarkEnd w:id="9"/>
    <w:bookmarkEnd w:id="10"/>
    <w:bookmarkEnd w:id="11"/>
    <w:bookmarkEnd w:id="12"/>
    <w:p>
      <w:pPr>
        <w:pStyle w:val="2"/>
        <w:numPr>
          <w:ilvl w:val="0"/>
          <w:numId w:val="7"/>
        </w:numPr>
      </w:pPr>
      <w:bookmarkStart w:id="13" w:name="_Toc6324"/>
      <w:bookmarkStart w:id="14" w:name="_Toc135229748"/>
      <w:bookmarkStart w:id="15" w:name="_Toc135227423"/>
      <w:bookmarkStart w:id="16" w:name="_Toc135227344"/>
      <w:bookmarkStart w:id="17" w:name="_Toc135227590"/>
      <w:bookmarkStart w:id="18" w:name="_Toc134007939"/>
      <w:bookmarkStart w:id="19" w:name="_Toc266358996"/>
      <w:r>
        <w:rPr>
          <w:rFonts w:hint="eastAsia"/>
          <w:lang w:val="en-US" w:eastAsia="zh-CN"/>
        </w:rPr>
        <w:t>总线CPU设计实验</w:t>
      </w:r>
      <w:bookmarkEnd w:id="13"/>
    </w:p>
    <w:p>
      <w:pPr>
        <w:pStyle w:val="3"/>
      </w:pPr>
      <w:bookmarkStart w:id="20" w:name="_Toc9569"/>
      <w:r>
        <w:rPr>
          <w:rFonts w:hint="eastAsia"/>
        </w:rPr>
        <w:t>设计要求</w:t>
      </w:r>
      <w:bookmarkEnd w:id="20"/>
    </w:p>
    <w:p>
      <w:pPr>
        <w:pStyle w:val="4"/>
        <w:ind w:firstLineChars="0"/>
      </w:pPr>
      <w:r>
        <w:rPr>
          <w:rFonts w:hint="eastAsia"/>
          <w:lang w:val="en-US" w:eastAsia="zh-CN"/>
        </w:rPr>
        <w:t>能够结合定长指令周期三级时序系统的设计的知识以及利用该时序构造硬布线控制器，支持5条典型MIPS指令在单总线CPU上运行，最后CPU能够运行内存冒泡排序。本实验在logisim实验平台上基于已有的实验框架完成。</w:t>
      </w:r>
    </w:p>
    <w:p>
      <w:pPr>
        <w:pStyle w:val="3"/>
      </w:pPr>
      <w:bookmarkStart w:id="21" w:name="_Toc13163"/>
      <w:r>
        <w:rPr>
          <w:rFonts w:hint="eastAsia"/>
        </w:rPr>
        <w:t>方案设计</w:t>
      </w:r>
      <w:bookmarkEnd w:id="21"/>
    </w:p>
    <w:p>
      <w:pPr>
        <w:pStyle w:val="5"/>
        <w:spacing w:before="229" w:beforeLines="0" w:after="229" w:afterLines="0"/>
        <w:rPr>
          <w:bCs w:val="0"/>
        </w:rPr>
      </w:pPr>
      <w:r>
        <w:rPr>
          <w:rFonts w:hint="eastAsia"/>
          <w:bCs w:val="0"/>
          <w:lang w:val="en-US" w:eastAsia="zh-CN"/>
        </w:rPr>
        <w:t>MIPS指令译码器设计</w:t>
      </w:r>
    </w:p>
    <w:p>
      <w:pPr>
        <w:pStyle w:val="4"/>
        <w:rPr>
          <w:rFonts w:hint="eastAsia"/>
          <w:lang w:val="en-US" w:eastAsia="zh-CN"/>
        </w:rPr>
      </w:pPr>
      <w:r>
        <w:rPr>
          <w:rFonts w:hint="eastAsia"/>
          <w:lang w:val="en-US" w:eastAsia="zh-CN"/>
        </w:rPr>
        <w:t>本关卡需要五条指令lw,sw,beq,slt,addi，通过实验包给出的MIPS指令手册，分别查找五条指令的十六进制编码和R型指令的op及funct部分，利用比较器即可完成。</w:t>
      </w:r>
    </w:p>
    <w:p>
      <w:pPr>
        <w:pStyle w:val="4"/>
        <w:jc w:val="center"/>
      </w:pPr>
      <w:r>
        <w:drawing>
          <wp:inline distT="0" distB="0" distL="114300" distR="114300">
            <wp:extent cx="1905000" cy="192786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6"/>
                    <a:stretch>
                      <a:fillRect/>
                    </a:stretch>
                  </pic:blipFill>
                  <pic:spPr>
                    <a:xfrm>
                      <a:off x="0" y="0"/>
                      <a:ext cx="1905000" cy="1927860"/>
                    </a:xfrm>
                    <a:prstGeom prst="rect">
                      <a:avLst/>
                    </a:prstGeom>
                    <a:noFill/>
                    <a:ln>
                      <a:noFill/>
                    </a:ln>
                  </pic:spPr>
                </pic:pic>
              </a:graphicData>
            </a:graphic>
          </wp:inline>
        </w:drawing>
      </w:r>
    </w:p>
    <w:p>
      <w:pPr>
        <w:pStyle w:val="4"/>
        <w:jc w:val="center"/>
        <w:rPr>
          <w:rFonts w:hint="default"/>
          <w:b/>
          <w:bCs/>
          <w:sz w:val="21"/>
          <w:szCs w:val="21"/>
          <w:lang w:val="en-US" w:eastAsia="zh-CN"/>
        </w:rPr>
      </w:pPr>
      <w:r>
        <w:rPr>
          <w:rFonts w:hint="eastAsia"/>
          <w:b/>
          <w:bCs/>
          <w:sz w:val="21"/>
          <w:szCs w:val="21"/>
          <w:lang w:val="en-US" w:eastAsia="zh-CN"/>
        </w:rPr>
        <w:t>图1-1 MIPS指令译码器设计电路图</w:t>
      </w:r>
    </w:p>
    <w:p>
      <w:pPr>
        <w:pStyle w:val="5"/>
        <w:spacing w:before="229" w:beforeLines="0" w:after="229" w:afterLines="0"/>
      </w:pPr>
      <w:r>
        <w:rPr>
          <w:rFonts w:hint="eastAsia"/>
          <w:lang w:val="en-US" w:eastAsia="zh-CN"/>
        </w:rPr>
        <w:t>定长指令周期——时序发生器FSM设计</w:t>
      </w:r>
    </w:p>
    <w:p>
      <w:pPr>
        <w:pStyle w:val="4"/>
        <w:rPr>
          <w:rFonts w:hint="eastAsia"/>
          <w:lang w:val="en-US" w:eastAsia="zh-CN"/>
        </w:rPr>
      </w:pPr>
      <w:r>
        <w:rPr>
          <w:rFonts w:hint="eastAsia"/>
          <w:lang w:val="en-US" w:eastAsia="zh-CN"/>
        </w:rPr>
        <w:t>在定长指令周期设计中，所有MIPS指令都需要三个机器周期——取指周期Mif、计算周期Mcal、执行周期Mex，每个机器周期有4个时钟节拍T1、T2、T3、T4，故一共需要12个状态，将其按序编号为0-11，按照当节拍脉冲到来时状态由现态转换为次态的原理可以得到FSM的设计，如图1-2所示：</w:t>
      </w:r>
    </w:p>
    <w:p>
      <w:pPr>
        <w:pStyle w:val="4"/>
        <w:jc w:val="center"/>
      </w:pPr>
      <w:r>
        <w:drawing>
          <wp:inline distT="0" distB="0" distL="114300" distR="114300">
            <wp:extent cx="2174240" cy="2133600"/>
            <wp:effectExtent l="0" t="0" r="508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2174240" cy="2133600"/>
                    </a:xfrm>
                    <a:prstGeom prst="rect">
                      <a:avLst/>
                    </a:prstGeom>
                    <a:noFill/>
                    <a:ln>
                      <a:noFill/>
                    </a:ln>
                  </pic:spPr>
                </pic:pic>
              </a:graphicData>
            </a:graphic>
          </wp:inline>
        </w:drawing>
      </w:r>
    </w:p>
    <w:p>
      <w:pPr>
        <w:pStyle w:val="4"/>
        <w:jc w:val="center"/>
        <w:rPr>
          <w:rFonts w:hint="default" w:eastAsia="宋体"/>
          <w:b/>
          <w:bCs/>
          <w:sz w:val="21"/>
          <w:szCs w:val="21"/>
          <w:lang w:val="en-US" w:eastAsia="zh-CN"/>
        </w:rPr>
      </w:pPr>
      <w:r>
        <w:rPr>
          <w:rFonts w:hint="eastAsia"/>
          <w:b/>
          <w:bCs/>
          <w:sz w:val="21"/>
          <w:szCs w:val="21"/>
          <w:lang w:val="en-US" w:eastAsia="zh-CN"/>
        </w:rPr>
        <w:t>图1-2 时序发生器FSM图</w:t>
      </w:r>
    </w:p>
    <w:p>
      <w:pPr>
        <w:pStyle w:val="5"/>
        <w:spacing w:before="229" w:beforeLines="0" w:after="229" w:afterLines="0"/>
        <w:rPr>
          <w:rFonts w:hint="eastAsia" w:ascii="Arial" w:hAnsi="Arial"/>
          <w:lang w:val="en-US" w:eastAsia="zh-CN"/>
        </w:rPr>
      </w:pPr>
      <w:r>
        <w:rPr>
          <w:rFonts w:hint="eastAsia" w:ascii="Arial" w:hAnsi="Arial"/>
          <w:lang w:val="en-US" w:eastAsia="zh-CN"/>
        </w:rPr>
        <w:t>定长指令周期——时序发生器输出函数设计</w:t>
      </w:r>
    </w:p>
    <w:p>
      <w:pPr>
        <w:pStyle w:val="4"/>
        <w:jc w:val="center"/>
      </w:pPr>
      <w:r>
        <w:drawing>
          <wp:inline distT="0" distB="0" distL="114300" distR="114300">
            <wp:extent cx="3169920" cy="227076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8"/>
                    <a:stretch>
                      <a:fillRect/>
                    </a:stretch>
                  </pic:blipFill>
                  <pic:spPr>
                    <a:xfrm>
                      <a:off x="0" y="0"/>
                      <a:ext cx="3169920" cy="2270760"/>
                    </a:xfrm>
                    <a:prstGeom prst="rect">
                      <a:avLst/>
                    </a:prstGeom>
                    <a:noFill/>
                    <a:ln>
                      <a:noFill/>
                    </a:ln>
                  </pic:spPr>
                </pic:pic>
              </a:graphicData>
            </a:graphic>
          </wp:inline>
        </w:drawing>
      </w:r>
    </w:p>
    <w:p>
      <w:pPr>
        <w:pStyle w:val="4"/>
        <w:jc w:val="center"/>
        <w:rPr>
          <w:rFonts w:hint="default" w:eastAsia="宋体"/>
          <w:b/>
          <w:bCs/>
          <w:sz w:val="21"/>
          <w:szCs w:val="21"/>
          <w:lang w:val="en-US" w:eastAsia="zh-CN"/>
        </w:rPr>
      </w:pPr>
      <w:r>
        <w:rPr>
          <w:rFonts w:hint="eastAsia"/>
          <w:b/>
          <w:bCs/>
          <w:sz w:val="21"/>
          <w:szCs w:val="21"/>
          <w:lang w:val="en-US" w:eastAsia="zh-CN"/>
        </w:rPr>
        <w:t>图1-3 时序发生器逻辑图</w:t>
      </w:r>
    </w:p>
    <w:p>
      <w:pPr>
        <w:pStyle w:val="4"/>
        <w:rPr>
          <w:rFonts w:hint="default"/>
          <w:lang w:val="en-US" w:eastAsia="zh-CN"/>
        </w:rPr>
      </w:pPr>
      <w:r>
        <w:rPr>
          <w:rFonts w:hint="eastAsia"/>
          <w:lang w:val="en-US" w:eastAsia="zh-CN"/>
        </w:rPr>
        <w:t>时序发生器大体由两部分组成，一个是FSM状态机部分，状态机的次态输出送到状态寄存器的输入端，当时钟触发时，次态信息从状态寄存器输出端输出并送到状态机的输入作为下一时刻的现态。这样随着时钟触发到来，状态机和状态寄存器将按照FSM设计图一样进行状态转换。同时状态寄存器输出的次态信息还被输送到输出函数的输入端，通过输出函数器件生成机器周期信号和节拍信号。输出函数为组合逻辑，输入为状态寄存器的现态输出，输出为状态寄周期电位和节拍电位信号。填写表格时即可理解为当为某现态时，该状态对应处于三个机器周期的哪一个机器周期及机器周期中四个节拍的第几个节拍。例如，当现态为S0时，对应正在执行取指周期Mif的第一个节拍T1，所以表格上现态为0时，Mif、T1=1；当现态为S4时，对应正在执行计算周期Mcal的第一个节拍，所以表格上Mcal、T1=1。同理可以得到其它的现态对应的输出。对应所填写的表格如下图1-4所示：</w:t>
      </w:r>
    </w:p>
    <w:p>
      <w:pPr>
        <w:pStyle w:val="4"/>
        <w:jc w:val="center"/>
      </w:pPr>
      <w:r>
        <w:drawing>
          <wp:inline distT="0" distB="0" distL="114300" distR="114300">
            <wp:extent cx="3644265" cy="1934210"/>
            <wp:effectExtent l="0" t="0" r="13335" b="127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644265" cy="1934210"/>
                    </a:xfrm>
                    <a:prstGeom prst="rect">
                      <a:avLst/>
                    </a:prstGeom>
                    <a:noFill/>
                    <a:ln>
                      <a:noFill/>
                    </a:ln>
                  </pic:spPr>
                </pic:pic>
              </a:graphicData>
            </a:graphic>
          </wp:inline>
        </w:drawing>
      </w:r>
    </w:p>
    <w:p>
      <w:pPr>
        <w:pStyle w:val="4"/>
        <w:jc w:val="center"/>
        <w:rPr>
          <w:rFonts w:hint="default" w:eastAsia="宋体"/>
          <w:b/>
          <w:bCs/>
          <w:sz w:val="21"/>
          <w:szCs w:val="21"/>
          <w:lang w:val="en-US" w:eastAsia="zh-CN"/>
        </w:rPr>
      </w:pPr>
      <w:r>
        <w:rPr>
          <w:rFonts w:hint="eastAsia"/>
          <w:b/>
          <w:bCs/>
          <w:sz w:val="21"/>
          <w:szCs w:val="21"/>
          <w:lang w:val="en-US" w:eastAsia="zh-CN"/>
        </w:rPr>
        <w:t>图1-4 输出函数真值表</w:t>
      </w:r>
    </w:p>
    <w:p>
      <w:pPr>
        <w:pStyle w:val="5"/>
        <w:spacing w:before="229" w:beforeLines="0" w:after="229" w:afterLines="0"/>
        <w:rPr>
          <w:rFonts w:hint="default" w:ascii="Arial" w:hAnsi="Arial"/>
          <w:lang w:val="en-US" w:eastAsia="zh-CN"/>
        </w:rPr>
      </w:pPr>
      <w:r>
        <w:rPr>
          <w:rFonts w:hint="eastAsia" w:ascii="Arial" w:hAnsi="Arial"/>
          <w:lang w:val="en-US" w:eastAsia="zh-CN"/>
        </w:rPr>
        <w:t>硬布线控制器组合逻辑单元</w:t>
      </w:r>
      <w:r>
        <w:rPr>
          <w:rFonts w:hint="eastAsia"/>
          <w:lang w:val="en-US" w:eastAsia="zh-CN"/>
        </w:rPr>
        <w:t>设计</w:t>
      </w:r>
    </w:p>
    <w:p>
      <w:pPr>
        <w:bidi w:val="0"/>
        <w:ind w:firstLine="420" w:firstLineChars="0"/>
        <w:rPr>
          <w:rFonts w:hint="default"/>
          <w:lang w:val="en-US" w:eastAsia="zh-CN"/>
        </w:rPr>
      </w:pPr>
      <w:r>
        <w:rPr>
          <w:rFonts w:hint="eastAsia"/>
          <w:lang w:val="en-US" w:eastAsia="zh-CN"/>
        </w:rPr>
        <w:t>在硬布线控制器组合逻辑单元中，其输出为微操作控制信号Cn，输入为指令译码信号Im、状态周期电位Mi、节拍电位Tk和由微操作控制信号构成的反馈信号Bj。</w:t>
      </w:r>
    </w:p>
    <w:p>
      <w:pPr>
        <w:bidi w:val="0"/>
        <w:ind w:firstLine="420" w:firstLineChars="0"/>
        <w:rPr>
          <w:rFonts w:hint="eastAsia"/>
          <w:lang w:val="en-US" w:eastAsia="zh-CN"/>
        </w:rPr>
      </w:pPr>
      <w:r>
        <w:rPr>
          <w:rFonts w:hint="eastAsia"/>
          <w:lang w:val="en-US" w:eastAsia="zh-CN"/>
        </w:rPr>
        <w:t>所以得到节拍信号的组合逻辑函数：</w:t>
      </w:r>
    </w:p>
    <w:p>
      <w:pPr>
        <w:bidi w:val="0"/>
        <w:ind w:left="420" w:leftChars="0" w:firstLine="420" w:firstLineChars="0"/>
        <w:jc w:val="center"/>
      </w:pPr>
      <w:r>
        <w:drawing>
          <wp:inline distT="0" distB="0" distL="114300" distR="114300">
            <wp:extent cx="3467100" cy="464820"/>
            <wp:effectExtent l="0" t="0" r="762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20"/>
                    <a:stretch>
                      <a:fillRect/>
                    </a:stretch>
                  </pic:blipFill>
                  <pic:spPr>
                    <a:xfrm>
                      <a:off x="0" y="0"/>
                      <a:ext cx="3467100" cy="464820"/>
                    </a:xfrm>
                    <a:prstGeom prst="rect">
                      <a:avLst/>
                    </a:prstGeom>
                    <a:noFill/>
                    <a:ln>
                      <a:noFill/>
                    </a:ln>
                  </pic:spPr>
                </pic:pic>
              </a:graphicData>
            </a:graphic>
          </wp:inline>
        </w:drawing>
      </w:r>
    </w:p>
    <w:p>
      <w:pPr>
        <w:bidi w:val="0"/>
        <w:ind w:left="420" w:leftChars="0" w:firstLine="420" w:firstLineChars="0"/>
        <w:jc w:val="both"/>
        <w:rPr>
          <w:rFonts w:hint="default" w:eastAsia="宋体"/>
          <w:lang w:val="en-US" w:eastAsia="zh-CN"/>
        </w:rPr>
      </w:pPr>
      <w:r>
        <w:rPr>
          <w:rFonts w:hint="eastAsia"/>
          <w:lang w:val="en-US" w:eastAsia="zh-CN"/>
        </w:rPr>
        <w:t>可解释为：在机器周期Mi的Tk节拍时，如果有指令译码信号Im（如lw指令信号）和微操作控制反馈信号（如equal信号）则仅当其均为1时，对应执行译码为Im信号的指令的微操作，并生成执行该微操作需要的控制信号Cn。</w:t>
      </w:r>
    </w:p>
    <w:p>
      <w:pPr>
        <w:bidi w:val="0"/>
        <w:ind w:left="420" w:leftChars="0" w:firstLine="420" w:firstLineChars="0"/>
        <w:jc w:val="center"/>
      </w:pPr>
      <w:r>
        <w:drawing>
          <wp:inline distT="0" distB="0" distL="114300" distR="114300">
            <wp:extent cx="4878070" cy="365760"/>
            <wp:effectExtent l="0" t="0" r="1397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4878070" cy="365760"/>
                    </a:xfrm>
                    <a:prstGeom prst="rect">
                      <a:avLst/>
                    </a:prstGeom>
                    <a:noFill/>
                    <a:ln>
                      <a:noFill/>
                    </a:ln>
                  </pic:spPr>
                </pic:pic>
              </a:graphicData>
            </a:graphic>
          </wp:inline>
        </w:drawing>
      </w:r>
    </w:p>
    <w:p>
      <w:pPr>
        <w:bidi w:val="0"/>
        <w:ind w:left="420" w:leftChars="0" w:firstLine="420" w:firstLineChars="0"/>
        <w:jc w:val="center"/>
        <w:rPr>
          <w:rFonts w:hint="default" w:eastAsia="宋体"/>
          <w:b/>
          <w:bCs/>
          <w:sz w:val="21"/>
          <w:szCs w:val="21"/>
          <w:lang w:val="en-US" w:eastAsia="zh-CN"/>
        </w:rPr>
      </w:pPr>
      <w:r>
        <w:rPr>
          <w:rFonts w:hint="eastAsia"/>
          <w:b/>
          <w:bCs/>
          <w:sz w:val="21"/>
          <w:szCs w:val="21"/>
          <w:lang w:val="en-US" w:eastAsia="zh-CN"/>
        </w:rPr>
        <w:t>图1-5 输出信号真值表示例图</w:t>
      </w:r>
    </w:p>
    <w:p>
      <w:pPr>
        <w:bidi w:val="0"/>
        <w:ind w:firstLine="420" w:firstLineChars="0"/>
      </w:pPr>
      <w:r>
        <w:rPr>
          <w:rFonts w:hint="eastAsia"/>
          <w:lang w:val="en-US" w:eastAsia="zh-CN"/>
        </w:rPr>
        <w:t>如上图所示，在执行指令lw的执行周期的第一个节拍时，Mex和T1均为1，且输入的指令译码信号为lw信号，不存在反馈的控制信号，此时对应执行Z-&gt;AR的操作，所以其对应的控制信号为：Zout，ARin，所以这些信号输出为1，其余为0不填。</w:t>
      </w:r>
    </w:p>
    <w:p>
      <w:pPr>
        <w:pStyle w:val="5"/>
        <w:spacing w:before="229" w:beforeLines="0" w:after="229" w:afterLines="0"/>
        <w:rPr>
          <w:rFonts w:hint="default"/>
          <w:lang w:val="en-US" w:eastAsia="zh-CN"/>
        </w:rPr>
      </w:pPr>
      <w:r>
        <w:rPr>
          <w:rFonts w:hint="eastAsia"/>
          <w:lang w:val="en-US" w:eastAsia="zh-CN"/>
        </w:rPr>
        <w:t>定长指令周期——硬布线控制器设计</w:t>
      </w:r>
    </w:p>
    <w:p>
      <w:pPr>
        <w:bidi w:val="0"/>
        <w:ind w:firstLine="420" w:firstLineChars="0"/>
        <w:jc w:val="center"/>
      </w:pPr>
      <w:r>
        <w:drawing>
          <wp:inline distT="0" distB="0" distL="114300" distR="114300">
            <wp:extent cx="3368675" cy="1725930"/>
            <wp:effectExtent l="0" t="0" r="14605" b="1143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2"/>
                    <a:stretch>
                      <a:fillRect/>
                    </a:stretch>
                  </pic:blipFill>
                  <pic:spPr>
                    <a:xfrm>
                      <a:off x="0" y="0"/>
                      <a:ext cx="3368675" cy="1725930"/>
                    </a:xfrm>
                    <a:prstGeom prst="rect">
                      <a:avLst/>
                    </a:prstGeom>
                    <a:noFill/>
                    <a:ln>
                      <a:noFill/>
                    </a:ln>
                  </pic:spPr>
                </pic:pic>
              </a:graphicData>
            </a:graphic>
          </wp:inline>
        </w:drawing>
      </w:r>
    </w:p>
    <w:p>
      <w:pPr>
        <w:bidi w:val="0"/>
        <w:ind w:firstLine="420" w:firstLineChars="0"/>
        <w:jc w:val="center"/>
        <w:rPr>
          <w:rFonts w:hint="default" w:eastAsia="宋体"/>
          <w:b/>
          <w:bCs/>
          <w:sz w:val="21"/>
          <w:szCs w:val="21"/>
          <w:lang w:val="en-US" w:eastAsia="zh-CN"/>
        </w:rPr>
      </w:pPr>
      <w:r>
        <w:rPr>
          <w:rFonts w:hint="eastAsia"/>
          <w:b/>
          <w:bCs/>
          <w:sz w:val="21"/>
          <w:szCs w:val="21"/>
          <w:lang w:val="en-US" w:eastAsia="zh-CN"/>
        </w:rPr>
        <w:t>图1-6 硬布线控制器逻辑图</w:t>
      </w:r>
    </w:p>
    <w:p>
      <w:pPr>
        <w:bidi w:val="0"/>
        <w:ind w:firstLine="420" w:firstLineChars="0"/>
        <w:rPr>
          <w:rFonts w:hint="default"/>
          <w:lang w:val="en-US" w:eastAsia="zh-CN"/>
        </w:rPr>
      </w:pPr>
      <w:r>
        <w:rPr>
          <w:rFonts w:hint="eastAsia"/>
          <w:lang w:val="en-US" w:eastAsia="zh-CN"/>
        </w:rPr>
        <w:t>整个硬布线控制器由三个部分构成，一个是指令译码器，能够将从IR指令寄存器中取出的指令译码得到译码信号I1-Im，具体表现为lw，sw，beq，addi，slt五种指令信号以及other除了前面五种以外不用管的其他指令信号；该译码信号作为时序发生器的输入，通过时序发生器，在时钟的触发下可以实现状态之间的转换并同时生成与当前状态对应的机器周期和节拍电位信号。这些时钟电位信号和译码信号以及微操作控制信号作为的反馈信号一起作为硬布线控制器的输入通过硬布线控制器生成新的微操作控制信号序列。</w:t>
      </w:r>
    </w:p>
    <w:p>
      <w:pPr>
        <w:bidi w:val="0"/>
        <w:ind w:firstLine="420" w:firstLineChars="0"/>
      </w:pPr>
      <w:r>
        <w:drawing>
          <wp:inline distT="0" distB="0" distL="114300" distR="114300">
            <wp:extent cx="5750560" cy="2209165"/>
            <wp:effectExtent l="0" t="0" r="10160" b="6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3"/>
                    <a:stretch>
                      <a:fillRect/>
                    </a:stretch>
                  </pic:blipFill>
                  <pic:spPr>
                    <a:xfrm>
                      <a:off x="0" y="0"/>
                      <a:ext cx="5750560" cy="2209165"/>
                    </a:xfrm>
                    <a:prstGeom prst="rect">
                      <a:avLst/>
                    </a:prstGeom>
                    <a:noFill/>
                    <a:ln>
                      <a:noFill/>
                    </a:ln>
                  </pic:spPr>
                </pic:pic>
              </a:graphicData>
            </a:graphic>
          </wp:inline>
        </w:drawing>
      </w:r>
    </w:p>
    <w:p>
      <w:pPr>
        <w:bidi w:val="0"/>
        <w:ind w:firstLine="420" w:firstLineChars="0"/>
        <w:jc w:val="center"/>
        <w:rPr>
          <w:rFonts w:hint="default" w:eastAsia="宋体"/>
          <w:b/>
          <w:bCs/>
          <w:sz w:val="21"/>
          <w:szCs w:val="21"/>
          <w:lang w:val="en-US" w:eastAsia="zh-CN"/>
        </w:rPr>
      </w:pPr>
      <w:r>
        <w:rPr>
          <w:rFonts w:hint="eastAsia"/>
          <w:b/>
          <w:bCs/>
          <w:sz w:val="21"/>
          <w:szCs w:val="21"/>
          <w:lang w:val="en-US" w:eastAsia="zh-CN"/>
        </w:rPr>
        <w:t>图1-7 硬布线控制器电路图</w:t>
      </w:r>
    </w:p>
    <w:p>
      <w:pPr>
        <w:bidi w:val="0"/>
        <w:ind w:firstLine="420" w:firstLineChars="0"/>
        <w:rPr>
          <w:rFonts w:hint="default"/>
          <w:lang w:val="en-US" w:eastAsia="zh-CN"/>
        </w:rPr>
      </w:pPr>
      <w:r>
        <w:rPr>
          <w:rFonts w:hint="eastAsia"/>
          <w:lang w:val="en-US" w:eastAsia="zh-CN"/>
        </w:rPr>
        <w:t>在图1-7所示的电路中，时序发生器部分的状态寄存器的时钟应该选择下降沿，因为除了寄存器之外其它组件的跳变都是上升沿触发，为了让其他计算在始终跳变之前完成，防止所有触发都集中在下降沿导致。当选择上升沿时，测试样例的结果将出现大片规律性错误（间隔两个错一个）。</w:t>
      </w:r>
    </w:p>
    <w:p>
      <w:pPr>
        <w:pStyle w:val="5"/>
        <w:spacing w:before="229" w:beforeLines="0" w:after="229" w:afterLines="0"/>
        <w:rPr>
          <w:rFonts w:hint="default"/>
          <w:lang w:val="en-US" w:eastAsia="zh-CN"/>
        </w:rPr>
      </w:pPr>
      <w:r>
        <w:rPr>
          <w:rFonts w:hint="eastAsia"/>
          <w:lang w:val="en-US" w:eastAsia="zh-CN"/>
        </w:rPr>
        <w:t>定长指令周期——单总线CPU设计</w:t>
      </w:r>
    </w:p>
    <w:p>
      <w:pPr>
        <w:pStyle w:val="4"/>
        <w:jc w:val="center"/>
      </w:pPr>
      <w:r>
        <w:drawing>
          <wp:inline distT="0" distB="0" distL="114300" distR="114300">
            <wp:extent cx="5381625" cy="3373755"/>
            <wp:effectExtent l="0" t="0" r="13335" b="952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4"/>
                    <a:stretch>
                      <a:fillRect/>
                    </a:stretch>
                  </pic:blipFill>
                  <pic:spPr>
                    <a:xfrm>
                      <a:off x="0" y="0"/>
                      <a:ext cx="5381625" cy="3373755"/>
                    </a:xfrm>
                    <a:prstGeom prst="rect">
                      <a:avLst/>
                    </a:prstGeom>
                    <a:noFill/>
                    <a:ln>
                      <a:noFill/>
                    </a:ln>
                  </pic:spPr>
                </pic:pic>
              </a:graphicData>
            </a:graphic>
          </wp:inline>
        </w:drawing>
      </w:r>
    </w:p>
    <w:p>
      <w:pPr>
        <w:pStyle w:val="4"/>
        <w:jc w:val="center"/>
        <w:rPr>
          <w:rFonts w:hint="default" w:eastAsia="宋体"/>
          <w:b/>
          <w:bCs/>
          <w:sz w:val="21"/>
          <w:szCs w:val="21"/>
          <w:lang w:val="en-US" w:eastAsia="zh-CN"/>
        </w:rPr>
      </w:pPr>
      <w:r>
        <w:rPr>
          <w:rFonts w:hint="eastAsia"/>
          <w:b/>
          <w:bCs/>
          <w:sz w:val="21"/>
          <w:szCs w:val="21"/>
          <w:lang w:val="en-US" w:eastAsia="zh-CN"/>
        </w:rPr>
        <w:t>图1-8 单总线CPU设计</w:t>
      </w:r>
    </w:p>
    <w:p>
      <w:pPr>
        <w:pStyle w:val="4"/>
        <w:rPr>
          <w:rFonts w:hint="eastAsia"/>
          <w:lang w:val="en-US" w:eastAsia="zh-CN"/>
        </w:rPr>
      </w:pPr>
      <w:r>
        <w:rPr>
          <w:rFonts w:hint="eastAsia"/>
          <w:lang w:val="en-US" w:eastAsia="zh-CN"/>
        </w:rPr>
        <w:t>在完成前面的实验有了译码器、状态机、控制器的部件后，对于给定的CPU框架，需要的功能部件硬布线控制器已经实现，将反馈信号equal信号和时钟信号clk作为硬布线部件的输入连接到器件上，并输出控制总线可以查看对应的控制信号的值。ALU运算部件的两个操作数一个来自总线，一个来自X寄存器，运算结果存放在Z寄存器中。该运算器可以进行add，addi，slt三种运算，并将运算过程中产生的状态信息（如equal）放到PSW状态字寄存器中。寄存器部件通过寄存器选择控制信号可以将需要的寄存器的值输送到总线上。此时要实现sort-5程序只需要将要测试的文件sort-5.hex（保存了冒泡排序代码机器指令的文件）直接加载到RAM存储器中，这样当需要执行指令时通过取指指令从主存中获取指令送到指令寄存器再根据指令译码，通过硬布线生成的控制信号控制各个功能部件执行相应的操作。在整个执行过程中，数据都通过一根总线进行传输，数据传输到总线需要相应的控制信号打开三态门。</w:t>
      </w:r>
    </w:p>
    <w:p>
      <w:pPr>
        <w:pStyle w:val="4"/>
        <w:rPr>
          <w:rFonts w:hint="default"/>
          <w:lang w:val="en-US" w:eastAsia="zh-CN"/>
        </w:rPr>
      </w:pPr>
    </w:p>
    <w:p>
      <w:pPr>
        <w:pStyle w:val="3"/>
        <w:rPr>
          <w:b/>
          <w:bCs/>
          <w:sz w:val="21"/>
          <w:szCs w:val="21"/>
        </w:rPr>
      </w:pPr>
      <w:bookmarkStart w:id="22" w:name="_Toc2889"/>
      <w:r>
        <w:rPr>
          <w:rFonts w:hint="eastAsia"/>
        </w:rPr>
        <w:t>实验步骤</w:t>
      </w:r>
      <w:bookmarkEnd w:id="22"/>
    </w:p>
    <w:p>
      <w:pPr>
        <w:pStyle w:val="4"/>
        <w:jc w:val="center"/>
        <w:rPr>
          <w:rFonts w:hint="default" w:eastAsia="宋体"/>
          <w:b/>
          <w:bCs/>
          <w:sz w:val="21"/>
          <w:szCs w:val="21"/>
          <w:lang w:val="en-US" w:eastAsia="zh-CN"/>
        </w:rPr>
      </w:pPr>
      <w:r>
        <w:rPr>
          <w:rFonts w:hint="eastAsia"/>
          <w:b/>
          <w:bCs/>
          <w:sz w:val="21"/>
          <w:szCs w:val="21"/>
          <w:lang w:val="en-US" w:eastAsia="zh-CN"/>
        </w:rPr>
        <w:t>表1-1 educoder通关测试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9"/>
        <w:gridCol w:w="4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4579" w:type="dxa"/>
          </w:tcPr>
          <w:p>
            <w:pPr>
              <w:pStyle w:val="4"/>
              <w:numPr>
                <w:ilvl w:val="0"/>
                <w:numId w:val="0"/>
              </w:numPr>
              <w:jc w:val="center"/>
              <w:rPr>
                <w:rFonts w:hint="default"/>
                <w:vertAlign w:val="baseline"/>
                <w:lang w:val="en-US" w:eastAsia="zh-CN"/>
              </w:rPr>
            </w:pPr>
            <w:r>
              <w:rPr>
                <w:rFonts w:hint="eastAsia"/>
                <w:vertAlign w:val="baseline"/>
                <w:lang w:val="en-US" w:eastAsia="zh-CN"/>
              </w:rPr>
              <w:t>关卡序号</w:t>
            </w:r>
          </w:p>
        </w:tc>
        <w:tc>
          <w:tcPr>
            <w:tcW w:w="4580" w:type="dxa"/>
          </w:tcPr>
          <w:p>
            <w:pPr>
              <w:pStyle w:val="4"/>
              <w:numPr>
                <w:ilvl w:val="0"/>
                <w:numId w:val="0"/>
              </w:numPr>
              <w:jc w:val="center"/>
              <w:rPr>
                <w:rFonts w:hint="default"/>
                <w:vertAlign w:val="baseline"/>
                <w:lang w:val="en-US" w:eastAsia="zh-CN"/>
              </w:rPr>
            </w:pPr>
            <w:r>
              <w:rPr>
                <w:rFonts w:hint="eastAsia"/>
                <w:vertAlign w:val="baseline"/>
                <w:lang w:val="en-US" w:eastAsia="zh-CN"/>
              </w:rPr>
              <w:t>关卡设计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4579" w:type="dxa"/>
          </w:tcPr>
          <w:p>
            <w:pPr>
              <w:pStyle w:val="4"/>
              <w:numPr>
                <w:ilvl w:val="0"/>
                <w:numId w:val="0"/>
              </w:numPr>
              <w:jc w:val="center"/>
              <w:rPr>
                <w:rFonts w:hint="default"/>
                <w:vertAlign w:val="baseline"/>
                <w:lang w:val="en-US" w:eastAsia="zh-CN"/>
              </w:rPr>
            </w:pPr>
            <w:r>
              <w:rPr>
                <w:rFonts w:hint="eastAsia"/>
                <w:vertAlign w:val="baseline"/>
                <w:lang w:val="en-US" w:eastAsia="zh-CN"/>
              </w:rPr>
              <w:t>1</w:t>
            </w:r>
          </w:p>
        </w:tc>
        <w:tc>
          <w:tcPr>
            <w:tcW w:w="4580" w:type="dxa"/>
          </w:tcPr>
          <w:p>
            <w:pPr>
              <w:pStyle w:val="4"/>
              <w:numPr>
                <w:ilvl w:val="0"/>
                <w:numId w:val="0"/>
              </w:numPr>
              <w:jc w:val="center"/>
              <w:rPr>
                <w:rFonts w:hint="default"/>
                <w:vertAlign w:val="baseline"/>
                <w:lang w:val="en-US" w:eastAsia="zh-CN"/>
              </w:rPr>
            </w:pPr>
            <w:r>
              <w:rPr>
                <w:rFonts w:hint="eastAsia"/>
                <w:vertAlign w:val="baseline"/>
                <w:lang w:val="en-US" w:eastAsia="zh-CN"/>
              </w:rPr>
              <w:t>MISP指令译码器设计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4579" w:type="dxa"/>
          </w:tcPr>
          <w:p>
            <w:pPr>
              <w:pStyle w:val="4"/>
              <w:numPr>
                <w:ilvl w:val="0"/>
                <w:numId w:val="0"/>
              </w:numPr>
              <w:jc w:val="center"/>
              <w:rPr>
                <w:rFonts w:hint="default"/>
                <w:vertAlign w:val="baseline"/>
                <w:lang w:val="en-US" w:eastAsia="zh-CN"/>
              </w:rPr>
            </w:pPr>
            <w:r>
              <w:rPr>
                <w:rFonts w:hint="eastAsia"/>
                <w:vertAlign w:val="baseline"/>
                <w:lang w:val="en-US" w:eastAsia="zh-CN"/>
              </w:rPr>
              <w:t>2</w:t>
            </w:r>
          </w:p>
        </w:tc>
        <w:tc>
          <w:tcPr>
            <w:tcW w:w="4580" w:type="dxa"/>
          </w:tcPr>
          <w:p>
            <w:pPr>
              <w:pStyle w:val="4"/>
              <w:numPr>
                <w:ilvl w:val="0"/>
                <w:numId w:val="0"/>
              </w:numPr>
              <w:jc w:val="center"/>
              <w:rPr>
                <w:rFonts w:hint="default"/>
                <w:vertAlign w:val="baseline"/>
                <w:lang w:val="en-US" w:eastAsia="zh-CN"/>
              </w:rPr>
            </w:pPr>
            <w:r>
              <w:rPr>
                <w:rFonts w:hint="eastAsia"/>
                <w:vertAlign w:val="baseline"/>
                <w:lang w:val="en-US" w:eastAsia="zh-CN"/>
              </w:rPr>
              <w:t>定长指令周期--时序发生器FSM设计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4579" w:type="dxa"/>
          </w:tcPr>
          <w:p>
            <w:pPr>
              <w:pStyle w:val="4"/>
              <w:numPr>
                <w:ilvl w:val="0"/>
                <w:numId w:val="0"/>
              </w:numPr>
              <w:jc w:val="center"/>
              <w:rPr>
                <w:rFonts w:hint="default"/>
                <w:vertAlign w:val="baseline"/>
                <w:lang w:val="en-US" w:eastAsia="zh-CN"/>
              </w:rPr>
            </w:pPr>
            <w:r>
              <w:rPr>
                <w:rFonts w:hint="eastAsia"/>
                <w:vertAlign w:val="baseline"/>
                <w:lang w:val="en-US" w:eastAsia="zh-CN"/>
              </w:rPr>
              <w:t>3</w:t>
            </w:r>
          </w:p>
        </w:tc>
        <w:tc>
          <w:tcPr>
            <w:tcW w:w="4580" w:type="dxa"/>
          </w:tcPr>
          <w:p>
            <w:pPr>
              <w:pStyle w:val="4"/>
              <w:numPr>
                <w:ilvl w:val="0"/>
                <w:numId w:val="0"/>
              </w:numPr>
              <w:jc w:val="center"/>
              <w:rPr>
                <w:rFonts w:hint="default"/>
                <w:vertAlign w:val="baseline"/>
                <w:lang w:val="en-US" w:eastAsia="zh-CN"/>
              </w:rPr>
            </w:pPr>
            <w:r>
              <w:rPr>
                <w:rFonts w:hint="eastAsia"/>
                <w:vertAlign w:val="baseline"/>
                <w:lang w:val="en-US" w:eastAsia="zh-CN"/>
              </w:rPr>
              <w:t>定长指令周期--时序发生器输出函数设计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4579" w:type="dxa"/>
          </w:tcPr>
          <w:p>
            <w:pPr>
              <w:pStyle w:val="4"/>
              <w:numPr>
                <w:ilvl w:val="0"/>
                <w:numId w:val="0"/>
              </w:numPr>
              <w:jc w:val="center"/>
              <w:rPr>
                <w:rFonts w:hint="default"/>
                <w:vertAlign w:val="baseline"/>
                <w:lang w:val="en-US" w:eastAsia="zh-CN"/>
              </w:rPr>
            </w:pPr>
            <w:r>
              <w:rPr>
                <w:rFonts w:hint="eastAsia"/>
                <w:vertAlign w:val="baseline"/>
                <w:lang w:val="en-US" w:eastAsia="zh-CN"/>
              </w:rPr>
              <w:t>4</w:t>
            </w:r>
          </w:p>
        </w:tc>
        <w:tc>
          <w:tcPr>
            <w:tcW w:w="4580" w:type="dxa"/>
          </w:tcPr>
          <w:p>
            <w:pPr>
              <w:pStyle w:val="4"/>
              <w:numPr>
                <w:ilvl w:val="0"/>
                <w:numId w:val="0"/>
              </w:numPr>
              <w:jc w:val="center"/>
              <w:rPr>
                <w:rFonts w:hint="default"/>
                <w:vertAlign w:val="baseline"/>
                <w:lang w:val="en-US" w:eastAsia="zh-CN"/>
              </w:rPr>
            </w:pPr>
            <w:r>
              <w:rPr>
                <w:rFonts w:hint="eastAsia"/>
                <w:vertAlign w:val="baseline"/>
                <w:lang w:val="en-US" w:eastAsia="zh-CN"/>
              </w:rPr>
              <w:t>硬布线控制器组合逻辑单元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trPr>
        <w:tc>
          <w:tcPr>
            <w:tcW w:w="4579" w:type="dxa"/>
          </w:tcPr>
          <w:p>
            <w:pPr>
              <w:pStyle w:val="4"/>
              <w:numPr>
                <w:ilvl w:val="0"/>
                <w:numId w:val="0"/>
              </w:numPr>
              <w:jc w:val="center"/>
              <w:rPr>
                <w:rFonts w:hint="default"/>
                <w:vertAlign w:val="baseline"/>
                <w:lang w:val="en-US" w:eastAsia="zh-CN"/>
              </w:rPr>
            </w:pPr>
            <w:r>
              <w:rPr>
                <w:rFonts w:hint="eastAsia"/>
                <w:vertAlign w:val="baseline"/>
                <w:lang w:val="en-US" w:eastAsia="zh-CN"/>
              </w:rPr>
              <w:t>5</w:t>
            </w:r>
          </w:p>
        </w:tc>
        <w:tc>
          <w:tcPr>
            <w:tcW w:w="4580" w:type="dxa"/>
          </w:tcPr>
          <w:p>
            <w:pPr>
              <w:pStyle w:val="4"/>
              <w:numPr>
                <w:ilvl w:val="0"/>
                <w:numId w:val="0"/>
              </w:numPr>
              <w:jc w:val="center"/>
              <w:rPr>
                <w:rFonts w:hint="default"/>
                <w:vertAlign w:val="baseline"/>
                <w:lang w:val="en-US" w:eastAsia="zh-CN"/>
              </w:rPr>
            </w:pPr>
            <w:r>
              <w:rPr>
                <w:rFonts w:hint="eastAsia"/>
                <w:vertAlign w:val="baseline"/>
                <w:lang w:val="en-US" w:eastAsia="zh-CN"/>
              </w:rPr>
              <w:t>定长指令周期--硬布线控制器设计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4579" w:type="dxa"/>
          </w:tcPr>
          <w:p>
            <w:pPr>
              <w:pStyle w:val="4"/>
              <w:numPr>
                <w:ilvl w:val="0"/>
                <w:numId w:val="0"/>
              </w:numPr>
              <w:jc w:val="center"/>
              <w:rPr>
                <w:rFonts w:hint="default"/>
                <w:vertAlign w:val="baseline"/>
                <w:lang w:val="en-US" w:eastAsia="zh-CN"/>
              </w:rPr>
            </w:pPr>
            <w:r>
              <w:rPr>
                <w:rFonts w:hint="eastAsia"/>
                <w:vertAlign w:val="baseline"/>
                <w:lang w:val="en-US" w:eastAsia="zh-CN"/>
              </w:rPr>
              <w:t>6</w:t>
            </w:r>
          </w:p>
        </w:tc>
        <w:tc>
          <w:tcPr>
            <w:tcW w:w="4580" w:type="dxa"/>
          </w:tcPr>
          <w:p>
            <w:pPr>
              <w:pStyle w:val="4"/>
              <w:numPr>
                <w:ilvl w:val="0"/>
                <w:numId w:val="0"/>
              </w:numPr>
              <w:jc w:val="center"/>
              <w:rPr>
                <w:rFonts w:hint="default"/>
                <w:vertAlign w:val="baseline"/>
                <w:lang w:val="en-US" w:eastAsia="zh-CN"/>
              </w:rPr>
            </w:pPr>
            <w:r>
              <w:rPr>
                <w:rFonts w:hint="eastAsia"/>
                <w:vertAlign w:val="baseline"/>
                <w:lang w:val="en-US" w:eastAsia="zh-CN"/>
              </w:rPr>
              <w:t>定长指令周期--单总线CPU设计</w:t>
            </w:r>
          </w:p>
        </w:tc>
      </w:tr>
    </w:tbl>
    <w:p>
      <w:pPr>
        <w:pStyle w:val="4"/>
        <w:numPr>
          <w:ilvl w:val="0"/>
          <w:numId w:val="0"/>
        </w:numPr>
        <w:jc w:val="both"/>
        <w:rPr>
          <w:rFonts w:hint="eastAsia"/>
          <w:lang w:val="en-US" w:eastAsia="zh-CN"/>
        </w:rPr>
      </w:pPr>
    </w:p>
    <w:p>
      <w:pPr>
        <w:pStyle w:val="4"/>
        <w:numPr>
          <w:ilvl w:val="0"/>
          <w:numId w:val="0"/>
        </w:numPr>
        <w:ind w:left="480" w:leftChars="0"/>
      </w:pPr>
      <w:r>
        <w:rPr>
          <w:rFonts w:hint="eastAsia"/>
          <w:lang w:val="en-US" w:eastAsia="zh-CN"/>
        </w:rPr>
        <w:t>在educoder上根据关卡逐步完成电路的设计。</w:t>
      </w:r>
      <w:r>
        <w:t xml:space="preserve"> </w:t>
      </w:r>
    </w:p>
    <w:p>
      <w:pPr>
        <w:pStyle w:val="3"/>
      </w:pPr>
      <w:bookmarkStart w:id="23" w:name="_Toc25392"/>
      <w:r>
        <w:rPr>
          <w:rFonts w:hint="eastAsia"/>
        </w:rPr>
        <w:t>故障与调试</w:t>
      </w:r>
      <w:bookmarkEnd w:id="23"/>
    </w:p>
    <w:p>
      <w:pPr>
        <w:pStyle w:val="5"/>
        <w:keepNext w:val="0"/>
        <w:keepLines w:val="0"/>
        <w:spacing w:before="229" w:beforeLines="0" w:after="229" w:afterLines="0"/>
      </w:pPr>
      <w:r>
        <w:rPr>
          <w:rFonts w:hint="eastAsia"/>
          <w:lang w:val="en-US" w:eastAsia="zh-CN"/>
        </w:rPr>
        <w:t>beq指令跳转异常</w:t>
      </w:r>
    </w:p>
    <w:p>
      <w:pPr>
        <w:pStyle w:val="4"/>
        <w:ind w:firstLine="482"/>
        <w:rPr>
          <w:rFonts w:hint="default"/>
          <w:lang w:val="en-US" w:eastAsia="zh-CN"/>
        </w:rPr>
      </w:pPr>
      <w:r>
        <w:rPr>
          <w:rFonts w:hint="eastAsia"/>
          <w:b/>
        </w:rPr>
        <w:t>故障现象：</w:t>
      </w:r>
      <w:r>
        <w:rPr>
          <w:rFonts w:hint="eastAsia"/>
          <w:lang w:val="en-US" w:eastAsia="zh-CN"/>
        </w:rPr>
        <w:t>执行beq指令时对比测试用例发现结果的现态不对，答案对应的controlbus为400C0，但是我的为400E0</w:t>
      </w:r>
    </w:p>
    <w:p>
      <w:pPr>
        <w:pStyle w:val="4"/>
        <w:ind w:firstLine="482"/>
        <w:rPr>
          <w:rFonts w:hint="default"/>
          <w:b w:val="0"/>
          <w:bCs/>
          <w:lang w:val="en-US" w:eastAsia="zh-CN"/>
        </w:rPr>
      </w:pPr>
      <w:r>
        <w:rPr>
          <w:rFonts w:hint="eastAsia"/>
          <w:b/>
        </w:rPr>
        <w:t>原因分析：</w:t>
      </w:r>
      <w:r>
        <w:rPr>
          <w:rFonts w:hint="eastAsia"/>
          <w:b w:val="0"/>
          <w:bCs/>
          <w:lang w:val="en-US" w:eastAsia="zh-CN"/>
        </w:rPr>
        <w:t>对比正常和实际运行结果的controlbus的值可以得出时beq的控制信号填写不对，一开始填写表格的时候因为没有仔细看视频，不知道ALU运算器可以自动实现减法，自认为没有SUB的话输出ADD的控制信号即可，结果反而是画蛇添足。除此以外，控制器部分对beq的跳转分支的地址填写不对，初始设置成了0x0f，没有了解这里跳转的根本意思。</w:t>
      </w:r>
    </w:p>
    <w:p>
      <w:pPr>
        <w:pStyle w:val="4"/>
        <w:ind w:firstLine="482"/>
        <w:rPr>
          <w:rFonts w:hint="eastAsia"/>
          <w:lang w:val="en-US" w:eastAsia="zh-CN"/>
        </w:rPr>
      </w:pPr>
      <w:r>
        <w:rPr>
          <w:rFonts w:hint="eastAsia"/>
          <w:b/>
        </w:rPr>
        <w:t>解决方案：</w:t>
      </w:r>
      <w:r>
        <w:rPr>
          <w:rFonts w:hint="eastAsia"/>
          <w:lang w:val="en-US" w:eastAsia="zh-CN"/>
        </w:rPr>
        <w:t>我首先是根据测试用例的controlbus的值直接修改我对应的控制信号（因为controlbus是由控制信号组成的十六进制值），修改完毕后，发现问题出现在多添加了ADD指令。修改通过测试后，思考了一下错误的地方，明白了错误的原因。对于beq的跳转，因为beq有两个跳转分支，在控制器中需要选择跳转的入口应该是判断条件满足，即两个寄存器的值相等，equal信号输出为1时跳转到下一个状态即下一条执行过程的地址0x10。</w:t>
      </w:r>
    </w:p>
    <w:p>
      <w:pPr>
        <w:pStyle w:val="5"/>
        <w:keepNext w:val="0"/>
        <w:keepLines w:val="0"/>
        <w:spacing w:before="229" w:beforeLines="0" w:after="229" w:afterLines="0"/>
        <w:rPr>
          <w:rFonts w:hint="eastAsia"/>
          <w:lang w:val="en-US" w:eastAsia="zh-CN"/>
        </w:rPr>
      </w:pPr>
      <w:r>
        <w:rPr>
          <w:rFonts w:hint="eastAsia"/>
          <w:lang w:val="en-US" w:eastAsia="zh-CN"/>
        </w:rPr>
        <w:t>slt指令错误</w:t>
      </w:r>
    </w:p>
    <w:p>
      <w:pPr>
        <w:pStyle w:val="4"/>
        <w:rPr>
          <w:rFonts w:hint="default"/>
          <w:lang w:val="en-US" w:eastAsia="zh-CN"/>
        </w:rPr>
      </w:pPr>
      <w:r>
        <w:rPr>
          <w:rFonts w:hint="eastAsia"/>
          <w:b/>
          <w:bCs/>
          <w:lang w:val="en-US" w:eastAsia="zh-CN"/>
        </w:rPr>
        <w:t>故障现象：</w:t>
      </w:r>
      <w:r>
        <w:rPr>
          <w:rFonts w:hint="eastAsia"/>
          <w:lang w:val="en-US" w:eastAsia="zh-CN"/>
        </w:rPr>
        <w:t>当执行到slt指令，输出controlbus与给出样例不同，样例的slt第一个节拍和第三个节拍的controlbus值分别为40400，80220，但我的是40404和80224</w:t>
      </w:r>
    </w:p>
    <w:p>
      <w:pPr>
        <w:pStyle w:val="4"/>
        <w:rPr>
          <w:rFonts w:hint="eastAsia"/>
          <w:lang w:val="en-US" w:eastAsia="zh-CN"/>
        </w:rPr>
      </w:pPr>
      <w:r>
        <w:rPr>
          <w:rFonts w:hint="eastAsia"/>
          <w:b/>
          <w:bCs/>
          <w:lang w:val="en-US" w:eastAsia="zh-CN"/>
        </w:rPr>
        <w:t>原因分析：</w:t>
      </w:r>
      <w:r>
        <w:rPr>
          <w:rFonts w:hint="eastAsia"/>
          <w:lang w:val="en-US" w:eastAsia="zh-CN"/>
        </w:rPr>
        <w:t>不了解slt作为输出信号的作用，尽管老师提示slt是slt的特殊运算，还是没搞清具体意义，在slt指令执行的时候，将slt输出信号全部置1。</w:t>
      </w:r>
    </w:p>
    <w:p>
      <w:pPr>
        <w:pStyle w:val="4"/>
        <w:rPr>
          <w:rFonts w:hint="default"/>
          <w:b/>
          <w:bCs/>
          <w:lang w:val="en-US" w:eastAsia="zh-CN"/>
        </w:rPr>
      </w:pPr>
      <w:r>
        <w:rPr>
          <w:rFonts w:hint="eastAsia"/>
          <w:b/>
          <w:bCs/>
          <w:lang w:val="en-US" w:eastAsia="zh-CN"/>
        </w:rPr>
        <w:t>解决方案：</w:t>
      </w:r>
      <w:r>
        <w:rPr>
          <w:rFonts w:hint="eastAsia"/>
          <w:b w:val="0"/>
          <w:bCs w:val="0"/>
          <w:lang w:val="en-US" w:eastAsia="zh-CN"/>
        </w:rPr>
        <w:t>事实上slt作为输入信号表示执行alu的有符号比较运算，即小于置1运算，而输出的slt控制信号的获得是通过比较得到的，这个比较的执行在slt指令执行周期的第二个节拍获得，所以只在该节拍会输出为1，其他情况下不需要输出为1。</w:t>
      </w:r>
    </w:p>
    <w:p>
      <w:pPr>
        <w:pStyle w:val="3"/>
        <w:keepNext w:val="0"/>
        <w:tabs>
          <w:tab w:val="left" w:pos="720"/>
          <w:tab w:val="clear" w:pos="567"/>
        </w:tabs>
        <w:spacing w:beforeLines="100" w:afterLines="100"/>
        <w:ind w:left="576" w:hanging="576"/>
      </w:pPr>
      <w:bookmarkStart w:id="24" w:name="_Toc19626"/>
      <w:r>
        <w:t>测试与分析</w:t>
      </w:r>
      <w:bookmarkEnd w:id="24"/>
    </w:p>
    <w:p>
      <w:pPr>
        <w:pStyle w:val="4"/>
        <w:ind w:left="0" w:leftChars="0" w:firstLine="420" w:firstLineChars="0"/>
        <w:jc w:val="both"/>
        <w:rPr>
          <w:rFonts w:hint="eastAsia"/>
          <w:lang w:val="en-US" w:eastAsia="zh-CN"/>
        </w:rPr>
      </w:pPr>
      <w:r>
        <w:rPr>
          <w:rFonts w:hint="eastAsia"/>
          <w:lang w:val="en-US" w:eastAsia="zh-CN"/>
        </w:rPr>
        <w:t>测试到节拍数为0xbbb，指令执行条数为251条，程序执行完毕。最后实现有符号数的降序排序。</w:t>
      </w:r>
    </w:p>
    <w:p>
      <w:pPr>
        <w:pStyle w:val="4"/>
        <w:ind w:left="0" w:leftChars="0" w:firstLine="0" w:firstLineChars="0"/>
        <w:jc w:val="center"/>
      </w:pPr>
    </w:p>
    <w:p>
      <w:pPr>
        <w:pStyle w:val="2"/>
      </w:pPr>
      <w:bookmarkStart w:id="25" w:name="_Toc19870"/>
      <w:r>
        <w:rPr>
          <w:rFonts w:hint="eastAsia"/>
          <w:lang w:val="en-US" w:eastAsia="zh-CN"/>
        </w:rPr>
        <w:t>单总线CPU（现代时序）</w:t>
      </w:r>
      <w:bookmarkEnd w:id="25"/>
    </w:p>
    <w:p>
      <w:pPr>
        <w:pStyle w:val="3"/>
      </w:pPr>
      <w:bookmarkStart w:id="26" w:name="_Toc8142"/>
      <w:r>
        <w:rPr>
          <w:rFonts w:hint="eastAsia"/>
          <w:lang w:val="en-US" w:eastAsia="zh-CN"/>
        </w:rPr>
        <w:t>设计要求</w:t>
      </w:r>
      <w:bookmarkEnd w:id="26"/>
    </w:p>
    <w:p>
      <w:pPr>
        <w:pStyle w:val="4"/>
        <w:rPr>
          <w:rFonts w:hint="default" w:ascii="宋体" w:hAnsi="宋体" w:eastAsia="宋体" w:cs="宋体"/>
          <w:sz w:val="24"/>
          <w:szCs w:val="24"/>
          <w:lang w:val="en-US" w:eastAsia="zh-CN"/>
        </w:rPr>
      </w:pPr>
      <w:r>
        <w:rPr>
          <w:rFonts w:hint="eastAsia"/>
          <w:lang w:val="en-US" w:eastAsia="zh-CN"/>
        </w:rPr>
        <w:t>能够通过本次实验理解变长周期三级时序系统的设计，能够利用</w:t>
      </w:r>
      <w:r>
        <w:rPr>
          <w:rFonts w:ascii="宋体" w:hAnsi="宋体" w:eastAsia="宋体" w:cs="宋体"/>
          <w:sz w:val="24"/>
          <w:szCs w:val="24"/>
        </w:rPr>
        <w:t>该时序构造硬布线控制器，支持5条典型MIPS指令在单总线CPU上运行，最终CPU能运行内存冒泡排序。</w:t>
      </w:r>
    </w:p>
    <w:p>
      <w:pPr>
        <w:pStyle w:val="3"/>
        <w:bidi w:val="0"/>
        <w:ind w:left="567" w:leftChars="0" w:hanging="567" w:firstLineChars="0"/>
        <w:rPr>
          <w:rFonts w:hint="eastAsia"/>
          <w:lang w:val="en-US" w:eastAsia="zh-CN"/>
        </w:rPr>
      </w:pPr>
      <w:bookmarkStart w:id="27" w:name="_Toc17035"/>
      <w:r>
        <w:rPr>
          <w:rFonts w:hint="eastAsia"/>
          <w:lang w:val="en-US" w:eastAsia="zh-CN"/>
        </w:rPr>
        <w:t>方案设计</w:t>
      </w:r>
      <w:bookmarkEnd w:id="27"/>
    </w:p>
    <w:p>
      <w:pPr>
        <w:pStyle w:val="5"/>
        <w:spacing w:before="229" w:beforeLines="0" w:after="229" w:afterLines="0"/>
        <w:rPr>
          <w:rFonts w:hint="default"/>
          <w:lang w:val="en-US" w:eastAsia="zh-CN"/>
        </w:rPr>
      </w:pPr>
      <w:r>
        <w:rPr>
          <w:rFonts w:hint="eastAsia"/>
          <w:lang w:val="en-US" w:eastAsia="zh-CN"/>
        </w:rPr>
        <w:t>MIPS指令译码器设计</w:t>
      </w:r>
    </w:p>
    <w:p>
      <w:pPr>
        <w:pStyle w:val="4"/>
        <w:rPr>
          <w:rFonts w:hint="eastAsia"/>
          <w:lang w:val="en-US" w:eastAsia="zh-CN"/>
        </w:rPr>
      </w:pPr>
      <w:r>
        <w:rPr>
          <w:rFonts w:hint="eastAsia"/>
          <w:lang w:val="en-US" w:eastAsia="zh-CN"/>
        </w:rPr>
        <w:t>这一部分的设计和1.2.1节一样。</w:t>
      </w:r>
    </w:p>
    <w:p>
      <w:pPr>
        <w:pStyle w:val="5"/>
        <w:spacing w:before="229" w:beforeLines="0" w:after="229" w:afterLines="0"/>
        <w:rPr>
          <w:rFonts w:hint="default"/>
          <w:lang w:val="en-US" w:eastAsia="zh-CN"/>
        </w:rPr>
      </w:pPr>
      <w:r>
        <w:rPr>
          <w:rFonts w:hint="eastAsia"/>
          <w:lang w:val="en-US" w:eastAsia="zh-CN"/>
        </w:rPr>
        <w:t>单总线CPU微程序入口查找逻辑设计</w:t>
      </w:r>
    </w:p>
    <w:p>
      <w:pPr>
        <w:pStyle w:val="4"/>
        <w:jc w:val="center"/>
      </w:pPr>
      <w:r>
        <w:drawing>
          <wp:inline distT="0" distB="0" distL="114300" distR="114300">
            <wp:extent cx="2322830" cy="817880"/>
            <wp:effectExtent l="0" t="0" r="8890" b="508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5"/>
                    <a:stretch>
                      <a:fillRect/>
                    </a:stretch>
                  </pic:blipFill>
                  <pic:spPr>
                    <a:xfrm>
                      <a:off x="0" y="0"/>
                      <a:ext cx="2322830" cy="817880"/>
                    </a:xfrm>
                    <a:prstGeom prst="rect">
                      <a:avLst/>
                    </a:prstGeom>
                    <a:noFill/>
                    <a:ln>
                      <a:noFill/>
                    </a:ln>
                  </pic:spPr>
                </pic:pic>
              </a:graphicData>
            </a:graphic>
          </wp:inline>
        </w:drawing>
      </w:r>
    </w:p>
    <w:p>
      <w:pPr>
        <w:pStyle w:val="4"/>
        <w:jc w:val="center"/>
        <w:rPr>
          <w:rFonts w:hint="default"/>
          <w:lang w:val="en-US" w:eastAsia="zh-CN"/>
        </w:rPr>
      </w:pPr>
      <w:r>
        <w:rPr>
          <w:rFonts w:hint="eastAsia"/>
          <w:b/>
          <w:bCs/>
          <w:sz w:val="21"/>
          <w:szCs w:val="21"/>
          <w:lang w:val="en-US" w:eastAsia="zh-CN"/>
        </w:rPr>
        <w:t>图2-1 入口查找逻辑真值表</w:t>
      </w:r>
    </w:p>
    <w:p>
      <w:pPr>
        <w:pStyle w:val="4"/>
        <w:rPr>
          <w:rFonts w:hint="eastAsia"/>
          <w:lang w:val="en-US" w:eastAsia="zh-CN"/>
        </w:rPr>
      </w:pPr>
      <w:r>
        <w:rPr>
          <w:rFonts w:hint="eastAsia"/>
          <w:lang w:val="en-US" w:eastAsia="zh-CN"/>
        </w:rPr>
        <w:t>因为该CPU在执行指令时按照一个节拍执行一次操作对应一条微指令从而对应有一个微指令地址，所以可以将指令按照lw-&gt;sw-&gt;beq-&gt;slt-&gt;addi的顺序，并且每条指令按照取指周期-&gt;计算周期-&gt;执行周期，且每个机器周期按照T1-&gt;T2-&gt;T3-&gt;T4的节拍顺序对所有的微指令进行顺序编址（编序号）。首先五条指令分别要先执行四个节拍的取指指令，然后在计算周期Mcal和执行周期Mex中，lw、sw、beq指令共需要五个节拍，slt和addi共需要三个节拍（全部设定为在执行周期），而在指令执行前的取指周期都需要4个节拍，所以可以得到取指指令和五条指令对应的入口地址分别为：</w:t>
      </w:r>
    </w:p>
    <w:p>
      <w:pPr>
        <w:pStyle w:val="4"/>
        <w:rPr>
          <w:rFonts w:hint="eastAsia"/>
          <w:lang w:val="en-US" w:eastAsia="zh-CN"/>
        </w:rPr>
      </w:pPr>
      <w:r>
        <w:rPr>
          <w:rFonts w:hint="eastAsia"/>
          <w:lang w:val="en-US" w:eastAsia="zh-CN"/>
        </w:rPr>
        <w:t>取指指令——00000（0），lw——00100（4），sw——01001（9），beq——01110（14），slt——10011（19），addi——10110（22）</w:t>
      </w:r>
    </w:p>
    <w:p>
      <w:pPr>
        <w:pStyle w:val="4"/>
        <w:rPr>
          <w:rFonts w:hint="eastAsia"/>
          <w:lang w:val="en-US" w:eastAsia="zh-CN"/>
        </w:rPr>
      </w:pPr>
      <w:r>
        <w:rPr>
          <w:rFonts w:hint="eastAsia"/>
          <w:lang w:val="en-US" w:eastAsia="zh-CN"/>
        </w:rPr>
        <w:t>入口查找逻辑将实现根据输入的译码信号（指令信号），输出相应的入口地址。故可以得到对应的真值表如图2-1所示。</w:t>
      </w:r>
    </w:p>
    <w:p>
      <w:pPr>
        <w:pStyle w:val="5"/>
        <w:spacing w:before="229" w:beforeLines="0" w:after="229" w:afterLines="0"/>
        <w:rPr>
          <w:rFonts w:hint="eastAsia"/>
          <w:b w:val="0"/>
          <w:bCs w:val="0"/>
          <w:lang w:val="en-US" w:eastAsia="zh-CN"/>
        </w:rPr>
      </w:pPr>
      <w:r>
        <w:rPr>
          <w:rFonts w:hint="eastAsia"/>
          <w:b w:val="0"/>
          <w:bCs w:val="0"/>
          <w:lang w:val="en-US" w:eastAsia="zh-CN"/>
        </w:rPr>
        <w:t>单总线CPU微程序条件判别测试逻辑设计</w:t>
      </w:r>
    </w:p>
    <w:p>
      <w:pPr>
        <w:pStyle w:val="4"/>
        <w:rPr>
          <w:rFonts w:hint="eastAsia"/>
          <w:lang w:val="en-US" w:eastAsia="zh-CN"/>
        </w:rPr>
      </w:pPr>
      <w:r>
        <w:rPr>
          <w:rFonts w:hint="eastAsia"/>
          <w:lang w:val="en-US" w:eastAsia="zh-CN"/>
        </w:rPr>
        <w:t>对于条件判别位，在后面的课程复习过程中对判别位有了进一步的理解：首先判别位只是代表一个测试，当判别位为1时代表进入相关的条件测试（而不是代表测试结果为真直接跳转），只有当条件判别测试的结果为真才会进行分支跳转，否则就取下址字段。P0的优先级是最高的，只要P0为1，就会选择微程序入口地址对应的端口，即musel=1；当P0为0，且P1=1，equal=0时意味着beq指令选择条件判别为错或者P1=0意味着尚未执行到条件判别指令的地方，则下一条指令的地址应该来自下址字段，即muxsel=0；而当P1=1且equal=1时对这五条指令来说意味着beq指令的判别条件正确，下一个微操作应该执行的时PC-&gt;X，所以对应的地址应该选择beq分支地址，即muxsel=2。</w:t>
      </w:r>
    </w:p>
    <w:p>
      <w:pPr>
        <w:pStyle w:val="5"/>
        <w:spacing w:before="229" w:beforeLines="0" w:after="229" w:afterLines="0"/>
        <w:rPr>
          <w:rFonts w:hint="eastAsia"/>
          <w:lang w:val="en-US" w:eastAsia="zh-CN"/>
        </w:rPr>
      </w:pPr>
      <w:r>
        <w:rPr>
          <w:rFonts w:hint="eastAsia"/>
          <w:lang w:val="en-US" w:eastAsia="zh-CN"/>
        </w:rPr>
        <w:t>单总线CPU微程序控制器设计</w:t>
      </w:r>
    </w:p>
    <w:p>
      <w:pPr>
        <w:pStyle w:val="4"/>
        <w:jc w:val="center"/>
      </w:pPr>
      <w:r>
        <w:drawing>
          <wp:inline distT="0" distB="0" distL="114300" distR="114300">
            <wp:extent cx="5683885" cy="1198245"/>
            <wp:effectExtent l="0" t="0" r="635" b="571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5683885" cy="1198245"/>
                    </a:xfrm>
                    <a:prstGeom prst="rect">
                      <a:avLst/>
                    </a:prstGeom>
                    <a:noFill/>
                    <a:ln>
                      <a:noFill/>
                    </a:ln>
                  </pic:spPr>
                </pic:pic>
              </a:graphicData>
            </a:graphic>
          </wp:inline>
        </w:drawing>
      </w:r>
    </w:p>
    <w:p>
      <w:pPr>
        <w:pStyle w:val="4"/>
        <w:jc w:val="center"/>
        <w:rPr>
          <w:rFonts w:hint="default" w:eastAsia="宋体"/>
          <w:b/>
          <w:bCs/>
          <w:sz w:val="21"/>
          <w:szCs w:val="21"/>
          <w:lang w:val="en-US" w:eastAsia="zh-CN"/>
        </w:rPr>
      </w:pPr>
      <w:r>
        <w:rPr>
          <w:rFonts w:hint="eastAsia"/>
          <w:b/>
          <w:bCs/>
          <w:sz w:val="21"/>
          <w:szCs w:val="21"/>
          <w:lang w:val="en-US" w:eastAsia="zh-CN"/>
        </w:rPr>
        <w:t>图2-2 单总线CPU微程序控制器设计</w:t>
      </w:r>
    </w:p>
    <w:p>
      <w:pPr>
        <w:pStyle w:val="4"/>
        <w:rPr>
          <w:rFonts w:hint="eastAsia"/>
          <w:lang w:val="en-US" w:eastAsia="zh-CN"/>
        </w:rPr>
      </w:pPr>
      <w:r>
        <w:rPr>
          <w:rFonts w:hint="eastAsia"/>
          <w:lang w:val="en-US" w:eastAsia="zh-CN"/>
        </w:rPr>
        <w:t>在本关的设计中，指令译码信号通过微程序入口查找部件可以得到对应的微程序入口地址，同时指令的判别字段输入到判别测试部件生成微地址选择信号，选择下一条输入到微地址寄存器的到底是来自0号下址字段或者是1号微程序入口地址，或者2号beq分支，选择器的后续地址输出将送到微地址寄存器，该寄存器的输出地址将可以访问存储在控制存储器中的微指令得到下一条微指令字，循环这个过程就可以实现整个指令的控制。</w:t>
      </w:r>
    </w:p>
    <w:p>
      <w:pPr>
        <w:pStyle w:val="4"/>
        <w:rPr>
          <w:rFonts w:hint="eastAsia"/>
          <w:lang w:val="en-US" w:eastAsia="zh-CN"/>
        </w:rPr>
      </w:pPr>
      <w:r>
        <w:rPr>
          <w:rFonts w:hint="eastAsia"/>
          <w:lang w:val="en-US" w:eastAsia="zh-CN"/>
        </w:rPr>
        <w:t>按照上述原理连接好电路如图2-2所示，还需要将所有的微指令载入控制存储器中。微指令是由许多微命令也就是控制信号以及判别字段和下址字段构成的，每一条微指令对应了一条指令在一个节拍内的执行情况。故我们可以填写一个微程序控制信号真值表，再由该真值表得到电路图。</w:t>
      </w:r>
    </w:p>
    <w:p>
      <w:pPr>
        <w:pStyle w:val="4"/>
        <w:rPr>
          <w:rFonts w:hint="eastAsia"/>
          <w:lang w:val="en-US" w:eastAsia="zh-CN"/>
        </w:rPr>
      </w:pPr>
      <w:r>
        <w:rPr>
          <w:rFonts w:hint="eastAsia"/>
          <w:lang w:val="en-US" w:eastAsia="zh-CN"/>
        </w:rPr>
        <w:t>在电路的真值表中，输入是不同的态序号，该序号的得来是按照2.2.2节的编码思想对五条指令的节拍状态进行编序号，一个节拍对应一个状态序号，也对应了一条微指令一次微操作，这个微操作的执行需要一些控制信号，根据该指令的具体译码情况，可能还需要进行一些判别测试，所以输出就是与之相对应的控制信号和判别字段、下址字段。对于下址字段则就是执行完这条微指令接下来要执行的下一条微指令对应的状态序号，若该条微指令是取指指令的最后一条微指令，则因为执行完这句话之后需要按照具体的译码情况进行跳转，也就是选择微程序入口地址作为下一条执行的微指令的地址，所以下址字段其实是无关的（在这里我们可以填序号4）；在每一条指令执行完毕后都需要返回到取指指令，故每一条指令的最后一条微指令的下址字段一定是取指指令的入口地址0；否则一般而言，下址字段就是当前微指令的状态序号的下一个序号（即顺序执行）除非还有由于判别测试成立而要跳转的情况则根据具体情况进行跳转。写判别字段时，若该节拍微指令需要根据微程序入口地址进行跳转，则判别位P0需要置1；若执行完某条指令后需要进行equal判别测试判断下一步跳转的分支，需要将P1和equal置1。下图2-3列出了状态为S4时，对应的执行lw指令在计算周期Mcal的T1节拍，此时执行微操作R[rs]-&gt;X，所以需要的该输出的控制信号为Rout、Xin，这两个信号位置填1，其余不填，而此时尚未执行到该指令的最后 一个节拍且不需要进行其它的判别测试（equal），故判别字段中P0，P1，equal都不用填，下址字段就是下一个状态的序号5。其他状态序号的输出也可按照该原理得到。</w:t>
      </w:r>
    </w:p>
    <w:p>
      <w:pPr>
        <w:pStyle w:val="4"/>
      </w:pPr>
      <w:r>
        <w:drawing>
          <wp:inline distT="0" distB="0" distL="114300" distR="114300">
            <wp:extent cx="5686425" cy="134620"/>
            <wp:effectExtent l="0" t="0" r="13335" b="254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7"/>
                    <a:stretch>
                      <a:fillRect/>
                    </a:stretch>
                  </pic:blipFill>
                  <pic:spPr>
                    <a:xfrm>
                      <a:off x="0" y="0"/>
                      <a:ext cx="5686425" cy="134620"/>
                    </a:xfrm>
                    <a:prstGeom prst="rect">
                      <a:avLst/>
                    </a:prstGeom>
                    <a:noFill/>
                    <a:ln>
                      <a:noFill/>
                    </a:ln>
                  </pic:spPr>
                </pic:pic>
              </a:graphicData>
            </a:graphic>
          </wp:inline>
        </w:drawing>
      </w:r>
    </w:p>
    <w:p>
      <w:pPr>
        <w:pStyle w:val="4"/>
      </w:pPr>
      <w:r>
        <w:drawing>
          <wp:inline distT="0" distB="0" distL="114300" distR="114300">
            <wp:extent cx="5688330" cy="95885"/>
            <wp:effectExtent l="0" t="0" r="11430" b="1079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28"/>
                    <a:stretch>
                      <a:fillRect/>
                    </a:stretch>
                  </pic:blipFill>
                  <pic:spPr>
                    <a:xfrm>
                      <a:off x="0" y="0"/>
                      <a:ext cx="5688330" cy="95885"/>
                    </a:xfrm>
                    <a:prstGeom prst="rect">
                      <a:avLst/>
                    </a:prstGeom>
                    <a:noFill/>
                    <a:ln>
                      <a:noFill/>
                    </a:ln>
                  </pic:spPr>
                </pic:pic>
              </a:graphicData>
            </a:graphic>
          </wp:inline>
        </w:drawing>
      </w:r>
    </w:p>
    <w:p>
      <w:pPr>
        <w:pStyle w:val="4"/>
        <w:ind w:firstLine="2977" w:firstLineChars="1418"/>
        <w:jc w:val="both"/>
        <w:rPr>
          <w:rFonts w:hint="eastAsia"/>
          <w:b/>
          <w:bCs/>
          <w:sz w:val="21"/>
          <w:szCs w:val="21"/>
          <w:lang w:val="en-US" w:eastAsia="zh-CN"/>
        </w:rPr>
      </w:pPr>
      <w:r>
        <w:rPr>
          <w:rFonts w:hint="eastAsia"/>
          <w:b/>
          <w:bCs/>
          <w:sz w:val="21"/>
          <w:szCs w:val="21"/>
          <w:lang w:val="en-US" w:eastAsia="zh-CN"/>
        </w:rPr>
        <w:t>图2-3 lw的S4状态的真值表填写示例</w:t>
      </w:r>
    </w:p>
    <w:p>
      <w:pPr>
        <w:pStyle w:val="4"/>
        <w:rPr>
          <w:rFonts w:hint="default"/>
          <w:lang w:val="en-US" w:eastAsia="zh-CN"/>
        </w:rPr>
      </w:pPr>
      <w:r>
        <w:rPr>
          <w:rFonts w:hint="eastAsia"/>
          <w:lang w:val="en-US" w:eastAsia="zh-CN"/>
        </w:rPr>
        <w:t>填完真值表后，再将得到的微指令十六进制数载入控制存储器中即可实现设计。</w:t>
      </w:r>
    </w:p>
    <w:p>
      <w:pPr>
        <w:pStyle w:val="5"/>
        <w:spacing w:before="229" w:beforeLines="0" w:after="229" w:afterLines="0"/>
        <w:rPr>
          <w:rFonts w:hint="default"/>
          <w:lang w:val="en-US" w:eastAsia="zh-CN"/>
        </w:rPr>
      </w:pPr>
      <w:r>
        <w:rPr>
          <w:rFonts w:hint="eastAsia"/>
          <w:lang w:val="en-US" w:eastAsia="zh-CN"/>
        </w:rPr>
        <w:t>采用微程序的单总线CPU设计</w:t>
      </w:r>
    </w:p>
    <w:p>
      <w:pPr>
        <w:pStyle w:val="4"/>
        <w:rPr>
          <w:rFonts w:hint="default"/>
          <w:lang w:val="en-US" w:eastAsia="zh-CN"/>
        </w:rPr>
      </w:pPr>
      <w:r>
        <w:rPr>
          <w:rFonts w:hint="eastAsia"/>
          <w:lang w:val="en-US" w:eastAsia="zh-CN"/>
        </w:rPr>
        <w:t>设计思路和1.2.6节一样，只不过是将硬布线控制器替换为了微程序控制。</w:t>
      </w:r>
    </w:p>
    <w:p>
      <w:pPr>
        <w:pStyle w:val="5"/>
        <w:spacing w:before="229" w:beforeLines="0" w:after="229" w:afterLines="0"/>
        <w:rPr>
          <w:rFonts w:hint="default"/>
          <w:lang w:val="en-US" w:eastAsia="zh-CN"/>
        </w:rPr>
      </w:pPr>
      <w:r>
        <w:rPr>
          <w:rFonts w:hint="eastAsia"/>
          <w:lang w:val="en-US" w:eastAsia="zh-CN"/>
        </w:rPr>
        <w:t>现代时序硬布线控制器状态机设计</w:t>
      </w:r>
    </w:p>
    <w:p>
      <w:pPr>
        <w:pStyle w:val="4"/>
        <w:jc w:val="both"/>
        <w:rPr>
          <w:rFonts w:hint="eastAsia"/>
          <w:lang w:val="en-US" w:eastAsia="zh-CN"/>
        </w:rPr>
      </w:pPr>
      <w:r>
        <w:rPr>
          <w:rFonts w:hint="eastAsia"/>
          <w:lang w:val="en-US" w:eastAsia="zh-CN"/>
        </w:rPr>
        <w:t>将所有的状态按照2.2.2的思想进行编号后，可以设计一个真值表填写状态之间的转换。真值表的输入为现态，输出为次态。状态之间转换的原理应该是这样：每一条指令当执行完最后一条取指微指令后，根据具体的译码信号（lw，sw等输入信号），跳转到对应的指令信号的第一个状态——lw的S4，sw的S9，beq的S14，add的S19，slt的S22；当beq指令在S15状态时判别测试为真即输入equal信号为1时，应当跳转到S16状态继续执行，否则和所有已经执行完毕的指令一样返回到取指指令的第一个状态即S0状态，若当前状态执行时不存在判别测试或输入译码信号导致的跳转，则将按照顺序转换，即转换到下一个节拍对应的序号如S5-&gt;S6。故真值表填写如图2-4所示：</w:t>
      </w:r>
    </w:p>
    <w:p>
      <w:pPr>
        <w:pStyle w:val="4"/>
        <w:ind w:left="0" w:leftChars="0" w:firstLine="420" w:firstLineChars="0"/>
        <w:jc w:val="center"/>
      </w:pPr>
      <w:r>
        <w:drawing>
          <wp:inline distT="0" distB="0" distL="114300" distR="114300">
            <wp:extent cx="3841115" cy="3474720"/>
            <wp:effectExtent l="0" t="0" r="14605"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9"/>
                    <a:stretch>
                      <a:fillRect/>
                    </a:stretch>
                  </pic:blipFill>
                  <pic:spPr>
                    <a:xfrm>
                      <a:off x="0" y="0"/>
                      <a:ext cx="3841115" cy="3474720"/>
                    </a:xfrm>
                    <a:prstGeom prst="rect">
                      <a:avLst/>
                    </a:prstGeom>
                    <a:noFill/>
                    <a:ln>
                      <a:noFill/>
                    </a:ln>
                  </pic:spPr>
                </pic:pic>
              </a:graphicData>
            </a:graphic>
          </wp:inline>
        </w:drawing>
      </w:r>
    </w:p>
    <w:p>
      <w:pPr>
        <w:pStyle w:val="4"/>
        <w:ind w:left="0" w:leftChars="0" w:firstLine="420" w:firstLineChars="0"/>
        <w:jc w:val="center"/>
        <w:rPr>
          <w:rFonts w:hint="default" w:eastAsia="宋体"/>
          <w:b/>
          <w:bCs/>
          <w:sz w:val="21"/>
          <w:szCs w:val="21"/>
          <w:lang w:val="en-US" w:eastAsia="zh-CN"/>
        </w:rPr>
      </w:pPr>
      <w:r>
        <w:rPr>
          <w:rFonts w:hint="eastAsia"/>
          <w:b/>
          <w:bCs/>
          <w:sz w:val="21"/>
          <w:szCs w:val="21"/>
          <w:lang w:val="en-US" w:eastAsia="zh-CN"/>
        </w:rPr>
        <w:t>图2-4 现代时序硬布线控制器状态机真值表</w:t>
      </w:r>
    </w:p>
    <w:p>
      <w:pPr>
        <w:pStyle w:val="5"/>
        <w:spacing w:before="229" w:beforeLines="0" w:after="229" w:afterLines="0"/>
        <w:rPr>
          <w:rFonts w:hint="default"/>
          <w:lang w:val="en-US" w:eastAsia="zh-CN"/>
        </w:rPr>
      </w:pPr>
      <w:r>
        <w:rPr>
          <w:rFonts w:hint="eastAsia"/>
          <w:lang w:val="en-US" w:eastAsia="zh-CN"/>
        </w:rPr>
        <w:t>现代时序硬布线控制器设计</w:t>
      </w:r>
    </w:p>
    <w:p>
      <w:pPr>
        <w:pStyle w:val="4"/>
        <w:ind w:left="0" w:leftChars="0" w:firstLine="420" w:firstLineChars="0"/>
        <w:rPr>
          <w:rFonts w:hint="eastAsia"/>
          <w:lang w:val="en-US" w:eastAsia="zh-CN"/>
        </w:rPr>
      </w:pPr>
      <w:r>
        <w:rPr>
          <w:rFonts w:hint="eastAsia"/>
          <w:lang w:val="en-US" w:eastAsia="zh-CN"/>
        </w:rPr>
        <w:t>在该设计中，大体的思路和1.2.5一致，由指令译码部件和由硬布线状态机和状态寄存器一起构成的时序发生器和控制存储器构成，但此时我们不再需要输出函数部件和硬布线组合逻辑部分，因为一条微指令对应的一个节拍，所以状态寄存器的输出将得到当前的微指令所处的状态，根据2.2.3节的思想由这个状态我们将得到唯一的微指令，这条微指令对应的十六进制数由2.2.3节填写的表格得到并被存储在控制存储器中，这样访问控制存储器就可以得到这条微指令。电路如图2-5所示：</w:t>
      </w:r>
    </w:p>
    <w:p>
      <w:pPr>
        <w:pStyle w:val="4"/>
        <w:ind w:left="0" w:leftChars="0" w:firstLine="420" w:firstLineChars="0"/>
        <w:rPr>
          <w:rFonts w:hint="eastAsia"/>
          <w:lang w:val="en-US" w:eastAsia="zh-CN"/>
        </w:rPr>
      </w:pPr>
    </w:p>
    <w:p>
      <w:pPr>
        <w:pStyle w:val="4"/>
        <w:ind w:left="0" w:leftChars="0" w:firstLine="420" w:firstLineChars="0"/>
        <w:rPr>
          <w:b/>
          <w:bCs/>
          <w:sz w:val="21"/>
          <w:szCs w:val="21"/>
        </w:rPr>
      </w:pPr>
      <w:r>
        <w:rPr>
          <w:b/>
          <w:bCs/>
          <w:sz w:val="21"/>
          <w:szCs w:val="21"/>
        </w:rPr>
        <w:drawing>
          <wp:inline distT="0" distB="0" distL="114300" distR="114300">
            <wp:extent cx="5114925" cy="1838325"/>
            <wp:effectExtent l="0" t="0" r="5715" b="571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0"/>
                    <a:stretch>
                      <a:fillRect/>
                    </a:stretch>
                  </pic:blipFill>
                  <pic:spPr>
                    <a:xfrm>
                      <a:off x="0" y="0"/>
                      <a:ext cx="5114925" cy="1838325"/>
                    </a:xfrm>
                    <a:prstGeom prst="rect">
                      <a:avLst/>
                    </a:prstGeom>
                    <a:noFill/>
                    <a:ln>
                      <a:noFill/>
                    </a:ln>
                  </pic:spPr>
                </pic:pic>
              </a:graphicData>
            </a:graphic>
          </wp:inline>
        </w:drawing>
      </w:r>
    </w:p>
    <w:p>
      <w:pPr>
        <w:pStyle w:val="4"/>
        <w:ind w:left="0" w:leftChars="0" w:firstLine="420" w:firstLineChars="0"/>
        <w:jc w:val="center"/>
        <w:rPr>
          <w:rFonts w:hint="eastAsia"/>
          <w:lang w:val="en-US" w:eastAsia="zh-CN"/>
        </w:rPr>
      </w:pPr>
      <w:r>
        <w:rPr>
          <w:rFonts w:hint="eastAsia"/>
          <w:b/>
          <w:bCs/>
          <w:sz w:val="21"/>
          <w:szCs w:val="21"/>
          <w:lang w:val="en-US" w:eastAsia="zh-CN"/>
        </w:rPr>
        <w:t>图2-5 现代时序硬布线控制器电路图</w:t>
      </w:r>
    </w:p>
    <w:p>
      <w:pPr>
        <w:pStyle w:val="3"/>
        <w:rPr>
          <w:rFonts w:hint="default"/>
          <w:lang w:val="en-US" w:eastAsia="zh-CN"/>
        </w:rPr>
      </w:pPr>
      <w:bookmarkStart w:id="28" w:name="_Toc1306"/>
      <w:r>
        <w:rPr>
          <w:rFonts w:hint="eastAsia"/>
          <w:lang w:val="en-US" w:eastAsia="zh-CN"/>
        </w:rPr>
        <w:t>实验步骤</w:t>
      </w:r>
      <w:bookmarkEnd w:id="28"/>
    </w:p>
    <w:p>
      <w:pPr>
        <w:pStyle w:val="4"/>
        <w:jc w:val="center"/>
        <w:rPr>
          <w:rFonts w:hint="default" w:eastAsia="宋体"/>
          <w:b/>
          <w:bCs/>
          <w:sz w:val="21"/>
          <w:szCs w:val="21"/>
          <w:lang w:val="en-US" w:eastAsia="zh-CN"/>
        </w:rPr>
      </w:pPr>
      <w:r>
        <w:rPr>
          <w:rFonts w:hint="eastAsia"/>
          <w:b/>
          <w:bCs/>
          <w:sz w:val="21"/>
          <w:szCs w:val="21"/>
          <w:lang w:val="en-US" w:eastAsia="zh-CN"/>
        </w:rPr>
        <w:t>表2-1 educoder通关测试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7"/>
        <w:gridCol w:w="4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trPr>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关卡序号</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关卡设计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1</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MISP指令译码器设计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2</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单总线CPU微程序入口查找逻辑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3</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单总线CPU微程序条件判别测试逻辑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4</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单总线CPU微程序控制器设计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5</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采用微程序的单总线CPU设计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6</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现代时序硬布线状态机设计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7</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现代时序硬布线控制器设计</w:t>
            </w:r>
          </w:p>
        </w:tc>
      </w:tr>
    </w:tbl>
    <w:p>
      <w:pPr>
        <w:pStyle w:val="4"/>
        <w:rPr>
          <w:rFonts w:hint="default"/>
          <w:lang w:val="en-US" w:eastAsia="zh-CN"/>
        </w:rPr>
      </w:pPr>
    </w:p>
    <w:p>
      <w:pPr>
        <w:pStyle w:val="4"/>
        <w:rPr>
          <w:rFonts w:hint="eastAsia"/>
          <w:lang w:val="en-US" w:eastAsia="zh-CN"/>
        </w:rPr>
      </w:pPr>
      <w:r>
        <w:rPr>
          <w:rFonts w:hint="eastAsia"/>
          <w:lang w:val="en-US" w:eastAsia="zh-CN"/>
        </w:rPr>
        <w:t>按照educoder上的关卡逐关完成电路设计即可。</w:t>
      </w:r>
    </w:p>
    <w:p>
      <w:pPr>
        <w:pStyle w:val="3"/>
        <w:rPr>
          <w:rFonts w:hint="default"/>
          <w:lang w:val="en-US" w:eastAsia="zh-CN"/>
        </w:rPr>
      </w:pPr>
      <w:bookmarkStart w:id="29" w:name="_Toc6411"/>
      <w:r>
        <w:rPr>
          <w:rFonts w:hint="eastAsia"/>
          <w:lang w:val="en-US" w:eastAsia="zh-CN"/>
        </w:rPr>
        <w:t>故障与调试</w:t>
      </w:r>
      <w:bookmarkEnd w:id="29"/>
    </w:p>
    <w:p>
      <w:pPr>
        <w:pStyle w:val="5"/>
        <w:spacing w:before="229" w:beforeLines="0" w:after="229" w:afterLines="0"/>
        <w:rPr>
          <w:rFonts w:hint="default"/>
          <w:lang w:val="en-US" w:eastAsia="zh-CN"/>
        </w:rPr>
      </w:pPr>
      <w:r>
        <w:rPr>
          <w:rFonts w:hint="eastAsia"/>
          <w:lang w:val="en-US" w:eastAsia="zh-CN"/>
        </w:rPr>
        <w:t>现代时序硬布线状态转换出现错误</w:t>
      </w:r>
    </w:p>
    <w:p>
      <w:pPr>
        <w:pStyle w:val="4"/>
        <w:rPr>
          <w:rFonts w:hint="default"/>
          <w:b/>
          <w:bCs/>
          <w:lang w:val="en-US" w:eastAsia="zh-CN"/>
        </w:rPr>
      </w:pPr>
      <w:r>
        <w:rPr>
          <w:rFonts w:hint="eastAsia"/>
          <w:b/>
          <w:bCs/>
          <w:lang w:val="en-US" w:eastAsia="zh-CN"/>
        </w:rPr>
        <w:t>故障现象：</w:t>
      </w:r>
      <w:r>
        <w:rPr>
          <w:rFonts w:hint="eastAsia"/>
          <w:b w:val="0"/>
          <w:bCs w:val="0"/>
          <w:lang w:val="en-US" w:eastAsia="zh-CN"/>
        </w:rPr>
        <w:t>educoder现代时序硬布线状态转换测试时，当执行beq指令处于S15状态，且equal为1时，次态应该是S16，但实际跳转的次态为S0</w:t>
      </w:r>
    </w:p>
    <w:p>
      <w:pPr>
        <w:pStyle w:val="4"/>
        <w:rPr>
          <w:rFonts w:hint="eastAsia"/>
          <w:b w:val="0"/>
          <w:bCs w:val="0"/>
          <w:lang w:val="en-US" w:eastAsia="zh-CN"/>
        </w:rPr>
      </w:pPr>
      <w:r>
        <w:rPr>
          <w:rFonts w:hint="eastAsia"/>
          <w:b/>
          <w:bCs/>
          <w:lang w:val="en-US" w:eastAsia="zh-CN"/>
        </w:rPr>
        <w:t>原因分析：</w:t>
      </w:r>
      <w:r>
        <w:rPr>
          <w:rFonts w:hint="eastAsia"/>
          <w:b w:val="0"/>
          <w:bCs w:val="0"/>
          <w:lang w:val="en-US" w:eastAsia="zh-CN"/>
        </w:rPr>
        <w:t>对equal作为条件判别测试输入信号疏忽了，表格中不填代表的是无关而不是为0。</w:t>
      </w:r>
    </w:p>
    <w:p>
      <w:pPr>
        <w:pStyle w:val="4"/>
        <w:rPr>
          <w:rFonts w:hint="default"/>
          <w:lang w:val="en-US" w:eastAsia="zh-CN"/>
        </w:rPr>
      </w:pPr>
      <w:r>
        <w:rPr>
          <w:rFonts w:hint="eastAsia"/>
          <w:b/>
          <w:bCs/>
          <w:lang w:val="en-US" w:eastAsia="zh-CN"/>
        </w:rPr>
        <w:t>解决方案</w:t>
      </w:r>
      <w:r>
        <w:rPr>
          <w:rFonts w:hint="eastAsia"/>
          <w:b w:val="0"/>
          <w:bCs w:val="0"/>
          <w:lang w:val="en-US" w:eastAsia="zh-CN"/>
        </w:rPr>
        <w:t>：在beq指令跳转时equal为0必须填写。</w:t>
      </w:r>
    </w:p>
    <w:p>
      <w:pPr>
        <w:pStyle w:val="2"/>
      </w:pPr>
      <w:bookmarkStart w:id="30" w:name="_Toc30352"/>
      <w:r>
        <w:rPr>
          <w:rFonts w:hint="eastAsia"/>
          <w:lang w:val="en-US" w:eastAsia="zh-CN"/>
        </w:rPr>
        <w:t>现代时序中断机制实现</w:t>
      </w:r>
      <w:bookmarkEnd w:id="30"/>
    </w:p>
    <w:p>
      <w:pPr>
        <w:pStyle w:val="3"/>
      </w:pPr>
      <w:bookmarkStart w:id="31" w:name="_Toc19815"/>
      <w:r>
        <w:rPr>
          <w:rFonts w:hint="eastAsia"/>
          <w:lang w:val="en-US" w:eastAsia="zh-CN"/>
        </w:rPr>
        <w:t>设计要求</w:t>
      </w:r>
      <w:bookmarkEnd w:id="31"/>
    </w:p>
    <w:p>
      <w:pPr>
        <w:pStyle w:val="4"/>
        <w:rPr>
          <w:rFonts w:ascii="宋体" w:hAnsi="宋体" w:eastAsia="宋体" w:cs="宋体"/>
          <w:sz w:val="24"/>
          <w:szCs w:val="24"/>
        </w:rPr>
      </w:pPr>
      <w:r>
        <w:rPr>
          <w:rFonts w:hint="eastAsia" w:ascii="宋体" w:hAnsi="宋体" w:cs="宋体"/>
          <w:sz w:val="24"/>
          <w:szCs w:val="24"/>
          <w:lang w:val="en-US" w:eastAsia="zh-CN"/>
        </w:rPr>
        <w:t>能够</w:t>
      </w:r>
      <w:r>
        <w:rPr>
          <w:rFonts w:ascii="宋体" w:hAnsi="宋体" w:eastAsia="宋体" w:cs="宋体"/>
          <w:sz w:val="24"/>
          <w:szCs w:val="24"/>
        </w:rPr>
        <w:t>理解现代时序控制器中断机制的实现原理，能为采用现代时序单总线结构的MIPS CPU增加中断处理机制，可实现多个外部按键中断事件的随机处理，本实验需要完成现代时序微程序控制器的基础上完成，需要增加硬件数据通路，增加中断返回指令eret的支持，需要中断服务程序配合。</w:t>
      </w:r>
    </w:p>
    <w:p>
      <w:pPr>
        <w:pStyle w:val="3"/>
        <w:bidi w:val="0"/>
        <w:ind w:left="567" w:leftChars="0" w:hanging="567" w:firstLineChars="0"/>
        <w:rPr>
          <w:rFonts w:hint="eastAsia"/>
          <w:lang w:val="en-US" w:eastAsia="zh-CN"/>
        </w:rPr>
      </w:pPr>
      <w:bookmarkStart w:id="32" w:name="_Toc2139"/>
      <w:r>
        <w:rPr>
          <w:rFonts w:hint="eastAsia"/>
          <w:lang w:val="en-US" w:eastAsia="zh-CN"/>
        </w:rPr>
        <w:t>方案设计</w:t>
      </w:r>
      <w:bookmarkEnd w:id="32"/>
    </w:p>
    <w:p>
      <w:pPr>
        <w:pStyle w:val="5"/>
        <w:spacing w:before="229" w:beforeLines="0" w:after="229" w:afterLines="0"/>
        <w:rPr>
          <w:rFonts w:hint="eastAsia"/>
          <w:lang w:val="en-US" w:eastAsia="zh-CN"/>
        </w:rPr>
      </w:pPr>
      <w:r>
        <w:rPr>
          <w:rFonts w:hint="eastAsia"/>
          <w:lang w:val="en-US" w:eastAsia="zh-CN"/>
        </w:rPr>
        <w:t>MIPS指令译码器设计</w:t>
      </w:r>
    </w:p>
    <w:p>
      <w:pPr>
        <w:pStyle w:val="4"/>
        <w:rPr>
          <w:rFonts w:hint="eastAsia"/>
          <w:lang w:val="en-US" w:eastAsia="zh-CN"/>
        </w:rPr>
      </w:pPr>
      <w:r>
        <w:rPr>
          <w:rFonts w:hint="eastAsia"/>
          <w:lang w:val="en-US" w:eastAsia="zh-CN"/>
        </w:rPr>
        <w:t>设计方案同1.2.1。</w:t>
      </w:r>
    </w:p>
    <w:p>
      <w:pPr>
        <w:pStyle w:val="5"/>
        <w:spacing w:before="229" w:beforeLines="0" w:after="229" w:afterLines="0"/>
        <w:rPr>
          <w:rFonts w:hint="default"/>
          <w:lang w:val="en-US" w:eastAsia="zh-CN"/>
        </w:rPr>
      </w:pPr>
      <w:r>
        <w:rPr>
          <w:rFonts w:hint="eastAsia"/>
          <w:lang w:val="en-US" w:eastAsia="zh-CN"/>
        </w:rPr>
        <w:t>支持中断的微程序入口查找逻辑</w:t>
      </w:r>
    </w:p>
    <w:p>
      <w:pPr>
        <w:pStyle w:val="4"/>
        <w:rPr>
          <w:rFonts w:hint="default"/>
          <w:lang w:val="en-US" w:eastAsia="zh-CN"/>
        </w:rPr>
      </w:pPr>
      <w:r>
        <w:rPr>
          <w:rFonts w:hint="eastAsia"/>
          <w:lang w:val="en-US" w:eastAsia="zh-CN"/>
        </w:rPr>
        <w:t>按照2.2.2的编序号思想，在lw，sw，beq，addi和slt已经编号的基础上，新增一条eret指令，该指令照样需要先经过取指指令的四个节拍，但在计算周期和执行周期，只需要执行一个节拍，而前一条指令addi的入口地址为22且执行三个节拍拥有三条微指令地址22，23，24，所以排在其后的eret的入口地址为25。</w:t>
      </w:r>
    </w:p>
    <w:p>
      <w:pPr>
        <w:pStyle w:val="5"/>
        <w:spacing w:before="229" w:beforeLines="0" w:after="229" w:afterLines="0"/>
        <w:rPr>
          <w:rFonts w:hint="default"/>
          <w:lang w:val="en-US" w:eastAsia="zh-CN"/>
        </w:rPr>
      </w:pPr>
      <w:r>
        <w:rPr>
          <w:rFonts w:hint="eastAsia"/>
          <w:lang w:val="en-US" w:eastAsia="zh-CN"/>
        </w:rPr>
        <w:t>支持中断的微程序条件判别测试逻辑</w:t>
      </w:r>
    </w:p>
    <w:p>
      <w:pPr>
        <w:pStyle w:val="4"/>
        <w:jc w:val="center"/>
      </w:pPr>
      <w:r>
        <w:drawing>
          <wp:inline distT="0" distB="0" distL="114300" distR="114300">
            <wp:extent cx="2461260" cy="1506220"/>
            <wp:effectExtent l="0" t="0" r="7620" b="254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1"/>
                    <a:stretch>
                      <a:fillRect/>
                    </a:stretch>
                  </pic:blipFill>
                  <pic:spPr>
                    <a:xfrm>
                      <a:off x="0" y="0"/>
                      <a:ext cx="2461260" cy="1506220"/>
                    </a:xfrm>
                    <a:prstGeom prst="rect">
                      <a:avLst/>
                    </a:prstGeom>
                    <a:noFill/>
                    <a:ln>
                      <a:noFill/>
                    </a:ln>
                  </pic:spPr>
                </pic:pic>
              </a:graphicData>
            </a:graphic>
          </wp:inline>
        </w:drawing>
      </w:r>
    </w:p>
    <w:p>
      <w:pPr>
        <w:pStyle w:val="4"/>
        <w:jc w:val="center"/>
        <w:rPr>
          <w:rFonts w:hint="default" w:eastAsia="宋体"/>
          <w:b/>
          <w:bCs/>
          <w:sz w:val="21"/>
          <w:szCs w:val="21"/>
          <w:lang w:val="en-US" w:eastAsia="zh-CN"/>
        </w:rPr>
      </w:pPr>
      <w:r>
        <w:rPr>
          <w:rFonts w:hint="eastAsia"/>
          <w:b/>
          <w:bCs/>
          <w:sz w:val="21"/>
          <w:szCs w:val="21"/>
          <w:lang w:val="en-US" w:eastAsia="zh-CN"/>
        </w:rPr>
        <w:t>图3-1 判别测试逻辑真值表</w:t>
      </w:r>
    </w:p>
    <w:p>
      <w:pPr>
        <w:keepNext w:val="0"/>
        <w:keepLines w:val="0"/>
        <w:widowControl/>
        <w:suppressLineNumbers w:val="0"/>
        <w:ind w:firstLine="420" w:firstLineChars="0"/>
        <w:jc w:val="left"/>
        <w:rPr>
          <w:rFonts w:hint="default"/>
          <w:lang w:val="en-US" w:eastAsia="zh-CN"/>
        </w:rPr>
      </w:pPr>
      <w:r>
        <w:rPr>
          <w:rFonts w:hint="eastAsia"/>
          <w:lang w:val="en-US" w:eastAsia="zh-CN"/>
        </w:rPr>
        <w:t>同2.2.3的条件判别测试设计类似，我们可以通过填写一个条件判别测试的真值表获得输入为判别位和测试信号时对应的输出选择。在本次实验中，由于使用计数器法代替了下址字段法，还加上了中断，这时候判别条件应该在微程序入口地址和beq分支地的基础上还要增加两个——中断响应入口地址和取指微程序入口地址。中断响应地址在可以执行中断处理时实现跳转，而设置取指微程序入口地址是因为在下址字段法时我们用下址字段为0（取指微指令入口地址）表示而实现跳转，但在计数器法中，由于计数器是由加法器对操作数加一构成的，当我们执行完指令的最后一条微指令想要跳转到取指微程序时，计数器无法将当前状态的序号变到0，所以必须添加一个取指微程序入口地址判别。因此我们可以设置输出为0，1，2，3分别对应顺序地址，微程序入口地址，beq分支地址，中断响应入口地址，取指微程序入口。</w:t>
      </w:r>
    </w:p>
    <w:p>
      <w:pPr>
        <w:keepNext w:val="0"/>
        <w:keepLines w:val="0"/>
        <w:widowControl/>
        <w:suppressLineNumbers w:val="0"/>
        <w:ind w:firstLine="420" w:firstLineChars="0"/>
        <w:jc w:val="left"/>
        <w:rPr>
          <w:rFonts w:hint="eastAsia" w:cs="Times New Roman"/>
          <w:color w:val="000000"/>
          <w:kern w:val="0"/>
          <w:sz w:val="24"/>
          <w:szCs w:val="24"/>
          <w:lang w:val="en-US" w:eastAsia="zh-CN" w:bidi="ar"/>
        </w:rPr>
      </w:pPr>
      <w:r>
        <w:rPr>
          <w:rFonts w:hint="eastAsia"/>
          <w:lang w:val="en-US" w:eastAsia="zh-CN"/>
        </w:rPr>
        <w:t>在2.2.3中我们对微指令设置了2个判别位，P0为判别是否选择微程序入口地址（在本次实验中用于取指指令），P1用于判别beq的equal测试，当增加了中断之后，根据中断是在指令执行完毕后执行的特点，我们还需要额外增加一个判别位P2，用于判别正在执行的微指令是否为指令的最后一条微指令，如果是，应该将P2置为1，这样，就可以接着进行中断测试。对中断来说，除了P2为1表示允许有中断以外，要产生中断还需要有中断请求信号，设置为INTR=1，除此以外还要没有别的分支需要执行时才会进入中断处理程序，故我们可以得到进入中断处理分支的条件为</w:t>
      </w:r>
      <w:r>
        <w:rPr>
          <w:rFonts w:hint="default" w:ascii="Times New Roman" w:hAnsi="Times New Roman" w:eastAsia="宋体" w:cs="Times New Roman"/>
          <w:color w:val="000000"/>
          <w:kern w:val="0"/>
          <w:sz w:val="21"/>
          <w:szCs w:val="21"/>
          <w:lang w:val="en-US" w:eastAsia="zh-CN" w:bidi="ar"/>
        </w:rPr>
        <w:t>P</w:t>
      </w:r>
      <w:r>
        <w:rPr>
          <w:rFonts w:hint="eastAsia" w:cs="Times New Roman"/>
          <w:color w:val="000000"/>
          <w:kern w:val="0"/>
          <w:sz w:val="21"/>
          <w:szCs w:val="21"/>
          <w:lang w:val="en-US" w:eastAsia="zh-CN" w:bidi="ar"/>
        </w:rPr>
        <w:t>1</w:t>
      </w:r>
      <w:r>
        <w:rPr>
          <w:rFonts w:hint="default" w:ascii="Times New Roman" w:hAnsi="Times New Roman" w:eastAsia="宋体" w:cs="Times New Roman"/>
          <w:color w:val="000000"/>
          <w:kern w:val="0"/>
          <w:sz w:val="21"/>
          <w:szCs w:val="21"/>
          <w:lang w:val="en-US" w:eastAsia="zh-CN" w:bidi="ar"/>
        </w:rPr>
        <w:t>&amp;IntR&amp;~(P</w:t>
      </w:r>
      <w:r>
        <w:rPr>
          <w:rFonts w:hint="eastAsia" w:cs="Times New Roman"/>
          <w:color w:val="000000"/>
          <w:kern w:val="0"/>
          <w:sz w:val="21"/>
          <w:szCs w:val="21"/>
          <w:lang w:val="en-US" w:eastAsia="zh-CN" w:bidi="ar"/>
        </w:rPr>
        <w:t>2</w:t>
      </w:r>
      <w:r>
        <w:rPr>
          <w:rFonts w:hint="default" w:ascii="Times New Roman" w:hAnsi="Times New Roman" w:eastAsia="宋体" w:cs="Times New Roman"/>
          <w:color w:val="000000"/>
          <w:kern w:val="0"/>
          <w:sz w:val="21"/>
          <w:szCs w:val="21"/>
          <w:lang w:val="en-US" w:eastAsia="zh-CN" w:bidi="ar"/>
        </w:rPr>
        <w:t>&amp;</w:t>
      </w:r>
      <w:r>
        <w:rPr>
          <w:rFonts w:hint="default" w:ascii="Times New Roman" w:hAnsi="Times New Roman" w:eastAsia="宋体" w:cs="Times New Roman"/>
          <w:i/>
          <w:color w:val="000000"/>
          <w:kern w:val="0"/>
          <w:sz w:val="21"/>
          <w:szCs w:val="21"/>
          <w:lang w:val="en-US" w:eastAsia="zh-CN" w:bidi="ar"/>
        </w:rPr>
        <w:t>equal</w:t>
      </w:r>
      <w:r>
        <w:rPr>
          <w:rFonts w:hint="default" w:ascii="Times New Roman" w:hAnsi="Times New Roman" w:eastAsia="宋体" w:cs="Times New Roman"/>
          <w:color w:val="000000"/>
          <w:kern w:val="0"/>
          <w:sz w:val="21"/>
          <w:szCs w:val="21"/>
          <w:lang w:val="en-US" w:eastAsia="zh-CN" w:bidi="ar"/>
        </w:rPr>
        <w:t>)</w:t>
      </w:r>
      <w:r>
        <w:rPr>
          <w:rFonts w:hint="eastAsia" w:cs="Times New Roman"/>
          <w:color w:val="000000"/>
          <w:kern w:val="0"/>
          <w:sz w:val="21"/>
          <w:szCs w:val="21"/>
          <w:lang w:val="en-US" w:eastAsia="zh-CN" w:bidi="ar"/>
        </w:rPr>
        <w:t>，</w:t>
      </w:r>
      <w:r>
        <w:rPr>
          <w:rFonts w:hint="eastAsia" w:cs="Times New Roman"/>
          <w:color w:val="000000"/>
          <w:kern w:val="0"/>
          <w:sz w:val="24"/>
          <w:szCs w:val="24"/>
          <w:lang w:val="en-US" w:eastAsia="zh-CN" w:bidi="ar"/>
        </w:rPr>
        <w:t>根据该条件可以罗列出对应输出为3时输入取值情况。</w:t>
      </w:r>
    </w:p>
    <w:p>
      <w:pPr>
        <w:keepNext w:val="0"/>
        <w:keepLines w:val="0"/>
        <w:widowControl/>
        <w:suppressLineNumbers w:val="0"/>
        <w:ind w:firstLine="420" w:firstLineChars="0"/>
        <w:jc w:val="left"/>
        <w:rPr>
          <w:rFonts w:hint="eastAsia" w:cs="Times New Roman"/>
          <w:color w:val="000000"/>
          <w:kern w:val="0"/>
          <w:sz w:val="24"/>
          <w:szCs w:val="24"/>
          <w:lang w:val="en-US" w:eastAsia="zh-CN" w:bidi="ar"/>
        </w:rPr>
      </w:pPr>
      <w:r>
        <w:rPr>
          <w:rFonts w:hint="eastAsia" w:cs="Times New Roman"/>
          <w:color w:val="000000"/>
          <w:kern w:val="0"/>
          <w:sz w:val="24"/>
          <w:szCs w:val="24"/>
          <w:lang w:val="en-US" w:eastAsia="zh-CN" w:bidi="ar"/>
        </w:rPr>
        <w:t>在本实验中，我们不再采用下址字段法而是通过计数器得到下一条微指令的入口地址，当微指令可以顺序执行也就是所有判别位为0且测试信号和中断信号都为0时，可以直接由当前状态顺序执行到下一个状态，对应真值表我们可以认为当输出为0时，P0,P1,P2,equal,IntR均为0。</w:t>
      </w:r>
    </w:p>
    <w:p>
      <w:pPr>
        <w:keepNext w:val="0"/>
        <w:keepLines w:val="0"/>
        <w:widowControl/>
        <w:suppressLineNumbers w:val="0"/>
        <w:ind w:firstLine="420" w:firstLineChars="0"/>
        <w:jc w:val="left"/>
        <w:rPr>
          <w:rFonts w:hint="eastAsia" w:cs="Times New Roman"/>
          <w:color w:val="000000"/>
          <w:kern w:val="0"/>
          <w:sz w:val="24"/>
          <w:szCs w:val="24"/>
          <w:lang w:val="en-US" w:eastAsia="zh-CN" w:bidi="ar"/>
        </w:rPr>
      </w:pPr>
      <w:r>
        <w:rPr>
          <w:rFonts w:hint="eastAsia" w:cs="Times New Roman"/>
          <w:color w:val="000000"/>
          <w:kern w:val="0"/>
          <w:sz w:val="24"/>
          <w:szCs w:val="24"/>
          <w:lang w:val="en-US" w:eastAsia="zh-CN" w:bidi="ar"/>
        </w:rPr>
        <w:t>由2.2.3我们知道P0代表取微程序入口地址，且其优先级最高，所以选择微程序入口地址的条件为P0，对应真值表输出为1时，P0为1，其余位不填（表示无关）。</w:t>
      </w:r>
    </w:p>
    <w:p>
      <w:pPr>
        <w:keepNext w:val="0"/>
        <w:keepLines w:val="0"/>
        <w:widowControl/>
        <w:suppressLineNumbers w:val="0"/>
        <w:ind w:firstLine="420" w:firstLineChars="0"/>
        <w:jc w:val="left"/>
        <w:rPr>
          <w:rFonts w:hint="eastAsia" w:cs="Times New Roman"/>
          <w:color w:val="000000"/>
          <w:kern w:val="0"/>
          <w:sz w:val="24"/>
          <w:szCs w:val="24"/>
          <w:lang w:val="en-US" w:eastAsia="zh-CN" w:bidi="ar"/>
        </w:rPr>
      </w:pPr>
      <w:r>
        <w:rPr>
          <w:rFonts w:hint="eastAsia" w:cs="Times New Roman"/>
          <w:color w:val="000000"/>
          <w:kern w:val="0"/>
          <w:sz w:val="24"/>
          <w:szCs w:val="24"/>
          <w:lang w:val="en-US" w:eastAsia="zh-CN" w:bidi="ar"/>
        </w:rPr>
        <w:t>何时执行beq的分支呢，我们知道要让beq跳转到分支语句，首先要进行equal测试，所以P1,equal为1，而此时若测试成立，即便有中断信号到来，也不会转入中断程序，因为成立意味着当前微指令不是beq指令的最后一条执行的微指令，所以和Intr输入信号无关。同时如果成立，应该跳转到beq分支而不是取微程序入口地址，所以此时P0应该置为0.因此，P0=0,P1=equal=1，Intr=0/1时，判别为beq分支，输出为2。</w:t>
      </w:r>
    </w:p>
    <w:p>
      <w:pPr>
        <w:keepNext w:val="0"/>
        <w:keepLines w:val="0"/>
        <w:widowControl/>
        <w:suppressLineNumbers w:val="0"/>
        <w:ind w:firstLine="420" w:firstLineChars="0"/>
        <w:jc w:val="left"/>
        <w:rPr>
          <w:rFonts w:hint="eastAsia" w:cs="Times New Roman"/>
          <w:color w:val="000000"/>
          <w:kern w:val="0"/>
          <w:sz w:val="24"/>
          <w:szCs w:val="24"/>
          <w:lang w:val="en-US" w:eastAsia="zh-CN" w:bidi="ar"/>
        </w:rPr>
      </w:pPr>
      <w:r>
        <w:rPr>
          <w:rFonts w:hint="eastAsia" w:cs="Times New Roman"/>
          <w:color w:val="000000"/>
          <w:kern w:val="0"/>
          <w:sz w:val="24"/>
          <w:szCs w:val="24"/>
          <w:lang w:val="en-US" w:eastAsia="zh-CN" w:bidi="ar"/>
        </w:rPr>
        <w:t>对于返回取指微程序，可以存在以下几种条件：第一，对非beq的其他五条指令，若P2=1，Intr=0，意味着是最后一条微指令且没有中断，则返回取值微程序；第二，对于beq指令，若判别测试不成立，即P1=1，equal=0，这时肯定是beq的最后一条微指令，此时，只要不满足中断的条件即P2=1&amp;Intr=1，就不会进入中断而是跳转到取指微程序。</w:t>
      </w:r>
    </w:p>
    <w:p>
      <w:pPr>
        <w:keepNext w:val="0"/>
        <w:keepLines w:val="0"/>
        <w:widowControl/>
        <w:suppressLineNumbers w:val="0"/>
        <w:ind w:firstLine="420" w:firstLineChars="0"/>
        <w:jc w:val="left"/>
        <w:rPr>
          <w:rFonts w:hint="default" w:cs="Times New Roman"/>
          <w:color w:val="000000"/>
          <w:kern w:val="0"/>
          <w:sz w:val="24"/>
          <w:szCs w:val="24"/>
          <w:lang w:val="en-US" w:eastAsia="zh-CN" w:bidi="ar"/>
        </w:rPr>
      </w:pPr>
      <w:r>
        <w:rPr>
          <w:rFonts w:hint="eastAsia" w:cs="Times New Roman"/>
          <w:color w:val="000000"/>
          <w:kern w:val="0"/>
          <w:sz w:val="24"/>
          <w:szCs w:val="24"/>
          <w:lang w:val="en-US" w:eastAsia="zh-CN" w:bidi="ar"/>
        </w:rPr>
        <w:t>根据上述思路，我们可以得到填写的真值表如图3-1所示。</w:t>
      </w:r>
    </w:p>
    <w:p>
      <w:pPr>
        <w:pStyle w:val="5"/>
        <w:spacing w:before="229" w:beforeLines="0" w:after="229" w:afterLines="0"/>
        <w:rPr>
          <w:rFonts w:hint="default"/>
          <w:lang w:val="en-US" w:eastAsia="zh-CN"/>
        </w:rPr>
      </w:pPr>
      <w:r>
        <w:rPr>
          <w:rFonts w:hint="eastAsia"/>
          <w:lang w:val="en-US" w:eastAsia="zh-CN"/>
        </w:rPr>
        <w:t>支持中断的微程序控制器设计</w:t>
      </w:r>
    </w:p>
    <w:p>
      <w:pPr>
        <w:pStyle w:val="4"/>
        <w:rPr>
          <w:rFonts w:hint="default"/>
          <w:lang w:val="en-US" w:eastAsia="zh-CN"/>
        </w:rPr>
      </w:pPr>
      <w:r>
        <w:rPr>
          <w:rFonts w:hint="eastAsia"/>
          <w:lang w:val="en-US" w:eastAsia="zh-CN"/>
        </w:rPr>
        <w:t>该部分的设计包括地址转移组合逻辑部件，微地址寄存器和控制存储器以及指令译码部件。对地址转移组合逻辑部分，和2.2.4的设计思想类似，不过由于计数器法和中断的设计，入口选择设置了四个。按照2.2.4的设计思想和3.2.3的原理可以完成选择器部分的连线。根据2.2.2的编号思想，由3.2.1我们知道eret指令的入口地址为25，而中断处理程序除了eret这条返回指令执行一个节拍以外，还包括关中断、保护现场一个节拍和取中断程序入口地址一个节拍将其编号为状态S26,S27，对应微指令地址为26，27，且这些微指令的执行都应该在其他指令执行完毕之后，并且取完中断入口程序地址后应该进入中断程序并执行，所以S27之后应该跳转到取指指令，所以我们可以得到如图3-2所示的状态转换图（在这里出现了add指令，但实际上它和slt指令的执行节拍数是一样的所以不影响整体的编号）。由图3-2我们即可得知beq分支地址为0x10，中断响应入口地址为0x1a.因为这里采用的是计数器法而不是下址字段法，所以可以使用一个加法器，加法器的一个当前微指令地址，另一个操作数为1，因而实现顺序执行，加法器的输出结果送到选择器的0号端口。控制器中的控制存储器需要加载指令的十六进制数，该十六进制数的获得同2.2.4设计一样。得到电路如图3-3所示</w:t>
      </w:r>
    </w:p>
    <w:p>
      <w:pPr>
        <w:pStyle w:val="4"/>
        <w:jc w:val="center"/>
      </w:pPr>
      <w:r>
        <w:drawing>
          <wp:inline distT="0" distB="0" distL="114300" distR="114300">
            <wp:extent cx="3329940" cy="2137410"/>
            <wp:effectExtent l="0" t="0" r="7620" b="11430"/>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32"/>
                    <a:stretch>
                      <a:fillRect/>
                    </a:stretch>
                  </pic:blipFill>
                  <pic:spPr>
                    <a:xfrm>
                      <a:off x="0" y="0"/>
                      <a:ext cx="3329940" cy="2137410"/>
                    </a:xfrm>
                    <a:prstGeom prst="rect">
                      <a:avLst/>
                    </a:prstGeom>
                    <a:noFill/>
                    <a:ln>
                      <a:noFill/>
                    </a:ln>
                  </pic:spPr>
                </pic:pic>
              </a:graphicData>
            </a:graphic>
          </wp:inline>
        </w:drawing>
      </w:r>
    </w:p>
    <w:p>
      <w:pPr>
        <w:pStyle w:val="43"/>
        <w:bidi w:val="0"/>
        <w:rPr>
          <w:rFonts w:hint="eastAsia"/>
          <w:b/>
          <w:bCs/>
          <w:lang w:val="en-US" w:eastAsia="zh-CN"/>
        </w:rPr>
      </w:pPr>
      <w:r>
        <w:rPr>
          <w:rFonts w:hint="eastAsia"/>
          <w:b/>
          <w:bCs/>
          <w:lang w:val="en-US" w:eastAsia="zh-CN"/>
        </w:rPr>
        <w:t>图3.2 支持中断的微程序状态转换图</w:t>
      </w:r>
    </w:p>
    <w:p>
      <w:pPr>
        <w:pStyle w:val="43"/>
        <w:bidi w:val="0"/>
      </w:pPr>
      <w:r>
        <w:drawing>
          <wp:inline distT="0" distB="0" distL="114300" distR="114300">
            <wp:extent cx="5688330" cy="2229485"/>
            <wp:effectExtent l="0" t="0" r="11430" b="1079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3"/>
                    <a:stretch>
                      <a:fillRect/>
                    </a:stretch>
                  </pic:blipFill>
                  <pic:spPr>
                    <a:xfrm>
                      <a:off x="0" y="0"/>
                      <a:ext cx="5688330" cy="2229485"/>
                    </a:xfrm>
                    <a:prstGeom prst="rect">
                      <a:avLst/>
                    </a:prstGeom>
                    <a:noFill/>
                    <a:ln>
                      <a:noFill/>
                    </a:ln>
                  </pic:spPr>
                </pic:pic>
              </a:graphicData>
            </a:graphic>
          </wp:inline>
        </w:drawing>
      </w:r>
    </w:p>
    <w:p>
      <w:pPr>
        <w:pStyle w:val="43"/>
        <w:bidi w:val="0"/>
        <w:rPr>
          <w:rFonts w:hint="default" w:eastAsia="黑体"/>
          <w:lang w:val="en-US" w:eastAsia="zh-CN"/>
        </w:rPr>
      </w:pPr>
      <w:r>
        <w:rPr>
          <w:rFonts w:hint="eastAsia"/>
          <w:b/>
          <w:bCs/>
          <w:lang w:val="en-US" w:eastAsia="zh-CN"/>
        </w:rPr>
        <w:t>图3-3支持中断的微程序状态转换电路图</w:t>
      </w:r>
    </w:p>
    <w:p>
      <w:pPr>
        <w:bidi w:val="0"/>
        <w:ind w:firstLine="420" w:firstLineChars="0"/>
        <w:rPr>
          <w:rFonts w:hint="default"/>
          <w:lang w:val="en-US" w:eastAsia="zh-CN"/>
        </w:rPr>
      </w:pPr>
      <w:r>
        <w:rPr>
          <w:rFonts w:hint="eastAsia"/>
          <w:lang w:val="en-US" w:eastAsia="zh-CN"/>
        </w:rPr>
        <w:t>。</w:t>
      </w:r>
    </w:p>
    <w:p>
      <w:pPr>
        <w:pStyle w:val="5"/>
        <w:spacing w:before="229" w:beforeLines="0" w:after="229" w:afterLines="0"/>
        <w:rPr>
          <w:rFonts w:hint="default"/>
          <w:lang w:val="en-US" w:eastAsia="zh-CN"/>
        </w:rPr>
      </w:pPr>
      <w:r>
        <w:rPr>
          <w:rFonts w:hint="eastAsia"/>
          <w:lang w:val="en-US" w:eastAsia="zh-CN"/>
        </w:rPr>
        <w:t>支持中断的微程序单总线CPU设计</w:t>
      </w:r>
    </w:p>
    <w:p>
      <w:pPr>
        <w:pStyle w:val="4"/>
        <w:rPr>
          <w:rFonts w:hint="eastAsia"/>
          <w:lang w:val="en-US" w:eastAsia="zh-CN"/>
        </w:rPr>
      </w:pPr>
      <w:r>
        <w:rPr>
          <w:rFonts w:hint="eastAsia"/>
          <w:lang w:val="en-US" w:eastAsia="zh-CN"/>
        </w:rPr>
        <w:t>该部分需要完成中断逻辑电路的设计。为了实现该设计，需要增加一些辅助部件，包括:为了保护现场需要一个EPC寄存器；为了实现中断控制需要一个中断控制器，用于生成中断请求信号和中断请求，还要设计一个选择部分，可以实现对产生的多个中断请求选择优先级最高的那个，并且获取其程序入口地址以及为了实现开关中断和中断使能信号需要一个中断使能寄存器。</w:t>
      </w:r>
    </w:p>
    <w:p>
      <w:pPr>
        <w:pStyle w:val="4"/>
        <w:rPr>
          <w:rFonts w:hint="default"/>
          <w:lang w:val="en-US" w:eastAsia="zh-CN"/>
        </w:rPr>
      </w:pPr>
      <w:r>
        <w:rPr>
          <w:rFonts w:hint="eastAsia"/>
          <w:lang w:val="en-US" w:eastAsia="zh-CN"/>
        </w:rPr>
        <w:t>当有中断产生时，EPC寄存器在EPCin控制信号下保存PC值，中断控制器产生中断请求信号，中断使能寄存器关中断并和中断请求信号一起生成中断使能信号表示可以中断，同时控制器产生的多个中断经过选择器选择后选定一个中断，并获取入口地址并输送到总线。当中断结束时，由相应的中断控制信号，中断使能寄存器在开中断控制信号下开中断，EPCout控制EPC寄存器将PC的值输送到总线。</w:t>
      </w:r>
    </w:p>
    <w:p>
      <w:pPr>
        <w:pStyle w:val="4"/>
        <w:jc w:val="both"/>
        <w:rPr>
          <w:rFonts w:hint="eastAsia"/>
          <w:lang w:val="en-US" w:eastAsia="zh-CN"/>
        </w:rPr>
      </w:pPr>
      <w:r>
        <w:rPr>
          <w:rFonts w:hint="eastAsia"/>
          <w:lang w:val="en-US" w:eastAsia="zh-CN"/>
        </w:rPr>
        <w:t>按照该思路，可以得到中断部分实现电路如图3-4所示</w:t>
      </w:r>
    </w:p>
    <w:p>
      <w:pPr>
        <w:pStyle w:val="4"/>
        <w:jc w:val="center"/>
      </w:pPr>
      <w:r>
        <w:drawing>
          <wp:inline distT="0" distB="0" distL="114300" distR="114300">
            <wp:extent cx="2383790" cy="2963545"/>
            <wp:effectExtent l="0" t="0" r="8890" b="825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34"/>
                    <a:stretch>
                      <a:fillRect/>
                    </a:stretch>
                  </pic:blipFill>
                  <pic:spPr>
                    <a:xfrm>
                      <a:off x="0" y="0"/>
                      <a:ext cx="2383790" cy="2963545"/>
                    </a:xfrm>
                    <a:prstGeom prst="rect">
                      <a:avLst/>
                    </a:prstGeom>
                    <a:noFill/>
                    <a:ln>
                      <a:noFill/>
                    </a:ln>
                  </pic:spPr>
                </pic:pic>
              </a:graphicData>
            </a:graphic>
          </wp:inline>
        </w:drawing>
      </w:r>
    </w:p>
    <w:p>
      <w:pPr>
        <w:pStyle w:val="4"/>
        <w:jc w:val="center"/>
        <w:rPr>
          <w:rFonts w:hint="default"/>
          <w:b/>
          <w:bCs/>
          <w:sz w:val="21"/>
          <w:szCs w:val="21"/>
          <w:lang w:val="en-US" w:eastAsia="zh-CN"/>
        </w:rPr>
      </w:pPr>
      <w:r>
        <w:rPr>
          <w:rFonts w:hint="eastAsia"/>
          <w:b/>
          <w:bCs/>
          <w:sz w:val="21"/>
          <w:szCs w:val="21"/>
          <w:lang w:val="en-US" w:eastAsia="zh-CN"/>
        </w:rPr>
        <w:t>图3-4 中断部分电路图</w:t>
      </w:r>
    </w:p>
    <w:p>
      <w:pPr>
        <w:pStyle w:val="4"/>
        <w:jc w:val="both"/>
        <w:rPr>
          <w:rFonts w:hint="default"/>
          <w:lang w:val="en-US" w:eastAsia="zh-CN"/>
        </w:rPr>
      </w:pPr>
      <w:r>
        <w:rPr>
          <w:rFonts w:hint="eastAsia"/>
          <w:lang w:val="en-US" w:eastAsia="zh-CN"/>
        </w:rPr>
        <w:t>实现了中断部分后，其余设计和2.2.5一样。</w:t>
      </w:r>
    </w:p>
    <w:p>
      <w:pPr>
        <w:pStyle w:val="5"/>
        <w:spacing w:before="229" w:beforeLines="0" w:after="229" w:afterLines="0"/>
        <w:rPr>
          <w:rFonts w:hint="eastAsia"/>
          <w:lang w:val="en-US" w:eastAsia="zh-CN"/>
        </w:rPr>
      </w:pPr>
      <w:r>
        <w:rPr>
          <w:rFonts w:hint="eastAsia"/>
          <w:lang w:val="en-US" w:eastAsia="zh-CN"/>
        </w:rPr>
        <w:t>支持中断的现代时序硬布线控制器状态机设计</w:t>
      </w:r>
    </w:p>
    <w:p>
      <w:pPr>
        <w:ind w:firstLine="420" w:firstLineChars="0"/>
        <w:rPr>
          <w:rFonts w:hint="default"/>
          <w:lang w:val="en-US" w:eastAsia="zh-CN"/>
        </w:rPr>
      </w:pPr>
      <w:r>
        <w:rPr>
          <w:rFonts w:hint="eastAsia"/>
          <w:lang w:val="en-US" w:eastAsia="zh-CN"/>
        </w:rPr>
        <w:t>经过3.2.4的分析我们已经得到了支持中断的状态转换，采取和2.2.6一样的设计思想只需要在2.2.6的表格的基础上，按照图3-1的状态图填写即可得到支持中断的状态机真值表，从而由该表自动生成电路。</w:t>
      </w:r>
    </w:p>
    <w:p>
      <w:pPr>
        <w:pStyle w:val="5"/>
        <w:spacing w:before="229" w:beforeLines="0" w:after="229" w:afterLines="0"/>
        <w:rPr>
          <w:rFonts w:hint="default"/>
          <w:lang w:val="en-US" w:eastAsia="zh-CN"/>
        </w:rPr>
      </w:pPr>
      <w:r>
        <w:rPr>
          <w:rFonts w:hint="eastAsia"/>
          <w:lang w:val="en-US" w:eastAsia="zh-CN"/>
        </w:rPr>
        <w:t>支持中断的现代时序硬布线控制器</w:t>
      </w:r>
    </w:p>
    <w:p>
      <w:pPr>
        <w:pStyle w:val="4"/>
        <w:rPr>
          <w:rFonts w:hint="eastAsia"/>
          <w:lang w:val="en-US" w:eastAsia="zh-CN"/>
        </w:rPr>
      </w:pPr>
      <w:r>
        <w:rPr>
          <w:rFonts w:hint="eastAsia"/>
          <w:lang w:val="en-US" w:eastAsia="zh-CN"/>
        </w:rPr>
        <w:t>该设计原理和思想和2.2.7一样，电路图也如2-5所示。</w:t>
      </w:r>
    </w:p>
    <w:p>
      <w:pPr>
        <w:pStyle w:val="4"/>
        <w:rPr>
          <w:rFonts w:hint="eastAsia"/>
          <w:lang w:val="en-US" w:eastAsia="zh-CN"/>
        </w:rPr>
      </w:pPr>
    </w:p>
    <w:p>
      <w:pPr>
        <w:pStyle w:val="4"/>
        <w:rPr>
          <w:rFonts w:hint="eastAsia"/>
          <w:lang w:val="en-US" w:eastAsia="zh-CN"/>
        </w:rPr>
      </w:pPr>
    </w:p>
    <w:p>
      <w:pPr>
        <w:pStyle w:val="3"/>
        <w:rPr>
          <w:rFonts w:hint="default"/>
          <w:lang w:val="en-US" w:eastAsia="zh-CN"/>
        </w:rPr>
      </w:pPr>
      <w:bookmarkStart w:id="33" w:name="_Toc12294"/>
      <w:r>
        <w:rPr>
          <w:rFonts w:hint="eastAsia"/>
          <w:lang w:val="en-US" w:eastAsia="zh-CN"/>
        </w:rPr>
        <w:t>实验步骤</w:t>
      </w:r>
      <w:bookmarkEnd w:id="33"/>
    </w:p>
    <w:p>
      <w:pPr>
        <w:pStyle w:val="4"/>
        <w:jc w:val="center"/>
        <w:rPr>
          <w:rFonts w:hint="default" w:eastAsia="宋体"/>
          <w:b/>
          <w:bCs/>
          <w:sz w:val="21"/>
          <w:szCs w:val="21"/>
          <w:lang w:val="en-US" w:eastAsia="zh-CN"/>
        </w:rPr>
      </w:pPr>
      <w:r>
        <w:rPr>
          <w:rFonts w:hint="eastAsia"/>
          <w:b/>
          <w:bCs/>
          <w:sz w:val="21"/>
          <w:szCs w:val="21"/>
          <w:lang w:val="en-US" w:eastAsia="zh-CN"/>
        </w:rPr>
        <w:t>表2-1 educoder通关测试</w:t>
      </w:r>
    </w:p>
    <w:tbl>
      <w:tblPr>
        <w:tblStyle w:val="3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7"/>
        <w:gridCol w:w="4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关卡序号</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关卡设计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1</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MISP指令译码器设计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2</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支持中断的微程序入口查找逻辑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3</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支持中断的微程序条件判别测试逻辑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4</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支持中断的微程序控制器设计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5</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支持中断的单总线CPU设计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6</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支持中断的现代时序硬布线状态机设计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7" w:type="dxa"/>
          </w:tcPr>
          <w:p>
            <w:pPr>
              <w:pStyle w:val="4"/>
              <w:numPr>
                <w:ilvl w:val="0"/>
                <w:numId w:val="0"/>
              </w:numPr>
              <w:jc w:val="center"/>
              <w:rPr>
                <w:rFonts w:hint="default"/>
                <w:vertAlign w:val="baseline"/>
                <w:lang w:val="en-US" w:eastAsia="zh-CN"/>
              </w:rPr>
            </w:pPr>
            <w:r>
              <w:rPr>
                <w:rFonts w:hint="eastAsia"/>
                <w:vertAlign w:val="baseline"/>
                <w:lang w:val="en-US" w:eastAsia="zh-CN"/>
              </w:rPr>
              <w:t>7</w:t>
            </w:r>
          </w:p>
        </w:tc>
        <w:tc>
          <w:tcPr>
            <w:tcW w:w="4588" w:type="dxa"/>
          </w:tcPr>
          <w:p>
            <w:pPr>
              <w:pStyle w:val="4"/>
              <w:numPr>
                <w:ilvl w:val="0"/>
                <w:numId w:val="0"/>
              </w:numPr>
              <w:jc w:val="center"/>
              <w:rPr>
                <w:rFonts w:hint="default"/>
                <w:vertAlign w:val="baseline"/>
                <w:lang w:val="en-US" w:eastAsia="zh-CN"/>
              </w:rPr>
            </w:pPr>
            <w:r>
              <w:rPr>
                <w:rFonts w:hint="eastAsia"/>
                <w:vertAlign w:val="baseline"/>
                <w:lang w:val="en-US" w:eastAsia="zh-CN"/>
              </w:rPr>
              <w:t>支持中断的现代时序硬布线控制器设计</w:t>
            </w:r>
          </w:p>
        </w:tc>
      </w:tr>
    </w:tbl>
    <w:p>
      <w:pPr>
        <w:pStyle w:val="4"/>
        <w:rPr>
          <w:rFonts w:hint="default"/>
          <w:lang w:val="en-US" w:eastAsia="zh-CN"/>
        </w:rPr>
      </w:pPr>
    </w:p>
    <w:p>
      <w:pPr>
        <w:pStyle w:val="4"/>
        <w:rPr>
          <w:rFonts w:hint="default"/>
          <w:lang w:val="en-US" w:eastAsia="zh-CN"/>
        </w:rPr>
      </w:pPr>
      <w:r>
        <w:rPr>
          <w:rFonts w:hint="eastAsia"/>
          <w:lang w:val="en-US" w:eastAsia="zh-CN"/>
        </w:rPr>
        <w:t>按照educoder上的关卡逐关完成电路设计即可。</w:t>
      </w:r>
    </w:p>
    <w:p>
      <w:pPr>
        <w:pStyle w:val="3"/>
        <w:bidi w:val="0"/>
        <w:ind w:left="567" w:leftChars="0" w:hanging="567" w:firstLineChars="0"/>
        <w:rPr>
          <w:rFonts w:hint="default"/>
          <w:lang w:val="en-US" w:eastAsia="zh-CN"/>
        </w:rPr>
      </w:pPr>
      <w:bookmarkStart w:id="34" w:name="_Toc10918"/>
      <w:r>
        <w:rPr>
          <w:rFonts w:hint="eastAsia"/>
          <w:lang w:val="en-US" w:eastAsia="zh-CN"/>
        </w:rPr>
        <w:t>故障与调试</w:t>
      </w:r>
      <w:bookmarkEnd w:id="34"/>
    </w:p>
    <w:p>
      <w:pPr>
        <w:pStyle w:val="5"/>
        <w:spacing w:before="229" w:beforeLines="0" w:after="229" w:afterLines="0"/>
        <w:rPr>
          <w:rFonts w:hint="default"/>
          <w:lang w:val="en-US" w:eastAsia="zh-CN"/>
        </w:rPr>
      </w:pPr>
      <w:r>
        <w:rPr>
          <w:rFonts w:hint="eastAsia"/>
          <w:lang w:val="en-US" w:eastAsia="zh-CN"/>
        </w:rPr>
        <w:t>对添加中断的状态图不够理解</w:t>
      </w:r>
    </w:p>
    <w:p>
      <w:pPr>
        <w:pStyle w:val="4"/>
        <w:rPr>
          <w:rFonts w:hint="default"/>
          <w:lang w:val="en-US" w:eastAsia="zh-CN"/>
        </w:rPr>
      </w:pPr>
      <w:r>
        <w:rPr>
          <w:rFonts w:hint="eastAsia"/>
          <w:b/>
          <w:bCs/>
          <w:lang w:val="en-US" w:eastAsia="zh-CN"/>
        </w:rPr>
        <w:t>故障现象：</w:t>
      </w:r>
      <w:r>
        <w:rPr>
          <w:rFonts w:hint="eastAsia"/>
          <w:lang w:val="en-US" w:eastAsia="zh-CN"/>
        </w:rPr>
        <w:t>支持终端的微程序控制器测试时多个答案的cbus和实际的cbus不同</w:t>
      </w:r>
    </w:p>
    <w:p>
      <w:pPr>
        <w:pStyle w:val="4"/>
        <w:rPr>
          <w:rFonts w:hint="default"/>
          <w:lang w:val="en-US" w:eastAsia="zh-CN"/>
        </w:rPr>
      </w:pPr>
      <w:r>
        <w:rPr>
          <w:rFonts w:hint="eastAsia"/>
          <w:b/>
          <w:bCs/>
          <w:lang w:val="en-US" w:eastAsia="zh-CN"/>
        </w:rPr>
        <w:t>原因分析：</w:t>
      </w:r>
      <w:r>
        <w:rPr>
          <w:rFonts w:hint="eastAsia"/>
          <w:lang w:val="en-US" w:eastAsia="zh-CN"/>
        </w:rPr>
        <w:t>基于之前学过的内容，我自动把中断程序的执行过程：关中断、保护现场——进入中断处理程序——中断返回作为状态转换的顺序，即把关中断指令作为S25放在取指之后跳转，进入处理程序作为S26，eret作为S27，即便书上给出了状态转换图也没搞清楚状态执行的实际流程。</w:t>
      </w:r>
    </w:p>
    <w:p>
      <w:pPr>
        <w:pStyle w:val="4"/>
        <w:rPr>
          <w:rFonts w:hint="default"/>
          <w:lang w:val="en-US" w:eastAsia="zh-CN"/>
        </w:rPr>
      </w:pPr>
      <w:r>
        <w:rPr>
          <w:rFonts w:hint="eastAsia"/>
          <w:b/>
          <w:bCs/>
          <w:lang w:val="en-US" w:eastAsia="zh-CN"/>
        </w:rPr>
        <w:t>解决方案：</w:t>
      </w:r>
      <w:r>
        <w:rPr>
          <w:rFonts w:hint="eastAsia"/>
          <w:lang w:val="en-US" w:eastAsia="zh-CN"/>
        </w:rPr>
        <w:t>复习后，我对这个状态图有了更深的理解，首先eret是一条无操作码的指令，其执行应该是在取指完成之后执行，而关中断和进入中断对应的应该是一个节拍要执行的，且是在一条指令执行完毕后才有可能执行的。整个中断的执行过程应该是：先执行完正常指令之后收到中断请求进入中断处理程序，此时中断处理程序也按照取指——执行指令——判断中断（此时若还发生中断则为嵌套中断），中断执行完毕后，取指——中断返回。</w:t>
      </w:r>
    </w:p>
    <w:p>
      <w:pPr>
        <w:pStyle w:val="2"/>
      </w:pPr>
      <w:bookmarkStart w:id="35" w:name="_Toc13394"/>
      <w:r>
        <w:rPr>
          <w:rFonts w:hint="eastAsia"/>
        </w:rPr>
        <w:t>总结</w:t>
      </w:r>
      <w:bookmarkEnd w:id="14"/>
      <w:bookmarkEnd w:id="15"/>
      <w:bookmarkEnd w:id="16"/>
      <w:bookmarkEnd w:id="17"/>
      <w:bookmarkEnd w:id="18"/>
      <w:bookmarkEnd w:id="19"/>
      <w:r>
        <w:rPr>
          <w:rFonts w:hint="eastAsia"/>
        </w:rPr>
        <w:t>与心得</w:t>
      </w:r>
      <w:bookmarkEnd w:id="35"/>
    </w:p>
    <w:p>
      <w:pPr>
        <w:pStyle w:val="3"/>
      </w:pPr>
      <w:bookmarkStart w:id="36" w:name="_Toc32597"/>
      <w:r>
        <w:rPr>
          <w:rFonts w:hint="eastAsia"/>
        </w:rPr>
        <w:t>实验总结</w:t>
      </w:r>
      <w:bookmarkEnd w:id="36"/>
    </w:p>
    <w:p>
      <w:pPr>
        <w:pStyle w:val="4"/>
        <w:ind w:firstLine="480"/>
      </w:pPr>
      <w:r>
        <w:rPr>
          <w:rFonts w:hint="eastAsia"/>
        </w:rPr>
        <w:t>本次实验主要完成了如下几点工作：</w:t>
      </w:r>
    </w:p>
    <w:p>
      <w:pPr>
        <w:pStyle w:val="4"/>
        <w:numPr>
          <w:ilvl w:val="0"/>
          <w:numId w:val="8"/>
        </w:numPr>
        <w:tabs>
          <w:tab w:val="left" w:pos="993"/>
          <w:tab w:val="clear" w:pos="1290"/>
        </w:tabs>
        <w:ind w:left="993" w:hanging="513" w:firstLineChars="0"/>
      </w:pPr>
      <w:r>
        <w:rPr>
          <w:rFonts w:hint="eastAsia"/>
          <w:lang w:val="en-US" w:eastAsia="zh-CN"/>
        </w:rPr>
        <w:t xml:space="preserve">设计了计算机数据表示实验、运算器设计实验、存储系统设计实验以及单总线CPU定长指令周期3级时序和现代时序以及添加中断机制后的现代时序实验   </w:t>
      </w:r>
    </w:p>
    <w:p>
      <w:pPr>
        <w:pStyle w:val="4"/>
        <w:numPr>
          <w:ilvl w:val="0"/>
          <w:numId w:val="8"/>
        </w:numPr>
        <w:tabs>
          <w:tab w:val="left" w:pos="993"/>
          <w:tab w:val="clear" w:pos="1290"/>
        </w:tabs>
        <w:ind w:left="993" w:hanging="513" w:firstLineChars="0"/>
      </w:pPr>
      <w:r>
        <w:rPr>
          <w:rFonts w:hint="eastAsia"/>
          <w:lang w:val="en-US" w:eastAsia="zh-CN"/>
        </w:rPr>
        <w:t>实现了汉字获取、偶校验和海明校验的编码解码，4/16/32快速加法器、补码一位乘法、阵列乘法器、MIPS运算器、MIPS寄存器和RAM以及四路组相连的cache、单总线CPU添加/不添加中断的设计</w:t>
      </w:r>
    </w:p>
    <w:p>
      <w:pPr>
        <w:pStyle w:val="3"/>
      </w:pPr>
      <w:bookmarkStart w:id="37" w:name="_Toc10279"/>
      <w:r>
        <w:rPr>
          <w:rFonts w:hint="eastAsia"/>
        </w:rPr>
        <w:t>实验心得</w:t>
      </w:r>
      <w:bookmarkEnd w:id="37"/>
    </w:p>
    <w:p>
      <w:pPr>
        <w:pStyle w:val="4"/>
        <w:numPr>
          <w:ilvl w:val="0"/>
          <w:numId w:val="0"/>
        </w:numPr>
        <w:tabs>
          <w:tab w:val="left" w:pos="993"/>
        </w:tabs>
        <w:ind w:left="426" w:leftChars="0"/>
        <w:rPr>
          <w:rFonts w:hint="eastAsia"/>
          <w:lang w:val="en-US" w:eastAsia="zh-CN"/>
        </w:rPr>
      </w:pPr>
      <w:bookmarkStart w:id="38" w:name="_Toc135227347"/>
      <w:bookmarkStart w:id="39" w:name="_Toc135227593"/>
      <w:bookmarkStart w:id="40" w:name="_Toc134007942"/>
      <w:bookmarkStart w:id="41" w:name="_Toc135227426"/>
      <w:bookmarkStart w:id="42" w:name="_Toc266358997"/>
      <w:r>
        <w:rPr>
          <w:rFonts w:hint="eastAsia"/>
          <w:lang w:val="en-US" w:eastAsia="zh-CN"/>
        </w:rPr>
        <w:tab/>
      </w:r>
      <w:r>
        <w:rPr>
          <w:rFonts w:hint="eastAsia"/>
          <w:lang w:val="en-US" w:eastAsia="zh-CN"/>
        </w:rPr>
        <w:t>通过本课程的实验，我对计算机的一些基础部件——运算器，CPU，存储器等有了更深的理解。数据表示部分我主要收获了海明校验对一位错和二位错的区分（增加总偶校验），运算器部分我主要收获了并行技术，并结合PPT的时延计算了解到并行相比于串行的快速。存储器部分我主要收获了如何涉及cache槽，工作量虽然大但是理解了整个流程之后设计其实并不复杂。重点部分的涉及在于淘汰计数部分淘汰组中的哪一路（优先编码器的使用）。CPU实验我主要收获了CPU对指令的执行的流程和各个部分到底如何具体实现，尤其是添加中断后还需要添加哪些部件（中断控制、IR，MUX等）。</w:t>
      </w:r>
    </w:p>
    <w:p>
      <w:pPr>
        <w:pStyle w:val="4"/>
        <w:numPr>
          <w:ilvl w:val="0"/>
          <w:numId w:val="0"/>
        </w:numPr>
        <w:tabs>
          <w:tab w:val="left" w:pos="993"/>
        </w:tabs>
        <w:ind w:left="426" w:leftChars="0"/>
        <w:rPr>
          <w:rFonts w:hint="default"/>
          <w:lang w:val="en-US" w:eastAsia="zh-CN"/>
        </w:rPr>
      </w:pPr>
      <w:r>
        <w:rPr>
          <w:rFonts w:hint="eastAsia"/>
          <w:lang w:val="en-US" w:eastAsia="zh-CN"/>
        </w:rPr>
        <w:tab/>
      </w:r>
      <w:r>
        <w:rPr>
          <w:rFonts w:hint="eastAsia"/>
          <w:lang w:val="en-US" w:eastAsia="zh-CN"/>
        </w:rPr>
        <w:t>实验设计的很好，老师很负责，在做中断的时候遇到第三关中断判别测试样例给的不够充分导致面对样例通关的实验选手第四关迟迟过不了，向老师反映之后老师也立马完善了样例，但最终问题还是在于自己思考不透彻。</w:t>
      </w:r>
    </w:p>
    <w:bookmarkEnd w:id="38"/>
    <w:bookmarkEnd w:id="39"/>
    <w:bookmarkEnd w:id="40"/>
    <w:bookmarkEnd w:id="41"/>
    <w:bookmarkEnd w:id="42"/>
    <w:p>
      <w:pPr>
        <w:pStyle w:val="2"/>
        <w:numPr>
          <w:ilvl w:val="0"/>
          <w:numId w:val="0"/>
        </w:numPr>
        <w:ind w:left="601"/>
      </w:pPr>
      <w:bookmarkStart w:id="43" w:name="_Toc135227348"/>
      <w:bookmarkStart w:id="44" w:name="_Toc134007943"/>
      <w:bookmarkStart w:id="45" w:name="_Toc2645"/>
      <w:bookmarkStart w:id="46" w:name="_Toc266358998"/>
      <w:bookmarkStart w:id="47" w:name="_Toc135227427"/>
      <w:bookmarkStart w:id="48" w:name="_Toc135227594"/>
      <w:r>
        <w:rPr>
          <w:rFonts w:hint="eastAsia"/>
        </w:rPr>
        <w:t>参考文献</w:t>
      </w:r>
      <w:bookmarkEnd w:id="43"/>
      <w:bookmarkEnd w:id="44"/>
      <w:bookmarkEnd w:id="45"/>
      <w:bookmarkEnd w:id="46"/>
      <w:bookmarkEnd w:id="47"/>
      <w:bookmarkEnd w:id="48"/>
    </w:p>
    <w:p>
      <w:pPr>
        <w:pStyle w:val="78"/>
        <w:numPr>
          <w:ilvl w:val="0"/>
          <w:numId w:val="9"/>
        </w:numPr>
        <w:tabs>
          <w:tab w:val="left" w:pos="284"/>
          <w:tab w:val="clear" w:pos="420"/>
        </w:tabs>
        <w:ind w:right="-228" w:rightChars="-95"/>
        <w:jc w:val="left"/>
        <w:rPr>
          <w:rFonts w:ascii="宋体" w:hAnsi="宋体" w:cs="宋体"/>
          <w:kern w:val="0"/>
          <w:szCs w:val="21"/>
        </w:rPr>
      </w:pPr>
      <w:bookmarkStart w:id="49" w:name="_Hlt127187993"/>
      <w:bookmarkEnd w:id="49"/>
      <w:bookmarkStart w:id="50" w:name="_Ref127098874"/>
      <w:bookmarkStart w:id="51" w:name="_Ref119835916"/>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原书第5版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8"/>
        <w:numPr>
          <w:ilvl w:val="0"/>
          <w:numId w:val="9"/>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8"/>
        <w:numPr>
          <w:ilvl w:val="0"/>
          <w:numId w:val="9"/>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谭志虎,秦磊华,胡迪青.计算机组成原理实践教程.北京:清华大学出版社，201</w:t>
      </w:r>
      <w:r>
        <w:rPr>
          <w:rFonts w:ascii="宋体" w:hAnsi="宋体" w:cs="宋体"/>
          <w:kern w:val="0"/>
          <w:szCs w:val="21"/>
        </w:rPr>
        <w:t>8</w:t>
      </w:r>
      <w:r>
        <w:rPr>
          <w:rFonts w:hint="eastAsia" w:ascii="宋体" w:hAnsi="宋体" w:cs="宋体"/>
          <w:kern w:val="0"/>
          <w:szCs w:val="21"/>
        </w:rPr>
        <w:t>年.</w:t>
      </w:r>
    </w:p>
    <w:p>
      <w:pPr>
        <w:pStyle w:val="78"/>
        <w:numPr>
          <w:ilvl w:val="0"/>
          <w:numId w:val="9"/>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78"/>
        <w:numPr>
          <w:ilvl w:val="0"/>
          <w:numId w:val="9"/>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8"/>
        <w:numPr>
          <w:ilvl w:val="0"/>
          <w:numId w:val="9"/>
        </w:numPr>
        <w:tabs>
          <w:tab w:val="left" w:pos="284"/>
          <w:tab w:val="clear" w:pos="420"/>
        </w:tabs>
        <w:ind w:right="-228" w:rightChars="-95"/>
        <w:jc w:val="left"/>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8"/>
        <w:numPr>
          <w:ilvl w:val="0"/>
          <w:numId w:val="0"/>
        </w:numPr>
        <w:tabs>
          <w:tab w:val="left" w:pos="284"/>
        </w:tabs>
        <w:ind w:right="-228" w:rightChars="-95"/>
        <w:jc w:val="left"/>
        <w:rPr>
          <w:rFonts w:ascii="宋体" w:hAnsi="宋体" w:cs="宋体"/>
          <w:kern w:val="0"/>
          <w:szCs w:val="21"/>
        </w:rPr>
      </w:pPr>
    </w:p>
    <w:bookmarkEnd w:id="50"/>
    <w:bookmarkEnd w:id="51"/>
    <w:p>
      <w:pPr>
        <w:ind w:firstLine="480" w:firstLineChars="200"/>
        <w:rPr>
          <w:rFonts w:cs="宋体"/>
          <w:color w:val="E36C0A"/>
        </w:rPr>
        <w:sectPr>
          <w:headerReference r:id="rId7" w:type="default"/>
          <w:footerReference r:id="rId8" w:type="default"/>
          <w:footnotePr>
            <w:numRestart w:val="eachPage"/>
          </w:footnotePr>
          <w:pgSz w:w="11906" w:h="16838"/>
          <w:pgMar w:top="1843" w:right="1416" w:bottom="1418" w:left="1531" w:header="851" w:footer="992" w:gutter="0"/>
          <w:cols w:space="720" w:num="1"/>
          <w:docGrid w:type="linesAndChars" w:linePitch="459" w:charSpace="0"/>
        </w:sectPr>
      </w:pPr>
      <w:bookmarkStart w:id="52" w:name="_Hlt134000930"/>
      <w:bookmarkEnd w:id="52"/>
      <w:bookmarkStart w:id="53" w:name="_Hlt133996523"/>
      <w:bookmarkEnd w:id="53"/>
      <w:bookmarkStart w:id="54" w:name="_Hlt133999525"/>
      <w:bookmarkEnd w:id="54"/>
      <w:bookmarkStart w:id="55" w:name="_Hlt133997595"/>
      <w:bookmarkEnd w:id="55"/>
    </w:p>
    <w:p>
      <w:pPr>
        <w:ind w:firstLine="480" w:firstLineChars="200"/>
      </w:pPr>
    </w:p>
    <w:tbl>
      <w:tblPr>
        <w:tblStyle w:val="32"/>
        <w:tblW w:w="9180" w:type="dxa"/>
        <w:tblInd w:w="0" w:type="dxa"/>
        <w:tblLayout w:type="fixed"/>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r>
              <w:rPr>
                <w:rFonts w:hint="eastAsia"/>
                <w:b/>
                <w:color w:val="BFBFBF"/>
                <w:u w:val="single"/>
              </w:rPr>
              <w:t xml:space="preserve"> </w:t>
            </w:r>
            <w:r>
              <w:rPr>
                <w:rFonts w:hint="eastAsia"/>
                <w:b/>
                <w:color w:val="BFBFBF"/>
                <w:u w:val="single"/>
                <w:lang w:val="en-US" w:eastAsia="zh-CN"/>
              </w:rPr>
              <w:t xml:space="preserve">       </w:t>
            </w:r>
            <w:bookmarkStart w:id="56" w:name="_GoBack"/>
            <w:bookmarkEnd w:id="56"/>
            <w:r>
              <w:rPr>
                <w:rFonts w:hint="eastAsia"/>
                <w:b/>
                <w:color w:val="BFBFBF"/>
                <w:u w:val="single"/>
              </w:rPr>
              <w:t xml:space="preserve">  </w:t>
            </w:r>
            <w:r>
              <w:rPr>
                <w:rFonts w:hint="eastAsia"/>
                <w:b/>
                <w:color w:val="F2F2F2"/>
                <w:u w:val="single"/>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32"/>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9"/>
              <w:gridCol w:w="1949"/>
              <w:gridCol w:w="1949"/>
              <w:gridCol w:w="1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949" w:type="dxa"/>
                  <w:vAlign w:val="center"/>
                </w:tcPr>
                <w:p>
                  <w:pPr>
                    <w:jc w:val="center"/>
                    <w:rPr>
                      <w:rFonts w:ascii="楷体" w:hAnsi="楷体" w:eastAsia="楷体"/>
                      <w:sz w:val="28"/>
                      <w:szCs w:val="28"/>
                    </w:rPr>
                  </w:pPr>
                  <w:r>
                    <w:rPr>
                      <w:rFonts w:hint="eastAsia" w:ascii="楷体" w:hAnsi="楷体" w:eastAsia="楷体"/>
                      <w:sz w:val="28"/>
                      <w:szCs w:val="28"/>
                    </w:rPr>
                    <w:t>评分项目</w:t>
                  </w:r>
                </w:p>
                <w:p>
                  <w:pPr>
                    <w:jc w:val="center"/>
                    <w:rPr>
                      <w:rFonts w:ascii="楷体" w:hAnsi="楷体" w:eastAsia="楷体"/>
                      <w:sz w:val="28"/>
                      <w:szCs w:val="28"/>
                    </w:rPr>
                  </w:pPr>
                  <w:r>
                    <w:rPr>
                      <w:rFonts w:hint="eastAsia" w:ascii="楷体" w:hAnsi="楷体" w:eastAsia="楷体"/>
                      <w:sz w:val="28"/>
                      <w:szCs w:val="28"/>
                    </w:rPr>
                    <w:t>（分值）</w:t>
                  </w:r>
                </w:p>
              </w:tc>
              <w:tc>
                <w:tcPr>
                  <w:tcW w:w="1949" w:type="dxa"/>
                  <w:vAlign w:val="center"/>
                </w:tcPr>
                <w:p>
                  <w:pPr>
                    <w:jc w:val="center"/>
                    <w:rPr>
                      <w:rFonts w:ascii="楷体" w:hAnsi="楷体" w:eastAsia="楷体"/>
                      <w:sz w:val="28"/>
                      <w:szCs w:val="28"/>
                    </w:rPr>
                  </w:pPr>
                  <w:r>
                    <w:rPr>
                      <w:rFonts w:hint="eastAsia" w:ascii="楷体" w:hAnsi="楷体" w:eastAsia="楷体"/>
                      <w:sz w:val="28"/>
                      <w:szCs w:val="28"/>
                    </w:rPr>
                    <w:t>报告撰写</w:t>
                  </w:r>
                </w:p>
                <w:p>
                  <w:pPr>
                    <w:jc w:val="center"/>
                    <w:rPr>
                      <w:rFonts w:ascii="楷体" w:hAnsi="楷体" w:eastAsia="楷体"/>
                      <w:sz w:val="28"/>
                      <w:szCs w:val="28"/>
                    </w:rPr>
                  </w:pPr>
                  <w:r>
                    <w:rPr>
                      <w:rFonts w:hint="eastAsia" w:ascii="楷体" w:hAnsi="楷体" w:eastAsia="楷体"/>
                      <w:sz w:val="28"/>
                      <w:szCs w:val="28"/>
                    </w:rPr>
                    <w:t>（30分）</w:t>
                  </w:r>
                </w:p>
              </w:tc>
              <w:tc>
                <w:tcPr>
                  <w:tcW w:w="1949" w:type="dxa"/>
                  <w:vAlign w:val="center"/>
                </w:tcPr>
                <w:p>
                  <w:pPr>
                    <w:jc w:val="center"/>
                    <w:rPr>
                      <w:rFonts w:ascii="楷体" w:hAnsi="楷体" w:eastAsia="楷体"/>
                      <w:sz w:val="28"/>
                      <w:szCs w:val="28"/>
                    </w:rPr>
                  </w:pPr>
                  <w:r>
                    <w:rPr>
                      <w:rFonts w:hint="eastAsia" w:ascii="楷体" w:hAnsi="楷体" w:eastAsia="楷体"/>
                      <w:sz w:val="28"/>
                      <w:szCs w:val="28"/>
                    </w:rPr>
                    <w:t>课设过程</w:t>
                  </w:r>
                </w:p>
                <w:p>
                  <w:pPr>
                    <w:jc w:val="center"/>
                    <w:rPr>
                      <w:rFonts w:ascii="楷体" w:hAnsi="楷体" w:eastAsia="楷体"/>
                      <w:sz w:val="28"/>
                      <w:szCs w:val="28"/>
                    </w:rPr>
                  </w:pPr>
                  <w:r>
                    <w:rPr>
                      <w:rFonts w:hint="eastAsia" w:ascii="楷体" w:hAnsi="楷体" w:eastAsia="楷体"/>
                      <w:sz w:val="28"/>
                      <w:szCs w:val="28"/>
                    </w:rPr>
                    <w:t>（70分）</w:t>
                  </w:r>
                </w:p>
              </w:tc>
              <w:tc>
                <w:tcPr>
                  <w:tcW w:w="1949" w:type="dxa"/>
                  <w:vAlign w:val="center"/>
                </w:tcPr>
                <w:p>
                  <w:pPr>
                    <w:jc w:val="center"/>
                    <w:rPr>
                      <w:rFonts w:ascii="楷体" w:hAnsi="楷体" w:eastAsia="楷体"/>
                      <w:sz w:val="28"/>
                      <w:szCs w:val="28"/>
                    </w:rPr>
                  </w:pPr>
                  <w:r>
                    <w:rPr>
                      <w:rFonts w:hint="eastAsia" w:ascii="楷体" w:hAnsi="楷体" w:eastAsia="楷体"/>
                      <w:sz w:val="28"/>
                      <w:szCs w:val="28"/>
                    </w:rPr>
                    <w:t>最终评定</w:t>
                  </w:r>
                </w:p>
                <w:p>
                  <w:pPr>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949" w:type="dxa"/>
                  <w:vAlign w:val="center"/>
                </w:tcPr>
                <w:p>
                  <w:pPr>
                    <w:jc w:val="center"/>
                  </w:pPr>
                  <w:r>
                    <w:rPr>
                      <w:rFonts w:hint="eastAsia" w:ascii="楷体" w:hAnsi="楷体" w:eastAsia="楷体"/>
                      <w:sz w:val="28"/>
                      <w:szCs w:val="28"/>
                    </w:rPr>
                    <w:t>得分</w:t>
                  </w:r>
                </w:p>
              </w:tc>
              <w:tc>
                <w:tcPr>
                  <w:tcW w:w="1949" w:type="dxa"/>
                  <w:vAlign w:val="center"/>
                </w:tcPr>
                <w:p>
                  <w:pPr>
                    <w:jc w:val="center"/>
                    <w:rPr>
                      <w:rFonts w:ascii="楷体" w:hAnsi="楷体" w:eastAsia="楷体"/>
                      <w:sz w:val="28"/>
                    </w:rPr>
                  </w:pPr>
                </w:p>
              </w:tc>
              <w:tc>
                <w:tcPr>
                  <w:tcW w:w="1949" w:type="dxa"/>
                  <w:vAlign w:val="center"/>
                </w:tcPr>
                <w:p>
                  <w:pPr>
                    <w:jc w:val="center"/>
                    <w:rPr>
                      <w:rFonts w:ascii="楷体" w:hAnsi="楷体" w:eastAsia="楷体"/>
                      <w:sz w:val="28"/>
                    </w:rPr>
                  </w:pPr>
                </w:p>
              </w:tc>
              <w:tc>
                <w:tcPr>
                  <w:tcW w:w="1949" w:type="dxa"/>
                  <w:vAlign w:val="center"/>
                </w:tcPr>
                <w:p>
                  <w:pPr>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694" w:hRule="atLeast"/>
        </w:trPr>
        <w:tc>
          <w:tcPr>
            <w:tcW w:w="9180" w:type="dxa"/>
            <w:vAlign w:val="bottom"/>
          </w:tcPr>
          <w:p>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rFonts w:hint="eastAsia"/>
                <w:b/>
              </w:rPr>
              <w:t xml:space="preserve">      </w:t>
            </w:r>
          </w:p>
        </w:tc>
      </w:tr>
    </w:tbl>
    <w:p>
      <w:pPr>
        <w:jc w:val="left"/>
        <w:rPr>
          <w:rFonts w:ascii="华文楷体" w:hAnsi="华文楷体" w:eastAsia="华文楷体"/>
          <w:b/>
          <w:bCs/>
          <w:spacing w:val="20"/>
          <w:sz w:val="28"/>
          <w:szCs w:val="21"/>
        </w:rPr>
      </w:pPr>
    </w:p>
    <w:p/>
    <w:sectPr>
      <w:headerReference r:id="rId9" w:type="default"/>
      <w:footerReference r:id="rId10" w:type="default"/>
      <w:footnotePr>
        <w:numRestart w:val="eachPage"/>
      </w:footnotePr>
      <w:pgSz w:w="11906" w:h="16838"/>
      <w:pgMar w:top="1843" w:right="1531" w:bottom="1418" w:left="1531" w:header="851" w:footer="992" w:gutter="0"/>
      <w:cols w:space="720" w:num="1"/>
      <w:docGrid w:type="linesAndChars" w:linePitch="459" w:charSpace="0"/>
    </w:sectPr>
  </w:body>
</w:document>
</file>

<file path=word/customizations.xml><?xml version="1.0" encoding="utf-8"?>
<wne:tcg xmlns:r="http://schemas.openxmlformats.org/officeDocument/2006/relationships" xmlns:wne="http://schemas.microsoft.com/office/word/2006/wordml">
  <wne:keymaps>
    <wne:keymap wne:kcmPrimary="035A">
      <wne:acd wne:acdName="acd0"/>
    </wne:keymap>
  </wne:keymaps>
  <wne:acds>
    <wne:acd wne:argValue="AgDEfp9T/lYHaJiY" wne:acdName="acd0"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7D7062E5-A5ED-4BBB-832A-3090A8836CB9}"/>
  </w:font>
  <w:font w:name="黑体">
    <w:panose1 w:val="02010609060101010101"/>
    <w:charset w:val="86"/>
    <w:family w:val="auto"/>
    <w:pitch w:val="default"/>
    <w:sig w:usb0="800002BF" w:usb1="38CF7CFA" w:usb2="00000016" w:usb3="00000000" w:csb0="00040001" w:csb1="00000000"/>
    <w:embedRegular r:id="rId2" w:fontKey="{54DEDA73-96AE-45D1-8975-EE30ED945A79}"/>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3" w:fontKey="{E6E8161E-A8FE-457B-A24D-A4768F470E80}"/>
  </w:font>
  <w:font w:name="Cambria">
    <w:panose1 w:val="02040503050406030204"/>
    <w:charset w:val="00"/>
    <w:family w:val="roman"/>
    <w:pitch w:val="default"/>
    <w:sig w:usb0="E00006FF" w:usb1="420024FF" w:usb2="02000000" w:usb3="00000000" w:csb0="2000019F" w:csb1="00000000"/>
    <w:embedRegular r:id="rId4" w:fontKey="{B2A2490E-25CE-45BD-9177-0B1C1A23F0A7}"/>
  </w:font>
  <w:font w:name="Tahoma">
    <w:panose1 w:val="020B0604030504040204"/>
    <w:charset w:val="00"/>
    <w:family w:val="swiss"/>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embedRegular r:id="rId5" w:fontKey="{C24E8FCD-4C95-4A69-896C-62481C413420}"/>
  </w:font>
  <w:font w:name="华文楷体">
    <w:panose1 w:val="02010600040101010101"/>
    <w:charset w:val="86"/>
    <w:family w:val="auto"/>
    <w:pitch w:val="default"/>
    <w:sig w:usb0="00000287" w:usb1="080F0000" w:usb2="00000000" w:usb3="00000000" w:csb0="0004009F" w:csb1="DFD70000"/>
    <w:embedRegular r:id="rId6" w:fontKey="{920907D7-A67F-4BBF-B6CB-2B09E3942ECF}"/>
  </w:font>
  <w:font w:name="楷体">
    <w:panose1 w:val="02010609060101010101"/>
    <w:charset w:val="86"/>
    <w:family w:val="modern"/>
    <w:pitch w:val="default"/>
    <w:sig w:usb0="800002BF" w:usb1="38CF7CFA" w:usb2="00000016" w:usb3="00000000" w:csb0="00040001" w:csb1="00000000"/>
    <w:embedRegular r:id="rId7" w:fontKey="{17FC71E4-BD93-4DA7-9C05-9F4A42CD7E21}"/>
  </w:font>
  <w:font w:name="HAKUYOGuiFanZi3500">
    <w:altName w:val="宋体"/>
    <w:panose1 w:val="02000600000000000000"/>
    <w:charset w:val="86"/>
    <w:family w:val="auto"/>
    <w:pitch w:val="default"/>
    <w:sig w:usb0="00000000" w:usb1="00000000" w:usb2="0000003F" w:usb3="00000000" w:csb0="003F00FF" w:csb1="00000000"/>
    <w:embedRegular r:id="rId8" w:fontKey="{180A8653-BF38-4679-A54B-32C8FB0342F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mc:AlternateContent>
        <mc:Choice Requires="wps">
          <w:drawing>
            <wp:anchor distT="0" distB="0" distL="114300" distR="114300" simplePos="0" relativeHeight="25165516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516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JDDvHzJAQAAnwMAAA4AAABkcnMvZTJvRG9jLnhtbK1TTY/b&#10;IBC9V+p/QNwbO6lS7Vpx9pBoe0nbSLv9AQRjGxUYxJDY+fcdcJLux2UP9QEBM/Nm3nt49TBaw04q&#10;oAZX8/ms5Ew5CY12Xc1/Pz9+ueMMo3CNMOBUzc8K+cP686fV4Cu1gB5MowIjEIfV4Gvex+irokDZ&#10;KytwBl45CrYQrIh0DF3RBDEQujXFoiy/FQOExgeQCpFut1OQXxDDRwChbbVUW5BHq1ycUIMyIhIl&#10;7LVHvs7Ttq2S8VfboorM1JyYxrxSE9of0lqsV6LqgvC9lpcRxEdGeMPJCu2o6Q1qK6Jgx6DfQVkt&#10;AyC0cSbBFhORrAixmJdvtHnqhVeZC0mN/iY6/j9Y+fO0D0w3NSfbnbBk+E47xZZJmcFjRQkbtw+J&#10;mxzdk9+B/IPMwaYXrlN5wuezp7J5qihelaQDesI/DD+goRxxjJBlGttgEyQJwMbsxvnmhhojk3S5&#10;vFvcfy3JKHmNFaK6FvqA8bsCy9Km5oZmzsDitMOYBhHVNSX1cfCojclmG8eGmt8vF8tcgGB0k4Ip&#10;DUN32JjATiI9l/xlVhR5mRbg6JqpiXEX0onnpNgBmvM+XMUg3/I0lzeWHsbLc67+91+t/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l8X6Q1gAAAAkBAAAPAAAAAAAAAAEAIAAAACIAAABkcnMvZG93&#10;bnJldi54bWxQSwECFAAUAAAACACHTuJAkMO8fMkBAACf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mc:AlternateContent>
        <mc:Choice Requires="wps">
          <w:drawing>
            <wp:anchor distT="0" distB="0" distL="114300" distR="114300" simplePos="0" relativeHeight="251658240"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58240;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mc:AlternateContent>
        <mc:Choice Requires="wps">
          <w:drawing>
            <wp:anchor distT="0" distB="0" distL="114300" distR="114300" simplePos="0" relativeHeight="251660288"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0288;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r>
      <mc:AlternateContent>
        <mc:Choice Requires="wpg">
          <w:drawing>
            <wp:anchor distT="0" distB="0" distL="114300" distR="114300" simplePos="0" relativeHeight="251656192"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1" name="Rectangle 3"/>
                      <wps:cNvSpPr>
                        <a:spLocks noChangeArrowheads="1"/>
                      </wps:cNvSpPr>
                      <wps:spPr bwMode="auto">
                        <a:xfrm>
                          <a:off x="1869" y="1006"/>
                          <a:ext cx="8280" cy="544"/>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56192;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J6j8j7mAgAACwcAAA4AAABkcnMvZTJvRG9jLnhtbLVV&#10;yW7bMBC9F+g/ELw3khyvQuQgcNqgQNoGTfoBFEUtKEWyQ9qy+/UdUvIStwejRX2QRc7CmfceRze3&#10;21aSjQDbaJXR5CqmRCiui0ZVGf328uHdnBLrmCqY1EpkdCcsvV2+fXPTmVSMdK1lIYBgEmXTzmS0&#10;ds6kUWR5LVpmr7QRCo2lhpY5XEIVFcA6zN7KaBTH06jTUBjQXFiLu/e9kQ4Z4ZKEuiwbLu41X7dC&#10;uT4rCMkctmTrxli6DNWWpeDuS1la4YjMKHbqwhMPwffcP6PlDUsrYKZu+FACu6SEs55a1ig89JDq&#10;njlG1tD8lqptOGirS3fFdRv1jQREsIskPsPmAfTahF6qtKvMAXQk6gz1v07LP2+egDRFRheUKNYi&#10;4eFUMvPQdKZK0eMBzLN5gmGj6le+220Jrf/HPsg2gLo7gCq2jnDcnMyS6SKeUMLRdj2fjMeTHnVe&#10;IzU+LBnPrilBa4Ly2NveD+GLOEajj53GoaZof2zkqzsU0xmUoz1iZP8No+eaGRGgtx6BAaMEZdOD&#10;9NgoQUY9RsFjpZ7AQ8G36tk8av7dEqVXNVOVCLledgaxTXwEFn4S4hcW0SV590kX6MPWTgctnaF7&#10;hGmaXPcw7TE+ghQUfYCIpQasexC6Jf4loxLLDrnZ5tE6X8vRxVev9IdGStxnqVSk84QhKYh/a1Ai&#10;RS5DsNWyKbyj97NQ5SsJZMP8FQu/0CRaTt1QyqroD5RqwMC37UVm01wXuyCwgA3y2G//f0KTPaFf&#10;cVQgWVKQgO1AkZd9aPKM0jsA3dWCFSizV5z2AZdzOp/ivXsl/T2n89HcA482vDIDontFnLEKWPvF&#10;rL6iGen/Axtum2+RqiMxBHQ/OfG7gS+1hp+UdDg1M2p/rBkISuRHhVgskvEYq3ZhMZ7MRriAU0t+&#10;amGKY6qMOkr615XrR/PaQFPVeFIS2lL6Du9E2QTBHqsaVBTUEoYBzsig6GGe+yF8ug7+x2/Y8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RsMqV2QAAAAgBAAAPAAAAAAAAAAEAIAAAACIAAABkcnMv&#10;ZG93bnJldi54bWxQSwECFAAUAAAACACHTuJAnqPyPuYCAAALBwAADgAAAAAAAAABACAAAAAoAQAA&#10;ZHJzL2Uyb0RvYy54bWxQSwUGAAAAAAYABgBZAQAAgAYAAAAA&#10;">
              <o:lock v:ext="edit" aspectratio="f"/>
              <v:line id="Line 2" o:spid="_x0000_s1026" o:spt="20" style="position:absolute;left:1473;top:1613;height:0;width:9003;"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f3MBi7sAAADb&#10;AAAADwAAAGRycy9kb3ducmV2LnhtbEVPTWuDQBC9B/Iflgn0EprVHkqw2eQghEoISE2a8+BOVeLO&#10;qrtV+++7hUJu83ifszvMphUjDa6xrCDeRCCIS6sbrhRcL8fnLQjnkTW2lknBDzk47JeLHSbaTvxB&#10;Y+ErEULYJaig9r5LpHRlTQbdxnbEgfuyg0Ef4FBJPeAUwk0rX6LoVRpsODTU2FFaU3kvvo2CqczH&#10;2+X8LvP1LbPcZ31afJ6UelrF0RsIT7N/iP/dmQ7zY/j7JRw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3MBi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r>
      <mc:AlternateContent>
        <mc:Choice Requires="wpg">
          <w:drawing>
            <wp:anchor distT="0" distB="0" distL="114300" distR="114300" simplePos="0" relativeHeight="251657216"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7216;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qVbToAgAACgcAAA4AAABkcnMvZTJvRG9jLnhtbLVV&#10;7W7TMBT9j8Q7WP7PknT9jJZOU8cmpAETGw/gOM6HcGxju03K03NtJ+1akJhA9Edq+17fj3NObq6u&#10;+5ajHdOmkSLDyUWMERNUFo2oMvz1+e7dEiNjiSgIl4JleM8Mvl6/fXPVqZRNZC15wTSCIMKkncpw&#10;ba1Ko8jQmrXEXEjFBBhLqVtiYaurqNCkg+gtjyZxPI86qQulJWXGwOltMOIhon5NQFmWDWW3km5b&#10;JmyIqhknFloydaMMXvtqy5JR+7ksDbOIZxg6tf4JSWCdu2e0viJppYmqGzqUQF5TwllPLWkEJD2E&#10;uiWWoK1ufgnVNlRLI0t7QWUbhUY8ItBFEp9hc6/lVvleqrSr1AF0IOoM9b8OSz/tHjVqigzPMBKk&#10;BcJ9VrR00HSqSsHjXqsn9aiHgyrsXLd9qVv3D32g3oO6P4DKeosoHM4WyXwVQ3QKtsvlbDqdBdRp&#10;DdS4a8l0cYkRWBOQx2h7P1xfxTEY3d15vHDGaEwbueoOxXQK5GiOGJl/w+ipJop56I1DYMBoPmL0&#10;0AiGVq4clxccNuJROyRoL57Ug6TfDBJyUxNRMR/qea8A2sQ3cHLFbQyAi/LuoyzAh2yt9FI6A/eI&#10;0jy5DCiNEB8x8oI+IERSpY29Z7JFbpFhDmX72GT3YGwAc3Rx1Qt513AO5yTlAnWOL+AE4G8VKKTI&#10;ub9sJG8K5+j8jK7yDddoR9wb5n8DSyduoGRRhIRcAIlj2wHAXBZ7ry9/DjSG4//O52Lk8wsMCuCK&#10;M5R4CAeKnOp9k2eU3mgtu5qRAlR2wmm4MDb3Z06X89WZ8kdOl5OlAx50D2/MgOioiJGygVUNxb+a&#10;1ROaQSm/YcP2eT8oOxCDtAyDEz4bsKil/oFRB0Mzw+b7lmiGEf8gAItVMp26Kes309liAhv90pK/&#10;tBBBIVSGLUZhubFhMm+VbqoaMiW+LSFv4J0oGy9Yh22oalCRV4ufBTAi/XgYxrmbwS/33v/4CV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GwypXZAAAACAEAAA8AAAAAAAAAAQAgAAAAIgAAAGRy&#10;cy9kb3ducmV2LnhtbFBLAQIUABQAAAAIAIdO4kAZalW06AIAAAoHAAAOAAAAAAAAAAEAIAAAACgB&#10;AABkcnMvZTJvRG9jLnhtbFBLBQYAAAAABgAGAFkBAACCBgAAAAA=&#10;">
              <o:lock v:ext="edit" aspectratio="f"/>
              <v:line id="Line 9" o:spid="_x0000_s1026" o:spt="20" style="position:absolute;left:1473;top:1613;height:0;width:9003;"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p>
  <w:p>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59264;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58240;mso-width-relative:page;mso-height-relative:page;" filled="f" stroked="f" coordsize="21600,21600" o:gfxdata="UEsDBAoAAAAAAIdO4kAAAAAAAAAAAAAAAAAEAAAAZHJzL1BLAwQUAAAACACHTuJAwe2fmdoAAAAJ&#10;AQAADwAAAGRycy9kb3ducmV2LnhtbE2Py2rDMBBF94H+g5hANyGRbfowruUsAqWhFEKdNmvFmtom&#10;1sixFDv9+05X7XK4hzvn5uur7cSIg28dKYhXEQikypmWagUf++dlCsIHTUZ3jlDBN3pYFzezXGfG&#10;TfSOYxlqwSXkM62gCaHPpPRVg1b7leuROPtyg9WBz6GWZtATl9tOJlH0IK1uiT80usdNg9WpvFgF&#10;U7UbD/u3F7lbHLaOztvzpvx8Vep2HkdPIAJewx8Mv/qsDgU7Hd2FjBedgmV8nzDKQXIHgoE0TnjL&#10;UcFjmoIscvl/QfEDUEsDBBQAAAAIAIdO4kDbtRFVBAIAAAwEAAAOAAAAZHJzL2Uyb0RvYy54bWyt&#10;U8Fu2zAMvQ/YPwi6L46NJO2MOEXRoMOAbiva7QMUWY6FyaJGKbGzrx8lp1naXnroRRBF6um9R2p5&#10;NXSG7RV6Dbbi+WTKmbISam23Ff/18/bTJWc+CFsLA1ZV/KA8v1p9/LDsXakKaMHUChmBWF/2ruJt&#10;CK7MMi9b1Qk/AacsJRvATgQKcZvVKHpC70xWTKeLrAesHYJU3tPpekzyIyK+BRCaRku1BrnrlA0j&#10;KiojAknyrXaerxLbplEy/GgarwIzFSelIa30CO03cc1WS1FuUbhWyyMF8RYKLzR1Qlt69AS1FkGw&#10;HepXUJ2WCB6aMJHQZaOQ5AipyKcvvHlshVNJC1nt3cl0/36w8vv+HpmuK15wZkVHDX8g04TdGsXy&#10;RfSnd76kskd3j1Ghd3cgf3tm4aalMnWNCH2rRE2s8lifPbsQA09X2ab/BjXBi12AZNXQYBcByQQ2&#10;pI4cTh1RQ2CSDufF/OJySs2SlJsV+WKWWpaJ8um2Qx++KOhY3FQciXxCF/s7HyIbUT6VxMcs3Gpj&#10;UteNfXZAhfEksY+ER+Fh2AxHDzZQH0gHwjhE9IVo0wL+5aynAaq4/7MTqDgzXy158TmfEVkWUjCb&#10;XxQU4Hlmc54RVhJUxQNn4/YmjFO6c6i3Lb2UJ1kWrsm/Ridp0duR1ZE3DUlSfBzoOIXncar6/4lX&#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7Z+Z2gAAAAkBAAAPAAAAAAAAAAEAIAAAACIAAABk&#10;cnMvZG93bnJldi54bWxQSwECFAAUAAAACACHTuJA27URVQQCAAAMBAAADgAAAAAAAAABACAAAAAp&#10;AQAAZHJzL2Uyb0RvYy54bWxQSwUGAAAAAAYABgBZAQAAnwU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tentative="0">
      <w:start w:val="1"/>
      <w:numFmt w:val="bullet"/>
      <w:pStyle w:val="13"/>
      <w:lvlText w:val=""/>
      <w:lvlJc w:val="left"/>
      <w:pPr>
        <w:tabs>
          <w:tab w:val="left" w:pos="902"/>
        </w:tabs>
        <w:ind w:left="902" w:hanging="420"/>
      </w:pPr>
      <w:rPr>
        <w:rFonts w:hint="default" w:ascii="Wingdings" w:hAnsi="Wingdings"/>
      </w:rPr>
    </w:lvl>
  </w:abstractNum>
  <w:abstractNum w:abstractNumId="1">
    <w:nsid w:val="00000008"/>
    <w:multiLevelType w:val="multilevel"/>
    <w:tmpl w:val="00000008"/>
    <w:lvl w:ilvl="0" w:tentative="0">
      <w:start w:val="1"/>
      <w:numFmt w:val="decimal"/>
      <w:pStyle w:val="78"/>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
    <w:nsid w:val="0000000E"/>
    <w:multiLevelType w:val="multilevel"/>
    <w:tmpl w:val="0000000E"/>
    <w:lvl w:ilvl="0" w:tentative="0">
      <w:start w:val="1"/>
      <w:numFmt w:val="decimal"/>
      <w:pStyle w:val="84"/>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0000010"/>
    <w:multiLevelType w:val="singleLevel"/>
    <w:tmpl w:val="00000010"/>
    <w:lvl w:ilvl="0" w:tentative="0">
      <w:start w:val="1"/>
      <w:numFmt w:val="decimal"/>
      <w:pStyle w:val="27"/>
      <w:lvlText w:val="[%1]"/>
      <w:lvlJc w:val="left"/>
      <w:pPr>
        <w:tabs>
          <w:tab w:val="left" w:pos="567"/>
        </w:tabs>
        <w:ind w:left="567" w:hanging="567"/>
      </w:pPr>
      <w:rPr>
        <w:rFonts w:hint="default" w:ascii="Times New Roman" w:hAnsi="Times New Roman"/>
        <w:sz w:val="24"/>
        <w:szCs w:val="24"/>
      </w:rPr>
    </w:lvl>
  </w:abstractNum>
  <w:abstractNum w:abstractNumId="5">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1"/>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6">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num w:numId="1">
    <w:abstractNumId w:val="6"/>
  </w:num>
  <w:num w:numId="2">
    <w:abstractNumId w:val="0"/>
  </w:num>
  <w:num w:numId="3">
    <w:abstractNumId w:val="4"/>
  </w:num>
  <w:num w:numId="4">
    <w:abstractNumId w:val="1"/>
  </w:num>
  <w:num w:numId="5">
    <w:abstractNumId w:val="5"/>
  </w:num>
  <w:num w:numId="6">
    <w:abstractNumId w:val="3"/>
  </w:num>
  <w:num w:numId="7">
    <w:abstractNumId w:val="6"/>
    <w:lvlOverride w:ilvl="0">
      <w:startOverride w:val="1"/>
    </w:lvlOverride>
  </w:num>
  <w:num w:numId="8">
    <w:abstractNumId w:val="2"/>
  </w:num>
  <w:num w:numId="9">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E8D"/>
    <w:rsid w:val="000349F6"/>
    <w:rsid w:val="000425AB"/>
    <w:rsid w:val="00086216"/>
    <w:rsid w:val="000C5960"/>
    <w:rsid w:val="00116870"/>
    <w:rsid w:val="00140BB2"/>
    <w:rsid w:val="00172A27"/>
    <w:rsid w:val="00186A26"/>
    <w:rsid w:val="001A10E8"/>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C2482"/>
    <w:rsid w:val="002F77AC"/>
    <w:rsid w:val="003279EE"/>
    <w:rsid w:val="00342864"/>
    <w:rsid w:val="003462FA"/>
    <w:rsid w:val="00377DB8"/>
    <w:rsid w:val="00380928"/>
    <w:rsid w:val="003A2CB6"/>
    <w:rsid w:val="003A566F"/>
    <w:rsid w:val="003E16EA"/>
    <w:rsid w:val="0044137D"/>
    <w:rsid w:val="00452240"/>
    <w:rsid w:val="004868D4"/>
    <w:rsid w:val="004A59A7"/>
    <w:rsid w:val="00513BC6"/>
    <w:rsid w:val="00515E1E"/>
    <w:rsid w:val="00516C7B"/>
    <w:rsid w:val="00517FB0"/>
    <w:rsid w:val="00540570"/>
    <w:rsid w:val="00590089"/>
    <w:rsid w:val="005A6CFA"/>
    <w:rsid w:val="005A7DE6"/>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500E9"/>
    <w:rsid w:val="008938DA"/>
    <w:rsid w:val="008B28F4"/>
    <w:rsid w:val="008B606E"/>
    <w:rsid w:val="008F0EAC"/>
    <w:rsid w:val="008F3AB4"/>
    <w:rsid w:val="009170F2"/>
    <w:rsid w:val="00925317"/>
    <w:rsid w:val="0093739E"/>
    <w:rsid w:val="00971E8F"/>
    <w:rsid w:val="00987260"/>
    <w:rsid w:val="009A20BE"/>
    <w:rsid w:val="009B5B12"/>
    <w:rsid w:val="009E5D66"/>
    <w:rsid w:val="009F4396"/>
    <w:rsid w:val="00A24657"/>
    <w:rsid w:val="00A53231"/>
    <w:rsid w:val="00AA50A1"/>
    <w:rsid w:val="00AC4BE3"/>
    <w:rsid w:val="00AD752A"/>
    <w:rsid w:val="00AE5471"/>
    <w:rsid w:val="00AE7CDE"/>
    <w:rsid w:val="00B5427A"/>
    <w:rsid w:val="00B60798"/>
    <w:rsid w:val="00B74C5F"/>
    <w:rsid w:val="00B91A6F"/>
    <w:rsid w:val="00B949F8"/>
    <w:rsid w:val="00BA6E86"/>
    <w:rsid w:val="00BD59DA"/>
    <w:rsid w:val="00BF0CCA"/>
    <w:rsid w:val="00C3471B"/>
    <w:rsid w:val="00C43794"/>
    <w:rsid w:val="00C6058E"/>
    <w:rsid w:val="00CB2392"/>
    <w:rsid w:val="00CC375F"/>
    <w:rsid w:val="00CC727B"/>
    <w:rsid w:val="00CE7FBA"/>
    <w:rsid w:val="00D00130"/>
    <w:rsid w:val="00D067A2"/>
    <w:rsid w:val="00D21C3E"/>
    <w:rsid w:val="00D319EF"/>
    <w:rsid w:val="00D337FA"/>
    <w:rsid w:val="00D61E74"/>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F7CA6"/>
    <w:rsid w:val="02381424"/>
    <w:rsid w:val="040C7884"/>
    <w:rsid w:val="067C5B64"/>
    <w:rsid w:val="06D50C35"/>
    <w:rsid w:val="09353277"/>
    <w:rsid w:val="0BBD329A"/>
    <w:rsid w:val="0C1C2C2E"/>
    <w:rsid w:val="0E08159F"/>
    <w:rsid w:val="119F7806"/>
    <w:rsid w:val="122200E5"/>
    <w:rsid w:val="13BA543C"/>
    <w:rsid w:val="14F415E5"/>
    <w:rsid w:val="182940FF"/>
    <w:rsid w:val="1E307387"/>
    <w:rsid w:val="28F36E6C"/>
    <w:rsid w:val="29B46F4F"/>
    <w:rsid w:val="2CDB68A6"/>
    <w:rsid w:val="2D37751C"/>
    <w:rsid w:val="2F396BAA"/>
    <w:rsid w:val="34190F6E"/>
    <w:rsid w:val="34643B96"/>
    <w:rsid w:val="35020C29"/>
    <w:rsid w:val="379C5FEF"/>
    <w:rsid w:val="3CBB5CA0"/>
    <w:rsid w:val="3CE128CA"/>
    <w:rsid w:val="3F9E6D37"/>
    <w:rsid w:val="410A6E31"/>
    <w:rsid w:val="43693349"/>
    <w:rsid w:val="44E14853"/>
    <w:rsid w:val="4A9A7F9C"/>
    <w:rsid w:val="4BFA4ED2"/>
    <w:rsid w:val="4C6C2A60"/>
    <w:rsid w:val="4DBF7A3F"/>
    <w:rsid w:val="52F65E62"/>
    <w:rsid w:val="54AB498C"/>
    <w:rsid w:val="5F2B24FD"/>
    <w:rsid w:val="5F694F2E"/>
    <w:rsid w:val="66527703"/>
    <w:rsid w:val="6E056C92"/>
    <w:rsid w:val="6EC70EF3"/>
    <w:rsid w:val="711F2D52"/>
    <w:rsid w:val="74F16EE4"/>
    <w:rsid w:val="75190626"/>
    <w:rsid w:val="788A490F"/>
    <w:rsid w:val="7BC060D6"/>
    <w:rsid w:val="7C3718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8"/>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4"/>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34">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61"/>
    <w:qFormat/>
    <w:uiPriority w:val="0"/>
    <w:pPr>
      <w:ind w:firstLine="420" w:firstLineChars="200"/>
    </w:pPr>
  </w:style>
  <w:style w:type="paragraph" w:styleId="12">
    <w:name w:val="caption"/>
    <w:basedOn w:val="1"/>
    <w:next w:val="1"/>
    <w:link w:val="68"/>
    <w:qFormat/>
    <w:uiPriority w:val="0"/>
    <w:pPr>
      <w:adjustRightInd w:val="0"/>
      <w:snapToGrid w:val="0"/>
      <w:spacing w:before="62" w:beforeLines="20" w:after="62" w:afterLines="20"/>
      <w:jc w:val="center"/>
    </w:pPr>
    <w:rPr>
      <w:rFonts w:ascii="黑体" w:hAnsi="黑体" w:eastAsia="黑体" w:cs="Arial"/>
      <w:sz w:val="21"/>
    </w:rPr>
  </w:style>
  <w:style w:type="paragraph" w:styleId="13">
    <w:name w:val="List Bullet"/>
    <w:basedOn w:val="4"/>
    <w:qFormat/>
    <w:uiPriority w:val="0"/>
    <w:pPr>
      <w:numPr>
        <w:ilvl w:val="0"/>
        <w:numId w:val="2"/>
      </w:numPr>
      <w:ind w:firstLine="0" w:firstLineChars="0"/>
    </w:pPr>
  </w:style>
  <w:style w:type="paragraph" w:styleId="14">
    <w:name w:val="Document Map"/>
    <w:basedOn w:val="1"/>
    <w:qFormat/>
    <w:uiPriority w:val="0"/>
    <w:pPr>
      <w:shd w:val="clear" w:color="auto" w:fill="000080"/>
    </w:pPr>
  </w:style>
  <w:style w:type="paragraph" w:styleId="15">
    <w:name w:val="annotation text"/>
    <w:basedOn w:val="1"/>
    <w:link w:val="59"/>
    <w:qFormat/>
    <w:uiPriority w:val="0"/>
    <w:pPr>
      <w:jc w:val="left"/>
    </w:pPr>
  </w:style>
  <w:style w:type="paragraph" w:styleId="16">
    <w:name w:val="Body Text 3"/>
    <w:basedOn w:val="1"/>
    <w:qFormat/>
    <w:uiPriority w:val="0"/>
    <w:rPr>
      <w:i/>
      <w:iCs/>
      <w:sz w:val="28"/>
    </w:rPr>
  </w:style>
  <w:style w:type="paragraph" w:styleId="17">
    <w:name w:val="Body Text"/>
    <w:basedOn w:val="1"/>
    <w:qFormat/>
    <w:uiPriority w:val="0"/>
    <w:rPr>
      <w:b/>
      <w:bCs/>
      <w:i/>
      <w:iCs/>
      <w:sz w:val="28"/>
    </w:rPr>
  </w:style>
  <w:style w:type="paragraph" w:styleId="18">
    <w:name w:val="Body Text Indent"/>
    <w:basedOn w:val="1"/>
    <w:link w:val="60"/>
    <w:qFormat/>
    <w:uiPriority w:val="0"/>
    <w:pPr>
      <w:spacing w:after="120"/>
      <w:ind w:left="420" w:leftChars="200"/>
    </w:pPr>
    <w:rPr>
      <w:sz w:val="21"/>
    </w:rPr>
  </w:style>
  <w:style w:type="paragraph" w:styleId="19">
    <w:name w:val="Plain Text"/>
    <w:basedOn w:val="1"/>
    <w:link w:val="63"/>
    <w:qFormat/>
    <w:uiPriority w:val="0"/>
    <w:pPr>
      <w:widowControl/>
      <w:jc w:val="left"/>
    </w:pPr>
    <w:rPr>
      <w:rFonts w:ascii="宋体" w:hAnsi="Courier New"/>
      <w:sz w:val="21"/>
    </w:rPr>
  </w:style>
  <w:style w:type="paragraph" w:styleId="20">
    <w:name w:val="Body Text Indent 2"/>
    <w:basedOn w:val="1"/>
    <w:link w:val="57"/>
    <w:qFormat/>
    <w:uiPriority w:val="0"/>
    <w:pPr>
      <w:spacing w:after="120" w:line="480" w:lineRule="auto"/>
      <w:ind w:left="420" w:leftChars="200"/>
    </w:pPr>
    <w:rPr>
      <w:sz w:val="21"/>
    </w:rPr>
  </w:style>
  <w:style w:type="paragraph" w:styleId="21">
    <w:name w:val="endnote text"/>
    <w:basedOn w:val="1"/>
    <w:qFormat/>
    <w:uiPriority w:val="0"/>
    <w:pPr>
      <w:snapToGrid w:val="0"/>
      <w:jc w:val="left"/>
    </w:pPr>
  </w:style>
  <w:style w:type="paragraph" w:styleId="22">
    <w:name w:val="Balloon Text"/>
    <w:basedOn w:val="1"/>
    <w:link w:val="51"/>
    <w:qFormat/>
    <w:uiPriority w:val="0"/>
    <w:rPr>
      <w:sz w:val="18"/>
      <w:szCs w:val="18"/>
    </w:rPr>
  </w:style>
  <w:style w:type="paragraph" w:styleId="23">
    <w:name w:val="footer"/>
    <w:basedOn w:val="1"/>
    <w:qFormat/>
    <w:uiPriority w:val="0"/>
    <w:pPr>
      <w:tabs>
        <w:tab w:val="center" w:pos="4153"/>
        <w:tab w:val="right" w:pos="8306"/>
      </w:tabs>
      <w:snapToGrid w:val="0"/>
      <w:jc w:val="left"/>
    </w:pPr>
    <w:rPr>
      <w:sz w:val="18"/>
      <w:szCs w:val="18"/>
    </w:rPr>
  </w:style>
  <w:style w:type="paragraph" w:styleId="2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5">
    <w:name w:val="toc 1"/>
    <w:basedOn w:val="1"/>
    <w:next w:val="1"/>
    <w:semiHidden/>
    <w:unhideWhenUsed/>
    <w:qFormat/>
    <w:uiPriority w:val="39"/>
  </w:style>
  <w:style w:type="paragraph" w:styleId="26">
    <w:name w:val="footnote text"/>
    <w:basedOn w:val="1"/>
    <w:qFormat/>
    <w:uiPriority w:val="0"/>
    <w:pPr>
      <w:snapToGrid w:val="0"/>
    </w:pPr>
    <w:rPr>
      <w:sz w:val="18"/>
      <w:szCs w:val="18"/>
    </w:rPr>
  </w:style>
  <w:style w:type="paragraph" w:styleId="27">
    <w:name w:val="Body Text Indent 3"/>
    <w:basedOn w:val="1"/>
    <w:link w:val="47"/>
    <w:qFormat/>
    <w:uiPriority w:val="0"/>
    <w:pPr>
      <w:numPr>
        <w:ilvl w:val="0"/>
        <w:numId w:val="3"/>
      </w:numPr>
    </w:pPr>
  </w:style>
  <w:style w:type="paragraph" w:styleId="28">
    <w:name w:val="table of figures"/>
    <w:basedOn w:val="1"/>
    <w:next w:val="1"/>
    <w:qFormat/>
    <w:uiPriority w:val="0"/>
    <w:pPr>
      <w:ind w:left="840" w:leftChars="200" w:hanging="420" w:hangingChars="200"/>
    </w:pPr>
  </w:style>
  <w:style w:type="paragraph" w:styleId="29">
    <w:name w:val="toc 2"/>
    <w:basedOn w:val="1"/>
    <w:next w:val="1"/>
    <w:semiHidden/>
    <w:unhideWhenUsed/>
    <w:qFormat/>
    <w:uiPriority w:val="39"/>
    <w:pPr>
      <w:ind w:left="420" w:leftChars="200"/>
    </w:pPr>
  </w:style>
  <w:style w:type="paragraph" w:styleId="30">
    <w:name w:val="Body Text 2"/>
    <w:basedOn w:val="1"/>
    <w:qFormat/>
    <w:uiPriority w:val="0"/>
    <w:rPr>
      <w:i/>
      <w:iCs/>
      <w:sz w:val="30"/>
    </w:rPr>
  </w:style>
  <w:style w:type="paragraph" w:styleId="31">
    <w:name w:val="annotation subject"/>
    <w:basedOn w:val="15"/>
    <w:next w:val="15"/>
    <w:link w:val="67"/>
    <w:qFormat/>
    <w:uiPriority w:val="0"/>
    <w:rPr>
      <w:b/>
      <w:bCs/>
    </w:rPr>
  </w:style>
  <w:style w:type="table" w:styleId="33">
    <w:name w:val="Table Grid"/>
    <w:basedOn w:val="3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5">
    <w:name w:val="endnote reference"/>
    <w:qFormat/>
    <w:uiPriority w:val="0"/>
    <w:rPr>
      <w:rFonts w:eastAsia="宋体"/>
      <w:sz w:val="24"/>
      <w:szCs w:val="24"/>
      <w:vertAlign w:val="superscript"/>
      <w:lang w:val="en-US" w:eastAsia="zh-CN" w:bidi="ar-SA"/>
    </w:rPr>
  </w:style>
  <w:style w:type="character" w:styleId="36">
    <w:name w:val="page number"/>
    <w:basedOn w:val="34"/>
    <w:qFormat/>
    <w:uiPriority w:val="0"/>
  </w:style>
  <w:style w:type="character" w:styleId="37">
    <w:name w:val="FollowedHyperlink"/>
    <w:qFormat/>
    <w:uiPriority w:val="0"/>
    <w:rPr>
      <w:color w:val="800080"/>
      <w:u w:val="single"/>
    </w:rPr>
  </w:style>
  <w:style w:type="character" w:styleId="38">
    <w:name w:val="Hyperlink"/>
    <w:qFormat/>
    <w:uiPriority w:val="99"/>
    <w:rPr>
      <w:color w:val="auto"/>
      <w:u w:val="none"/>
    </w:rPr>
  </w:style>
  <w:style w:type="character" w:styleId="39">
    <w:name w:val="annotation reference"/>
    <w:qFormat/>
    <w:uiPriority w:val="0"/>
    <w:rPr>
      <w:sz w:val="21"/>
      <w:szCs w:val="21"/>
    </w:rPr>
  </w:style>
  <w:style w:type="character" w:styleId="40">
    <w:name w:val="footnote reference"/>
    <w:qFormat/>
    <w:uiPriority w:val="0"/>
    <w:rPr>
      <w:vertAlign w:val="superscript"/>
    </w:rPr>
  </w:style>
  <w:style w:type="paragraph" w:customStyle="1" w:styleId="41">
    <w:name w:val="图表标题"/>
    <w:basedOn w:val="1"/>
    <w:qFormat/>
    <w:uiPriority w:val="0"/>
    <w:pPr>
      <w:jc w:val="center"/>
    </w:pPr>
    <w:rPr>
      <w:rFonts w:ascii="Calibri" w:hAnsi="Calibri" w:eastAsia="黑体"/>
      <w:b/>
      <w:sz w:val="24"/>
    </w:rPr>
  </w:style>
  <w:style w:type="paragraph" w:customStyle="1" w:styleId="42">
    <w:name w:val="组原图标题"/>
    <w:basedOn w:val="41"/>
    <w:next w:val="1"/>
    <w:qFormat/>
    <w:uiPriority w:val="0"/>
    <w:rPr>
      <w:b w:val="0"/>
      <w:sz w:val="21"/>
    </w:rPr>
  </w:style>
  <w:style w:type="paragraph" w:customStyle="1" w:styleId="43">
    <w:name w:val="组原标题"/>
    <w:basedOn w:val="42"/>
    <w:qFormat/>
    <w:uiPriority w:val="0"/>
  </w:style>
  <w:style w:type="character" w:customStyle="1" w:styleId="44">
    <w:name w:val="正文：中文强调"/>
    <w:qFormat/>
    <w:uiPriority w:val="0"/>
    <w:rPr>
      <w:rFonts w:eastAsia="楷体_GB2312"/>
    </w:rPr>
  </w:style>
  <w:style w:type="character" w:customStyle="1" w:styleId="45">
    <w:name w:val="题注 Char1"/>
    <w:qFormat/>
    <w:uiPriority w:val="0"/>
    <w:rPr>
      <w:rFonts w:hAnsi="宋体" w:eastAsia="黑体"/>
      <w:kern w:val="2"/>
      <w:sz w:val="21"/>
      <w:szCs w:val="24"/>
      <w:lang w:val="en-US" w:eastAsia="zh-CN" w:bidi="ar-SA"/>
    </w:rPr>
  </w:style>
  <w:style w:type="character" w:customStyle="1" w:styleId="46">
    <w:name w:val="纯文本 Char Char"/>
    <w:qFormat/>
    <w:uiPriority w:val="0"/>
    <w:rPr>
      <w:rFonts w:ascii="宋体" w:hAnsi="Courier New" w:cs="Courier New"/>
      <w:kern w:val="2"/>
      <w:sz w:val="21"/>
      <w:szCs w:val="21"/>
    </w:rPr>
  </w:style>
  <w:style w:type="character" w:customStyle="1" w:styleId="47">
    <w:name w:val="正文文本缩进 3 字符"/>
    <w:link w:val="27"/>
    <w:qFormat/>
    <w:uiPriority w:val="0"/>
    <w:rPr>
      <w:kern w:val="2"/>
      <w:sz w:val="24"/>
      <w:szCs w:val="24"/>
    </w:rPr>
  </w:style>
  <w:style w:type="character" w:customStyle="1" w:styleId="48">
    <w:name w:val="正文：英文强调"/>
    <w:qFormat/>
    <w:uiPriority w:val="0"/>
    <w:rPr>
      <w:rFonts w:ascii="Times New Roman" w:hAnsi="Times New Roman"/>
      <w:i/>
    </w:rPr>
  </w:style>
  <w:style w:type="character" w:customStyle="1" w:styleId="49">
    <w:name w:val="无间隔 字符"/>
    <w:link w:val="50"/>
    <w:qFormat/>
    <w:uiPriority w:val="0"/>
    <w:rPr>
      <w:rFonts w:ascii="Calibri" w:hAnsi="Calibri"/>
      <w:sz w:val="22"/>
      <w:szCs w:val="22"/>
      <w:lang w:bidi="ar-SA"/>
    </w:rPr>
  </w:style>
  <w:style w:type="paragraph" w:styleId="50">
    <w:name w:val="No Spacing"/>
    <w:link w:val="49"/>
    <w:qFormat/>
    <w:uiPriority w:val="0"/>
    <w:rPr>
      <w:rFonts w:ascii="Calibri" w:hAnsi="Calibri" w:eastAsia="宋体" w:cs="Times New Roman"/>
      <w:sz w:val="22"/>
      <w:szCs w:val="22"/>
      <w:lang w:val="en-US" w:eastAsia="zh-CN" w:bidi="ar-SA"/>
    </w:rPr>
  </w:style>
  <w:style w:type="character" w:customStyle="1" w:styleId="51">
    <w:name w:val="批注框文本 字符"/>
    <w:link w:val="22"/>
    <w:qFormat/>
    <w:uiPriority w:val="0"/>
    <w:rPr>
      <w:kern w:val="2"/>
      <w:sz w:val="18"/>
      <w:szCs w:val="18"/>
    </w:rPr>
  </w:style>
  <w:style w:type="character" w:customStyle="1" w:styleId="52">
    <w:name w:val="样式 首行缩进:  0.85 厘米 Char Char"/>
    <w:link w:val="53"/>
    <w:qFormat/>
    <w:uiPriority w:val="0"/>
    <w:rPr>
      <w:rFonts w:ascii="宋体" w:hAnsi="宋体" w:cs="宋体"/>
      <w:kern w:val="2"/>
      <w:sz w:val="24"/>
      <w:szCs w:val="24"/>
    </w:rPr>
  </w:style>
  <w:style w:type="paragraph" w:customStyle="1" w:styleId="53">
    <w:name w:val="样式 首行缩进:  0.85 厘米"/>
    <w:basedOn w:val="1"/>
    <w:link w:val="52"/>
    <w:qFormat/>
    <w:uiPriority w:val="0"/>
    <w:pPr>
      <w:spacing w:line="324" w:lineRule="auto"/>
      <w:ind w:firstLine="482"/>
    </w:pPr>
    <w:rPr>
      <w:rFonts w:ascii="宋体" w:hAnsi="宋体" w:cs="宋体"/>
    </w:rPr>
  </w:style>
  <w:style w:type="character" w:customStyle="1" w:styleId="54">
    <w:name w:val="标题 4 字符"/>
    <w:link w:val="6"/>
    <w:qFormat/>
    <w:uiPriority w:val="0"/>
    <w:rPr>
      <w:rFonts w:eastAsia="仿宋_GB2312"/>
      <w:bCs/>
      <w:sz w:val="24"/>
      <w:szCs w:val="28"/>
    </w:rPr>
  </w:style>
  <w:style w:type="character" w:customStyle="1" w:styleId="55">
    <w:name w:val="引用 字符"/>
    <w:link w:val="56"/>
    <w:qFormat/>
    <w:uiPriority w:val="0"/>
    <w:rPr>
      <w:i/>
      <w:iCs/>
      <w:color w:val="000000"/>
      <w:kern w:val="2"/>
      <w:sz w:val="21"/>
      <w:szCs w:val="24"/>
    </w:rPr>
  </w:style>
  <w:style w:type="paragraph" w:styleId="56">
    <w:name w:val="Quote"/>
    <w:basedOn w:val="1"/>
    <w:next w:val="1"/>
    <w:link w:val="55"/>
    <w:qFormat/>
    <w:uiPriority w:val="0"/>
    <w:rPr>
      <w:i/>
      <w:iCs/>
      <w:color w:val="000000"/>
      <w:sz w:val="21"/>
    </w:rPr>
  </w:style>
  <w:style w:type="character" w:customStyle="1" w:styleId="57">
    <w:name w:val="正文文本缩进 2 字符"/>
    <w:link w:val="20"/>
    <w:qFormat/>
    <w:uiPriority w:val="0"/>
    <w:rPr>
      <w:kern w:val="2"/>
      <w:sz w:val="21"/>
      <w:szCs w:val="24"/>
    </w:rPr>
  </w:style>
  <w:style w:type="character" w:customStyle="1" w:styleId="58">
    <w:name w:val="标题 3 字符"/>
    <w:link w:val="5"/>
    <w:qFormat/>
    <w:uiPriority w:val="0"/>
    <w:rPr>
      <w:rFonts w:ascii="Arial" w:hAnsi="Arial" w:eastAsia="黑体"/>
      <w:bCs/>
      <w:kern w:val="2"/>
      <w:sz w:val="24"/>
      <w:szCs w:val="32"/>
    </w:rPr>
  </w:style>
  <w:style w:type="character" w:customStyle="1" w:styleId="59">
    <w:name w:val="批注文字 字符"/>
    <w:link w:val="15"/>
    <w:qFormat/>
    <w:uiPriority w:val="0"/>
    <w:rPr>
      <w:kern w:val="2"/>
      <w:sz w:val="24"/>
      <w:szCs w:val="24"/>
    </w:rPr>
  </w:style>
  <w:style w:type="character" w:customStyle="1" w:styleId="60">
    <w:name w:val="正文文本缩进 字符"/>
    <w:link w:val="18"/>
    <w:qFormat/>
    <w:uiPriority w:val="0"/>
    <w:rPr>
      <w:kern w:val="2"/>
      <w:sz w:val="21"/>
      <w:szCs w:val="24"/>
    </w:rPr>
  </w:style>
  <w:style w:type="character" w:customStyle="1" w:styleId="61">
    <w:name w:val="正文缩进 字符"/>
    <w:link w:val="4"/>
    <w:qFormat/>
    <w:uiPriority w:val="0"/>
    <w:rPr>
      <w:kern w:val="2"/>
      <w:sz w:val="24"/>
      <w:szCs w:val="24"/>
    </w:rPr>
  </w:style>
  <w:style w:type="character" w:customStyle="1" w:styleId="62">
    <w:name w:val="正文：程序代码"/>
    <w:qFormat/>
    <w:uiPriority w:val="0"/>
    <w:rPr>
      <w:rFonts w:ascii="MS Gothic" w:hAnsi="MS Gothic" w:eastAsia="仿宋_GB2312"/>
    </w:rPr>
  </w:style>
  <w:style w:type="character" w:customStyle="1" w:styleId="63">
    <w:name w:val="纯文本 字符"/>
    <w:link w:val="19"/>
    <w:qFormat/>
    <w:uiPriority w:val="0"/>
    <w:rPr>
      <w:rFonts w:ascii="宋体" w:hAnsi="Courier New"/>
      <w:sz w:val="21"/>
    </w:rPr>
  </w:style>
  <w:style w:type="character" w:customStyle="1" w:styleId="64">
    <w:name w:val="论文正文 Char Char"/>
    <w:link w:val="65"/>
    <w:qFormat/>
    <w:uiPriority w:val="0"/>
    <w:rPr>
      <w:rFonts w:ascii="Cambria Math" w:hAnsi="Cambria Math"/>
      <w:kern w:val="2"/>
      <w:sz w:val="24"/>
      <w:szCs w:val="22"/>
    </w:rPr>
  </w:style>
  <w:style w:type="paragraph" w:customStyle="1" w:styleId="65">
    <w:name w:val="论文正文"/>
    <w:basedOn w:val="1"/>
    <w:link w:val="64"/>
    <w:qFormat/>
    <w:uiPriority w:val="0"/>
    <w:pPr>
      <w:spacing w:line="300" w:lineRule="auto"/>
      <w:ind w:firstLine="420"/>
      <w:jc w:val="left"/>
    </w:pPr>
    <w:rPr>
      <w:rFonts w:ascii="Cambria Math" w:hAnsi="Cambria Math"/>
      <w:szCs w:val="22"/>
    </w:rPr>
  </w:style>
  <w:style w:type="character" w:customStyle="1" w:styleId="66">
    <w:name w:val="llyf141"/>
    <w:qFormat/>
    <w:uiPriority w:val="0"/>
    <w:rPr>
      <w:rFonts w:eastAsia="宋体"/>
      <w:spacing w:val="300"/>
      <w:sz w:val="21"/>
      <w:szCs w:val="21"/>
      <w:lang w:val="en-US" w:eastAsia="zh-CN" w:bidi="ar-SA"/>
    </w:rPr>
  </w:style>
  <w:style w:type="character" w:customStyle="1" w:styleId="67">
    <w:name w:val="批注主题 字符"/>
    <w:link w:val="31"/>
    <w:qFormat/>
    <w:uiPriority w:val="0"/>
    <w:rPr>
      <w:b/>
      <w:bCs/>
      <w:kern w:val="2"/>
      <w:sz w:val="24"/>
      <w:szCs w:val="24"/>
    </w:rPr>
  </w:style>
  <w:style w:type="character" w:customStyle="1" w:styleId="68">
    <w:name w:val="题注 字符"/>
    <w:link w:val="12"/>
    <w:qFormat/>
    <w:uiPriority w:val="0"/>
    <w:rPr>
      <w:rFonts w:ascii="黑体" w:hAnsi="黑体" w:eastAsia="黑体" w:cs="Arial"/>
      <w:kern w:val="2"/>
      <w:sz w:val="21"/>
    </w:rPr>
  </w:style>
  <w:style w:type="character" w:customStyle="1" w:styleId="69">
    <w:name w:val="图题注 Char Char"/>
    <w:link w:val="70"/>
    <w:qFormat/>
    <w:uiPriority w:val="0"/>
  </w:style>
  <w:style w:type="paragraph" w:customStyle="1" w:styleId="70">
    <w:name w:val="图题注"/>
    <w:basedOn w:val="12"/>
    <w:link w:val="69"/>
    <w:qFormat/>
    <w:uiPriority w:val="0"/>
    <w:pPr>
      <w:spacing w:before="78" w:beforeLines="25" w:after="78" w:afterLines="25"/>
    </w:pPr>
  </w:style>
  <w:style w:type="paragraph" w:customStyle="1" w:styleId="71">
    <w:name w:val="目录 11"/>
    <w:basedOn w:val="1"/>
    <w:next w:val="1"/>
    <w:qFormat/>
    <w:uiPriority w:val="39"/>
    <w:pPr>
      <w:spacing w:before="120" w:after="120"/>
      <w:jc w:val="left"/>
    </w:pPr>
    <w:rPr>
      <w:rFonts w:ascii="Calibri" w:hAnsi="Calibri" w:cs="Calibri"/>
      <w:b/>
      <w:bCs/>
      <w:caps/>
      <w:sz w:val="28"/>
      <w:szCs w:val="20"/>
    </w:rPr>
  </w:style>
  <w:style w:type="paragraph" w:customStyle="1" w:styleId="72">
    <w:name w:val="Char1 Char Char Char"/>
    <w:basedOn w:val="1"/>
    <w:qFormat/>
    <w:uiPriority w:val="0"/>
    <w:rPr>
      <w:sz w:val="21"/>
      <w:szCs w:val="20"/>
    </w:rPr>
  </w:style>
  <w:style w:type="paragraph" w:customStyle="1" w:styleId="73">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4">
    <w:name w:val="目录 41"/>
    <w:basedOn w:val="1"/>
    <w:next w:val="1"/>
    <w:qFormat/>
    <w:uiPriority w:val="0"/>
    <w:pPr>
      <w:ind w:left="720"/>
      <w:jc w:val="left"/>
    </w:pPr>
    <w:rPr>
      <w:rFonts w:ascii="Calibri" w:hAnsi="Calibri" w:cs="Calibri"/>
      <w:sz w:val="18"/>
      <w:szCs w:val="18"/>
    </w:rPr>
  </w:style>
  <w:style w:type="paragraph" w:customStyle="1" w:styleId="75">
    <w:name w:val="目录 21"/>
    <w:basedOn w:val="1"/>
    <w:next w:val="1"/>
    <w:qFormat/>
    <w:uiPriority w:val="39"/>
    <w:pPr>
      <w:ind w:left="240"/>
      <w:jc w:val="left"/>
    </w:pPr>
    <w:rPr>
      <w:rFonts w:ascii="Calibri" w:hAnsi="Calibri" w:cs="Calibri"/>
      <w:smallCaps/>
      <w:sz w:val="28"/>
      <w:szCs w:val="20"/>
    </w:rPr>
  </w:style>
  <w:style w:type="paragraph" w:customStyle="1" w:styleId="76">
    <w:name w:val="目录 51"/>
    <w:basedOn w:val="1"/>
    <w:next w:val="1"/>
    <w:qFormat/>
    <w:uiPriority w:val="0"/>
    <w:pPr>
      <w:ind w:left="960"/>
      <w:jc w:val="left"/>
    </w:pPr>
    <w:rPr>
      <w:rFonts w:ascii="Calibri" w:hAnsi="Calibri" w:cs="Calibri"/>
      <w:sz w:val="18"/>
      <w:szCs w:val="18"/>
    </w:rPr>
  </w:style>
  <w:style w:type="paragraph" w:customStyle="1" w:styleId="77">
    <w:name w:val="目录 61"/>
    <w:basedOn w:val="1"/>
    <w:next w:val="1"/>
    <w:qFormat/>
    <w:uiPriority w:val="0"/>
    <w:pPr>
      <w:ind w:left="1200"/>
      <w:jc w:val="left"/>
    </w:pPr>
    <w:rPr>
      <w:rFonts w:ascii="Calibri" w:hAnsi="Calibri" w:cs="Calibri"/>
      <w:sz w:val="18"/>
      <w:szCs w:val="18"/>
    </w:rPr>
  </w:style>
  <w:style w:type="paragraph" w:customStyle="1" w:styleId="78">
    <w:name w:val="列表编号：参考文献"/>
    <w:basedOn w:val="1"/>
    <w:qFormat/>
    <w:uiPriority w:val="0"/>
    <w:pPr>
      <w:numPr>
        <w:ilvl w:val="0"/>
        <w:numId w:val="4"/>
      </w:numPr>
    </w:pPr>
  </w:style>
  <w:style w:type="paragraph" w:customStyle="1" w:styleId="79">
    <w:name w:val="目录 71"/>
    <w:basedOn w:val="1"/>
    <w:next w:val="1"/>
    <w:qFormat/>
    <w:uiPriority w:val="0"/>
    <w:pPr>
      <w:ind w:left="1440"/>
      <w:jc w:val="left"/>
    </w:pPr>
    <w:rPr>
      <w:rFonts w:ascii="Calibri" w:hAnsi="Calibri" w:cs="Calibri"/>
      <w:sz w:val="18"/>
      <w:szCs w:val="18"/>
    </w:rPr>
  </w:style>
  <w:style w:type="paragraph" w:customStyle="1" w:styleId="80">
    <w:name w:val="目录 81"/>
    <w:basedOn w:val="1"/>
    <w:next w:val="1"/>
    <w:qFormat/>
    <w:uiPriority w:val="0"/>
    <w:pPr>
      <w:ind w:left="1680"/>
      <w:jc w:val="left"/>
    </w:pPr>
    <w:rPr>
      <w:rFonts w:ascii="Calibri" w:hAnsi="Calibri" w:cs="Calibri"/>
      <w:sz w:val="18"/>
      <w:szCs w:val="18"/>
    </w:rPr>
  </w:style>
  <w:style w:type="paragraph" w:customStyle="1" w:styleId="81">
    <w:name w:val="样式1"/>
    <w:basedOn w:val="1"/>
    <w:qFormat/>
    <w:uiPriority w:val="0"/>
    <w:pPr>
      <w:numPr>
        <w:ilvl w:val="1"/>
        <w:numId w:val="5"/>
      </w:numPr>
    </w:pPr>
    <w:rPr>
      <w:sz w:val="21"/>
    </w:rPr>
  </w:style>
  <w:style w:type="paragraph" w:customStyle="1" w:styleId="82">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3">
    <w:name w:val="列出段落"/>
    <w:basedOn w:val="1"/>
    <w:qFormat/>
    <w:uiPriority w:val="0"/>
    <w:pPr>
      <w:ind w:firstLine="420" w:firstLineChars="200"/>
    </w:pPr>
    <w:rPr>
      <w:rFonts w:ascii="Calibri" w:hAnsi="Calibri"/>
      <w:sz w:val="21"/>
      <w:szCs w:val="22"/>
    </w:rPr>
  </w:style>
  <w:style w:type="paragraph" w:customStyle="1" w:styleId="84">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qFormat/>
    <w:uiPriority w:val="0"/>
    <w:rPr>
      <w:rFonts w:ascii="Tahoma" w:hAnsi="Tahoma"/>
      <w:szCs w:val="20"/>
    </w:rPr>
  </w:style>
  <w:style w:type="paragraph" w:customStyle="1" w:styleId="86">
    <w:name w:val="样式2"/>
    <w:basedOn w:val="12"/>
    <w:qFormat/>
    <w:uiPriority w:val="0"/>
    <w:pPr>
      <w:spacing w:before="93" w:beforeLines="30"/>
    </w:pPr>
    <w:rPr>
      <w:rFonts w:ascii="Cambria" w:hAnsi="Cambria" w:eastAsia="宋体" w:cs="Times New Roman"/>
      <w:szCs w:val="21"/>
    </w:rPr>
  </w:style>
  <w:style w:type="paragraph" w:customStyle="1" w:styleId="87">
    <w:name w:val="目录 91"/>
    <w:basedOn w:val="1"/>
    <w:next w:val="1"/>
    <w:qFormat/>
    <w:uiPriority w:val="0"/>
    <w:pPr>
      <w:ind w:left="1920"/>
      <w:jc w:val="left"/>
    </w:pPr>
    <w:rPr>
      <w:rFonts w:ascii="Calibri" w:hAnsi="Calibri" w:cs="Calibri"/>
      <w:sz w:val="18"/>
      <w:szCs w:val="18"/>
    </w:rPr>
  </w:style>
  <w:style w:type="paragraph" w:customStyle="1" w:styleId="88">
    <w:name w:val="目录 31"/>
    <w:basedOn w:val="1"/>
    <w:next w:val="1"/>
    <w:qFormat/>
    <w:uiPriority w:val="0"/>
    <w:pPr>
      <w:ind w:left="480"/>
      <w:jc w:val="left"/>
    </w:pPr>
    <w:rPr>
      <w:rFonts w:ascii="Calibri" w:hAnsi="Calibri" w:cs="Calibri"/>
      <w:i/>
      <w:iCs/>
      <w:sz w:val="20"/>
      <w:szCs w:val="20"/>
    </w:rPr>
  </w:style>
  <w:style w:type="paragraph" w:customStyle="1" w:styleId="89">
    <w:name w:val="图表文字"/>
    <w:basedOn w:val="1"/>
    <w:qFormat/>
    <w:uiPriority w:val="0"/>
    <w:rPr>
      <w:sz w:val="21"/>
    </w:rPr>
  </w:style>
  <w:style w:type="paragraph" w:customStyle="1" w:styleId="90">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microsoft.com/office/2006/relationships/keyMapCustomizations" Target="customizations.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image" Target="media/image3.wmf"/><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7FF888-0D78-4685-9D64-94B2C7B0EE69}">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26</Pages>
  <Words>1671</Words>
  <Characters>9528</Characters>
  <Lines>79</Lines>
  <Paragraphs>22</Paragraphs>
  <TotalTime>4</TotalTime>
  <ScaleCrop>false</ScaleCrop>
  <LinksUpToDate>false</LinksUpToDate>
  <CharactersWithSpaces>11177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2019-11-14T02:37:00Z</dcterms:created>
  <dc:creator>xmdong</dc:creator>
  <cp:lastModifiedBy>大圣</cp:lastModifiedBy>
  <cp:lastPrinted>2015-02-28T08:26:00Z</cp:lastPrinted>
  <dcterms:modified xsi:type="dcterms:W3CDTF">2020-12-15T04:31:37Z</dcterms:modified>
  <dc:title>计算机组成原理  课程设计报告</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KSOVERGUID">
    <vt:lpwstr>cf2129d59073f39bbce42aa061d59bc0</vt:lpwstr>
  </property>
  <property fmtid="{D5CDD505-2E9C-101B-9397-08002B2CF9AE}" pid="4" name="KSOVERCOUNTS">
    <vt:lpwstr>20</vt:lpwstr>
  </property>
</Properties>
</file>