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G8AAAB4AAAAFAAAAGRy&#10;cy9tZWRpYS9pbWFnZTEucG5n6wzwc+flkuJiYGDg9fRwCQLSHCDMwQQkvXM17wApxuIgdyeGdedk&#10;XgI5nAUekcUMDHxHQJhxqjafNFBQ1tPFMUQiPHnNzGdyCddOMbBJ+4UevukjoOhjYKHKwBHFWvJt&#10;jyAjUCGDp6ufyzqnhCY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2021</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4384;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2021</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w:t>
            </w:r>
            <w:r>
              <w:rPr>
                <w:rFonts w:ascii="宋体" w:hAnsi="宋体"/>
                <w:sz w:val="28"/>
              </w:rPr>
              <w:t>1</w:t>
            </w:r>
            <w:r>
              <w:rPr>
                <w:rFonts w:hint="eastAsia" w:ascii="宋体" w:hAnsi="宋体"/>
                <w:sz w:val="28"/>
                <w:lang w:val="en-US" w:eastAsia="zh-CN"/>
              </w:rPr>
              <w:t>806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w:t>
            </w:r>
            <w:r>
              <w:rPr>
                <w:rFonts w:hint="eastAsia" w:ascii="宋体" w:hAnsi="宋体"/>
                <w:sz w:val="28"/>
                <w:lang w:val="en-US" w:eastAsia="zh-CN"/>
              </w:rPr>
              <w:t>1814788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val="en-US" w:eastAsia="zh-CN"/>
              </w:rPr>
            </w:pPr>
            <w:r>
              <w:rPr>
                <w:rFonts w:hint="eastAsia" w:ascii="宋体" w:hAnsi="宋体"/>
                <w:sz w:val="28"/>
                <w:lang w:val="en-US" w:eastAsia="zh-CN"/>
              </w:rPr>
              <w:t>刘美</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1</w:t>
            </w:r>
            <w:r>
              <w:rPr>
                <w:rFonts w:hint="eastAsia" w:ascii="宋体" w:hAnsi="宋体"/>
                <w:sz w:val="28"/>
                <w:lang w:val="en-US" w:eastAsia="zh-CN"/>
              </w:rPr>
              <w:t>5673827636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47"/>
                <w:rFonts w:hint="eastAsia" w:ascii="宋体" w:hAnsi="宋体"/>
                <w:sz w:val="28"/>
              </w:rPr>
              <w:t>1</w:t>
            </w:r>
            <w:r>
              <w:rPr>
                <w:rStyle w:val="47"/>
                <w:rFonts w:hint="eastAsia" w:ascii="宋体" w:hAnsi="宋体"/>
                <w:sz w:val="28"/>
                <w:lang w:val="en-US" w:eastAsia="zh-CN"/>
              </w:rPr>
              <w:t>527796339</w:t>
            </w:r>
            <w:r>
              <w:rPr>
                <w:rStyle w:val="47"/>
                <w:rFonts w:hint="eastAsia" w:ascii="宋体" w:hAnsi="宋体"/>
                <w:sz w:val="28"/>
              </w:rPr>
              <w:t>@qq.com</w:t>
            </w:r>
            <w:r>
              <w:rPr>
                <w:rStyle w:val="47"/>
                <w:rFonts w:hint="eastAsia" w:ascii="宋体" w:hAnsi="宋体"/>
                <w:sz w:val="28"/>
              </w:rPr>
              <w:fldChar w:fldCharType="end"/>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135227306"/>
      <w:bookmarkStart w:id="1" w:name="_Toc135227598"/>
      <w:bookmarkStart w:id="2" w:name="_Toc135227507"/>
      <w:bookmarkStart w:id="3" w:name="_Toc266358958"/>
      <w:bookmarkStart w:id="4" w:name="_Toc134007856"/>
      <w:bookmarkStart w:id="5" w:name="_Toc135229710"/>
      <w:bookmarkStart w:id="6" w:name="_Toc135227385"/>
      <w:r>
        <w:rPr>
          <w:rFonts w:hint="eastAsia" w:ascii="黑体" w:hAnsi="黑体" w:eastAsia="黑体"/>
          <w:sz w:val="32"/>
          <w:szCs w:val="32"/>
        </w:rPr>
        <w:t>目   录</w:t>
      </w:r>
      <w:bookmarkEnd w:id="0"/>
      <w:bookmarkEnd w:id="1"/>
      <w:bookmarkEnd w:id="2"/>
      <w:bookmarkEnd w:id="3"/>
      <w:bookmarkEnd w:id="4"/>
      <w:bookmarkEnd w:id="5"/>
      <w:bookmarkEnd w:id="6"/>
      <w:bookmarkStart w:id="7" w:name="_Toc135229711"/>
      <w:bookmarkStart w:id="8" w:name="_Toc135227508"/>
      <w:bookmarkStart w:id="9" w:name="_Toc135227307"/>
      <w:bookmarkStart w:id="10" w:name="_Toc134007857"/>
      <w:bookmarkStart w:id="11" w:name="_Toc135227386"/>
      <w:bookmarkStart w:id="12" w:name="_Toc266358959"/>
    </w:p>
    <w:p>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_Toc22433 </w:instrText>
      </w:r>
      <w:r>
        <w:fldChar w:fldCharType="separate"/>
      </w:r>
      <w:r>
        <w:rPr>
          <w:rFonts w:hint="eastAsia"/>
        </w:rPr>
        <w:t>1 课程设计概述</w:t>
      </w:r>
      <w:r>
        <w:tab/>
      </w:r>
      <w:r>
        <w:fldChar w:fldCharType="begin"/>
      </w:r>
      <w:r>
        <w:instrText xml:space="preserve"> PAGEREF _Toc22433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_Toc6707 </w:instrText>
      </w:r>
      <w:r>
        <w:fldChar w:fldCharType="separate"/>
      </w:r>
      <w:r>
        <w:rPr>
          <w:rFonts w:hint="eastAsia"/>
        </w:rPr>
        <w:t>1.1 课设目的</w:t>
      </w:r>
      <w:r>
        <w:tab/>
      </w:r>
      <w:r>
        <w:fldChar w:fldCharType="begin"/>
      </w:r>
      <w:r>
        <w:instrText xml:space="preserve"> PAGEREF _Toc6707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_Toc22300 </w:instrText>
      </w:r>
      <w:r>
        <w:fldChar w:fldCharType="separate"/>
      </w:r>
      <w:r>
        <w:rPr>
          <w:rFonts w:hint="eastAsia"/>
        </w:rPr>
        <w:t>1.2 设计任务</w:t>
      </w:r>
      <w:r>
        <w:tab/>
      </w:r>
      <w:r>
        <w:fldChar w:fldCharType="begin"/>
      </w:r>
      <w:r>
        <w:instrText xml:space="preserve"> PAGEREF _Toc22300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_Toc5366 </w:instrText>
      </w:r>
      <w:r>
        <w:fldChar w:fldCharType="separate"/>
      </w:r>
      <w:r>
        <w:rPr>
          <w:rFonts w:hint="eastAsia"/>
        </w:rPr>
        <w:t>1.3 设计要求</w:t>
      </w:r>
      <w:r>
        <w:tab/>
      </w:r>
      <w:r>
        <w:fldChar w:fldCharType="begin"/>
      </w:r>
      <w:r>
        <w:instrText xml:space="preserve"> PAGEREF _Toc5366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_Toc13909 </w:instrText>
      </w:r>
      <w:r>
        <w:fldChar w:fldCharType="separate"/>
      </w:r>
      <w:r>
        <w:rPr>
          <w:rFonts w:hint="eastAsia"/>
        </w:rPr>
        <w:t>1.4 技术指标</w:t>
      </w:r>
      <w:r>
        <w:tab/>
      </w:r>
      <w:r>
        <w:fldChar w:fldCharType="begin"/>
      </w:r>
      <w:r>
        <w:instrText xml:space="preserve"> PAGEREF _Toc13909 \h </w:instrText>
      </w:r>
      <w:r>
        <w:fldChar w:fldCharType="separate"/>
      </w:r>
      <w:r>
        <w:t>4</w:t>
      </w:r>
      <w:r>
        <w:fldChar w:fldCharType="end"/>
      </w:r>
      <w:r>
        <w:fldChar w:fldCharType="end"/>
      </w:r>
    </w:p>
    <w:p>
      <w:pPr>
        <w:pStyle w:val="29"/>
        <w:tabs>
          <w:tab w:val="right" w:leader="dot" w:pos="8844"/>
        </w:tabs>
      </w:pPr>
      <w:r>
        <w:fldChar w:fldCharType="begin"/>
      </w:r>
      <w:r>
        <w:instrText xml:space="preserve"> HYPERLINK \l _Toc22370 </w:instrText>
      </w:r>
      <w:r>
        <w:fldChar w:fldCharType="separate"/>
      </w:r>
      <w:r>
        <w:rPr>
          <w:rFonts w:hint="eastAsia"/>
        </w:rPr>
        <w:t>2 总体方案设计</w:t>
      </w:r>
      <w:r>
        <w:tab/>
      </w:r>
      <w:r>
        <w:fldChar w:fldCharType="begin"/>
      </w:r>
      <w:r>
        <w:instrText xml:space="preserve"> PAGEREF _Toc22370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_Toc25325 </w:instrText>
      </w:r>
      <w:r>
        <w:fldChar w:fldCharType="separate"/>
      </w:r>
      <w:r>
        <w:rPr>
          <w:rFonts w:hint="eastAsia"/>
        </w:rPr>
        <w:t>2.1 单周期CPU设计</w:t>
      </w:r>
      <w:r>
        <w:tab/>
      </w:r>
      <w:r>
        <w:fldChar w:fldCharType="begin"/>
      </w:r>
      <w:r>
        <w:instrText xml:space="preserve"> PAGEREF _Toc25325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_Toc14758 </w:instrText>
      </w:r>
      <w:r>
        <w:fldChar w:fldCharType="separate"/>
      </w:r>
      <w:r>
        <w:rPr>
          <w:rFonts w:hint="eastAsia"/>
        </w:rPr>
        <w:t>2.2 中断机制设计</w:t>
      </w:r>
      <w:r>
        <w:tab/>
      </w:r>
      <w:r>
        <w:fldChar w:fldCharType="begin"/>
      </w:r>
      <w:r>
        <w:instrText xml:space="preserve"> PAGEREF _Toc14758 \h </w:instrText>
      </w:r>
      <w:r>
        <w:fldChar w:fldCharType="separate"/>
      </w:r>
      <w:r>
        <w:t>11</w:t>
      </w:r>
      <w:r>
        <w:fldChar w:fldCharType="end"/>
      </w:r>
      <w:r>
        <w:fldChar w:fldCharType="end"/>
      </w:r>
    </w:p>
    <w:p>
      <w:pPr>
        <w:pStyle w:val="36"/>
        <w:tabs>
          <w:tab w:val="right" w:leader="dot" w:pos="8844"/>
        </w:tabs>
      </w:pPr>
      <w:r>
        <w:fldChar w:fldCharType="begin"/>
      </w:r>
      <w:r>
        <w:instrText xml:space="preserve"> HYPERLINK \l _Toc14625 </w:instrText>
      </w:r>
      <w:r>
        <w:fldChar w:fldCharType="separate"/>
      </w:r>
      <w:r>
        <w:rPr>
          <w:rFonts w:hint="eastAsia"/>
        </w:rPr>
        <w:t>2.3 流水CPU设计</w:t>
      </w:r>
      <w:r>
        <w:tab/>
      </w:r>
      <w:r>
        <w:fldChar w:fldCharType="begin"/>
      </w:r>
      <w:r>
        <w:instrText xml:space="preserve"> PAGEREF _Toc14625 \h </w:instrText>
      </w:r>
      <w:r>
        <w:fldChar w:fldCharType="separate"/>
      </w:r>
      <w:r>
        <w:t>13</w:t>
      </w:r>
      <w:r>
        <w:fldChar w:fldCharType="end"/>
      </w:r>
      <w:r>
        <w:fldChar w:fldCharType="end"/>
      </w:r>
    </w:p>
    <w:p>
      <w:pPr>
        <w:pStyle w:val="36"/>
        <w:tabs>
          <w:tab w:val="right" w:leader="dot" w:pos="8844"/>
        </w:tabs>
      </w:pPr>
      <w:r>
        <w:fldChar w:fldCharType="begin"/>
      </w:r>
      <w:r>
        <w:instrText xml:space="preserve"> HYPERLINK \l _Toc8361 </w:instrText>
      </w:r>
      <w:r>
        <w:fldChar w:fldCharType="separate"/>
      </w:r>
      <w:r>
        <w:rPr>
          <w:rFonts w:hint="eastAsia"/>
        </w:rPr>
        <w:t>2.4 气泡</w:t>
      </w:r>
      <w:r>
        <w:t>式</w:t>
      </w:r>
      <w:r>
        <w:rPr>
          <w:rFonts w:hint="eastAsia"/>
        </w:rPr>
        <w:t>流水线设计</w:t>
      </w:r>
      <w:r>
        <w:tab/>
      </w:r>
      <w:r>
        <w:fldChar w:fldCharType="begin"/>
      </w:r>
      <w:r>
        <w:instrText xml:space="preserve"> PAGEREF _Toc8361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_Toc9557 </w:instrText>
      </w:r>
      <w:r>
        <w:fldChar w:fldCharType="separate"/>
      </w:r>
      <w:r>
        <w:rPr>
          <w:rFonts w:hint="eastAsia"/>
        </w:rPr>
        <w:t xml:space="preserve">2.5 </w:t>
      </w:r>
      <w:r>
        <w:rPr>
          <w:rFonts w:hint="eastAsia"/>
          <w:lang w:val="en-US" w:eastAsia="zh-CN"/>
        </w:rPr>
        <w:t>重定向流水线</w:t>
      </w:r>
      <w:r>
        <w:rPr>
          <w:rFonts w:hint="eastAsia"/>
        </w:rPr>
        <w:t>设计</w:t>
      </w:r>
      <w:r>
        <w:tab/>
      </w:r>
      <w:r>
        <w:fldChar w:fldCharType="begin"/>
      </w:r>
      <w:r>
        <w:instrText xml:space="preserve"> PAGEREF _Toc9557 \h </w:instrText>
      </w:r>
      <w:r>
        <w:fldChar w:fldCharType="separate"/>
      </w:r>
      <w:r>
        <w:t>15</w:t>
      </w:r>
      <w:r>
        <w:fldChar w:fldCharType="end"/>
      </w:r>
      <w:r>
        <w:fldChar w:fldCharType="end"/>
      </w:r>
    </w:p>
    <w:p>
      <w:pPr>
        <w:pStyle w:val="36"/>
        <w:tabs>
          <w:tab w:val="right" w:leader="dot" w:pos="8844"/>
        </w:tabs>
      </w:pPr>
      <w:r>
        <w:fldChar w:fldCharType="begin"/>
      </w:r>
      <w:r>
        <w:instrText xml:space="preserve"> HYPERLINK \l _Toc24056 </w:instrText>
      </w:r>
      <w:r>
        <w:fldChar w:fldCharType="separate"/>
      </w:r>
      <w:r>
        <w:rPr>
          <w:rFonts w:hint="eastAsia"/>
        </w:rPr>
        <w:t>2.6 动态分支预测机制</w:t>
      </w:r>
      <w:r>
        <w:tab/>
      </w:r>
      <w:r>
        <w:fldChar w:fldCharType="begin"/>
      </w:r>
      <w:r>
        <w:instrText xml:space="preserve"> PAGEREF _Toc24056 \h </w:instrText>
      </w:r>
      <w:r>
        <w:fldChar w:fldCharType="separate"/>
      </w:r>
      <w:r>
        <w:t>16</w:t>
      </w:r>
      <w:r>
        <w:fldChar w:fldCharType="end"/>
      </w:r>
      <w:r>
        <w:fldChar w:fldCharType="end"/>
      </w:r>
    </w:p>
    <w:p>
      <w:pPr>
        <w:pStyle w:val="29"/>
        <w:tabs>
          <w:tab w:val="right" w:leader="dot" w:pos="8844"/>
        </w:tabs>
      </w:pPr>
      <w:r>
        <w:fldChar w:fldCharType="begin"/>
      </w:r>
      <w:r>
        <w:instrText xml:space="preserve"> HYPERLINK \l _Toc14030 </w:instrText>
      </w:r>
      <w:r>
        <w:fldChar w:fldCharType="separate"/>
      </w:r>
      <w:r>
        <w:rPr>
          <w:rFonts w:hint="eastAsia"/>
        </w:rPr>
        <w:t>3 详细设计与实现</w:t>
      </w:r>
      <w:r>
        <w:tab/>
      </w:r>
      <w:r>
        <w:fldChar w:fldCharType="begin"/>
      </w:r>
      <w:r>
        <w:instrText xml:space="preserve"> PAGEREF _Toc14030 \h </w:instrText>
      </w:r>
      <w:r>
        <w:fldChar w:fldCharType="separate"/>
      </w:r>
      <w:r>
        <w:t>18</w:t>
      </w:r>
      <w:r>
        <w:fldChar w:fldCharType="end"/>
      </w:r>
      <w:r>
        <w:fldChar w:fldCharType="end"/>
      </w:r>
    </w:p>
    <w:p>
      <w:pPr>
        <w:pStyle w:val="36"/>
        <w:tabs>
          <w:tab w:val="right" w:leader="dot" w:pos="8844"/>
        </w:tabs>
      </w:pPr>
      <w:r>
        <w:fldChar w:fldCharType="begin"/>
      </w:r>
      <w:r>
        <w:instrText xml:space="preserve"> HYPERLINK \l _Toc24577 </w:instrText>
      </w:r>
      <w:r>
        <w:fldChar w:fldCharType="separate"/>
      </w:r>
      <w:r>
        <w:rPr>
          <w:rFonts w:hint="eastAsia"/>
        </w:rPr>
        <w:t>3.1 单周期CPU 实现</w:t>
      </w:r>
      <w:r>
        <w:tab/>
      </w:r>
      <w:r>
        <w:fldChar w:fldCharType="begin"/>
      </w:r>
      <w:r>
        <w:instrText xml:space="preserve"> PAGEREF _Toc24577 \h </w:instrText>
      </w:r>
      <w:r>
        <w:fldChar w:fldCharType="separate"/>
      </w:r>
      <w:r>
        <w:t>18</w:t>
      </w:r>
      <w:r>
        <w:fldChar w:fldCharType="end"/>
      </w:r>
      <w:r>
        <w:fldChar w:fldCharType="end"/>
      </w:r>
    </w:p>
    <w:p>
      <w:pPr>
        <w:pStyle w:val="36"/>
        <w:tabs>
          <w:tab w:val="right" w:leader="dot" w:pos="8844"/>
        </w:tabs>
      </w:pPr>
      <w:r>
        <w:fldChar w:fldCharType="begin"/>
      </w:r>
      <w:r>
        <w:instrText xml:space="preserve"> HYPERLINK \l _Toc21879 </w:instrText>
      </w:r>
      <w:r>
        <w:fldChar w:fldCharType="separate"/>
      </w:r>
      <w:r>
        <w:rPr>
          <w:rFonts w:hint="eastAsia"/>
        </w:rPr>
        <w:t>3.2 中断机制实现</w:t>
      </w:r>
      <w:r>
        <w:tab/>
      </w:r>
      <w:r>
        <w:fldChar w:fldCharType="begin"/>
      </w:r>
      <w:r>
        <w:instrText xml:space="preserve"> PAGEREF _Toc21879 \h </w:instrText>
      </w:r>
      <w:r>
        <w:fldChar w:fldCharType="separate"/>
      </w:r>
      <w:r>
        <w:t>21</w:t>
      </w:r>
      <w:r>
        <w:fldChar w:fldCharType="end"/>
      </w:r>
      <w:r>
        <w:fldChar w:fldCharType="end"/>
      </w:r>
    </w:p>
    <w:p>
      <w:pPr>
        <w:pStyle w:val="36"/>
        <w:tabs>
          <w:tab w:val="right" w:leader="dot" w:pos="8844"/>
        </w:tabs>
      </w:pPr>
      <w:r>
        <w:fldChar w:fldCharType="begin"/>
      </w:r>
      <w:r>
        <w:instrText xml:space="preserve"> HYPERLINK \l _Toc15701 </w:instrText>
      </w:r>
      <w:r>
        <w:fldChar w:fldCharType="separate"/>
      </w:r>
      <w:r>
        <w:rPr>
          <w:rFonts w:hint="eastAsia"/>
        </w:rPr>
        <w:t>3.3 流水CPU实现</w:t>
      </w:r>
      <w:r>
        <w:tab/>
      </w:r>
      <w:r>
        <w:fldChar w:fldCharType="begin"/>
      </w:r>
      <w:r>
        <w:instrText xml:space="preserve"> PAGEREF _Toc15701 \h </w:instrText>
      </w:r>
      <w:r>
        <w:fldChar w:fldCharType="separate"/>
      </w:r>
      <w:r>
        <w:t>25</w:t>
      </w:r>
      <w:r>
        <w:fldChar w:fldCharType="end"/>
      </w:r>
      <w:r>
        <w:fldChar w:fldCharType="end"/>
      </w:r>
    </w:p>
    <w:p>
      <w:pPr>
        <w:pStyle w:val="36"/>
        <w:tabs>
          <w:tab w:val="right" w:leader="dot" w:pos="8844"/>
        </w:tabs>
      </w:pPr>
      <w:r>
        <w:fldChar w:fldCharType="begin"/>
      </w:r>
      <w:r>
        <w:instrText xml:space="preserve"> HYPERLINK \l _Toc6827 </w:instrText>
      </w:r>
      <w:r>
        <w:fldChar w:fldCharType="separate"/>
      </w:r>
      <w:r>
        <w:rPr>
          <w:rFonts w:hint="eastAsia"/>
        </w:rPr>
        <w:t>3.4 气泡</w:t>
      </w:r>
      <w:r>
        <w:t>式</w:t>
      </w:r>
      <w:r>
        <w:rPr>
          <w:rFonts w:hint="eastAsia"/>
        </w:rPr>
        <w:t>流水线实现</w:t>
      </w:r>
      <w:r>
        <w:tab/>
      </w:r>
      <w:r>
        <w:fldChar w:fldCharType="begin"/>
      </w:r>
      <w:r>
        <w:instrText xml:space="preserve"> PAGEREF _Toc6827 \h </w:instrText>
      </w:r>
      <w:r>
        <w:fldChar w:fldCharType="separate"/>
      </w:r>
      <w:r>
        <w:t>26</w:t>
      </w:r>
      <w:r>
        <w:fldChar w:fldCharType="end"/>
      </w:r>
      <w:r>
        <w:fldChar w:fldCharType="end"/>
      </w:r>
    </w:p>
    <w:p>
      <w:pPr>
        <w:pStyle w:val="36"/>
        <w:tabs>
          <w:tab w:val="right" w:leader="dot" w:pos="8844"/>
        </w:tabs>
      </w:pPr>
      <w:r>
        <w:fldChar w:fldCharType="begin"/>
      </w:r>
      <w:r>
        <w:instrText xml:space="preserve"> HYPERLINK \l _Toc15045 </w:instrText>
      </w:r>
      <w:r>
        <w:fldChar w:fldCharType="separate"/>
      </w:r>
      <w:r>
        <w:rPr>
          <w:rFonts w:hint="eastAsia"/>
          <w:lang w:val="en-US" w:eastAsia="zh-CN"/>
        </w:rPr>
        <w:t>3.5 重定向</w:t>
      </w:r>
      <w:r>
        <w:rPr>
          <w:rFonts w:hint="eastAsia"/>
        </w:rPr>
        <w:t>流水线实现</w:t>
      </w:r>
      <w:r>
        <w:tab/>
      </w:r>
      <w:r>
        <w:fldChar w:fldCharType="begin"/>
      </w:r>
      <w:r>
        <w:instrText xml:space="preserve"> PAGEREF _Toc15045 \h </w:instrText>
      </w:r>
      <w:r>
        <w:fldChar w:fldCharType="separate"/>
      </w:r>
      <w:r>
        <w:t>28</w:t>
      </w:r>
      <w:r>
        <w:fldChar w:fldCharType="end"/>
      </w:r>
      <w:r>
        <w:fldChar w:fldCharType="end"/>
      </w:r>
    </w:p>
    <w:p>
      <w:pPr>
        <w:pStyle w:val="36"/>
        <w:tabs>
          <w:tab w:val="right" w:leader="dot" w:pos="8844"/>
        </w:tabs>
      </w:pPr>
      <w:r>
        <w:fldChar w:fldCharType="begin"/>
      </w:r>
      <w:r>
        <w:instrText xml:space="preserve"> HYPERLINK \l _Toc3409 </w:instrText>
      </w:r>
      <w:r>
        <w:fldChar w:fldCharType="separate"/>
      </w:r>
      <w:r>
        <w:rPr>
          <w:rFonts w:hint="eastAsia"/>
        </w:rPr>
        <w:t>3.6 动态分支预测机制实现</w:t>
      </w:r>
      <w:r>
        <w:tab/>
      </w:r>
      <w:r>
        <w:fldChar w:fldCharType="begin"/>
      </w:r>
      <w:r>
        <w:instrText xml:space="preserve"> PAGEREF _Toc3409 \h </w:instrText>
      </w:r>
      <w:r>
        <w:fldChar w:fldCharType="separate"/>
      </w:r>
      <w:r>
        <w:t>30</w:t>
      </w:r>
      <w:r>
        <w:fldChar w:fldCharType="end"/>
      </w:r>
      <w:r>
        <w:fldChar w:fldCharType="end"/>
      </w:r>
    </w:p>
    <w:p>
      <w:pPr>
        <w:pStyle w:val="29"/>
        <w:tabs>
          <w:tab w:val="right" w:leader="dot" w:pos="8844"/>
        </w:tabs>
      </w:pPr>
      <w:r>
        <w:fldChar w:fldCharType="begin"/>
      </w:r>
      <w:r>
        <w:instrText xml:space="preserve"> HYPERLINK \l _Toc11156 </w:instrText>
      </w:r>
      <w:r>
        <w:fldChar w:fldCharType="separate"/>
      </w:r>
      <w:r>
        <w:rPr>
          <w:rFonts w:hint="eastAsia"/>
        </w:rPr>
        <w:t xml:space="preserve">4 </w:t>
      </w:r>
      <w:r>
        <w:rPr>
          <w:rFonts w:hint="eastAsia"/>
          <w:lang w:val="en-US" w:eastAsia="zh-CN"/>
        </w:rPr>
        <w:t>实</w:t>
      </w:r>
      <w:r>
        <w:rPr>
          <w:rFonts w:hint="eastAsia"/>
        </w:rPr>
        <w:t>验过程与调试</w:t>
      </w:r>
      <w:r>
        <w:tab/>
      </w:r>
      <w:r>
        <w:fldChar w:fldCharType="begin"/>
      </w:r>
      <w:r>
        <w:instrText xml:space="preserve"> PAGEREF _Toc11156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_Toc17355 </w:instrText>
      </w:r>
      <w:r>
        <w:fldChar w:fldCharType="separate"/>
      </w:r>
      <w:r>
        <w:rPr>
          <w:rFonts w:hint="eastAsia"/>
        </w:rPr>
        <w:t>4.1 性能分析</w:t>
      </w:r>
      <w:r>
        <w:tab/>
      </w:r>
      <w:r>
        <w:fldChar w:fldCharType="begin"/>
      </w:r>
      <w:r>
        <w:instrText xml:space="preserve"> PAGEREF _Toc17355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_Toc17430 </w:instrText>
      </w:r>
      <w:r>
        <w:fldChar w:fldCharType="separate"/>
      </w:r>
      <w:r>
        <w:rPr>
          <w:rFonts w:hint="eastAsia"/>
        </w:rPr>
        <w:t>4.2 主要故障与调试</w:t>
      </w:r>
      <w:r>
        <w:tab/>
      </w:r>
      <w:r>
        <w:fldChar w:fldCharType="begin"/>
      </w:r>
      <w:r>
        <w:instrText xml:space="preserve"> PAGEREF _Toc17430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_Toc17041 </w:instrText>
      </w:r>
      <w:r>
        <w:fldChar w:fldCharType="separate"/>
      </w:r>
      <w:r>
        <w:rPr>
          <w:rFonts w:hint="eastAsia"/>
        </w:rPr>
        <w:t>4.3 实验进度</w:t>
      </w:r>
      <w:r>
        <w:tab/>
      </w:r>
      <w:r>
        <w:fldChar w:fldCharType="begin"/>
      </w:r>
      <w:r>
        <w:instrText xml:space="preserve"> PAGEREF _Toc17041 \h </w:instrText>
      </w:r>
      <w:r>
        <w:fldChar w:fldCharType="separate"/>
      </w:r>
      <w:r>
        <w:t>36</w:t>
      </w:r>
      <w:r>
        <w:fldChar w:fldCharType="end"/>
      </w:r>
      <w:r>
        <w:fldChar w:fldCharType="end"/>
      </w:r>
    </w:p>
    <w:p>
      <w:pPr>
        <w:pStyle w:val="29"/>
        <w:tabs>
          <w:tab w:val="right" w:leader="dot" w:pos="8844"/>
        </w:tabs>
      </w:pPr>
      <w:r>
        <w:fldChar w:fldCharType="begin"/>
      </w:r>
      <w:r>
        <w:instrText xml:space="preserve"> HYPERLINK \l _Toc31352 </w:instrText>
      </w:r>
      <w:r>
        <w:fldChar w:fldCharType="separate"/>
      </w:r>
      <w:r>
        <w:rPr>
          <w:rFonts w:hint="eastAsia"/>
        </w:rPr>
        <w:t xml:space="preserve">5 </w:t>
      </w:r>
      <w:r>
        <w:rPr>
          <w:rFonts w:hint="eastAsia"/>
          <w:lang w:val="en-US" w:eastAsia="zh-CN"/>
        </w:rPr>
        <w:t>团队任务</w:t>
      </w:r>
      <w:r>
        <w:tab/>
      </w:r>
      <w:r>
        <w:fldChar w:fldCharType="begin"/>
      </w:r>
      <w:r>
        <w:instrText xml:space="preserve"> PAGEREF _Toc31352 \h </w:instrText>
      </w:r>
      <w:r>
        <w:fldChar w:fldCharType="separate"/>
      </w:r>
      <w:r>
        <w:t>38</w:t>
      </w:r>
      <w:r>
        <w:fldChar w:fldCharType="end"/>
      </w:r>
      <w:r>
        <w:fldChar w:fldCharType="end"/>
      </w:r>
    </w:p>
    <w:p>
      <w:pPr>
        <w:pStyle w:val="36"/>
        <w:tabs>
          <w:tab w:val="right" w:leader="dot" w:pos="8844"/>
        </w:tabs>
      </w:pPr>
      <w:r>
        <w:fldChar w:fldCharType="begin"/>
      </w:r>
      <w:r>
        <w:instrText xml:space="preserve"> HYPERLINK \l _Toc25709 </w:instrText>
      </w:r>
      <w:r>
        <w:fldChar w:fldCharType="separate"/>
      </w:r>
      <w:r>
        <w:rPr>
          <w:rFonts w:hint="eastAsia"/>
          <w:lang w:val="en-US"/>
        </w:rPr>
        <w:t xml:space="preserve">5.1 </w:t>
      </w:r>
      <w:r>
        <w:rPr>
          <w:rFonts w:hint="eastAsia"/>
          <w:lang w:val="en-US" w:eastAsia="zh-CN"/>
        </w:rPr>
        <w:t>团队任务设计</w:t>
      </w:r>
      <w:r>
        <w:tab/>
      </w:r>
      <w:r>
        <w:fldChar w:fldCharType="begin"/>
      </w:r>
      <w:r>
        <w:instrText xml:space="preserve"> PAGEREF _Toc25709 \h </w:instrText>
      </w:r>
      <w:r>
        <w:fldChar w:fldCharType="separate"/>
      </w:r>
      <w:r>
        <w:t>38</w:t>
      </w:r>
      <w:r>
        <w:fldChar w:fldCharType="end"/>
      </w:r>
      <w:r>
        <w:fldChar w:fldCharType="end"/>
      </w:r>
    </w:p>
    <w:p>
      <w:pPr>
        <w:pStyle w:val="36"/>
        <w:tabs>
          <w:tab w:val="right" w:leader="dot" w:pos="8844"/>
        </w:tabs>
      </w:pPr>
      <w:r>
        <w:fldChar w:fldCharType="begin"/>
      </w:r>
      <w:r>
        <w:instrText xml:space="preserve"> HYPERLINK \l _Toc11902 </w:instrText>
      </w:r>
      <w:r>
        <w:fldChar w:fldCharType="separate"/>
      </w:r>
      <w:r>
        <w:rPr>
          <w:rFonts w:hint="eastAsia"/>
          <w:lang w:val="en-US" w:eastAsia="zh-CN"/>
        </w:rPr>
        <w:t>5.2 团队分工</w:t>
      </w:r>
      <w:r>
        <w:tab/>
      </w:r>
      <w:r>
        <w:fldChar w:fldCharType="begin"/>
      </w:r>
      <w:r>
        <w:instrText xml:space="preserve"> PAGEREF _Toc11902 \h </w:instrText>
      </w:r>
      <w:r>
        <w:fldChar w:fldCharType="separate"/>
      </w:r>
      <w:r>
        <w:t>38</w:t>
      </w:r>
      <w:r>
        <w:fldChar w:fldCharType="end"/>
      </w:r>
      <w:r>
        <w:fldChar w:fldCharType="end"/>
      </w:r>
    </w:p>
    <w:p>
      <w:pPr>
        <w:pStyle w:val="29"/>
        <w:tabs>
          <w:tab w:val="right" w:leader="dot" w:pos="8844"/>
        </w:tabs>
      </w:pPr>
      <w:r>
        <w:fldChar w:fldCharType="begin"/>
      </w:r>
      <w:r>
        <w:instrText xml:space="preserve"> HYPERLINK \l _Toc16810 </w:instrText>
      </w:r>
      <w:r>
        <w:fldChar w:fldCharType="separate"/>
      </w:r>
      <w:r>
        <w:rPr>
          <w:rFonts w:hint="eastAsia"/>
        </w:rPr>
        <w:t>6 设计总结与心得</w:t>
      </w:r>
      <w:r>
        <w:tab/>
      </w:r>
      <w:r>
        <w:fldChar w:fldCharType="begin"/>
      </w:r>
      <w:r>
        <w:instrText xml:space="preserve"> PAGEREF _Toc16810 \h </w:instrText>
      </w:r>
      <w:r>
        <w:fldChar w:fldCharType="separate"/>
      </w:r>
      <w:r>
        <w:t>39</w:t>
      </w:r>
      <w:r>
        <w:fldChar w:fldCharType="end"/>
      </w:r>
      <w:r>
        <w:fldChar w:fldCharType="end"/>
      </w:r>
    </w:p>
    <w:p>
      <w:pPr>
        <w:pStyle w:val="36"/>
        <w:tabs>
          <w:tab w:val="right" w:leader="dot" w:pos="8844"/>
        </w:tabs>
      </w:pPr>
      <w:r>
        <w:fldChar w:fldCharType="begin"/>
      </w:r>
      <w:r>
        <w:instrText xml:space="preserve"> HYPERLINK \l _Toc22650 </w:instrText>
      </w:r>
      <w:r>
        <w:fldChar w:fldCharType="separate"/>
      </w:r>
      <w:r>
        <w:rPr>
          <w:rFonts w:hint="eastAsia"/>
        </w:rPr>
        <w:t>6.1 课设总结</w:t>
      </w:r>
      <w:r>
        <w:tab/>
      </w:r>
      <w:r>
        <w:fldChar w:fldCharType="begin"/>
      </w:r>
      <w:r>
        <w:instrText xml:space="preserve"> PAGEREF _Toc22650 \h </w:instrText>
      </w:r>
      <w:r>
        <w:fldChar w:fldCharType="separate"/>
      </w:r>
      <w:r>
        <w:t>39</w:t>
      </w:r>
      <w:r>
        <w:fldChar w:fldCharType="end"/>
      </w:r>
      <w:r>
        <w:fldChar w:fldCharType="end"/>
      </w:r>
    </w:p>
    <w:p>
      <w:pPr>
        <w:pStyle w:val="36"/>
        <w:tabs>
          <w:tab w:val="right" w:leader="dot" w:pos="8844"/>
        </w:tabs>
      </w:pPr>
      <w:r>
        <w:fldChar w:fldCharType="begin"/>
      </w:r>
      <w:r>
        <w:instrText xml:space="preserve"> HYPERLINK \l _Toc30140 </w:instrText>
      </w:r>
      <w:r>
        <w:fldChar w:fldCharType="separate"/>
      </w:r>
      <w:r>
        <w:rPr>
          <w:rFonts w:hint="eastAsia"/>
        </w:rPr>
        <w:t>6.2 课设心得</w:t>
      </w:r>
      <w:r>
        <w:tab/>
      </w:r>
      <w:r>
        <w:fldChar w:fldCharType="begin"/>
      </w:r>
      <w:r>
        <w:instrText xml:space="preserve"> PAGEREF _Toc30140 \h </w:instrText>
      </w:r>
      <w:r>
        <w:fldChar w:fldCharType="separate"/>
      </w:r>
      <w:r>
        <w:t>39</w:t>
      </w:r>
      <w:r>
        <w:fldChar w:fldCharType="end"/>
      </w:r>
      <w:r>
        <w:fldChar w:fldCharType="end"/>
      </w:r>
    </w:p>
    <w:p>
      <w:pPr>
        <w:pStyle w:val="29"/>
        <w:tabs>
          <w:tab w:val="right" w:leader="dot" w:pos="8844"/>
        </w:tabs>
      </w:pPr>
      <w:r>
        <w:fldChar w:fldCharType="begin"/>
      </w:r>
      <w:r>
        <w:instrText xml:space="preserve"> HYPERLINK \l _Toc16595 </w:instrText>
      </w:r>
      <w:r>
        <w:fldChar w:fldCharType="separate"/>
      </w:r>
      <w:r>
        <w:rPr>
          <w:rFonts w:hint="eastAsia"/>
        </w:rPr>
        <w:t>参考文献</w:t>
      </w:r>
      <w:r>
        <w:tab/>
      </w:r>
      <w:r>
        <w:fldChar w:fldCharType="begin"/>
      </w:r>
      <w:r>
        <w:instrText xml:space="preserve"> PAGEREF _Toc16595 \h </w:instrText>
      </w:r>
      <w:r>
        <w:fldChar w:fldCharType="separate"/>
      </w:r>
      <w:r>
        <w:t>40</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22433"/>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6707"/>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4007858"/>
      <w:bookmarkStart w:id="16" w:name="_Toc266358960"/>
      <w:bookmarkStart w:id="17" w:name="_Toc135227387"/>
      <w:bookmarkStart w:id="18" w:name="_Toc135227308"/>
      <w:bookmarkStart w:id="19" w:name="_Toc135227509"/>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22300"/>
      <w:r>
        <w:rPr>
          <w:rFonts w:hint="eastAsia"/>
        </w:rPr>
        <w:t>设计任务</w:t>
      </w:r>
      <w:bookmarkEnd w:id="15"/>
      <w:bookmarkEnd w:id="16"/>
      <w:bookmarkEnd w:id="17"/>
      <w:bookmarkEnd w:id="18"/>
      <w:bookmarkEnd w:id="19"/>
      <w:bookmarkEnd w:id="20"/>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5366"/>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13909"/>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3"/>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23"/>
      <w:r>
        <w:t xml:space="preserve"> </w:t>
      </w:r>
      <w:r>
        <w:rPr>
          <w:rFonts w:hint="eastAsia"/>
        </w:rPr>
        <w:t>指令集</w:t>
      </w:r>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rFonts w:hint="eastAsia"/>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rPr>
                <w:sz w:val="21"/>
              </w:rPr>
            </w:pPr>
            <w:r>
              <w:rPr>
                <w:rFonts w:hint="eastAsia"/>
                <w:sz w:val="21"/>
              </w:rPr>
              <w:t>异常返回，选做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SRLV</w:t>
            </w:r>
          </w:p>
        </w:tc>
        <w:tc>
          <w:tcPr>
            <w:tcW w:w="2694"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逻辑可变左移</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SUBU</w:t>
            </w:r>
          </w:p>
        </w:tc>
        <w:tc>
          <w:tcPr>
            <w:tcW w:w="2694"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无符号减法</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LHU</w:t>
            </w:r>
          </w:p>
        </w:tc>
        <w:tc>
          <w:tcPr>
            <w:tcW w:w="2694"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加载半字（无符号）</w:t>
            </w:r>
          </w:p>
        </w:tc>
        <w:tc>
          <w:tcPr>
            <w:tcW w:w="2694" w:type="dxa"/>
            <w:shd w:val="clear" w:color="000000" w:fill="FFFFFF"/>
          </w:tcPr>
          <w:p>
            <w:pPr>
              <w:ind w:firstLine="105" w:firstLineChars="50"/>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BGEZ</w:t>
            </w:r>
          </w:p>
        </w:tc>
        <w:tc>
          <w:tcPr>
            <w:tcW w:w="2694" w:type="dxa"/>
            <w:shd w:val="clear" w:color="000000" w:fill="FFFFFF"/>
          </w:tcPr>
          <w:p>
            <w:pPr>
              <w:jc w:val="center"/>
              <w:rPr>
                <w:rFonts w:hint="default" w:eastAsia="宋体"/>
                <w:color w:val="auto"/>
                <w:sz w:val="21"/>
                <w:lang w:val="en-US" w:eastAsia="zh-CN"/>
              </w:rPr>
            </w:pPr>
            <w:r>
              <w:rPr>
                <w:rFonts w:hint="eastAsia"/>
                <w:color w:val="auto"/>
                <w:sz w:val="21"/>
                <w:lang w:val="en-US" w:eastAsia="zh-CN"/>
              </w:rPr>
              <w:t>大于等于0跳转</w:t>
            </w:r>
          </w:p>
        </w:tc>
        <w:tc>
          <w:tcPr>
            <w:tcW w:w="2694" w:type="dxa"/>
            <w:shd w:val="clear" w:color="000000" w:fill="FFFFFF"/>
          </w:tcPr>
          <w:p>
            <w:pPr>
              <w:ind w:firstLine="105" w:firstLineChars="50"/>
              <w:rPr>
                <w:sz w:val="21"/>
              </w:rPr>
            </w:pPr>
          </w:p>
        </w:tc>
      </w:tr>
    </w:tbl>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22370"/>
      <w:r>
        <w:rPr>
          <w:rFonts w:hint="eastAsia"/>
        </w:rPr>
        <w:t>总体方案设计</w:t>
      </w:r>
      <w:bookmarkEnd w:id="24"/>
    </w:p>
    <w:p>
      <w:pPr>
        <w:pStyle w:val="3"/>
        <w:tabs>
          <w:tab w:val="left" w:pos="567"/>
          <w:tab w:val="clear" w:pos="720"/>
        </w:tabs>
        <w:ind w:left="818" w:right="240" w:hanging="818"/>
      </w:pPr>
      <w:bookmarkStart w:id="25" w:name="_Toc25325"/>
      <w:r>
        <w:rPr>
          <w:rFonts w:hint="eastAsia"/>
        </w:rPr>
        <w:t>单周期CPU设计</w:t>
      </w:r>
      <w:bookmarkEnd w:id="25"/>
    </w:p>
    <w:p>
      <w:pPr>
        <w:pStyle w:val="4"/>
        <w:ind w:right="26" w:rightChars="11" w:firstLine="480"/>
      </w:pPr>
      <w:r>
        <w:rPr>
          <w:rFonts w:hint="eastAsia" w:ascii="宋体" w:hAnsi="宋体"/>
          <w:lang w:val="en-US" w:eastAsia="zh-CN"/>
        </w:rPr>
        <w:t>单周期CPU（24条指令）</w:t>
      </w:r>
      <w:r>
        <w:rPr>
          <w:rFonts w:hint="eastAsia" w:ascii="宋体" w:hAnsi="宋体"/>
        </w:rPr>
        <w:t>本次我们采用的方案是微程序控制，且主、控存分开的方案，即采用微程序控制方式，实现主存</w:t>
      </w:r>
      <w:r>
        <w:t>储器（MM）和微程序控制存储器（CM）不共用一个存储器的方式完成方案的设计。同时在实施的过程中，</w:t>
      </w:r>
      <w:r>
        <w:rPr>
          <w:rFonts w:hint="eastAsia"/>
          <w:lang w:val="en-US" w:eastAsia="zh-CN"/>
        </w:rPr>
        <w:t>全部电路由Logisim仿真实现。</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3"/>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4"/>
        <w:ind w:right="26" w:rightChars="11" w:firstLine="480"/>
        <w:rPr>
          <w:rFonts w:hint="eastAsia" w:eastAsia="宋体"/>
          <w:color w:val="FF0000"/>
          <w:lang w:eastAsia="zh-CN"/>
        </w:rPr>
      </w:pPr>
      <w:r>
        <w:t>运算器部分</w:t>
      </w:r>
      <w:r>
        <w:rPr>
          <w:rFonts w:hint="eastAsia"/>
          <w:lang w:val="en-US" w:eastAsia="zh-CN"/>
        </w:rPr>
        <w:t>主要包括程序计数器PC,指令存储器IM，运算器和寄存器堆RF等。</w:t>
      </w:r>
      <w:r>
        <w:t>具体设计</w:t>
      </w:r>
      <w:r>
        <w:rPr>
          <w:rFonts w:hint="eastAsia"/>
        </w:rPr>
        <w:t>思路如下</w:t>
      </w:r>
      <w:r>
        <w:rPr>
          <w:rFonts w:hint="eastAsia"/>
          <w:lang w:eastAsia="zh-CN"/>
        </w:rPr>
        <w:t>。</w:t>
      </w:r>
    </w:p>
    <w:p>
      <w:pPr>
        <w:pStyle w:val="6"/>
        <w:numPr>
          <w:ilvl w:val="0"/>
          <w:numId w:val="9"/>
        </w:numPr>
        <w:bidi w:val="0"/>
        <w:ind w:leftChars="200"/>
      </w:pPr>
      <w:r>
        <w:rPr>
          <w:rFonts w:hint="eastAsia"/>
        </w:rPr>
        <w:t>程序计数器PC</w:t>
      </w:r>
    </w:p>
    <w:p>
      <w:pPr>
        <w:pStyle w:val="4"/>
        <w:ind w:right="26" w:rightChars="11" w:firstLine="480"/>
      </w:pPr>
      <w:r>
        <w:rPr>
          <w:rFonts w:hint="eastAsia"/>
          <w:lang w:val="en-US" w:eastAsia="zh-CN"/>
        </w:rPr>
        <w:t>程序计数器PC使用一个寄存器缓存下一条执行的指令地址，并由于存在条件分支指令和无条件转移指令，下一条指令执行的地址不一定是顺序地址PC+4，所以需要根据具体的指令译码信号来选择，所以还需要设计一个选择器。选择器的选择端是由多个跳转分支指令信号组成的三位宽数字Sel={beq/bne,JMP,JR}。选择端Sel=100代表此时指令为beq或bne指令且分支跳转成功，跳转的地址为对应指令字指定的PC+4+Imm；当Sel=011时，代表此时指令为JR无条件跳转指令，跳转的地址为寄存器R[rs]的值；当Sel=010时，代表此时指令为J或者JAL无条件跳转指令，两者的跳转地址为{PC+4(31:28),IR(25:0),2b</w:t>
      </w:r>
      <w:r>
        <w:rPr>
          <w:rFonts w:hint="default"/>
          <w:lang w:val="en-US" w:eastAsia="zh-CN"/>
        </w:rPr>
        <w:t>’</w:t>
      </w:r>
      <w:r>
        <w:rPr>
          <w:rFonts w:hint="eastAsia"/>
          <w:lang w:val="en-US" w:eastAsia="zh-CN"/>
        </w:rPr>
        <w:t>0}。选择器的输出端输出下一条指令的地址并送入到寄存器中，在时钟的触发下，送入指令存储器根据PC值获取指令</w:t>
      </w:r>
      <w:r>
        <w:rPr>
          <w:rFonts w:hint="eastAsia"/>
        </w:rPr>
        <w:t>。</w:t>
      </w:r>
    </w:p>
    <w:p>
      <w:pPr>
        <w:pStyle w:val="6"/>
        <w:numPr>
          <w:ilvl w:val="0"/>
          <w:numId w:val="9"/>
        </w:numPr>
        <w:bidi w:val="0"/>
        <w:ind w:left="1342" w:leftChars="200" w:hanging="862" w:firstLineChars="0"/>
      </w:pPr>
      <w:r>
        <w:t>指令存储器IM</w:t>
      </w:r>
    </w:p>
    <w:p>
      <w:pPr>
        <w:pStyle w:val="4"/>
        <w:ind w:right="26" w:rightChars="11"/>
        <w:rPr>
          <w:rFonts w:hint="default" w:eastAsia="宋体"/>
          <w:lang w:val="en-US" w:eastAsia="zh-CN"/>
        </w:rPr>
      </w:pPr>
      <w:r>
        <w:rPr>
          <w:rFonts w:hint="eastAsia"/>
          <w:lang w:val="en-US" w:eastAsia="zh-CN"/>
        </w:rPr>
        <w:t>指令存储器中存放的是二进制的MIPS指令。在Logisim中，该存储器通过ROM实现，由于一条指令只有4个字节，且按字节读取，所以只需要取PC的2到11位作为输入送入ROM存储器中。</w:t>
      </w:r>
    </w:p>
    <w:p>
      <w:pPr>
        <w:pStyle w:val="6"/>
        <w:numPr>
          <w:ilvl w:val="0"/>
          <w:numId w:val="9"/>
        </w:numPr>
        <w:bidi w:val="0"/>
        <w:ind w:left="1342" w:leftChars="200" w:hanging="862" w:firstLineChars="0"/>
      </w:pPr>
      <w:r>
        <w:rPr>
          <w:rFonts w:hint="eastAsia"/>
        </w:rPr>
        <w:t>运算器</w:t>
      </w:r>
    </w:p>
    <w:p>
      <w:pPr>
        <w:pStyle w:val="4"/>
        <w:rPr>
          <w:rFonts w:hint="default" w:eastAsia="宋体"/>
          <w:lang w:val="en-US" w:eastAsia="zh-CN"/>
        </w:rPr>
      </w:pPr>
      <w:r>
        <w:rPr>
          <w:rFonts w:hint="eastAsia"/>
          <w:lang w:val="en-US" w:eastAsia="zh-CN"/>
        </w:rPr>
        <w:t>运算器能够根据指令的译码信号进行一些基本的算术逻辑运算。本实验中运算器使用的是Logisim自带的ALU器件，其引脚和实现的功能如表2.1所示。运算器的功能码如表2.2所示。</w:t>
      </w:r>
    </w:p>
    <w:p>
      <w:pPr>
        <w:pStyle w:val="90"/>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算术逻辑运算单元引脚与功能描述</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pStyle w:val="82"/>
              <w:ind w:firstLine="0" w:firstLineChars="0"/>
              <w:jc w:val="center"/>
            </w:pPr>
            <w:r>
              <w:rPr>
                <w:rFonts w:hint="eastAsia"/>
              </w:rPr>
              <w:t>引脚</w:t>
            </w:r>
          </w:p>
        </w:tc>
        <w:tc>
          <w:tcPr>
            <w:tcW w:w="1264" w:type="dxa"/>
            <w:shd w:val="clear" w:color="auto" w:fill="auto"/>
            <w:vAlign w:val="center"/>
          </w:tcPr>
          <w:p>
            <w:pPr>
              <w:pStyle w:val="82"/>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2"/>
              <w:ind w:firstLine="0" w:firstLineChars="0"/>
              <w:jc w:val="center"/>
            </w:pPr>
            <w:r>
              <w:rPr>
                <w:rFonts w:hint="eastAsia"/>
              </w:rPr>
              <w:t>位宽</w:t>
            </w:r>
          </w:p>
        </w:tc>
        <w:tc>
          <w:tcPr>
            <w:tcW w:w="3906" w:type="dxa"/>
            <w:shd w:val="clear" w:color="auto" w:fill="auto"/>
            <w:vAlign w:val="center"/>
          </w:tcPr>
          <w:p>
            <w:pPr>
              <w:pStyle w:val="82"/>
              <w:ind w:firstLine="0" w:firstLineChars="0"/>
            </w:pPr>
            <w:r>
              <w:rPr>
                <w:rFonts w:hint="eastAsia"/>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X</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Y</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rFonts w:hint="eastAsia"/>
                <w:sz w:val="18"/>
                <w:szCs w:val="18"/>
              </w:rPr>
              <w:t>操作数</w:t>
            </w:r>
            <w:r>
              <w:rPr>
                <w:sz w:val="18"/>
                <w:szCs w:val="18"/>
              </w:rPr>
              <w:t>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ALU_OP</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2"/>
              <w:ind w:firstLine="0" w:firstLineChars="0"/>
              <w:jc w:val="center"/>
              <w:rPr>
                <w:sz w:val="18"/>
                <w:szCs w:val="18"/>
              </w:rPr>
            </w:pPr>
            <w:r>
              <w:rPr>
                <w:sz w:val="18"/>
                <w:szCs w:val="18"/>
              </w:rPr>
              <w:t>4</w:t>
            </w:r>
          </w:p>
        </w:tc>
        <w:tc>
          <w:tcPr>
            <w:tcW w:w="3906" w:type="dxa"/>
            <w:shd w:val="clear" w:color="auto" w:fill="auto"/>
            <w:vAlign w:val="center"/>
          </w:tcPr>
          <w:p>
            <w:pPr>
              <w:pStyle w:val="82"/>
              <w:ind w:firstLine="0" w:firstLineChars="0"/>
              <w:rPr>
                <w:sz w:val="18"/>
                <w:szCs w:val="18"/>
              </w:rPr>
            </w:pPr>
            <w:r>
              <w:rPr>
                <w:rFonts w:hint="eastAsia"/>
                <w:sz w:val="18"/>
                <w:szCs w:val="18"/>
              </w:rPr>
              <w:t>运算器功能码，具体功能见下表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Result2</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32</w:t>
            </w:r>
          </w:p>
        </w:tc>
        <w:tc>
          <w:tcPr>
            <w:tcW w:w="3906" w:type="dxa"/>
            <w:shd w:val="clear" w:color="auto" w:fill="auto"/>
            <w:vAlign w:val="center"/>
          </w:tcPr>
          <w:p>
            <w:pPr>
              <w:pStyle w:val="82"/>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有符号加减溢出标记，其他操作为零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UOF</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rFonts w:hint="eastAsia"/>
                <w:sz w:val="18"/>
                <w:szCs w:val="18"/>
              </w:rPr>
              <w:t>无符号加减溢出标记，其他操作为零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pStyle w:val="82"/>
              <w:ind w:firstLine="0" w:firstLineChars="0"/>
              <w:jc w:val="center"/>
              <w:rPr>
                <w:sz w:val="18"/>
                <w:szCs w:val="18"/>
              </w:rPr>
            </w:pPr>
            <w:r>
              <w:rPr>
                <w:sz w:val="18"/>
                <w:szCs w:val="18"/>
              </w:rPr>
              <w:t>Equal</w:t>
            </w:r>
          </w:p>
        </w:tc>
        <w:tc>
          <w:tcPr>
            <w:tcW w:w="1264" w:type="dxa"/>
            <w:shd w:val="clear" w:color="auto" w:fill="auto"/>
            <w:vAlign w:val="center"/>
          </w:tcPr>
          <w:p>
            <w:pPr>
              <w:pStyle w:val="82"/>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2"/>
              <w:ind w:firstLine="0" w:firstLineChars="0"/>
              <w:jc w:val="center"/>
              <w:rPr>
                <w:sz w:val="18"/>
                <w:szCs w:val="18"/>
              </w:rPr>
            </w:pPr>
            <w:r>
              <w:rPr>
                <w:sz w:val="18"/>
                <w:szCs w:val="18"/>
              </w:rPr>
              <w:t>1</w:t>
            </w:r>
          </w:p>
        </w:tc>
        <w:tc>
          <w:tcPr>
            <w:tcW w:w="3906" w:type="dxa"/>
            <w:shd w:val="clear" w:color="auto" w:fill="auto"/>
            <w:vAlign w:val="center"/>
          </w:tcPr>
          <w:p>
            <w:pPr>
              <w:pStyle w:val="82"/>
              <w:ind w:firstLine="0" w:firstLineChars="0"/>
              <w:rPr>
                <w:sz w:val="18"/>
                <w:szCs w:val="18"/>
              </w:rPr>
            </w:pPr>
            <w:r>
              <w:rPr>
                <w:sz w:val="18"/>
                <w:szCs w:val="18"/>
              </w:rPr>
              <w:t xml:space="preserve">Equal=(x==y)?1:0, </w:t>
            </w:r>
            <w:r>
              <w:rPr>
                <w:rFonts w:hint="eastAsia"/>
                <w:sz w:val="18"/>
                <w:szCs w:val="18"/>
              </w:rPr>
              <w:t>对所有操作有效</w:t>
            </w:r>
          </w:p>
        </w:tc>
      </w:tr>
    </w:tbl>
    <w:p>
      <w:pPr>
        <w:pStyle w:val="90"/>
        <w:jc w:val="both"/>
        <w:rPr>
          <w:rFonts w:hint="eastAsia"/>
          <w:lang w:val="en-US" w:eastAsia="zh-CN"/>
        </w:rPr>
      </w:pPr>
    </w:p>
    <w:p>
      <w:pPr>
        <w:pStyle w:val="90"/>
        <w:rPr>
          <w:rFonts w:hint="eastAsia"/>
          <w:lang w:val="en-US" w:eastAsia="zh-CN"/>
        </w:rPr>
      </w:pPr>
      <w:r>
        <w:rPr>
          <w:rFonts w:hint="eastAsia"/>
          <w:lang w:val="en-US" w:eastAsia="zh-CN"/>
        </w:rPr>
        <w:t>表 2.2 运算器功能码对应表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98"/>
        <w:gridCol w:w="5709"/>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98" w:type="dxa"/>
            <w:shd w:val="clear" w:color="auto" w:fill="auto"/>
            <w:vAlign w:val="center"/>
          </w:tcPr>
          <w:p>
            <w:pPr>
              <w:pStyle w:val="82"/>
              <w:ind w:firstLine="0" w:firstLineChars="0"/>
              <w:jc w:val="center"/>
              <w:rPr>
                <w:rFonts w:hint="default" w:ascii="Times New Roman" w:hAnsi="Times New Roman" w:eastAsia="宋体" w:cs="Times New Roman"/>
                <w:sz w:val="18"/>
                <w:szCs w:val="18"/>
                <w:lang w:val="en-US" w:eastAsia="zh-CN"/>
              </w:rPr>
            </w:pPr>
            <w:r>
              <w:rPr>
                <w:rFonts w:hint="default" w:ascii="Times New Roman" w:hAnsi="Times New Roman" w:cs="Times New Roman"/>
                <w:sz w:val="18"/>
                <w:szCs w:val="18"/>
                <w:lang w:val="en-US" w:eastAsia="zh-CN"/>
              </w:rPr>
              <w:t>ALU_OP</w:t>
            </w:r>
          </w:p>
        </w:tc>
        <w:tc>
          <w:tcPr>
            <w:tcW w:w="5709" w:type="dxa"/>
            <w:shd w:val="clear" w:color="auto" w:fill="auto"/>
            <w:vAlign w:val="center"/>
          </w:tcPr>
          <w:p>
            <w:pPr>
              <w:pStyle w:val="82"/>
              <w:ind w:firstLine="0" w:firstLineChars="0"/>
              <w:jc w:val="center"/>
              <w:rPr>
                <w:rFonts w:hint="eastAsia" w:eastAsia="宋体"/>
                <w:sz w:val="18"/>
                <w:szCs w:val="18"/>
                <w:lang w:val="en-US" w:eastAsia="zh-CN"/>
              </w:rPr>
            </w:pPr>
            <w:r>
              <w:rPr>
                <w:rFonts w:hint="eastAsia"/>
                <w:sz w:val="18"/>
                <w:szCs w:val="18"/>
                <w:lang w:val="en-US" w:eastAsia="zh-CN"/>
              </w:rPr>
              <w:t>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0000</w:t>
            </w:r>
          </w:p>
        </w:tc>
        <w:tc>
          <w:tcPr>
            <w:tcW w:w="5709" w:type="dxa"/>
            <w:shd w:val="clear" w:color="auto" w:fill="auto"/>
            <w:vAlign w:val="bottom"/>
          </w:tcPr>
          <w:p>
            <w:pPr>
              <w:keepNext w:val="0"/>
              <w:keepLines w:val="0"/>
              <w:widowControl/>
              <w:suppressLineNumbers w:val="0"/>
              <w:jc w:val="left"/>
              <w:textAlignment w:val="bottom"/>
              <w:rPr>
                <w:sz w:val="18"/>
                <w:szCs w:val="18"/>
              </w:rPr>
            </w:pPr>
            <w:r>
              <w:rPr>
                <w:rStyle w:val="103"/>
                <w:rFonts w:eastAsia="等线"/>
                <w:sz w:val="18"/>
                <w:szCs w:val="18"/>
                <w:lang w:val="en-US" w:eastAsia="zh-CN" w:bidi="ar"/>
              </w:rPr>
              <w:t xml:space="preserve">Result = X &lt;&lt; Y   </w:t>
            </w:r>
            <w:r>
              <w:rPr>
                <w:rStyle w:val="104"/>
                <w:sz w:val="18"/>
                <w:szCs w:val="18"/>
                <w:lang w:val="en-US" w:eastAsia="zh-CN" w:bidi="ar"/>
              </w:rPr>
              <w:t>逻辑左移</w:t>
            </w:r>
            <w:r>
              <w:rPr>
                <w:rStyle w:val="103"/>
                <w:rFonts w:eastAsia="等线"/>
                <w:sz w:val="18"/>
                <w:szCs w:val="18"/>
                <w:lang w:val="en-US" w:eastAsia="zh-CN" w:bidi="ar"/>
              </w:rPr>
              <w:t xml:space="preserve"> </w:t>
            </w:r>
            <w:r>
              <w:rPr>
                <w:rStyle w:val="104"/>
                <w:sz w:val="18"/>
                <w:szCs w:val="18"/>
                <w:lang w:val="en-US" w:eastAsia="zh-CN" w:bidi="ar"/>
              </w:rPr>
              <w:t>（</w:t>
            </w:r>
            <w:r>
              <w:rPr>
                <w:rStyle w:val="103"/>
                <w:rFonts w:eastAsia="等线"/>
                <w:sz w:val="18"/>
                <w:szCs w:val="18"/>
                <w:lang w:val="en-US" w:eastAsia="zh-CN" w:bidi="ar"/>
              </w:rPr>
              <w:t>Y</w:t>
            </w:r>
            <w:r>
              <w:rPr>
                <w:rStyle w:val="104"/>
                <w:sz w:val="18"/>
                <w:szCs w:val="18"/>
                <w:lang w:val="en-US" w:eastAsia="zh-CN" w:bidi="ar"/>
              </w:rPr>
              <w:t>取低五位）</w:t>
            </w:r>
            <w:r>
              <w:rPr>
                <w:rStyle w:val="103"/>
                <w:rFonts w:eastAsia="等线"/>
                <w:sz w:val="18"/>
                <w:szCs w:val="18"/>
                <w:lang w:val="en-US" w:eastAsia="zh-CN" w:bidi="ar"/>
              </w:rPr>
              <w:t xml:space="preserve">  Result2=0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0001</w:t>
            </w:r>
          </w:p>
        </w:tc>
        <w:tc>
          <w:tcPr>
            <w:tcW w:w="5709" w:type="dxa"/>
            <w:shd w:val="clear" w:color="auto" w:fill="auto"/>
            <w:vAlign w:val="bottom"/>
          </w:tcPr>
          <w:p>
            <w:pPr>
              <w:keepNext w:val="0"/>
              <w:keepLines w:val="0"/>
              <w:widowControl/>
              <w:suppressLineNumbers w:val="0"/>
              <w:jc w:val="left"/>
              <w:textAlignment w:val="bottom"/>
              <w:rPr>
                <w:sz w:val="18"/>
                <w:szCs w:val="18"/>
              </w:rPr>
            </w:pPr>
            <w:r>
              <w:rPr>
                <w:rStyle w:val="103"/>
                <w:rFonts w:eastAsia="等线"/>
                <w:sz w:val="18"/>
                <w:szCs w:val="18"/>
                <w:lang w:val="en-US" w:eastAsia="zh-CN" w:bidi="ar"/>
              </w:rPr>
              <w:t xml:space="preserve">Result = X &gt;&gt;&gt;Y  </w:t>
            </w:r>
            <w:r>
              <w:rPr>
                <w:rStyle w:val="104"/>
                <w:sz w:val="18"/>
                <w:szCs w:val="18"/>
                <w:lang w:val="en-US" w:eastAsia="zh-CN" w:bidi="ar"/>
              </w:rPr>
              <w:t>算术右移</w:t>
            </w:r>
            <w:r>
              <w:rPr>
                <w:rStyle w:val="103"/>
                <w:rFonts w:eastAsia="等线"/>
                <w:sz w:val="18"/>
                <w:szCs w:val="18"/>
                <w:lang w:val="en-US" w:eastAsia="zh-CN" w:bidi="ar"/>
              </w:rPr>
              <w:t xml:space="preserve"> </w:t>
            </w:r>
            <w:r>
              <w:rPr>
                <w:rStyle w:val="104"/>
                <w:sz w:val="18"/>
                <w:szCs w:val="18"/>
                <w:lang w:val="en-US" w:eastAsia="zh-CN" w:bidi="ar"/>
              </w:rPr>
              <w:t>（</w:t>
            </w:r>
            <w:r>
              <w:rPr>
                <w:rStyle w:val="103"/>
                <w:rFonts w:eastAsia="等线"/>
                <w:sz w:val="18"/>
                <w:szCs w:val="18"/>
                <w:lang w:val="en-US" w:eastAsia="zh-CN" w:bidi="ar"/>
              </w:rPr>
              <w:t>Y</w:t>
            </w:r>
            <w:r>
              <w:rPr>
                <w:rStyle w:val="104"/>
                <w:sz w:val="18"/>
                <w:szCs w:val="18"/>
                <w:lang w:val="en-US" w:eastAsia="zh-CN" w:bidi="ar"/>
              </w:rPr>
              <w:t>取低五位）</w:t>
            </w:r>
            <w:r>
              <w:rPr>
                <w:rStyle w:val="103"/>
                <w:rFonts w:eastAsia="等线"/>
                <w:sz w:val="18"/>
                <w:szCs w:val="18"/>
                <w:lang w:val="en-US" w:eastAsia="zh-CN" w:bidi="ar"/>
              </w:rPr>
              <w:t xml:space="preserve">  Result2=0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0010</w:t>
            </w:r>
          </w:p>
        </w:tc>
        <w:tc>
          <w:tcPr>
            <w:tcW w:w="5709" w:type="dxa"/>
            <w:shd w:val="clear" w:color="auto" w:fill="auto"/>
            <w:vAlign w:val="bottom"/>
          </w:tcPr>
          <w:p>
            <w:pPr>
              <w:keepNext w:val="0"/>
              <w:keepLines w:val="0"/>
              <w:widowControl/>
              <w:suppressLineNumbers w:val="0"/>
              <w:jc w:val="left"/>
              <w:textAlignment w:val="bottom"/>
              <w:rPr>
                <w:sz w:val="18"/>
                <w:szCs w:val="18"/>
              </w:rPr>
            </w:pPr>
            <w:r>
              <w:rPr>
                <w:rStyle w:val="103"/>
                <w:rFonts w:eastAsia="等线"/>
                <w:sz w:val="18"/>
                <w:szCs w:val="18"/>
                <w:lang w:val="en-US" w:eastAsia="zh-CN" w:bidi="ar"/>
              </w:rPr>
              <w:t xml:space="preserve">Result = X &gt;&gt; Y   </w:t>
            </w:r>
            <w:r>
              <w:rPr>
                <w:rStyle w:val="104"/>
                <w:sz w:val="18"/>
                <w:szCs w:val="18"/>
                <w:lang w:val="en-US" w:eastAsia="zh-CN" w:bidi="ar"/>
              </w:rPr>
              <w:t>逻辑右移</w:t>
            </w:r>
            <w:r>
              <w:rPr>
                <w:rStyle w:val="103"/>
                <w:rFonts w:eastAsia="等线"/>
                <w:sz w:val="18"/>
                <w:szCs w:val="18"/>
                <w:lang w:val="en-US" w:eastAsia="zh-CN" w:bidi="ar"/>
              </w:rPr>
              <w:t xml:space="preserve"> </w:t>
            </w:r>
            <w:r>
              <w:rPr>
                <w:rStyle w:val="104"/>
                <w:sz w:val="18"/>
                <w:szCs w:val="18"/>
                <w:lang w:val="en-US" w:eastAsia="zh-CN" w:bidi="ar"/>
              </w:rPr>
              <w:t>（</w:t>
            </w:r>
            <w:r>
              <w:rPr>
                <w:rStyle w:val="103"/>
                <w:rFonts w:eastAsia="等线"/>
                <w:sz w:val="18"/>
                <w:szCs w:val="18"/>
                <w:lang w:val="en-US" w:eastAsia="zh-CN" w:bidi="ar"/>
              </w:rPr>
              <w:t>Y</w:t>
            </w:r>
            <w:r>
              <w:rPr>
                <w:rStyle w:val="104"/>
                <w:sz w:val="18"/>
                <w:szCs w:val="18"/>
                <w:lang w:val="en-US" w:eastAsia="zh-CN" w:bidi="ar"/>
              </w:rPr>
              <w:t>取低五位）</w:t>
            </w:r>
            <w:r>
              <w:rPr>
                <w:rStyle w:val="103"/>
                <w:rFonts w:eastAsia="等线"/>
                <w:sz w:val="18"/>
                <w:szCs w:val="18"/>
                <w:lang w:val="en-US" w:eastAsia="zh-CN" w:bidi="ar"/>
              </w:rPr>
              <w:t xml:space="preserve">  Result2=0</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0011</w:t>
            </w:r>
          </w:p>
        </w:tc>
        <w:tc>
          <w:tcPr>
            <w:tcW w:w="5709" w:type="dxa"/>
            <w:shd w:val="clear" w:color="auto" w:fill="auto"/>
            <w:vAlign w:val="bottom"/>
          </w:tcPr>
          <w:p>
            <w:pPr>
              <w:keepNext w:val="0"/>
              <w:keepLines w:val="0"/>
              <w:widowControl/>
              <w:suppressLineNumbers w:val="0"/>
              <w:jc w:val="left"/>
              <w:textAlignment w:val="bottom"/>
              <w:rPr>
                <w:sz w:val="18"/>
                <w:szCs w:val="18"/>
              </w:rPr>
            </w:pPr>
            <w:r>
              <w:rPr>
                <w:rStyle w:val="103"/>
                <w:rFonts w:eastAsia="等线"/>
                <w:sz w:val="18"/>
                <w:szCs w:val="18"/>
                <w:lang w:val="en-US" w:eastAsia="zh-CN" w:bidi="ar"/>
              </w:rPr>
              <w:t>Result = (X * Y)</w:t>
            </w:r>
            <w:r>
              <w:rPr>
                <w:rStyle w:val="105"/>
                <w:rFonts w:eastAsia="等线"/>
                <w:sz w:val="18"/>
                <w:szCs w:val="18"/>
                <w:lang w:val="en-US" w:eastAsia="zh-CN" w:bidi="ar"/>
              </w:rPr>
              <w:t>[31:0]</w:t>
            </w:r>
            <w:r>
              <w:rPr>
                <w:rStyle w:val="103"/>
                <w:rFonts w:eastAsia="等线"/>
                <w:sz w:val="18"/>
                <w:szCs w:val="18"/>
                <w:lang w:val="en-US" w:eastAsia="zh-CN" w:bidi="ar"/>
              </w:rPr>
              <w:t>;  Result2 = (X * Y)</w:t>
            </w:r>
            <w:r>
              <w:rPr>
                <w:rStyle w:val="105"/>
                <w:rFonts w:eastAsia="等线"/>
                <w:sz w:val="18"/>
                <w:szCs w:val="18"/>
                <w:lang w:val="en-US" w:eastAsia="zh-CN" w:bidi="ar"/>
              </w:rPr>
              <w:t>[63:32]</w:t>
            </w:r>
            <w:r>
              <w:rPr>
                <w:rStyle w:val="103"/>
                <w:rFonts w:eastAsia="等线"/>
                <w:sz w:val="18"/>
                <w:szCs w:val="18"/>
                <w:lang w:val="en-US" w:eastAsia="zh-CN" w:bidi="ar"/>
              </w:rPr>
              <w:t xml:space="preserve"> </w:t>
            </w:r>
            <w:r>
              <w:rPr>
                <w:rStyle w:val="104"/>
                <w:sz w:val="18"/>
                <w:szCs w:val="18"/>
                <w:lang w:val="en-US" w:eastAsia="zh-CN" w:bidi="ar"/>
              </w:rPr>
              <w:t>无符号乘法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0100</w:t>
            </w:r>
          </w:p>
        </w:tc>
        <w:tc>
          <w:tcPr>
            <w:tcW w:w="5709" w:type="dxa"/>
            <w:shd w:val="clear" w:color="auto" w:fill="auto"/>
            <w:vAlign w:val="bottom"/>
          </w:tcPr>
          <w:p>
            <w:pPr>
              <w:keepNext w:val="0"/>
              <w:keepLines w:val="0"/>
              <w:widowControl/>
              <w:suppressLineNumbers w:val="0"/>
              <w:jc w:val="left"/>
              <w:textAlignment w:val="bottom"/>
              <w:rPr>
                <w:sz w:val="18"/>
                <w:szCs w:val="18"/>
              </w:rPr>
            </w:pPr>
            <w:r>
              <w:rPr>
                <w:rStyle w:val="103"/>
                <w:rFonts w:eastAsia="等线"/>
                <w:sz w:val="18"/>
                <w:szCs w:val="18"/>
                <w:lang w:val="en-US" w:eastAsia="zh-CN" w:bidi="ar"/>
              </w:rPr>
              <w:t xml:space="preserve">Result = X/Y;   Result2 = X%Y  </w:t>
            </w:r>
            <w:r>
              <w:rPr>
                <w:rStyle w:val="104"/>
                <w:sz w:val="18"/>
                <w:szCs w:val="18"/>
                <w:lang w:val="en-US" w:eastAsia="zh-CN" w:bidi="ar"/>
              </w:rPr>
              <w:t>无符号除法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0101</w:t>
            </w:r>
          </w:p>
        </w:tc>
        <w:tc>
          <w:tcPr>
            <w:tcW w:w="5709" w:type="dxa"/>
            <w:shd w:val="clear" w:color="auto" w:fill="auto"/>
            <w:vAlign w:val="bottom"/>
          </w:tcPr>
          <w:p>
            <w:pPr>
              <w:keepNext w:val="0"/>
              <w:keepLines w:val="0"/>
              <w:widowControl/>
              <w:suppressLineNumbers w:val="0"/>
              <w:jc w:val="left"/>
              <w:textAlignment w:val="bottom"/>
              <w:rPr>
                <w:sz w:val="18"/>
                <w:szCs w:val="18"/>
              </w:rPr>
            </w:pPr>
            <w:r>
              <w:rPr>
                <w:rFonts w:hint="default" w:ascii="Times New Roman" w:hAnsi="Times New Roman" w:eastAsia="等线" w:cs="Times New Roman"/>
                <w:i w:val="0"/>
                <w:iCs w:val="0"/>
                <w:color w:val="000000"/>
                <w:kern w:val="0"/>
                <w:sz w:val="18"/>
                <w:szCs w:val="18"/>
                <w:u w:val="none"/>
                <w:lang w:val="en-US" w:eastAsia="zh-CN" w:bidi="ar"/>
              </w:rPr>
              <w:t>Result = X + Y    (Set OF/UOF)</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0110</w:t>
            </w:r>
          </w:p>
        </w:tc>
        <w:tc>
          <w:tcPr>
            <w:tcW w:w="5709" w:type="dxa"/>
            <w:shd w:val="clear" w:color="auto" w:fill="auto"/>
            <w:vAlign w:val="bottom"/>
          </w:tcPr>
          <w:p>
            <w:pPr>
              <w:keepNext w:val="0"/>
              <w:keepLines w:val="0"/>
              <w:widowControl/>
              <w:suppressLineNumbers w:val="0"/>
              <w:jc w:val="left"/>
              <w:textAlignment w:val="bottom"/>
              <w:rPr>
                <w:sz w:val="18"/>
                <w:szCs w:val="18"/>
              </w:rPr>
            </w:pPr>
            <w:r>
              <w:rPr>
                <w:rFonts w:hint="default" w:ascii="Times New Roman" w:hAnsi="Times New Roman" w:eastAsia="等线" w:cs="Times New Roman"/>
                <w:i w:val="0"/>
                <w:iCs w:val="0"/>
                <w:color w:val="000000"/>
                <w:kern w:val="0"/>
                <w:sz w:val="18"/>
                <w:szCs w:val="18"/>
                <w:u w:val="none"/>
                <w:lang w:val="en-US" w:eastAsia="zh-CN" w:bidi="ar"/>
              </w:rPr>
              <w:t>Result = X - Y    (Set OF/UOF)</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cs="Times New Roman"/>
                <w:sz w:val="18"/>
                <w:szCs w:val="18"/>
              </w:rPr>
            </w:pPr>
            <w:r>
              <w:rPr>
                <w:rFonts w:hint="default" w:ascii="Times New Roman" w:hAnsi="Times New Roman" w:eastAsia="等线" w:cs="Times New Roman"/>
                <w:i w:val="0"/>
                <w:iCs w:val="0"/>
                <w:color w:val="000000"/>
                <w:kern w:val="0"/>
                <w:sz w:val="18"/>
                <w:szCs w:val="18"/>
                <w:u w:val="none"/>
                <w:lang w:val="en-US" w:eastAsia="zh-CN" w:bidi="ar"/>
              </w:rPr>
              <w:t>0111</w:t>
            </w:r>
          </w:p>
        </w:tc>
        <w:tc>
          <w:tcPr>
            <w:tcW w:w="5709" w:type="dxa"/>
            <w:shd w:val="clear" w:color="auto" w:fill="auto"/>
            <w:vAlign w:val="bottom"/>
          </w:tcPr>
          <w:p>
            <w:pPr>
              <w:keepNext w:val="0"/>
              <w:keepLines w:val="0"/>
              <w:widowControl/>
              <w:suppressLineNumbers w:val="0"/>
              <w:jc w:val="left"/>
              <w:textAlignment w:val="bottom"/>
              <w:rPr>
                <w:sz w:val="18"/>
                <w:szCs w:val="18"/>
              </w:rPr>
            </w:pPr>
            <w:r>
              <w:rPr>
                <w:rStyle w:val="103"/>
                <w:rFonts w:eastAsia="等线"/>
                <w:sz w:val="18"/>
                <w:szCs w:val="18"/>
                <w:lang w:val="en-US" w:eastAsia="zh-CN" w:bidi="ar"/>
              </w:rPr>
              <w:t xml:space="preserve">Result = X &amp; Y   </w:t>
            </w:r>
            <w:r>
              <w:rPr>
                <w:rStyle w:val="104"/>
                <w:sz w:val="18"/>
                <w:szCs w:val="18"/>
                <w:lang w:val="en-US" w:eastAsia="zh-CN" w:bidi="ar"/>
              </w:rPr>
              <w:t>按位与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eastAsia="等线" w:cs="Times New Roman"/>
                <w:i w:val="0"/>
                <w:iCs w:val="0"/>
                <w:color w:val="000000"/>
                <w:kern w:val="0"/>
                <w:sz w:val="18"/>
                <w:szCs w:val="18"/>
                <w:u w:val="none"/>
                <w:lang w:val="en-US" w:eastAsia="zh-CN" w:bidi="ar"/>
              </w:rPr>
            </w:pPr>
            <w:r>
              <w:rPr>
                <w:rFonts w:hint="default" w:ascii="Times New Roman" w:hAnsi="Times New Roman" w:eastAsia="等线" w:cs="Times New Roman"/>
                <w:i w:val="0"/>
                <w:iCs w:val="0"/>
                <w:color w:val="000000"/>
                <w:kern w:val="0"/>
                <w:sz w:val="18"/>
                <w:szCs w:val="18"/>
                <w:u w:val="none"/>
                <w:lang w:val="en-US" w:eastAsia="zh-CN" w:bidi="ar"/>
              </w:rPr>
              <w:t>1000</w:t>
            </w:r>
          </w:p>
        </w:tc>
        <w:tc>
          <w:tcPr>
            <w:tcW w:w="5709" w:type="dxa"/>
            <w:shd w:val="clear" w:color="auto" w:fill="auto"/>
            <w:vAlign w:val="bottom"/>
          </w:tcPr>
          <w:p>
            <w:pPr>
              <w:keepNext w:val="0"/>
              <w:keepLines w:val="0"/>
              <w:widowControl/>
              <w:suppressLineNumbers w:val="0"/>
              <w:jc w:val="left"/>
              <w:textAlignment w:val="bottom"/>
              <w:rPr>
                <w:rFonts w:hint="eastAsia"/>
                <w:sz w:val="18"/>
                <w:szCs w:val="18"/>
              </w:rPr>
            </w:pPr>
            <w:r>
              <w:rPr>
                <w:rStyle w:val="103"/>
                <w:rFonts w:eastAsia="等线"/>
                <w:sz w:val="18"/>
                <w:szCs w:val="18"/>
                <w:lang w:val="en-US" w:eastAsia="zh-CN" w:bidi="ar"/>
              </w:rPr>
              <w:t xml:space="preserve">Result = X | Y    </w:t>
            </w:r>
            <w:r>
              <w:rPr>
                <w:rStyle w:val="104"/>
                <w:sz w:val="18"/>
                <w:szCs w:val="18"/>
                <w:lang w:val="en-US" w:eastAsia="zh-CN" w:bidi="ar"/>
              </w:rPr>
              <w:t>按位或</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eastAsia="等线" w:cs="Times New Roman"/>
                <w:i w:val="0"/>
                <w:iCs w:val="0"/>
                <w:color w:val="000000"/>
                <w:kern w:val="0"/>
                <w:sz w:val="18"/>
                <w:szCs w:val="18"/>
                <w:u w:val="none"/>
                <w:lang w:val="en-US" w:eastAsia="zh-CN" w:bidi="ar"/>
              </w:rPr>
            </w:pPr>
            <w:r>
              <w:rPr>
                <w:rFonts w:hint="default" w:ascii="Times New Roman" w:hAnsi="Times New Roman" w:eastAsia="等线" w:cs="Times New Roman"/>
                <w:i w:val="0"/>
                <w:iCs w:val="0"/>
                <w:color w:val="000000"/>
                <w:kern w:val="0"/>
                <w:sz w:val="18"/>
                <w:szCs w:val="18"/>
                <w:u w:val="none"/>
                <w:lang w:val="en-US" w:eastAsia="zh-CN" w:bidi="ar"/>
              </w:rPr>
              <w:t>1001</w:t>
            </w:r>
          </w:p>
        </w:tc>
        <w:tc>
          <w:tcPr>
            <w:tcW w:w="5709" w:type="dxa"/>
            <w:shd w:val="clear" w:color="auto" w:fill="auto"/>
            <w:vAlign w:val="bottom"/>
          </w:tcPr>
          <w:p>
            <w:pPr>
              <w:keepNext w:val="0"/>
              <w:keepLines w:val="0"/>
              <w:widowControl/>
              <w:suppressLineNumbers w:val="0"/>
              <w:jc w:val="left"/>
              <w:textAlignment w:val="bottom"/>
              <w:rPr>
                <w:rFonts w:hint="eastAsia"/>
                <w:sz w:val="18"/>
                <w:szCs w:val="18"/>
              </w:rPr>
            </w:pPr>
            <w:r>
              <w:rPr>
                <w:rStyle w:val="103"/>
                <w:rFonts w:eastAsia="等线"/>
                <w:sz w:val="18"/>
                <w:szCs w:val="18"/>
                <w:lang w:val="en-US" w:eastAsia="zh-CN" w:bidi="ar"/>
              </w:rPr>
              <w:t>Result = X</w:t>
            </w:r>
            <w:r>
              <w:rPr>
                <w:rStyle w:val="104"/>
                <w:sz w:val="18"/>
                <w:szCs w:val="18"/>
                <w:lang w:val="en-US" w:eastAsia="zh-CN" w:bidi="ar"/>
              </w:rPr>
              <w:t>⊕</w:t>
            </w:r>
            <w:r>
              <w:rPr>
                <w:rStyle w:val="103"/>
                <w:rFonts w:eastAsia="等线"/>
                <w:sz w:val="18"/>
                <w:szCs w:val="18"/>
                <w:lang w:val="en-US" w:eastAsia="zh-CN" w:bidi="ar"/>
              </w:rPr>
              <w:t xml:space="preserve">Y    </w:t>
            </w:r>
            <w:r>
              <w:rPr>
                <w:rStyle w:val="104"/>
                <w:sz w:val="18"/>
                <w:szCs w:val="18"/>
                <w:lang w:val="en-US" w:eastAsia="zh-CN" w:bidi="ar"/>
              </w:rPr>
              <w:t>按位异或</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eastAsia="等线" w:cs="Times New Roman"/>
                <w:i w:val="0"/>
                <w:iCs w:val="0"/>
                <w:color w:val="000000"/>
                <w:kern w:val="0"/>
                <w:sz w:val="18"/>
                <w:szCs w:val="18"/>
                <w:u w:val="none"/>
                <w:lang w:val="en-US" w:eastAsia="zh-CN" w:bidi="ar"/>
              </w:rPr>
            </w:pPr>
            <w:r>
              <w:rPr>
                <w:rFonts w:hint="default" w:ascii="Times New Roman" w:hAnsi="Times New Roman" w:eastAsia="等线" w:cs="Times New Roman"/>
                <w:i w:val="0"/>
                <w:iCs w:val="0"/>
                <w:color w:val="000000"/>
                <w:kern w:val="0"/>
                <w:sz w:val="18"/>
                <w:szCs w:val="18"/>
                <w:u w:val="none"/>
                <w:lang w:val="en-US" w:eastAsia="zh-CN" w:bidi="ar"/>
              </w:rPr>
              <w:t>1010</w:t>
            </w:r>
          </w:p>
        </w:tc>
        <w:tc>
          <w:tcPr>
            <w:tcW w:w="5709" w:type="dxa"/>
            <w:shd w:val="clear" w:color="auto" w:fill="auto"/>
            <w:vAlign w:val="bottom"/>
          </w:tcPr>
          <w:p>
            <w:pPr>
              <w:keepNext w:val="0"/>
              <w:keepLines w:val="0"/>
              <w:widowControl/>
              <w:suppressLineNumbers w:val="0"/>
              <w:jc w:val="left"/>
              <w:textAlignment w:val="bottom"/>
              <w:rPr>
                <w:rFonts w:hint="eastAsia"/>
                <w:sz w:val="18"/>
                <w:szCs w:val="18"/>
              </w:rPr>
            </w:pPr>
            <w:r>
              <w:rPr>
                <w:rStyle w:val="103"/>
                <w:rFonts w:eastAsia="等线"/>
                <w:sz w:val="18"/>
                <w:szCs w:val="18"/>
                <w:lang w:val="en-US" w:eastAsia="zh-CN" w:bidi="ar"/>
              </w:rPr>
              <w:t xml:space="preserve">Result = ~(X |Y)  </w:t>
            </w:r>
            <w:r>
              <w:rPr>
                <w:rStyle w:val="104"/>
                <w:sz w:val="18"/>
                <w:szCs w:val="18"/>
                <w:lang w:val="en-US" w:eastAsia="zh-CN" w:bidi="ar"/>
              </w:rPr>
              <w:t>按位或非</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eastAsia="等线" w:cs="Times New Roman"/>
                <w:i w:val="0"/>
                <w:iCs w:val="0"/>
                <w:color w:val="000000"/>
                <w:kern w:val="0"/>
                <w:sz w:val="18"/>
                <w:szCs w:val="18"/>
                <w:u w:val="none"/>
                <w:lang w:val="en-US" w:eastAsia="zh-CN" w:bidi="ar"/>
              </w:rPr>
            </w:pPr>
            <w:r>
              <w:rPr>
                <w:rFonts w:hint="default" w:ascii="Times New Roman" w:hAnsi="Times New Roman" w:eastAsia="等线" w:cs="Times New Roman"/>
                <w:i w:val="0"/>
                <w:iCs w:val="0"/>
                <w:color w:val="000000"/>
                <w:kern w:val="0"/>
                <w:sz w:val="18"/>
                <w:szCs w:val="18"/>
                <w:u w:val="none"/>
                <w:lang w:val="en-US" w:eastAsia="zh-CN" w:bidi="ar"/>
              </w:rPr>
              <w:t>1011</w:t>
            </w:r>
          </w:p>
        </w:tc>
        <w:tc>
          <w:tcPr>
            <w:tcW w:w="5709" w:type="dxa"/>
            <w:shd w:val="clear" w:color="auto" w:fill="auto"/>
            <w:vAlign w:val="bottom"/>
          </w:tcPr>
          <w:p>
            <w:pPr>
              <w:keepNext w:val="0"/>
              <w:keepLines w:val="0"/>
              <w:widowControl/>
              <w:suppressLineNumbers w:val="0"/>
              <w:jc w:val="left"/>
              <w:textAlignment w:val="bottom"/>
              <w:rPr>
                <w:rFonts w:hint="eastAsia"/>
                <w:sz w:val="18"/>
                <w:szCs w:val="18"/>
              </w:rPr>
            </w:pPr>
            <w:r>
              <w:rPr>
                <w:rStyle w:val="103"/>
                <w:rFonts w:eastAsia="等线"/>
                <w:sz w:val="18"/>
                <w:szCs w:val="18"/>
                <w:lang w:val="en-US" w:eastAsia="zh-CN" w:bidi="ar"/>
              </w:rPr>
              <w:t xml:space="preserve">Result = (X &lt; Y) ? 1 : 0 </w:t>
            </w:r>
            <w:r>
              <w:rPr>
                <w:rStyle w:val="104"/>
                <w:sz w:val="18"/>
                <w:szCs w:val="18"/>
                <w:lang w:val="en-US" w:eastAsia="zh-CN" w:bidi="ar"/>
              </w:rPr>
              <w:t>符号比较</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ascii="Times New Roman" w:hAnsi="Times New Roman" w:eastAsia="等线" w:cs="Times New Roman"/>
                <w:i w:val="0"/>
                <w:iCs w:val="0"/>
                <w:color w:val="000000"/>
                <w:kern w:val="0"/>
                <w:sz w:val="18"/>
                <w:szCs w:val="18"/>
                <w:u w:val="none"/>
                <w:lang w:val="en-US" w:eastAsia="zh-CN" w:bidi="ar"/>
              </w:rPr>
            </w:pPr>
            <w:r>
              <w:rPr>
                <w:rFonts w:hint="default" w:ascii="Times New Roman" w:hAnsi="Times New Roman" w:eastAsia="等线" w:cs="Times New Roman"/>
                <w:i w:val="0"/>
                <w:iCs w:val="0"/>
                <w:color w:val="000000"/>
                <w:kern w:val="0"/>
                <w:sz w:val="18"/>
                <w:szCs w:val="18"/>
                <w:u w:val="none"/>
                <w:lang w:val="en-US" w:eastAsia="zh-CN" w:bidi="ar"/>
              </w:rPr>
              <w:t>1100</w:t>
            </w:r>
          </w:p>
        </w:tc>
        <w:tc>
          <w:tcPr>
            <w:tcW w:w="5709" w:type="dxa"/>
            <w:shd w:val="clear" w:color="auto" w:fill="auto"/>
            <w:vAlign w:val="bottom"/>
          </w:tcPr>
          <w:p>
            <w:pPr>
              <w:keepNext w:val="0"/>
              <w:keepLines w:val="0"/>
              <w:widowControl/>
              <w:suppressLineNumbers w:val="0"/>
              <w:jc w:val="left"/>
              <w:textAlignment w:val="bottom"/>
              <w:rPr>
                <w:rFonts w:hint="eastAsia"/>
                <w:sz w:val="18"/>
                <w:szCs w:val="18"/>
              </w:rPr>
            </w:pPr>
            <w:r>
              <w:rPr>
                <w:rStyle w:val="103"/>
                <w:rFonts w:eastAsia="等线"/>
                <w:sz w:val="18"/>
                <w:szCs w:val="18"/>
                <w:lang w:val="en-US" w:eastAsia="zh-CN" w:bidi="ar"/>
              </w:rPr>
              <w:t xml:space="preserve">Result = (X &lt; Y) ? 1 : 0 </w:t>
            </w:r>
            <w:r>
              <w:rPr>
                <w:rStyle w:val="104"/>
                <w:sz w:val="18"/>
                <w:szCs w:val="18"/>
                <w:lang w:val="en-US" w:eastAsia="zh-CN" w:bidi="ar"/>
              </w:rPr>
              <w:t>无符号比较</w:t>
            </w:r>
          </w:p>
        </w:tc>
      </w:tr>
    </w:tbl>
    <w:p>
      <w:pPr>
        <w:pStyle w:val="82"/>
        <w:ind w:firstLine="0" w:firstLineChars="0"/>
        <w:jc w:val="center"/>
        <w:rPr>
          <w:rFonts w:hint="default"/>
          <w:lang w:val="en-US" w:eastAsia="zh-CN"/>
        </w:rPr>
      </w:pPr>
    </w:p>
    <w:p>
      <w:pPr>
        <w:pStyle w:val="6"/>
        <w:numPr>
          <w:ilvl w:val="0"/>
          <w:numId w:val="9"/>
        </w:numPr>
        <w:bidi w:val="0"/>
        <w:ind w:left="1342" w:leftChars="200" w:hanging="862" w:firstLineChars="0"/>
      </w:pPr>
      <w:r>
        <w:t>寄存器堆RF</w:t>
      </w:r>
    </w:p>
    <w:p>
      <w:pPr>
        <w:pStyle w:val="4"/>
        <w:ind w:firstLine="897" w:firstLineChars="374"/>
        <w:rPr>
          <w:rFonts w:hint="eastAsia"/>
          <w:lang w:val="en-US" w:eastAsia="zh-CN"/>
        </w:rPr>
      </w:pPr>
      <w:r>
        <w:rPr>
          <w:rFonts w:hint="eastAsia"/>
          <w:lang w:val="en-US" w:eastAsia="zh-CN"/>
        </w:rPr>
        <w:t>寄存器堆使用Logisim自带的电路封装。该寄存器堆包含MIPS32个通用寄存器并实现读写寄存器的操作。寄存器的各个端口对应的功能如表2.3所示。</w:t>
      </w:r>
    </w:p>
    <w:p>
      <w:pPr>
        <w:pStyle w:val="4"/>
        <w:ind w:firstLine="785" w:firstLineChars="374"/>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 xml:space="preserve">表 </w:t>
      </w:r>
      <w:r>
        <w:rPr>
          <w:rStyle w:val="93"/>
          <w:rFonts w:hint="eastAsia"/>
          <w:lang w:val="en-US" w:eastAsia="zh-CN"/>
        </w:rPr>
        <w:t>2.3</w:t>
      </w:r>
      <w:r>
        <w:rPr>
          <w:rFonts w:hint="eastAsia" w:ascii="黑体" w:hAnsi="黑体" w:eastAsia="黑体" w:cs="Arial"/>
          <w:kern w:val="2"/>
          <w:sz w:val="21"/>
          <w:szCs w:val="24"/>
          <w:lang w:val="en-US" w:eastAsia="zh-CN" w:bidi="ar-SA"/>
        </w:rPr>
        <w:t xml:space="preserve"> 寄存器堆RF引脚功能</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98"/>
        <w:gridCol w:w="5709"/>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98" w:type="dxa"/>
            <w:shd w:val="clear" w:color="auto" w:fill="auto"/>
            <w:vAlign w:val="center"/>
          </w:tcPr>
          <w:p>
            <w:pPr>
              <w:pStyle w:val="82"/>
              <w:ind w:firstLine="0" w:firstLineChars="0"/>
              <w:jc w:val="center"/>
              <w:rPr>
                <w:rFonts w:hint="default" w:eastAsia="宋体"/>
                <w:sz w:val="18"/>
                <w:szCs w:val="18"/>
                <w:lang w:val="en-US" w:eastAsia="zh-CN"/>
              </w:rPr>
            </w:pPr>
            <w:r>
              <w:rPr>
                <w:rFonts w:hint="eastAsia"/>
                <w:sz w:val="18"/>
                <w:szCs w:val="18"/>
                <w:lang w:val="en-US" w:eastAsia="zh-CN"/>
              </w:rPr>
              <w:t>引脚</w:t>
            </w:r>
          </w:p>
        </w:tc>
        <w:tc>
          <w:tcPr>
            <w:tcW w:w="5709" w:type="dxa"/>
            <w:shd w:val="clear" w:color="auto" w:fill="auto"/>
            <w:vAlign w:val="center"/>
          </w:tcPr>
          <w:p>
            <w:pPr>
              <w:pStyle w:val="82"/>
              <w:ind w:firstLine="0" w:firstLineChars="0"/>
              <w:jc w:val="center"/>
              <w:rPr>
                <w:rFonts w:hint="eastAsia" w:eastAsia="宋体"/>
                <w:sz w:val="18"/>
                <w:szCs w:val="18"/>
                <w:lang w:val="en-US" w:eastAsia="zh-CN"/>
              </w:rPr>
            </w:pPr>
            <w:r>
              <w:rPr>
                <w:rFonts w:hint="eastAsia"/>
                <w:sz w:val="18"/>
                <w:szCs w:val="18"/>
                <w:lang w:val="en-US" w:eastAsia="zh-CN"/>
              </w:rPr>
              <w:t>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R1#</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Style w:val="103"/>
                <w:rFonts w:hint="eastAsia" w:ascii="宋体" w:hAnsi="宋体" w:eastAsia="宋体" w:cs="宋体"/>
                <w:sz w:val="18"/>
                <w:szCs w:val="18"/>
                <w:lang w:val="en-US" w:eastAsia="zh-CN" w:bidi="ar"/>
              </w:rPr>
              <w:t>读寄存器1的编号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R2#</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Style w:val="103"/>
                <w:rFonts w:hint="eastAsia" w:ascii="宋体" w:hAnsi="宋体" w:eastAsia="宋体" w:cs="宋体"/>
                <w:sz w:val="18"/>
                <w:szCs w:val="18"/>
                <w:lang w:val="en-US" w:eastAsia="zh-CN" w:bidi="ar"/>
              </w:rPr>
              <w:t>读寄存器2的编号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W#</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Style w:val="103"/>
                <w:rFonts w:hint="eastAsia" w:ascii="宋体" w:hAnsi="宋体" w:eastAsia="宋体" w:cs="宋体"/>
                <w:sz w:val="18"/>
                <w:szCs w:val="18"/>
                <w:lang w:val="en-US" w:eastAsia="zh-CN" w:bidi="ar"/>
              </w:rPr>
              <w:t>写寄存器的编号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Din</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Style w:val="103"/>
                <w:rFonts w:hint="eastAsia" w:ascii="宋体" w:hAnsi="宋体" w:eastAsia="宋体" w:cs="宋体"/>
                <w:sz w:val="18"/>
                <w:szCs w:val="18"/>
                <w:lang w:val="en-US" w:eastAsia="zh-CN" w:bidi="ar"/>
              </w:rPr>
              <w:t>写入寄存器的值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WE</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Style w:val="103"/>
                <w:rFonts w:hint="eastAsia" w:ascii="宋体" w:hAnsi="宋体" w:eastAsia="宋体" w:cs="宋体"/>
                <w:sz w:val="18"/>
                <w:szCs w:val="18"/>
                <w:lang w:val="en-US" w:eastAsia="zh-CN" w:bidi="ar"/>
              </w:rPr>
              <w:t>写使能信号，为1时代表写入寄存器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CLK</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Fonts w:hint="eastAsia" w:ascii="宋体" w:hAnsi="宋体" w:eastAsia="宋体" w:cs="宋体"/>
                <w:i w:val="0"/>
                <w:iCs w:val="0"/>
                <w:color w:val="000000"/>
                <w:kern w:val="0"/>
                <w:sz w:val="18"/>
                <w:szCs w:val="18"/>
                <w:u w:val="none"/>
                <w:lang w:val="en-US" w:eastAsia="zh-CN" w:bidi="ar"/>
              </w:rPr>
              <w:t>时钟端</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R1</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Fonts w:hint="eastAsia" w:ascii="宋体" w:hAnsi="宋体" w:eastAsia="宋体" w:cs="宋体"/>
                <w:i w:val="0"/>
                <w:iCs w:val="0"/>
                <w:color w:val="000000"/>
                <w:kern w:val="0"/>
                <w:sz w:val="18"/>
                <w:szCs w:val="18"/>
                <w:u w:val="none"/>
                <w:lang w:val="en-US" w:eastAsia="zh-CN" w:bidi="ar"/>
              </w:rPr>
              <w:t>R1号寄存器的值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98" w:type="dxa"/>
            <w:shd w:val="clear" w:color="auto" w:fill="auto"/>
            <w:vAlign w:val="bottom"/>
          </w:tcPr>
          <w:p>
            <w:pPr>
              <w:keepNext w:val="0"/>
              <w:keepLines w:val="0"/>
              <w:widowControl/>
              <w:suppressLineNumbers w:val="0"/>
              <w:jc w:val="center"/>
              <w:textAlignment w:val="bottom"/>
              <w:rPr>
                <w:rFonts w:hint="default" w:eastAsia="宋体"/>
                <w:sz w:val="18"/>
                <w:szCs w:val="18"/>
                <w:lang w:val="en-US" w:eastAsia="zh-CN"/>
              </w:rPr>
            </w:pPr>
            <w:r>
              <w:rPr>
                <w:rFonts w:hint="eastAsia"/>
                <w:sz w:val="18"/>
                <w:szCs w:val="18"/>
                <w:lang w:val="en-US" w:eastAsia="zh-CN"/>
              </w:rPr>
              <w:t>R2</w:t>
            </w:r>
          </w:p>
        </w:tc>
        <w:tc>
          <w:tcPr>
            <w:tcW w:w="5709" w:type="dxa"/>
            <w:shd w:val="clear" w:color="auto" w:fill="auto"/>
            <w:vAlign w:val="bottom"/>
          </w:tcPr>
          <w:p>
            <w:pPr>
              <w:keepNext w:val="0"/>
              <w:keepLines w:val="0"/>
              <w:widowControl/>
              <w:suppressLineNumbers w:val="0"/>
              <w:jc w:val="center"/>
              <w:textAlignment w:val="bottom"/>
              <w:rPr>
                <w:rFonts w:hint="eastAsia" w:ascii="宋体" w:hAnsi="宋体" w:eastAsia="宋体" w:cs="宋体"/>
                <w:sz w:val="18"/>
                <w:szCs w:val="18"/>
                <w:lang w:val="en-US"/>
              </w:rPr>
            </w:pPr>
            <w:r>
              <w:rPr>
                <w:rStyle w:val="103"/>
                <w:rFonts w:hint="eastAsia" w:ascii="宋体" w:hAnsi="宋体" w:eastAsia="宋体" w:cs="宋体"/>
                <w:sz w:val="18"/>
                <w:szCs w:val="18"/>
                <w:lang w:val="en-US" w:eastAsia="zh-CN" w:bidi="ar"/>
              </w:rPr>
              <w:t>R2号寄存器的值</w:t>
            </w:r>
          </w:p>
        </w:tc>
      </w:tr>
    </w:tbl>
    <w:p>
      <w:pPr>
        <w:pStyle w:val="4"/>
        <w:ind w:left="0" w:leftChars="0" w:firstLine="0" w:firstLineChars="0"/>
      </w:pPr>
    </w:p>
    <w:p>
      <w:pPr>
        <w:pStyle w:val="5"/>
        <w:spacing w:before="229" w:beforeLines="0" w:after="229" w:afterLines="0"/>
      </w:pPr>
      <w:r>
        <w:rPr>
          <w:rFonts w:hint="eastAsia"/>
        </w:rPr>
        <w:t>数据通路的设计</w:t>
      </w:r>
    </w:p>
    <w:p>
      <w:pPr>
        <w:pStyle w:val="4"/>
        <w:rPr>
          <w:rFonts w:hint="default" w:eastAsia="宋体"/>
          <w:lang w:val="en-US" w:eastAsia="zh-CN"/>
        </w:rPr>
      </w:pPr>
      <w:r>
        <w:rPr>
          <w:rFonts w:hint="eastAsia"/>
          <w:lang w:val="en-US" w:eastAsia="zh-CN"/>
        </w:rPr>
        <w:t>在完成各个运算部件的设计后，我们根据每条指令的译码信号，获得每个运算部件引脚需要的信息，得到如2.4的表格。</w:t>
      </w:r>
    </w:p>
    <w:p>
      <w:pPr>
        <w:pStyle w:val="90"/>
        <w:rPr>
          <w:rFonts w:hint="default"/>
          <w:lang w:val="en-US"/>
        </w:rP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rPr>
          <w:rFonts w:hint="eastAsia"/>
          <w:lang w:val="en-US" w:eastAsia="zh-CN"/>
        </w:rPr>
        <w:t>4指令系统数据通路表</w:t>
      </w:r>
    </w:p>
    <w:tbl>
      <w:tblPr>
        <w:tblStyle w:val="41"/>
        <w:tblW w:w="4647" w:type="pct"/>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846"/>
        <w:gridCol w:w="1836"/>
        <w:gridCol w:w="426"/>
        <w:gridCol w:w="531"/>
        <w:gridCol w:w="531"/>
        <w:gridCol w:w="666"/>
        <w:gridCol w:w="936"/>
        <w:gridCol w:w="396"/>
        <w:gridCol w:w="1026"/>
        <w:gridCol w:w="426"/>
        <w:gridCol w:w="636"/>
        <w:gridCol w:w="531"/>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70" w:hRule="atLeast"/>
          <w:tblHeader/>
          <w:jc w:val="center"/>
        </w:trPr>
        <w:tc>
          <w:tcPr>
            <w:tcW w:w="513"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指令</w:t>
            </w:r>
          </w:p>
        </w:tc>
        <w:tc>
          <w:tcPr>
            <w:tcW w:w="1039"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PC</w:t>
            </w:r>
          </w:p>
        </w:tc>
        <w:tc>
          <w:tcPr>
            <w:tcW w:w="253" w:type="pct"/>
            <w:vMerge w:val="restar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IM</w:t>
            </w:r>
          </w:p>
        </w:tc>
        <w:tc>
          <w:tcPr>
            <w:tcW w:w="1398" w:type="pct"/>
            <w:gridSpan w:val="4"/>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RF</w:t>
            </w:r>
          </w:p>
        </w:tc>
        <w:tc>
          <w:tcPr>
            <w:tcW w:w="1100" w:type="pct"/>
            <w:gridSpan w:val="3"/>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ALU</w:t>
            </w:r>
          </w:p>
        </w:tc>
        <w:tc>
          <w:tcPr>
            <w:tcW w:w="694" w:type="pct"/>
            <w:gridSpan w:val="2"/>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DM</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tblHeader/>
          <w:jc w:val="center"/>
        </w:trPr>
        <w:tc>
          <w:tcPr>
            <w:tcW w:w="513" w:type="pct"/>
            <w:vMerge w:val="continue"/>
            <w:shd w:val="clear" w:color="auto" w:fill="auto"/>
            <w:vAlign w:val="center"/>
          </w:tcPr>
          <w:p>
            <w:pPr>
              <w:widowControl/>
              <w:jc w:val="left"/>
              <w:rPr>
                <w:rFonts w:ascii="宋体" w:hAnsi="宋体" w:cs="宋体"/>
                <w:color w:val="000000"/>
                <w:kern w:val="0"/>
                <w:sz w:val="21"/>
                <w:szCs w:val="21"/>
              </w:rPr>
            </w:pPr>
          </w:p>
        </w:tc>
        <w:tc>
          <w:tcPr>
            <w:tcW w:w="1039" w:type="pct"/>
            <w:vMerge w:val="continue"/>
            <w:shd w:val="clear" w:color="auto" w:fill="auto"/>
            <w:vAlign w:val="center"/>
          </w:tcPr>
          <w:p>
            <w:pPr>
              <w:widowControl/>
              <w:jc w:val="left"/>
              <w:rPr>
                <w:rFonts w:ascii="宋体" w:hAnsi="宋体" w:cs="宋体"/>
                <w:color w:val="000000"/>
                <w:kern w:val="0"/>
                <w:sz w:val="21"/>
                <w:szCs w:val="21"/>
              </w:rPr>
            </w:pPr>
          </w:p>
        </w:tc>
        <w:tc>
          <w:tcPr>
            <w:tcW w:w="253" w:type="pct"/>
            <w:vMerge w:val="continue"/>
            <w:shd w:val="clear" w:color="auto" w:fill="auto"/>
            <w:vAlign w:val="center"/>
          </w:tcPr>
          <w:p>
            <w:pPr>
              <w:widowControl/>
              <w:jc w:val="left"/>
              <w:rPr>
                <w:rFonts w:ascii="宋体" w:hAnsi="宋体" w:cs="宋体"/>
                <w:color w:val="000000"/>
                <w:kern w:val="0"/>
                <w:sz w:val="21"/>
                <w:szCs w:val="21"/>
              </w:rPr>
            </w:pPr>
          </w:p>
        </w:tc>
        <w:tc>
          <w:tcPr>
            <w:tcW w:w="316"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R1#</w:t>
            </w:r>
          </w:p>
        </w:tc>
        <w:tc>
          <w:tcPr>
            <w:tcW w:w="316"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R2#</w:t>
            </w:r>
          </w:p>
        </w:tc>
        <w:tc>
          <w:tcPr>
            <w:tcW w:w="261"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W#</w:t>
            </w:r>
          </w:p>
        </w:tc>
        <w:tc>
          <w:tcPr>
            <w:tcW w:w="50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c>
          <w:tcPr>
            <w:tcW w:w="235"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w:t>
            </w:r>
          </w:p>
        </w:tc>
        <w:tc>
          <w:tcPr>
            <w:tcW w:w="610"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B</w:t>
            </w:r>
          </w:p>
        </w:tc>
        <w:tc>
          <w:tcPr>
            <w:tcW w:w="253"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OP</w:t>
            </w:r>
          </w:p>
        </w:tc>
        <w:tc>
          <w:tcPr>
            <w:tcW w:w="378"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Addr</w:t>
            </w:r>
          </w:p>
        </w:tc>
        <w:tc>
          <w:tcPr>
            <w:tcW w:w="316" w:type="pct"/>
            <w:shd w:val="clear" w:color="auto" w:fill="auto"/>
            <w:noWrap/>
            <w:vAlign w:val="center"/>
          </w:tcPr>
          <w:p>
            <w:pPr>
              <w:widowControl/>
              <w:jc w:val="center"/>
              <w:rPr>
                <w:rFonts w:ascii="宋体" w:hAnsi="宋体" w:cs="宋体"/>
                <w:color w:val="000000"/>
                <w:kern w:val="0"/>
                <w:sz w:val="21"/>
                <w:szCs w:val="21"/>
              </w:rPr>
            </w:pPr>
            <w:r>
              <w:rPr>
                <w:rFonts w:hint="eastAsia" w:ascii="宋体" w:hAnsi="宋体" w:cs="宋体"/>
                <w:color w:val="000000"/>
                <w:kern w:val="0"/>
                <w:sz w:val="21"/>
                <w:szCs w:val="21"/>
              </w:rPr>
              <w:t>Din</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ADD</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378"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ADDI</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378"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ADDIU</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UnsignImm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378"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ADDU</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AND</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ANDI</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00"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SLL</w:t>
            </w:r>
          </w:p>
        </w:tc>
        <w:tc>
          <w:tcPr>
            <w:tcW w:w="1039" w:type="pct"/>
            <w:shd w:val="clear" w:color="auto" w:fill="auto"/>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0</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31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SRA</w:t>
            </w:r>
          </w:p>
        </w:tc>
        <w:tc>
          <w:tcPr>
            <w:tcW w:w="1039" w:type="pct"/>
            <w:shd w:val="clear" w:color="auto" w:fill="auto"/>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1</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SRL</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2</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SUB</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xml:space="preserve">PC+4 </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6</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OR</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ORI</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NOR</w:t>
            </w:r>
          </w:p>
        </w:tc>
        <w:tc>
          <w:tcPr>
            <w:tcW w:w="1039"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PC+4</w:t>
            </w:r>
          </w:p>
        </w:tc>
        <w:tc>
          <w:tcPr>
            <w:tcW w:w="25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PC</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rs</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rt</w:t>
            </w:r>
          </w:p>
        </w:tc>
        <w:tc>
          <w:tcPr>
            <w:tcW w:w="261"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rd</w:t>
            </w:r>
          </w:p>
        </w:tc>
        <w:tc>
          <w:tcPr>
            <w:tcW w:w="503"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alu</w:t>
            </w:r>
          </w:p>
        </w:tc>
        <w:tc>
          <w:tcPr>
            <w:tcW w:w="235"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r1</w:t>
            </w:r>
          </w:p>
        </w:tc>
        <w:tc>
          <w:tcPr>
            <w:tcW w:w="610"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r2</w:t>
            </w:r>
          </w:p>
        </w:tc>
        <w:tc>
          <w:tcPr>
            <w:tcW w:w="253" w:type="pct"/>
            <w:shd w:val="clear" w:color="auto" w:fill="auto"/>
            <w:noWrap/>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10</w:t>
            </w:r>
          </w:p>
        </w:tc>
        <w:tc>
          <w:tcPr>
            <w:tcW w:w="378"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c>
          <w:tcPr>
            <w:tcW w:w="316" w:type="pct"/>
            <w:shd w:val="clear" w:color="auto" w:fill="auto"/>
            <w:noWrap/>
            <w:vAlign w:val="center"/>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LW</w:t>
            </w:r>
          </w:p>
        </w:tc>
        <w:tc>
          <w:tcPr>
            <w:tcW w:w="1039"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PC+4</w:t>
            </w:r>
          </w:p>
        </w:tc>
        <w:tc>
          <w:tcPr>
            <w:tcW w:w="253"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PC</w:t>
            </w:r>
          </w:p>
        </w:tc>
        <w:tc>
          <w:tcPr>
            <w:tcW w:w="316" w:type="pct"/>
            <w:shd w:val="clear" w:color="auto" w:fill="auto"/>
            <w:noWrap/>
            <w:vAlign w:val="center"/>
          </w:tcPr>
          <w:p>
            <w:pPr>
              <w:widowControl/>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rs</w:t>
            </w:r>
          </w:p>
        </w:tc>
        <w:tc>
          <w:tcPr>
            <w:tcW w:w="316" w:type="pct"/>
            <w:shd w:val="clear" w:color="auto" w:fill="auto"/>
            <w:noWrap/>
            <w:vAlign w:val="center"/>
          </w:tcPr>
          <w:p>
            <w:pPr>
              <w:widowControl/>
              <w:jc w:val="left"/>
              <w:rPr>
                <w:rFonts w:hint="eastAsia" w:ascii="宋体" w:hAnsi="宋体" w:cs="宋体"/>
                <w:color w:val="000000"/>
                <w:kern w:val="0"/>
                <w:sz w:val="18"/>
                <w:szCs w:val="18"/>
              </w:rPr>
            </w:pPr>
          </w:p>
        </w:tc>
        <w:tc>
          <w:tcPr>
            <w:tcW w:w="261" w:type="pct"/>
            <w:shd w:val="clear" w:color="auto" w:fill="auto"/>
            <w:noWrap/>
            <w:vAlign w:val="center"/>
          </w:tcPr>
          <w:p>
            <w:pPr>
              <w:widowControl/>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rd</w:t>
            </w:r>
          </w:p>
        </w:tc>
        <w:tc>
          <w:tcPr>
            <w:tcW w:w="503"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ReadData</w:t>
            </w:r>
          </w:p>
        </w:tc>
        <w:tc>
          <w:tcPr>
            <w:tcW w:w="235"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5</w:t>
            </w:r>
          </w:p>
        </w:tc>
        <w:tc>
          <w:tcPr>
            <w:tcW w:w="378"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alu</w:t>
            </w:r>
          </w:p>
        </w:tc>
        <w:tc>
          <w:tcPr>
            <w:tcW w:w="316" w:type="pct"/>
            <w:shd w:val="clear" w:color="auto" w:fill="auto"/>
            <w:noWrap/>
            <w:vAlign w:val="center"/>
          </w:tcPr>
          <w:p>
            <w:pPr>
              <w:widowControl/>
              <w:jc w:val="left"/>
              <w:rPr>
                <w:rFonts w:hint="eastAsia" w:ascii="宋体" w:hAnsi="宋体" w:cs="宋体"/>
                <w:color w:val="000000"/>
                <w:kern w:val="0"/>
                <w:sz w:val="18"/>
                <w:szCs w:val="18"/>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sw</w:t>
            </w:r>
          </w:p>
        </w:tc>
        <w:tc>
          <w:tcPr>
            <w:tcW w:w="1039"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PC+4</w:t>
            </w:r>
          </w:p>
        </w:tc>
        <w:tc>
          <w:tcPr>
            <w:tcW w:w="25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rs</w:t>
            </w:r>
          </w:p>
        </w:tc>
        <w:tc>
          <w:tcPr>
            <w:tcW w:w="316"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rt</w:t>
            </w:r>
          </w:p>
        </w:tc>
        <w:tc>
          <w:tcPr>
            <w:tcW w:w="261"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503"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235"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5</w:t>
            </w:r>
          </w:p>
        </w:tc>
        <w:tc>
          <w:tcPr>
            <w:tcW w:w="378"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alu</w:t>
            </w:r>
          </w:p>
        </w:tc>
        <w:tc>
          <w:tcPr>
            <w:tcW w:w="316" w:type="pct"/>
            <w:shd w:val="clear" w:color="auto" w:fill="auto"/>
            <w:noWrap/>
            <w:vAlign w:val="center"/>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BNE/BEQ</w:t>
            </w:r>
          </w:p>
        </w:tc>
        <w:tc>
          <w:tcPr>
            <w:tcW w:w="1039"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PC+4+SignImm{32:0}</w:t>
            </w:r>
          </w:p>
        </w:tc>
        <w:tc>
          <w:tcPr>
            <w:tcW w:w="25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rs</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rt</w:t>
            </w:r>
          </w:p>
        </w:tc>
        <w:tc>
          <w:tcPr>
            <w:tcW w:w="261"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503"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235"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c>
          <w:tcPr>
            <w:tcW w:w="253" w:type="pct"/>
            <w:shd w:val="clear" w:color="auto" w:fill="auto"/>
            <w:noWrap/>
            <w:vAlign w:val="center"/>
          </w:tcPr>
          <w:p>
            <w:pPr>
              <w:widowControl/>
              <w:jc w:val="right"/>
              <w:rPr>
                <w:rFonts w:hint="eastAsia" w:ascii="宋体" w:hAnsi="宋体" w:cs="宋体"/>
                <w:color w:val="000000"/>
                <w:kern w:val="0"/>
                <w:sz w:val="18"/>
                <w:szCs w:val="18"/>
                <w:lang w:val="en-US" w:eastAsia="zh-CN"/>
              </w:rPr>
            </w:pPr>
          </w:p>
        </w:tc>
        <w:tc>
          <w:tcPr>
            <w:tcW w:w="378"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316" w:type="pct"/>
            <w:shd w:val="clear" w:color="auto" w:fill="auto"/>
            <w:noWrap/>
            <w:vAlign w:val="center"/>
          </w:tcPr>
          <w:p>
            <w:pPr>
              <w:widowControl/>
              <w:jc w:val="left"/>
              <w:rPr>
                <w:rFonts w:hint="eastAsia" w:ascii="宋体" w:hAnsi="宋体" w:cs="宋体"/>
                <w:color w:val="000000"/>
                <w:kern w:val="0"/>
                <w:sz w:val="18"/>
                <w:szCs w:val="18"/>
                <w:lang w:val="en-US" w:eastAsia="zh-CN"/>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J</w:t>
            </w:r>
          </w:p>
        </w:tc>
        <w:tc>
          <w:tcPr>
            <w:tcW w:w="1039" w:type="pct"/>
            <w:shd w:val="clear" w:color="auto" w:fill="auto"/>
            <w:noWrap/>
            <w:vAlign w:val="center"/>
          </w:tcPr>
          <w:p>
            <w:pPr>
              <w:widowControl/>
              <w:jc w:val="left"/>
              <w:rPr>
                <w:rFonts w:hint="eastAsia"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{PC+4{31:28},</w:t>
            </w:r>
          </w:p>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IR{25:0},2b</w:t>
            </w:r>
            <w:r>
              <w:rPr>
                <w:rFonts w:hint="default" w:ascii="宋体" w:hAnsi="宋体" w:cs="宋体"/>
                <w:color w:val="000000"/>
                <w:kern w:val="0"/>
                <w:sz w:val="18"/>
                <w:szCs w:val="18"/>
                <w:lang w:val="en-US" w:eastAsia="zh-CN"/>
              </w:rPr>
              <w:t>’</w:t>
            </w:r>
            <w:r>
              <w:rPr>
                <w:rFonts w:hint="eastAsia" w:ascii="宋体" w:hAnsi="宋体" w:cs="宋体"/>
                <w:color w:val="000000"/>
                <w:kern w:val="0"/>
                <w:sz w:val="18"/>
                <w:szCs w:val="18"/>
                <w:lang w:val="en-US" w:eastAsia="zh-CN"/>
              </w:rPr>
              <w:t>0}</w:t>
            </w:r>
          </w:p>
        </w:tc>
        <w:tc>
          <w:tcPr>
            <w:tcW w:w="25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rs</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rt</w:t>
            </w:r>
          </w:p>
        </w:tc>
        <w:tc>
          <w:tcPr>
            <w:tcW w:w="261"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503"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235"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c>
          <w:tcPr>
            <w:tcW w:w="253" w:type="pct"/>
            <w:shd w:val="clear" w:color="auto" w:fill="auto"/>
            <w:noWrap/>
            <w:vAlign w:val="center"/>
          </w:tcPr>
          <w:p>
            <w:pPr>
              <w:widowControl/>
              <w:jc w:val="right"/>
              <w:rPr>
                <w:rFonts w:hint="eastAsia" w:ascii="宋体" w:hAnsi="宋体" w:cs="宋体"/>
                <w:color w:val="000000"/>
                <w:kern w:val="0"/>
                <w:sz w:val="18"/>
                <w:szCs w:val="18"/>
                <w:lang w:val="en-US" w:eastAsia="zh-CN"/>
              </w:rPr>
            </w:pPr>
          </w:p>
        </w:tc>
        <w:tc>
          <w:tcPr>
            <w:tcW w:w="378"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316" w:type="pct"/>
            <w:shd w:val="clear" w:color="auto" w:fill="auto"/>
            <w:noWrap/>
            <w:vAlign w:val="center"/>
          </w:tcPr>
          <w:p>
            <w:pPr>
              <w:widowControl/>
              <w:jc w:val="left"/>
              <w:rPr>
                <w:rFonts w:hint="eastAsia" w:ascii="宋体" w:hAnsi="宋体" w:cs="宋体"/>
                <w:color w:val="000000"/>
                <w:kern w:val="0"/>
                <w:sz w:val="18"/>
                <w:szCs w:val="18"/>
                <w:lang w:val="en-US" w:eastAsia="zh-CN"/>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JAL</w:t>
            </w:r>
          </w:p>
        </w:tc>
        <w:tc>
          <w:tcPr>
            <w:tcW w:w="1039" w:type="pct"/>
            <w:shd w:val="clear" w:color="auto" w:fill="auto"/>
            <w:noWrap/>
            <w:vAlign w:val="center"/>
          </w:tcPr>
          <w:p>
            <w:pPr>
              <w:widowControl/>
              <w:jc w:val="left"/>
              <w:rPr>
                <w:rFonts w:hint="eastAsia"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{PC+4{31:28},</w:t>
            </w:r>
          </w:p>
          <w:p>
            <w:pPr>
              <w:widowControl/>
              <w:jc w:val="left"/>
              <w:rPr>
                <w:rFonts w:hint="eastAsia"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IR{25:0},2b</w:t>
            </w:r>
            <w:r>
              <w:rPr>
                <w:rFonts w:hint="default" w:ascii="宋体" w:hAnsi="宋体" w:cs="宋体"/>
                <w:color w:val="000000"/>
                <w:kern w:val="0"/>
                <w:sz w:val="18"/>
                <w:szCs w:val="18"/>
                <w:lang w:val="en-US" w:eastAsia="zh-CN"/>
              </w:rPr>
              <w:t>’</w:t>
            </w:r>
            <w:r>
              <w:rPr>
                <w:rFonts w:hint="eastAsia" w:ascii="宋体" w:hAnsi="宋体" w:cs="宋体"/>
                <w:color w:val="000000"/>
                <w:kern w:val="0"/>
                <w:sz w:val="18"/>
                <w:szCs w:val="18"/>
                <w:lang w:val="en-US" w:eastAsia="zh-CN"/>
              </w:rPr>
              <w:t>0}</w:t>
            </w:r>
          </w:p>
        </w:tc>
        <w:tc>
          <w:tcPr>
            <w:tcW w:w="25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rs</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p>
        </w:tc>
        <w:tc>
          <w:tcPr>
            <w:tcW w:w="261"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R[31]</w:t>
            </w:r>
          </w:p>
        </w:tc>
        <w:tc>
          <w:tcPr>
            <w:tcW w:w="50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ReadData</w:t>
            </w:r>
          </w:p>
        </w:tc>
        <w:tc>
          <w:tcPr>
            <w:tcW w:w="235"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c>
          <w:tcPr>
            <w:tcW w:w="253" w:type="pct"/>
            <w:shd w:val="clear" w:color="auto" w:fill="auto"/>
            <w:noWrap/>
            <w:vAlign w:val="center"/>
          </w:tcPr>
          <w:p>
            <w:pPr>
              <w:widowControl/>
              <w:jc w:val="right"/>
              <w:rPr>
                <w:rFonts w:hint="eastAsia" w:ascii="宋体" w:hAnsi="宋体" w:cs="宋体"/>
                <w:color w:val="000000"/>
                <w:kern w:val="0"/>
                <w:sz w:val="18"/>
                <w:szCs w:val="18"/>
                <w:lang w:val="en-US" w:eastAsia="zh-CN"/>
              </w:rPr>
            </w:pPr>
          </w:p>
        </w:tc>
        <w:tc>
          <w:tcPr>
            <w:tcW w:w="378"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316" w:type="pct"/>
            <w:shd w:val="clear" w:color="auto" w:fill="auto"/>
            <w:noWrap/>
            <w:vAlign w:val="center"/>
          </w:tcPr>
          <w:p>
            <w:pPr>
              <w:widowControl/>
              <w:jc w:val="left"/>
              <w:rPr>
                <w:rFonts w:hint="eastAsia" w:ascii="宋体" w:hAnsi="宋体" w:cs="宋体"/>
                <w:color w:val="000000"/>
                <w:kern w:val="0"/>
                <w:sz w:val="18"/>
                <w:szCs w:val="18"/>
                <w:lang w:val="en-US" w:eastAsia="zh-CN"/>
              </w:rPr>
            </w:pP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JR</w:t>
            </w:r>
          </w:p>
        </w:tc>
        <w:tc>
          <w:tcPr>
            <w:tcW w:w="1039"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R[rs]</w:t>
            </w:r>
          </w:p>
        </w:tc>
        <w:tc>
          <w:tcPr>
            <w:tcW w:w="25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rs</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p>
        </w:tc>
        <w:tc>
          <w:tcPr>
            <w:tcW w:w="261"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rt</w:t>
            </w:r>
          </w:p>
        </w:tc>
        <w:tc>
          <w:tcPr>
            <w:tcW w:w="50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ReadData</w:t>
            </w:r>
          </w:p>
        </w:tc>
        <w:tc>
          <w:tcPr>
            <w:tcW w:w="235"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SignImm</w:t>
            </w:r>
          </w:p>
        </w:tc>
        <w:tc>
          <w:tcPr>
            <w:tcW w:w="253" w:type="pct"/>
            <w:shd w:val="clear" w:color="auto" w:fill="auto"/>
            <w:noWrap/>
            <w:vAlign w:val="center"/>
          </w:tcPr>
          <w:p>
            <w:pPr>
              <w:widowControl/>
              <w:jc w:val="right"/>
              <w:rPr>
                <w:rFonts w:hint="eastAsia" w:ascii="宋体" w:hAnsi="宋体" w:cs="宋体"/>
                <w:color w:val="000000"/>
                <w:kern w:val="0"/>
                <w:sz w:val="18"/>
                <w:szCs w:val="18"/>
                <w:lang w:val="en-US" w:eastAsia="zh-CN"/>
              </w:rPr>
            </w:pPr>
          </w:p>
        </w:tc>
        <w:tc>
          <w:tcPr>
            <w:tcW w:w="378"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alu</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rHeight w:val="285" w:hRule="atLeast"/>
          <w:jc w:val="center"/>
        </w:trPr>
        <w:tc>
          <w:tcPr>
            <w:tcW w:w="51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Syscall</w:t>
            </w:r>
          </w:p>
        </w:tc>
        <w:tc>
          <w:tcPr>
            <w:tcW w:w="1039"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PC+4</w:t>
            </w:r>
          </w:p>
        </w:tc>
        <w:tc>
          <w:tcPr>
            <w:tcW w:w="253"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2#</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4#</w:t>
            </w:r>
          </w:p>
        </w:tc>
        <w:tc>
          <w:tcPr>
            <w:tcW w:w="316" w:type="pct"/>
            <w:shd w:val="clear" w:color="auto" w:fill="auto"/>
            <w:noWrap/>
            <w:vAlign w:val="center"/>
          </w:tcPr>
          <w:p>
            <w:pPr>
              <w:widowControl/>
              <w:jc w:val="left"/>
              <w:rPr>
                <w:rFonts w:hint="default" w:ascii="宋体" w:hAnsi="宋体" w:cs="宋体"/>
                <w:color w:val="000000"/>
                <w:kern w:val="0"/>
                <w:sz w:val="18"/>
                <w:szCs w:val="18"/>
                <w:lang w:val="en-US" w:eastAsia="zh-CN"/>
              </w:rPr>
            </w:pPr>
          </w:p>
        </w:tc>
        <w:tc>
          <w:tcPr>
            <w:tcW w:w="261"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503"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235"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r1</w:t>
            </w:r>
          </w:p>
        </w:tc>
        <w:tc>
          <w:tcPr>
            <w:tcW w:w="610" w:type="pct"/>
            <w:shd w:val="clear" w:color="auto" w:fill="auto"/>
            <w:noWrap/>
            <w:vAlign w:val="center"/>
          </w:tcPr>
          <w:p>
            <w:pPr>
              <w:widowControl/>
              <w:jc w:val="left"/>
              <w:rPr>
                <w:rFonts w:hint="default"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r2</w:t>
            </w:r>
          </w:p>
        </w:tc>
        <w:tc>
          <w:tcPr>
            <w:tcW w:w="253" w:type="pct"/>
            <w:shd w:val="clear" w:color="auto" w:fill="auto"/>
            <w:noWrap/>
            <w:vAlign w:val="center"/>
          </w:tcPr>
          <w:p>
            <w:pPr>
              <w:widowControl/>
              <w:jc w:val="right"/>
              <w:rPr>
                <w:rFonts w:hint="eastAsia" w:ascii="宋体" w:hAnsi="宋体" w:cs="宋体"/>
                <w:color w:val="000000"/>
                <w:kern w:val="0"/>
                <w:sz w:val="18"/>
                <w:szCs w:val="18"/>
                <w:lang w:val="en-US" w:eastAsia="zh-CN"/>
              </w:rPr>
            </w:pPr>
          </w:p>
        </w:tc>
        <w:tc>
          <w:tcPr>
            <w:tcW w:w="378" w:type="pct"/>
            <w:shd w:val="clear" w:color="auto" w:fill="auto"/>
            <w:noWrap/>
            <w:vAlign w:val="center"/>
          </w:tcPr>
          <w:p>
            <w:pPr>
              <w:widowControl/>
              <w:jc w:val="left"/>
              <w:rPr>
                <w:rFonts w:hint="eastAsia" w:ascii="宋体" w:hAnsi="宋体" w:cs="宋体"/>
                <w:color w:val="000000"/>
                <w:kern w:val="0"/>
                <w:sz w:val="18"/>
                <w:szCs w:val="18"/>
                <w:lang w:val="en-US" w:eastAsia="zh-CN"/>
              </w:rPr>
            </w:pPr>
          </w:p>
        </w:tc>
        <w:tc>
          <w:tcPr>
            <w:tcW w:w="316" w:type="pct"/>
            <w:shd w:val="clear" w:color="auto" w:fill="auto"/>
            <w:noWrap/>
            <w:vAlign w:val="center"/>
          </w:tcPr>
          <w:p>
            <w:pPr>
              <w:widowControl/>
              <w:jc w:val="left"/>
              <w:rPr>
                <w:rFonts w:hint="eastAsia" w:ascii="宋体" w:hAnsi="宋体" w:cs="宋体"/>
                <w:color w:val="000000"/>
                <w:kern w:val="0"/>
                <w:sz w:val="18"/>
                <w:szCs w:val="18"/>
                <w:lang w:val="en-US" w:eastAsia="zh-CN"/>
              </w:rPr>
            </w:pPr>
          </w:p>
        </w:tc>
      </w:tr>
    </w:tbl>
    <w:p>
      <w:pPr>
        <w:pStyle w:val="90"/>
        <w:jc w:val="both"/>
        <w:rPr>
          <w:rFonts w:hint="eastAsia"/>
        </w:rPr>
      </w:pPr>
    </w:p>
    <w:p>
      <w:pPr>
        <w:pStyle w:val="5"/>
        <w:spacing w:before="229" w:beforeLines="0" w:after="229" w:afterLines="0"/>
      </w:pPr>
      <w:r>
        <w:rPr>
          <w:rFonts w:hint="eastAsia"/>
        </w:rPr>
        <w:t>控制器的设计</w:t>
      </w:r>
    </w:p>
    <w:p>
      <w:pPr>
        <w:pStyle w:val="4"/>
        <w:ind w:right="26" w:rightChars="11" w:firstLine="480"/>
      </w:pPr>
      <w:r>
        <w:rPr>
          <w:rFonts w:hint="eastAsia"/>
          <w:lang w:val="en-US" w:eastAsia="zh-CN"/>
        </w:rPr>
        <w:t>在实验的数据通路中，我们涉及到很多的控制信号以及选择信号，如寄存器和存储器的写控制端，</w:t>
      </w:r>
      <w:r>
        <w:rPr>
          <w:rFonts w:hint="eastAsia"/>
        </w:rPr>
        <w:t>以及数据通路合并表中所示的具有多输入的主要部件需要进行输入选择的控制信号，</w:t>
      </w:r>
      <w:r>
        <w:rPr>
          <w:rFonts w:hint="eastAsia"/>
          <w:lang w:val="en-US" w:eastAsia="zh-CN"/>
        </w:rPr>
        <w:t>为了使电路看起来更加简洁美观，我们使用一个子电路来封装这些控制信号。首先我们对控制信号进行统计，并且</w:t>
      </w:r>
      <w:r>
        <w:rPr>
          <w:rFonts w:hint="eastAsia"/>
        </w:rPr>
        <w:t>对各个统计信号的各种取值情况进行定义，统计得到的控制信号以及说明如</w:t>
      </w:r>
      <w:r>
        <w:rPr>
          <w:rFonts w:hint="eastAsia"/>
          <w:lang w:val="en-US" w:eastAsia="zh-CN"/>
        </w:rPr>
        <w:t>表 2.5</w:t>
      </w:r>
      <w:r>
        <w:rPr>
          <w:rFonts w:hint="eastAsia"/>
        </w:rPr>
        <w:t>。</w:t>
      </w:r>
    </w:p>
    <w:p>
      <w:pPr>
        <w:pStyle w:val="90"/>
        <w:keepNext/>
      </w:pPr>
      <w:bookmarkStart w:id="27" w:name="_Ref464752784"/>
      <w:bookmarkStart w:id="28" w:name="_Ref46494219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bookmarkEnd w:id="27"/>
      <w:r>
        <w:rPr>
          <w:rFonts w:hint="eastAsia"/>
          <w:lang w:val="en-US" w:eastAsia="zh-CN"/>
        </w:rPr>
        <w:t xml:space="preserve">.5 </w:t>
      </w:r>
      <w:r>
        <w:rPr>
          <w:rFonts w:hint="eastAsia"/>
        </w:rPr>
        <w:t>主控制器控制信号的作用说明</w:t>
      </w:r>
      <w:bookmarkEnd w:id="28"/>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01"/>
        <w:gridCol w:w="1417"/>
        <w:gridCol w:w="5548"/>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cantSplit/>
          <w:trHeight w:val="478" w:hRule="atLeast"/>
          <w:jc w:val="center"/>
        </w:trPr>
        <w:tc>
          <w:tcPr>
            <w:tcW w:w="1101" w:type="dxa"/>
            <w:vMerge w:val="restart"/>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MemToReg</w:t>
            </w:r>
          </w:p>
        </w:tc>
        <w:tc>
          <w:tcPr>
            <w:tcW w:w="1417"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写内存控制信号，为1时代表向内存RAM中写入值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496" w:hRule="atLeast"/>
          <w:jc w:val="center"/>
        </w:trPr>
        <w:tc>
          <w:tcPr>
            <w:tcW w:w="1101"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RegWrite</w:t>
            </w:r>
          </w:p>
        </w:tc>
        <w:tc>
          <w:tcPr>
            <w:tcW w:w="1417"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寄存器写使能信号，为1时代表向寄存器中写入值</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AluOP</w:t>
            </w:r>
          </w:p>
        </w:tc>
        <w:tc>
          <w:tcPr>
            <w:tcW w:w="1417"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0000~1100</w:t>
            </w:r>
          </w:p>
        </w:tc>
        <w:tc>
          <w:tcPr>
            <w:tcW w:w="5548" w:type="dxa"/>
            <w:shd w:val="clear" w:color="auto" w:fill="auto"/>
            <w:vAlign w:val="center"/>
          </w:tcPr>
          <w:p>
            <w:pPr>
              <w:pStyle w:val="4"/>
              <w:ind w:firstLine="0" w:firstLineChars="0"/>
              <w:rPr>
                <w:rFonts w:hint="default" w:eastAsia="宋体"/>
                <w:sz w:val="18"/>
                <w:szCs w:val="18"/>
                <w:lang w:val="en-US" w:eastAsia="zh-CN"/>
              </w:rPr>
            </w:pPr>
            <w:r>
              <w:rPr>
                <w:rFonts w:hint="eastAsia"/>
                <w:sz w:val="18"/>
                <w:szCs w:val="18"/>
                <w:lang w:val="en-US" w:eastAsia="zh-CN"/>
              </w:rPr>
              <w:t>见表2-2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MemToReg</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寄存器写入数据来自运算器ALU的结果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PrEx>
        <w:trPr>
          <w:cantSplit/>
          <w:trHeight w:val="106" w:hRule="atLeast"/>
          <w:jc w:val="center"/>
        </w:trPr>
        <w:tc>
          <w:tcPr>
            <w:tcW w:w="1101" w:type="dxa"/>
            <w:vMerge w:val="continue"/>
            <w:shd w:val="clear" w:color="auto" w:fill="auto"/>
            <w:vAlign w:val="center"/>
          </w:tcPr>
          <w:p>
            <w:pPr>
              <w:pStyle w:val="4"/>
              <w:ind w:firstLine="0" w:firstLineChars="0"/>
              <w:jc w:val="center"/>
              <w:rPr>
                <w:rFonts w:hint="eastAsia"/>
                <w:sz w:val="18"/>
                <w:szCs w:val="18"/>
                <w:lang w:val="en-US" w:eastAsia="zh-CN"/>
              </w:rPr>
            </w:pP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寄存器写入数据来自存储器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RegDst</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写入寄存器编号为rt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rFonts w:hint="eastAsia"/>
                <w:sz w:val="18"/>
                <w:szCs w:val="18"/>
                <w:lang w:val="en-US" w:eastAsia="zh-CN"/>
              </w:rPr>
            </w:pP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写入寄存器编号为rd</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restart"/>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AluSrcB</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运算器B来自寄存器输出R2</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vMerge w:val="continue"/>
            <w:shd w:val="clear" w:color="auto" w:fill="auto"/>
            <w:vAlign w:val="center"/>
          </w:tcPr>
          <w:p>
            <w:pPr>
              <w:pStyle w:val="4"/>
              <w:ind w:firstLine="0" w:firstLineChars="0"/>
              <w:jc w:val="center"/>
              <w:rPr>
                <w:rFonts w:hint="eastAsia"/>
                <w:sz w:val="18"/>
                <w:szCs w:val="18"/>
                <w:lang w:val="en-US" w:eastAsia="zh-CN"/>
              </w:rPr>
            </w:pP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运算器B来自符号拓展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SignedExt</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为0代表对立即数无符号拓展，为1代表对立即数有符号拓展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JR</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寄存器跳转指令译码信号，为1代表当前为JR指令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JAL</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为1时代表当前指令为JAL指令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JMP</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无条件分支控制信号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Beq</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Beq指令译码信号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Bne</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Bne指令译码信号</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Syscall</w:t>
            </w:r>
          </w:p>
        </w:tc>
        <w:tc>
          <w:tcPr>
            <w:tcW w:w="1417"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0/1</w:t>
            </w:r>
          </w:p>
        </w:tc>
        <w:tc>
          <w:tcPr>
            <w:tcW w:w="5548" w:type="dxa"/>
            <w:shd w:val="clear" w:color="auto" w:fill="auto"/>
            <w:vAlign w:val="center"/>
          </w:tcPr>
          <w:p>
            <w:pPr>
              <w:pStyle w:val="4"/>
              <w:ind w:firstLine="0" w:firstLineChars="0"/>
              <w:rPr>
                <w:rFonts w:hint="default"/>
                <w:sz w:val="18"/>
                <w:szCs w:val="18"/>
                <w:lang w:val="en-US" w:eastAsia="zh-CN"/>
              </w:rPr>
            </w:pPr>
            <w:r>
              <w:rPr>
                <w:rFonts w:hint="eastAsia"/>
                <w:sz w:val="18"/>
                <w:szCs w:val="18"/>
                <w:lang w:val="en-US" w:eastAsia="zh-CN"/>
              </w:rPr>
              <w:t>Syscall指令译码信号</w:t>
            </w:r>
          </w:p>
        </w:tc>
      </w:tr>
    </w:tbl>
    <w:p>
      <w:pPr>
        <w:pStyle w:val="4"/>
        <w:ind w:right="26" w:rightChars="11"/>
        <w:rPr>
          <w:rFonts w:hint="eastAsia"/>
        </w:rPr>
      </w:pPr>
      <w:r>
        <w:rPr>
          <w:rFonts w:hint="eastAsia"/>
        </w:rPr>
        <w:t>对照所有控制信号，依次分析各条指令，分析该指令执行过程中需要哪些控制信号，对于与本条指令无关的控制信号，控制信号的取值一律为0，以简化控制器电路的设计。该控制信号表的框架如</w:t>
      </w:r>
      <w:r>
        <w:rPr>
          <w:rFonts w:hint="eastAsia"/>
          <w:lang w:val="en-US" w:eastAsia="zh-CN"/>
        </w:rPr>
        <w:t>图 2.2</w:t>
      </w:r>
      <w:r>
        <w:rPr>
          <w:rFonts w:hint="eastAsia"/>
        </w:rPr>
        <w:t>所示。</w:t>
      </w:r>
    </w:p>
    <w:p>
      <w:pPr>
        <w:pStyle w:val="4"/>
        <w:ind w:right="26" w:rightChars="11"/>
        <w:jc w:val="center"/>
      </w:pPr>
      <w:r>
        <w:drawing>
          <wp:inline distT="0" distB="0" distL="114300" distR="114300">
            <wp:extent cx="4441825" cy="2961640"/>
            <wp:effectExtent l="0" t="0" r="825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4"/>
                    <a:stretch>
                      <a:fillRect/>
                    </a:stretch>
                  </pic:blipFill>
                  <pic:spPr>
                    <a:xfrm>
                      <a:off x="0" y="0"/>
                      <a:ext cx="4441825" cy="2961640"/>
                    </a:xfrm>
                    <a:prstGeom prst="rect">
                      <a:avLst/>
                    </a:prstGeom>
                    <a:noFill/>
                    <a:ln>
                      <a:noFill/>
                    </a:ln>
                  </pic:spPr>
                </pic:pic>
              </a:graphicData>
            </a:graphic>
          </wp:inline>
        </w:drawing>
      </w:r>
    </w:p>
    <w:p>
      <w:pPr>
        <w:pStyle w:val="13"/>
        <w:bidi w:val="0"/>
        <w:rPr>
          <w:rFonts w:hint="default"/>
          <w:lang w:val="en-US" w:eastAsia="zh-CN"/>
        </w:rPr>
      </w:pPr>
      <w:r>
        <w:rPr>
          <w:rFonts w:hint="eastAsia"/>
          <w:lang w:val="en-US" w:eastAsia="zh-CN"/>
        </w:rPr>
        <w:t>图 2.2  指令控制信号真值表</w:t>
      </w:r>
    </w:p>
    <w:p>
      <w:pPr>
        <w:pStyle w:val="3"/>
        <w:tabs>
          <w:tab w:val="left" w:pos="567"/>
          <w:tab w:val="clear" w:pos="720"/>
        </w:tabs>
        <w:ind w:left="818" w:right="240" w:hanging="818"/>
      </w:pPr>
      <w:bookmarkStart w:id="29" w:name="_Toc14758"/>
      <w:bookmarkStart w:id="30" w:name="_Toc465065722"/>
      <w:bookmarkStart w:id="31" w:name="_Toc464572702"/>
      <w:r>
        <w:rPr>
          <w:rFonts w:hint="eastAsia"/>
        </w:rPr>
        <w:t>中断机制设计</w:t>
      </w:r>
      <w:bookmarkEnd w:id="29"/>
    </w:p>
    <w:p>
      <w:pPr>
        <w:pStyle w:val="5"/>
        <w:spacing w:before="229" w:beforeLines="0" w:after="229" w:afterLines="0"/>
      </w:pPr>
      <w:r>
        <w:rPr>
          <w:rFonts w:hint="eastAsia"/>
        </w:rPr>
        <w:t>总体设计</w:t>
      </w:r>
    </w:p>
    <w:p>
      <w:pPr>
        <w:pStyle w:val="4"/>
        <w:rPr>
          <w:rFonts w:hint="eastAsia"/>
          <w:lang w:val="en-US" w:eastAsia="zh-CN"/>
        </w:rPr>
      </w:pPr>
      <w:r>
        <w:rPr>
          <w:rFonts w:hint="eastAsia"/>
          <w:lang w:val="en-US" w:eastAsia="zh-CN"/>
        </w:rPr>
        <w:t>在本实验中的中断是异步中断，其中断请求与指令无关，CPU需要在指令执行结束后才响应外部中断。为了实现MIPS中断处理，需要从硬件和软件两个方面进行设计。在硬件方面，我们需要实现中断请求生成逻辑电路、中断仲裁与中断识别电路、异常程序计数器EPC以及中断使能寄存器IE；在软件方面我们要实现相关的指令支持，包括中断返回指令、开关中断指令等，还要实现程序支持，改造主程序和中断服务程序。单中断和多中断的执行过程如图2.3所示。</w:t>
      </w:r>
    </w:p>
    <w:p>
      <w:pPr>
        <w:pStyle w:val="4"/>
        <w:tabs>
          <w:tab w:val="left" w:pos="5656"/>
        </w:tabs>
        <w:jc w:val="center"/>
      </w:pPr>
      <w:r>
        <w:drawing>
          <wp:inline distT="0" distB="0" distL="114300" distR="114300">
            <wp:extent cx="3168015" cy="2961005"/>
            <wp:effectExtent l="0" t="0" r="1905"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5"/>
                    <a:stretch>
                      <a:fillRect/>
                    </a:stretch>
                  </pic:blipFill>
                  <pic:spPr>
                    <a:xfrm>
                      <a:off x="0" y="0"/>
                      <a:ext cx="3168015" cy="2961005"/>
                    </a:xfrm>
                    <a:prstGeom prst="rect">
                      <a:avLst/>
                    </a:prstGeom>
                    <a:noFill/>
                    <a:ln>
                      <a:noFill/>
                    </a:ln>
                  </pic:spPr>
                </pic:pic>
              </a:graphicData>
            </a:graphic>
          </wp:inline>
        </w:drawing>
      </w:r>
    </w:p>
    <w:p>
      <w:pPr>
        <w:pStyle w:val="13"/>
        <w:bidi w:val="0"/>
        <w:rPr>
          <w:rFonts w:hint="default"/>
          <w:lang w:val="en-US" w:eastAsia="zh-CN"/>
        </w:rPr>
      </w:pPr>
      <w:r>
        <w:rPr>
          <w:rFonts w:hint="eastAsia"/>
          <w:lang w:val="en-US" w:eastAsia="zh-CN"/>
        </w:rPr>
        <w:t>图2.3  中断执行流程图（左单中断，右多中断）</w:t>
      </w:r>
    </w:p>
    <w:p>
      <w:pPr>
        <w:pStyle w:val="5"/>
        <w:spacing w:before="229" w:beforeLines="0" w:after="229" w:afterLines="0"/>
      </w:pPr>
      <w:r>
        <w:rPr>
          <w:rFonts w:hint="eastAsia"/>
        </w:rPr>
        <w:t>硬件设计</w:t>
      </w:r>
    </w:p>
    <w:p>
      <w:pPr>
        <w:pStyle w:val="4"/>
      </w:pPr>
      <w:r>
        <w:rPr>
          <w:rFonts w:hint="eastAsia"/>
          <w:lang w:val="en-US" w:eastAsia="zh-CN"/>
        </w:rPr>
        <w:t>由于是外部中断，我们首先要实现按键中断外围电路，能够通过点击编号按钮产生对应的中断请求，锁存中断请求并在完成对应的中断请求服务后清除中断请求。</w:t>
      </w:r>
    </w:p>
    <w:p>
      <w:pPr>
        <w:ind w:firstLine="420" w:firstLineChars="0"/>
        <w:rPr>
          <w:rFonts w:hint="eastAsia"/>
          <w:lang w:val="en-US" w:eastAsia="zh-CN"/>
        </w:rPr>
      </w:pPr>
      <w:r>
        <w:rPr>
          <w:rFonts w:hint="eastAsia"/>
          <w:lang w:val="en-US" w:eastAsia="zh-CN"/>
        </w:rPr>
        <w:t>我们使用一个优先编码器实现中断优先级仲裁，在当有多个中断请求信号时，输出优先级最高的中断请求信号。然后获取三个中断服务程序的入口地址通过一个选择器输出相应的中断入口地址实现中断入口识别。</w:t>
      </w:r>
    </w:p>
    <w:p>
      <w:pPr>
        <w:ind w:firstLine="420" w:firstLineChars="0"/>
        <w:rPr>
          <w:rFonts w:hint="default"/>
          <w:lang w:val="en-US" w:eastAsia="zh-CN"/>
        </w:rPr>
      </w:pPr>
      <w:r>
        <w:rPr>
          <w:rFonts w:hint="eastAsia"/>
          <w:lang w:val="en-US" w:eastAsia="zh-CN"/>
        </w:rPr>
        <w:t>异常程序计数器EPC实现保护被中断程序的断点和现场，即当有中断请求产生时将当前的PC地址压入寄存器中。在单级中断中，当前执行的中断不可被其他中断请求打断，所以只需要保存一个断点，而在本实验的多级中断中，由于要求实现中断程序的嵌套执行，最坏情况下需要保存三个程序断点，所以我们需要利用三个寄存器构成一个EPC硬件堆栈来实现保存多个程序地址断点以及对应的中断号。</w:t>
      </w:r>
    </w:p>
    <w:p>
      <w:pPr>
        <w:ind w:firstLine="420" w:firstLineChars="0"/>
        <w:rPr>
          <w:rFonts w:hint="default"/>
          <w:lang w:val="en-US" w:eastAsia="zh-CN"/>
        </w:rPr>
      </w:pPr>
      <w:r>
        <w:rPr>
          <w:rFonts w:hint="eastAsia"/>
          <w:lang w:val="en-US" w:eastAsia="zh-CN"/>
        </w:rPr>
        <w:t>单级中断和多级中断分别利用中断隐指令、ERET信号和MFC0、MTC0实现中断使能寄存器IE来控制开关中断，只有在关闭中断后才可以响应当前的中断请求，在单级中断中，由于不涉及中断程序的嵌套，只有在中断程序执行完毕后才开中断，允许继续相应其他中断信号，而对多级中断而言，在优先级条件满足的情况下可以将当前执行的低优先级的中断打断而转去执行更高优先级的中断，所以要在低级的中断保护完现场后开中断。</w:t>
      </w:r>
    </w:p>
    <w:p>
      <w:pPr>
        <w:pStyle w:val="5"/>
        <w:spacing w:before="229" w:beforeLines="0" w:after="229" w:afterLines="0"/>
      </w:pPr>
      <w:r>
        <w:rPr>
          <w:rFonts w:hint="eastAsia"/>
        </w:rPr>
        <w:t>软件设计</w:t>
      </w:r>
    </w:p>
    <w:p>
      <w:pPr>
        <w:pStyle w:val="4"/>
        <w:ind w:right="26" w:rightChars="11"/>
        <w:rPr>
          <w:rFonts w:hint="default" w:eastAsia="宋体"/>
          <w:lang w:val="en-US" w:eastAsia="zh-CN"/>
        </w:rPr>
      </w:pPr>
      <w:r>
        <w:rPr>
          <w:rFonts w:hint="eastAsia"/>
          <w:lang w:val="en-US" w:eastAsia="zh-CN"/>
        </w:rPr>
        <w:t>多级中断和单级中断程序中都存在与中断服务程序有关的指令来实现开关中断和中断返回。因此我们要对这些指令进行译码产生相应的指令控制信号。由图2.3可知在单级中断中，响应时根据中断隐指令关中断，在执行eret后执行开中断，所以我们只需要设计指令ERET，该指令由控制信号产生器根据指令译码产生。在多中断中，除了中断返回指令ERET以外还涉及到单独的开关中断——MFC0和MTC0，这两个信号也通过指令译码产生，两个控制信号指令译码的低六位均为0x10，区别在于MFC0的第25-21位为0x0，MTC0为0x4。</w:t>
      </w:r>
    </w:p>
    <w:p>
      <w:pPr>
        <w:pStyle w:val="3"/>
        <w:tabs>
          <w:tab w:val="left" w:pos="567"/>
          <w:tab w:val="clear" w:pos="720"/>
        </w:tabs>
        <w:ind w:left="818" w:right="240" w:hanging="818"/>
      </w:pPr>
      <w:bookmarkStart w:id="32" w:name="_Toc14625"/>
      <w:r>
        <w:rPr>
          <w:rFonts w:hint="eastAsia"/>
        </w:rPr>
        <w:t>流水CPU设计</w:t>
      </w:r>
      <w:bookmarkEnd w:id="30"/>
      <w:bookmarkEnd w:id="31"/>
      <w:bookmarkEnd w:id="32"/>
    </w:p>
    <w:p>
      <w:pPr>
        <w:pStyle w:val="5"/>
        <w:spacing w:before="229" w:beforeLines="0" w:after="229" w:afterLines="0"/>
      </w:pPr>
      <w:r>
        <w:rPr>
          <w:rFonts w:hint="eastAsia"/>
        </w:rPr>
        <w:t>总体设计</w:t>
      </w:r>
    </w:p>
    <w:p>
      <w:pPr>
        <w:pStyle w:val="4"/>
        <w:ind w:right="26" w:rightChars="11" w:firstLine="480"/>
        <w:rPr>
          <w:rFonts w:hint="eastAsia"/>
          <w:lang w:val="en-US" w:eastAsia="zh-CN"/>
        </w:rPr>
      </w:pPr>
      <w:r>
        <w:rPr>
          <w:rFonts w:hint="eastAsia"/>
          <w:lang w:val="en-US" w:eastAsia="zh-CN"/>
        </w:rPr>
        <w:t>我们将MIPS指令的执行过程细分为5个阶段：</w:t>
      </w:r>
    </w:p>
    <w:p>
      <w:pPr>
        <w:pStyle w:val="4"/>
        <w:numPr>
          <w:ilvl w:val="0"/>
          <w:numId w:val="10"/>
        </w:numPr>
        <w:ind w:left="1260" w:leftChars="0" w:right="26" w:rightChars="11" w:hanging="420" w:firstLineChars="0"/>
        <w:rPr>
          <w:rFonts w:hint="default"/>
          <w:lang w:val="en-US" w:eastAsia="zh-CN"/>
        </w:rPr>
      </w:pPr>
      <w:r>
        <w:rPr>
          <w:rFonts w:hint="eastAsia"/>
          <w:lang w:val="en-US" w:eastAsia="zh-CN"/>
        </w:rPr>
        <w:t>取指令(IF)：从指令存储器中取出指令</w:t>
      </w:r>
    </w:p>
    <w:p>
      <w:pPr>
        <w:pStyle w:val="4"/>
        <w:numPr>
          <w:ilvl w:val="0"/>
          <w:numId w:val="10"/>
        </w:numPr>
        <w:ind w:left="1260" w:leftChars="0" w:right="26" w:rightChars="11" w:hanging="420" w:firstLineChars="0"/>
        <w:rPr>
          <w:rFonts w:hint="default"/>
          <w:lang w:val="en-US" w:eastAsia="zh-CN"/>
        </w:rPr>
      </w:pPr>
      <w:r>
        <w:rPr>
          <w:rFonts w:hint="eastAsia"/>
          <w:lang w:val="en-US" w:eastAsia="zh-CN"/>
        </w:rPr>
        <w:t>指令译码(ID)：操作控制器对指令字译码，同时从寄存器堆取操作数</w:t>
      </w:r>
    </w:p>
    <w:p>
      <w:pPr>
        <w:pStyle w:val="4"/>
        <w:numPr>
          <w:ilvl w:val="0"/>
          <w:numId w:val="10"/>
        </w:numPr>
        <w:ind w:left="1260" w:leftChars="0" w:right="26" w:rightChars="11" w:hanging="420" w:firstLineChars="0"/>
        <w:rPr>
          <w:rFonts w:hint="default"/>
          <w:lang w:val="en-US" w:eastAsia="zh-CN"/>
        </w:rPr>
      </w:pPr>
      <w:r>
        <w:rPr>
          <w:rFonts w:hint="eastAsia"/>
          <w:lang w:val="en-US" w:eastAsia="zh-CN"/>
        </w:rPr>
        <w:t>指令执行(EX)：执行运算操作或者地址计算</w:t>
      </w:r>
    </w:p>
    <w:p>
      <w:pPr>
        <w:pStyle w:val="4"/>
        <w:numPr>
          <w:ilvl w:val="0"/>
          <w:numId w:val="10"/>
        </w:numPr>
        <w:ind w:left="1260" w:leftChars="0" w:right="26" w:rightChars="11" w:hanging="420" w:firstLineChars="0"/>
        <w:rPr>
          <w:rFonts w:hint="default"/>
          <w:lang w:val="en-US" w:eastAsia="zh-CN"/>
        </w:rPr>
      </w:pPr>
      <w:r>
        <w:rPr>
          <w:rFonts w:hint="eastAsia"/>
          <w:lang w:val="en-US" w:eastAsia="zh-CN"/>
        </w:rPr>
        <w:t>访存(MEM)：对存储器进行读写操作</w:t>
      </w:r>
    </w:p>
    <w:p>
      <w:pPr>
        <w:pStyle w:val="4"/>
        <w:numPr>
          <w:ilvl w:val="0"/>
          <w:numId w:val="10"/>
        </w:numPr>
        <w:ind w:left="1260" w:leftChars="0" w:right="26" w:rightChars="11" w:hanging="420" w:firstLineChars="0"/>
        <w:rPr>
          <w:rFonts w:hint="default"/>
          <w:lang w:val="en-US" w:eastAsia="zh-CN"/>
        </w:rPr>
      </w:pPr>
      <w:r>
        <w:rPr>
          <w:rFonts w:hint="eastAsia"/>
          <w:lang w:val="en-US" w:eastAsia="zh-CN"/>
        </w:rPr>
        <w:t>写回(WB)：将指令执行结果写回寄存器堆</w:t>
      </w:r>
    </w:p>
    <w:p>
      <w:pPr>
        <w:pStyle w:val="4"/>
        <w:numPr>
          <w:ilvl w:val="0"/>
          <w:numId w:val="0"/>
        </w:numPr>
        <w:ind w:right="26" w:rightChars="11" w:firstLine="420" w:firstLineChars="0"/>
        <w:rPr>
          <w:rFonts w:hint="default"/>
          <w:lang w:val="en-US" w:eastAsia="zh-CN"/>
        </w:rPr>
      </w:pPr>
      <w:r>
        <w:rPr>
          <w:rFonts w:hint="eastAsia"/>
          <w:lang w:val="en-US" w:eastAsia="zh-CN"/>
        </w:rPr>
        <w:t>我们在每一个阶段后面都设计一个流水寄存器用于锁存本阶段处理完成的所有数据或结果，以保证本段的执行结果能够在下一个时钟周期给下一个阶段使用。</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rPr>
          <w:rFonts w:hint="eastAsia"/>
          <w:lang w:val="en-US" w:eastAsia="zh-CN"/>
        </w:rPr>
      </w:pPr>
      <w:r>
        <w:rPr>
          <w:rFonts w:hint="eastAsia"/>
          <w:lang w:val="en-US" w:eastAsia="zh-CN"/>
        </w:rPr>
        <w:t>流水接口部件实质上就是一个锁存器，用于锁存前段加工处理完毕的数据和控制信号，这些数据通常会横穿流水寄存器传递到下一段。五段流水线需要设计四个流水寄存器分别命名为：IF/ID, ID/EX, EX/MEM, MEM/WB。所有的流水接口部件都使用统一的始终CLK来同步，并通过设计同步清零实现清除流水寄存器中的数据，设计使能端实现流水寄存器的暂停，设计若干寄存器来锁存相应的数据。</w:t>
      </w:r>
    </w:p>
    <w:p>
      <w:pPr>
        <w:pStyle w:val="4"/>
        <w:ind w:right="26" w:rightChars="11" w:firstLine="480"/>
        <w:rPr>
          <w:rFonts w:hint="eastAsia"/>
          <w:lang w:val="en-US" w:eastAsia="zh-CN"/>
        </w:rPr>
      </w:pPr>
      <w:r>
        <w:rPr>
          <w:rFonts w:hint="eastAsia"/>
          <w:lang w:val="en-US" w:eastAsia="zh-CN"/>
        </w:rPr>
        <w:t>不同流水寄存器锁存和传递的数据信息不尽相同。以气泡流水线为例，其具体用到的数据入表2.6所示。</w:t>
      </w:r>
    </w:p>
    <w:p>
      <w:pPr>
        <w:pStyle w:val="90"/>
        <w:keepNext/>
        <w:rPr>
          <w:rFonts w:hint="eastAsia"/>
          <w:lang w:val="en-US" w:eastAsia="zh-CN"/>
        </w:rPr>
      </w:pPr>
      <w:r>
        <w:rPr>
          <w:rFonts w:hint="eastAsia"/>
          <w:lang w:val="en-US" w:eastAsia="zh-CN"/>
        </w:rPr>
        <w:t>表2.6 各流水部件需要传递的数据</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119"/>
        <w:gridCol w:w="6845"/>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blHeader/>
          <w:jc w:val="center"/>
        </w:trPr>
        <w:tc>
          <w:tcPr>
            <w:tcW w:w="1119"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流水部件</w:t>
            </w:r>
          </w:p>
        </w:tc>
        <w:tc>
          <w:tcPr>
            <w:tcW w:w="6845" w:type="dxa"/>
            <w:shd w:val="clear" w:color="auto" w:fill="auto"/>
            <w:vAlign w:val="center"/>
          </w:tcPr>
          <w:p>
            <w:pPr>
              <w:pStyle w:val="4"/>
              <w:ind w:firstLine="0" w:firstLineChars="0"/>
              <w:jc w:val="center"/>
              <w:rPr>
                <w:rFonts w:hint="default" w:eastAsia="宋体"/>
                <w:sz w:val="21"/>
                <w:szCs w:val="21"/>
                <w:lang w:val="en-US" w:eastAsia="zh-CN"/>
              </w:rPr>
            </w:pPr>
            <w:r>
              <w:rPr>
                <w:rFonts w:hint="eastAsia"/>
                <w:sz w:val="21"/>
                <w:szCs w:val="21"/>
                <w:lang w:val="en-US" w:eastAsia="zh-CN"/>
              </w:rPr>
              <w:t>锁存和传递的数据</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478" w:hRule="atLeast"/>
          <w:jc w:val="center"/>
        </w:trPr>
        <w:tc>
          <w:tcPr>
            <w:tcW w:w="1119"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IF/ID</w:t>
            </w:r>
          </w:p>
        </w:tc>
        <w:tc>
          <w:tcPr>
            <w:tcW w:w="6845"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PC, PC+4, IR</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496" w:hRule="atLeast"/>
          <w:jc w:val="center"/>
        </w:trPr>
        <w:tc>
          <w:tcPr>
            <w:tcW w:w="1119"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ID/EX</w:t>
            </w:r>
          </w:p>
        </w:tc>
        <w:tc>
          <w:tcPr>
            <w:tcW w:w="6845"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PC, PC+4, IR, RegWrite, MemToReg, MemWrite, AluOp, Alusrc, SignExt, JMP, JAL, JR, Beq, Bne, Syscall,  RS,RT,写寄存器编号WriteReg#, 符号拓展, 无符号拓展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19"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EX/MEM</w:t>
            </w:r>
          </w:p>
        </w:tc>
        <w:tc>
          <w:tcPr>
            <w:tcW w:w="6845" w:type="dxa"/>
            <w:shd w:val="clear" w:color="auto" w:fill="auto"/>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PC, PC+4, IR, RegWrite, MemToReg, MemWrite, JAL, Syscall, 写寄存器编号WriteReg#, 数据存储器待写入数据Writedata, v0, AluResult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cantSplit/>
          <w:trHeight w:val="898" w:hRule="atLeast"/>
          <w:jc w:val="center"/>
        </w:trPr>
        <w:tc>
          <w:tcPr>
            <w:tcW w:w="1119"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MEM/WB</w:t>
            </w:r>
          </w:p>
        </w:tc>
        <w:tc>
          <w:tcPr>
            <w:tcW w:w="6845" w:type="dxa"/>
            <w:shd w:val="clear" w:color="auto" w:fill="auto"/>
            <w:vAlign w:val="center"/>
          </w:tcPr>
          <w:p>
            <w:pPr>
              <w:pStyle w:val="4"/>
              <w:ind w:firstLine="0" w:firstLineChars="0"/>
              <w:jc w:val="center"/>
              <w:rPr>
                <w:rFonts w:hint="default"/>
                <w:sz w:val="18"/>
                <w:szCs w:val="18"/>
                <w:lang w:val="en-US" w:eastAsia="zh-CN"/>
              </w:rPr>
            </w:pPr>
            <w:r>
              <w:rPr>
                <w:rFonts w:hint="eastAsia"/>
                <w:sz w:val="18"/>
                <w:szCs w:val="18"/>
                <w:lang w:val="en-US" w:eastAsia="zh-CN"/>
              </w:rPr>
              <w:t>PC, PC+4, IR, RegWrite, MemToReg, JAL, Syscall, 写寄存器编号WriteReg#, 数据存储器待写入数据Writedata, v0, AluResult, 数据存储器读出数据RD</w:t>
            </w:r>
          </w:p>
        </w:tc>
      </w:tr>
    </w:tbl>
    <w:p>
      <w:pPr>
        <w:pStyle w:val="90"/>
        <w:keepNext/>
        <w:rPr>
          <w:rFonts w:hint="default"/>
          <w:lang w:val="en-US" w:eastAsia="zh-CN"/>
        </w:rPr>
      </w:pPr>
    </w:p>
    <w:p>
      <w:pPr>
        <w:pStyle w:val="5"/>
        <w:spacing w:before="229" w:beforeLines="0" w:after="229" w:afterLines="0"/>
      </w:pPr>
      <w:r>
        <w:rPr>
          <w:rFonts w:hint="eastAsia"/>
        </w:rPr>
        <w:t>理想流水线设计</w:t>
      </w:r>
    </w:p>
    <w:p>
      <w:pPr>
        <w:pStyle w:val="4"/>
        <w:ind w:right="26" w:rightChars="11" w:firstLine="480"/>
        <w:rPr>
          <w:rFonts w:hint="default" w:eastAsia="宋体"/>
          <w:color w:val="auto"/>
          <w:lang w:val="en-US" w:eastAsia="zh-CN"/>
        </w:rPr>
      </w:pPr>
      <w:r>
        <w:rPr>
          <w:rFonts w:hint="eastAsia"/>
          <w:color w:val="auto"/>
          <w:lang w:val="en-US" w:eastAsia="zh-CN"/>
        </w:rPr>
        <w:t>由于进入理想流水线的对象不受其他阶段的影响，仅仅运行无数据相关，没有分支指令，我们可以将流水寄存器中和控制信号产生部件中有关跳转指令的端口悬空，并在单周期MIPS的基础上删除有关分支跳转和无条件转移的电路，然后将对应的信号和数据连接对应的流水寄存器接口即可。</w:t>
      </w:r>
    </w:p>
    <w:p>
      <w:pPr>
        <w:pStyle w:val="3"/>
        <w:tabs>
          <w:tab w:val="left" w:pos="567"/>
          <w:tab w:val="clear" w:pos="720"/>
        </w:tabs>
        <w:ind w:left="818" w:right="240" w:hanging="818"/>
      </w:pPr>
      <w:bookmarkStart w:id="33" w:name="_Toc8361"/>
      <w:r>
        <w:rPr>
          <w:rFonts w:hint="eastAsia"/>
        </w:rPr>
        <w:t>气泡</w:t>
      </w:r>
      <w:r>
        <w:t>式</w:t>
      </w:r>
      <w:r>
        <w:rPr>
          <w:rFonts w:hint="eastAsia"/>
        </w:rPr>
        <w:t>流水线设计</w:t>
      </w:r>
      <w:bookmarkEnd w:id="33"/>
    </w:p>
    <w:p>
      <w:pPr>
        <w:pStyle w:val="4"/>
        <w:rPr>
          <w:rFonts w:hint="eastAsia"/>
          <w:lang w:val="en-US" w:eastAsia="zh-CN"/>
        </w:rPr>
      </w:pPr>
      <w:r>
        <w:rPr>
          <w:rFonts w:hint="eastAsia"/>
          <w:lang w:val="en-US" w:eastAsia="zh-CN"/>
        </w:rPr>
        <w:t>实际流水线存在很多指令相关和数据依赖，从而引起流水线的停顿。指令相关会导致结构冲突和控制冲突，数据相关则会带来数据冲突。</w:t>
      </w:r>
    </w:p>
    <w:p>
      <w:pPr>
        <w:pStyle w:val="4"/>
        <w:rPr>
          <w:rFonts w:hint="eastAsia"/>
          <w:lang w:val="en-US" w:eastAsia="zh-CN"/>
        </w:rPr>
      </w:pPr>
      <w:r>
        <w:rPr>
          <w:rFonts w:hint="eastAsia"/>
          <w:lang w:val="en-US" w:eastAsia="zh-CN"/>
        </w:rPr>
        <w:t>结构冲突往往是因为多条指令在同一周期使用同一个操作部件，这可以通过增设这个冲突部件来解决。</w:t>
      </w:r>
    </w:p>
    <w:p>
      <w:pPr>
        <w:pStyle w:val="4"/>
        <w:rPr>
          <w:rFonts w:hint="eastAsia"/>
          <w:lang w:val="en-US" w:eastAsia="zh-CN"/>
        </w:rPr>
      </w:pPr>
      <w:r>
        <w:rPr>
          <w:rFonts w:hint="eastAsia"/>
          <w:lang w:val="en-US" w:eastAsia="zh-CN"/>
        </w:rPr>
        <w:t>控制冲突主要体现在分支指令，当流水线遇到分支指令或其他会改变 PC 值的指令时，在分支指令之后载入流水线的相邻指令可能因为分支跳转不能进入执行阶段。为了解决控制冲突，需要在执行程序分支跳转的时候清除已经进入流水寄存器中的分支指令后续的若干条误取指令。当选定在EX阶段执行分支指令，此时有两条指令分别进入了IF/ID, ID/EX流水寄存器，需要将分支成功跳转的信号BranchTaken输送到这两个流水寄存器的清零端进行清空操作。同时在此阶段将计算出来的跳转地址送入到PC的选择器中。</w:t>
      </w:r>
    </w:p>
    <w:p>
      <w:pPr>
        <w:pStyle w:val="4"/>
        <w:rPr>
          <w:rFonts w:hint="eastAsia"/>
          <w:lang w:val="en-US" w:eastAsia="zh-CN"/>
        </w:rPr>
      </w:pPr>
      <w:r>
        <w:rPr>
          <w:rFonts w:hint="eastAsia"/>
          <w:lang w:val="en-US" w:eastAsia="zh-CN"/>
        </w:rPr>
        <w:t>数据冲突主要体现在：后续指令I2 要用到前面指令 I1 的结果，如果指令</w:t>
      </w:r>
    </w:p>
    <w:p>
      <w:pPr>
        <w:pStyle w:val="4"/>
        <w:ind w:left="0" w:leftChars="0" w:firstLine="0" w:firstLineChars="0"/>
        <w:rPr>
          <w:rFonts w:hint="default"/>
          <w:lang w:val="en-US" w:eastAsia="zh-CN"/>
        </w:rPr>
      </w:pPr>
      <w:r>
        <w:rPr>
          <w:rFonts w:hint="eastAsia"/>
          <w:lang w:val="en-US" w:eastAsia="zh-CN"/>
        </w:rPr>
        <w:t>I2 在指令 I1 将结果写寄存器之前就在 ID 段读取了该寄存器的旧值，则读取数据就是错误的。为了解决这样的数据冲突，我们在存在冲突的指令之间插入空指令直到冲突消失。为此，我们首先需要设计在理想流水线的基础上增加一个数据冲突检测子电路，该子电路在ID段确认指令使用的源寄存器是否在前两条指令中被写入。由于MIPS指令只包括0~2个源操作数，分别是rs,rt字段对应的寄存器，我们只要检查EX、MEM段的寄存器堆写入信号RegWrite是否为1且写寄存器编号WriteReg#和源寄存器编号是否相同即可。当数据冲突检测子电路检测到冲突产生冲突信号Stall时，将该信号取反送入到IF/ID、PC寄存器的使能端就可以实现IF、ID段指令的停顿。</w:t>
      </w:r>
    </w:p>
    <w:p>
      <w:pPr>
        <w:pStyle w:val="4"/>
        <w:ind w:left="0" w:leftChars="0" w:firstLine="420" w:firstLineChars="0"/>
        <w:rPr>
          <w:rFonts w:hint="default"/>
          <w:lang w:val="en-US" w:eastAsia="zh-CN"/>
        </w:rPr>
      </w:pPr>
      <w:r>
        <w:rPr>
          <w:rFonts w:hint="eastAsia"/>
          <w:lang w:val="en-US" w:eastAsia="zh-CN"/>
        </w:rPr>
        <w:t>完整时钟周期从1开始，0结束，中间时刻为下跳沿，因此为了解决ID段和WB阶段的数据冲突，可以让寄存器堆写入控制采用下跳沿触发，而其他流水寄存器使用上跳沿触发，这样在一个时钟节拍的中间时刻（下跳沿）可以完成寄存器数据的写入而后半段可以正确读取寄存器堆中的数据值。气泡流水线的数据通路如图2.4所示。</w:t>
      </w:r>
    </w:p>
    <w:p>
      <w:pPr>
        <w:pStyle w:val="4"/>
        <w:ind w:left="0" w:leftChars="0" w:firstLine="420" w:firstLineChars="0"/>
      </w:pPr>
      <w:r>
        <w:drawing>
          <wp:inline distT="0" distB="0" distL="114300" distR="114300">
            <wp:extent cx="5160645" cy="2949575"/>
            <wp:effectExtent l="0" t="0" r="5715" b="698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160645" cy="2949575"/>
                    </a:xfrm>
                    <a:prstGeom prst="rect">
                      <a:avLst/>
                    </a:prstGeom>
                    <a:noFill/>
                    <a:ln>
                      <a:noFill/>
                    </a:ln>
                  </pic:spPr>
                </pic:pic>
              </a:graphicData>
            </a:graphic>
          </wp:inline>
        </w:drawing>
      </w:r>
    </w:p>
    <w:p>
      <w:pPr>
        <w:pStyle w:val="4"/>
        <w:ind w:left="0" w:leftChars="0" w:firstLine="420" w:firstLineChars="0"/>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图2.4 气泡流水线数据通路</w:t>
      </w:r>
    </w:p>
    <w:p>
      <w:pPr>
        <w:pStyle w:val="3"/>
        <w:tabs>
          <w:tab w:val="left" w:pos="567"/>
          <w:tab w:val="clear" w:pos="720"/>
        </w:tabs>
        <w:ind w:left="818" w:right="240" w:hanging="818"/>
      </w:pPr>
      <w:bookmarkStart w:id="34" w:name="_Toc9557"/>
      <w:r>
        <w:rPr>
          <w:rFonts w:hint="eastAsia"/>
          <w:lang w:val="en-US" w:eastAsia="zh-CN"/>
        </w:rPr>
        <w:t>重定向流水线</w:t>
      </w:r>
      <w:r>
        <w:rPr>
          <w:rFonts w:hint="eastAsia"/>
        </w:rPr>
        <w:t>设计</w:t>
      </w:r>
      <w:bookmarkEnd w:id="34"/>
    </w:p>
    <w:p>
      <w:pPr>
        <w:pStyle w:val="4"/>
        <w:ind w:right="26" w:rightChars="11" w:firstLine="480"/>
        <w:rPr>
          <w:rFonts w:hint="default"/>
          <w:lang w:val="en-US" w:eastAsia="zh-CN"/>
        </w:rPr>
      </w:pPr>
      <w:r>
        <w:rPr>
          <w:rFonts w:hint="eastAsia"/>
          <w:lang w:val="en-US" w:eastAsia="zh-CN"/>
        </w:rPr>
        <w:t>实际上的程序存在大量的数据冲突和控制冲突，采用气泡流水线将带来大量气泡和停顿严重影响流水线的性能。我们知道当ID段检测到数据冲突时，此时EX阶段取到的操作数一定是错误的，但此时的正确的操作数其实已经在MEM或WB阶段产生。所以我们可以直接将正确的操作数从其所在的位置重定向到EX段的合适位置而不需要进行数据检测从而避免产生气泡导致流水线的停顿。</w:t>
      </w:r>
    </w:p>
    <w:p>
      <w:pPr>
        <w:pStyle w:val="4"/>
        <w:ind w:right="26" w:rightChars="11" w:firstLine="480"/>
        <w:jc w:val="left"/>
        <w:rPr>
          <w:rFonts w:hint="default"/>
          <w:lang w:val="en-US" w:eastAsia="zh-CN"/>
        </w:rPr>
      </w:pPr>
      <w:r>
        <w:rPr>
          <w:rFonts w:hint="eastAsia"/>
          <w:lang w:val="en-US" w:eastAsia="zh-CN"/>
        </w:rPr>
        <w:t>EX阶段源操作数有两个RS,RT。为了选择正确的操作数，我们需要设计相关处理电路生成两个重定向选择信号RsForward和RtForward。如果产生冲突的两条指令的前一条为Load指令且位于EX段时，此时无法通过重定向解决，因为理论上虽然可以但此时关键延迟将变长而使流水线的性能变差。因此我们还是要检测由Load带来的数据相关。重定向依然还需要解决由分支指令带来的控制冲突，基本原理和2.4节中气泡流水线解决方案一致。</w:t>
      </w:r>
    </w:p>
    <w:p>
      <w:pPr>
        <w:pStyle w:val="4"/>
        <w:ind w:right="26" w:rightChars="11" w:firstLine="480"/>
        <w:jc w:val="left"/>
        <w:rPr>
          <w:rFonts w:hint="default"/>
          <w:lang w:val="en-US" w:eastAsia="zh-CN"/>
        </w:rPr>
      </w:pPr>
      <w:r>
        <w:rPr>
          <w:rFonts w:hint="eastAsia"/>
          <w:lang w:val="en-US" w:eastAsia="zh-CN"/>
        </w:rPr>
        <w:t>最终重定向电路将在遇到Load指令冲突时使PC寄存器产生停顿，在遇到分支跳转时对IF/ID和ID/EX流水寄存器进行清空。</w:t>
      </w:r>
    </w:p>
    <w:p>
      <w:pPr>
        <w:pStyle w:val="3"/>
        <w:tabs>
          <w:tab w:val="left" w:pos="567"/>
          <w:tab w:val="clear" w:pos="720"/>
        </w:tabs>
        <w:ind w:left="818" w:right="240" w:hanging="818"/>
      </w:pPr>
      <w:bookmarkStart w:id="35" w:name="_Toc24056"/>
      <w:r>
        <w:rPr>
          <w:rFonts w:hint="eastAsia"/>
        </w:rPr>
        <w:t>动态分支预测机制</w:t>
      </w:r>
      <w:bookmarkEnd w:id="35"/>
    </w:p>
    <w:p>
      <w:pPr>
        <w:widowControl/>
        <w:ind w:firstLine="420" w:firstLineChars="0"/>
        <w:jc w:val="left"/>
      </w:pPr>
      <w:r>
        <w:rPr>
          <w:rFonts w:hint="eastAsia"/>
          <w:lang w:val="en-US" w:eastAsia="zh-CN"/>
        </w:rPr>
        <w:t>重定向流水虽然很大程度上解决了数据冲突带来的停顿，但还是存在由分支指令带来的控制冲突，因此我们可以采用动态分支预测的方法，设计一个分支预测缓冲器BTB表，根据分支指令的分支跳转历史不断对预测策略进行动态调整，当预测成功时不需要停顿，以此提升性能。</w:t>
      </w:r>
    </w:p>
    <w:p>
      <w:pPr>
        <w:widowControl/>
        <w:ind w:firstLine="420" w:firstLineChars="0"/>
        <w:jc w:val="left"/>
        <w:rPr>
          <w:rFonts w:hint="default"/>
          <w:lang w:val="en-US" w:eastAsia="zh-CN"/>
        </w:rPr>
      </w:pPr>
      <w:r>
        <w:rPr>
          <w:rFonts w:hint="eastAsia"/>
          <w:lang w:val="en-US" w:eastAsia="zh-CN"/>
        </w:rPr>
        <w:t>为了实现对分支的预测，我们设计一个双预测位的状态转换机。该状态机主要操作为两步：① 分支预测；② 状态修改，能够根据分支跳转实际执行情况和当前状态修改下一个状态，其状态转换图如图2.5所示。从图中可以看出，只有连续两次预测错误才会改变对分支去向的预测。</w:t>
      </w:r>
    </w:p>
    <w:p>
      <w:pPr>
        <w:widowControl/>
        <w:ind w:firstLine="420" w:firstLineChars="0"/>
        <w:jc w:val="center"/>
      </w:pPr>
      <w:r>
        <w:drawing>
          <wp:inline distT="0" distB="0" distL="114300" distR="114300">
            <wp:extent cx="2856230" cy="988060"/>
            <wp:effectExtent l="0" t="0" r="8890" b="254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7"/>
                    <a:stretch>
                      <a:fillRect/>
                    </a:stretch>
                  </pic:blipFill>
                  <pic:spPr>
                    <a:xfrm>
                      <a:off x="0" y="0"/>
                      <a:ext cx="2856230" cy="988060"/>
                    </a:xfrm>
                    <a:prstGeom prst="rect">
                      <a:avLst/>
                    </a:prstGeom>
                    <a:noFill/>
                    <a:ln>
                      <a:noFill/>
                    </a:ln>
                  </pic:spPr>
                </pic:pic>
              </a:graphicData>
            </a:graphic>
          </wp:inline>
        </w:drawing>
      </w:r>
    </w:p>
    <w:p>
      <w:pPr>
        <w:widowControl/>
        <w:ind w:firstLine="420" w:firstLineChars="0"/>
        <w:jc w:val="center"/>
        <w:rPr>
          <w:rFonts w:hint="default"/>
          <w:lang w:val="en-US" w:eastAsia="zh-CN"/>
        </w:rPr>
      </w:pPr>
      <w:r>
        <w:rPr>
          <w:rFonts w:hint="eastAsia" w:ascii="黑体" w:hAnsi="黑体" w:eastAsia="黑体" w:cs="Arial"/>
          <w:kern w:val="2"/>
          <w:sz w:val="21"/>
          <w:szCs w:val="24"/>
          <w:lang w:val="en-US" w:eastAsia="zh-CN" w:bidi="ar-SA"/>
        </w:rPr>
        <w:t>图2.5 双预测位状态转换图</w:t>
      </w:r>
    </w:p>
    <w:p>
      <w:pPr>
        <w:widowControl/>
        <w:ind w:firstLine="420" w:firstLineChars="0"/>
        <w:jc w:val="both"/>
        <w:rPr>
          <w:rFonts w:hint="eastAsia"/>
          <w:lang w:val="en-US" w:eastAsia="zh-CN"/>
        </w:rPr>
      </w:pPr>
      <w:r>
        <w:rPr>
          <w:rFonts w:hint="eastAsia"/>
          <w:lang w:val="en-US" w:eastAsia="zh-CN"/>
        </w:rPr>
        <w:t>由状态图不难看出，当双预测位的高位为1时，BTB表预测“分支成功”，为0时预测“分支失败”。</w:t>
      </w:r>
    </w:p>
    <w:p>
      <w:pPr>
        <w:widowControl/>
        <w:ind w:firstLine="420" w:firstLineChars="0"/>
        <w:jc w:val="both"/>
        <w:rPr>
          <w:rFonts w:hint="default"/>
          <w:lang w:val="en-US" w:eastAsia="zh-CN"/>
        </w:rPr>
      </w:pPr>
      <w:r>
        <w:rPr>
          <w:rFonts w:hint="eastAsia"/>
          <w:lang w:val="en-US" w:eastAsia="zh-CN"/>
        </w:rPr>
        <w:t>BTB表本质上是一个全相联的cache结构。其每个cache槽主要包括 valid 位、执行过的成功分支指令地址（标识），预测的分支目标地址，历史跳转信息描述位（预测状态位）、淘汰计数五项。采用BTB的处理过程如图2.6所示。其数据通路如图2.7所示。</w:t>
      </w:r>
    </w:p>
    <w:p>
      <w:pPr>
        <w:widowControl/>
        <w:ind w:firstLine="420" w:firstLineChars="0"/>
        <w:jc w:val="center"/>
        <w:rPr>
          <w:rFonts w:hint="default"/>
          <w:lang w:val="en-US" w:eastAsia="zh-CN"/>
        </w:rPr>
      </w:pPr>
      <w:r>
        <w:rPr>
          <w:rFonts w:hint="default"/>
          <w:lang w:val="en-US" w:eastAsia="zh-CN"/>
        </w:rPr>
        <w:drawing>
          <wp:inline distT="0" distB="0" distL="114300" distR="114300">
            <wp:extent cx="5592445" cy="3022600"/>
            <wp:effectExtent l="0" t="0" r="0" b="0"/>
            <wp:docPr id="18" name="图片 18" descr="未命名文件(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53)"/>
                    <pic:cNvPicPr>
                      <a:picLocks noChangeAspect="1"/>
                    </pic:cNvPicPr>
                  </pic:nvPicPr>
                  <pic:blipFill>
                    <a:blip r:embed="rId18"/>
                    <a:stretch>
                      <a:fillRect/>
                    </a:stretch>
                  </pic:blipFill>
                  <pic:spPr>
                    <a:xfrm>
                      <a:off x="0" y="0"/>
                      <a:ext cx="5592445" cy="3022600"/>
                    </a:xfrm>
                    <a:prstGeom prst="rect">
                      <a:avLst/>
                    </a:prstGeom>
                  </pic:spPr>
                </pic:pic>
              </a:graphicData>
            </a:graphic>
          </wp:inline>
        </w:drawing>
      </w:r>
    </w:p>
    <w:p>
      <w:pPr>
        <w:widowControl/>
        <w:ind w:firstLine="420" w:firstLineChars="0"/>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图2.6 采用BTB时的处理步骤</w:t>
      </w:r>
    </w:p>
    <w:p>
      <w:pPr>
        <w:widowControl/>
        <w:ind w:firstLine="420" w:firstLineChars="0"/>
        <w:jc w:val="center"/>
      </w:pPr>
      <w:r>
        <w:drawing>
          <wp:inline distT="0" distB="0" distL="114300" distR="114300">
            <wp:extent cx="5592445" cy="3274695"/>
            <wp:effectExtent l="0" t="0" r="635" b="19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592445" cy="3274695"/>
                    </a:xfrm>
                    <a:prstGeom prst="rect">
                      <a:avLst/>
                    </a:prstGeom>
                    <a:noFill/>
                    <a:ln>
                      <a:noFill/>
                    </a:ln>
                  </pic:spPr>
                </pic:pic>
              </a:graphicData>
            </a:graphic>
          </wp:inline>
        </w:drawing>
      </w:r>
    </w:p>
    <w:p>
      <w:pPr>
        <w:widowControl/>
        <w:ind w:firstLine="420" w:firstLineChars="0"/>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图2.7 使用动态分支预测的五段流水线数据通路</w:t>
      </w:r>
    </w:p>
    <w:p>
      <w:pPr>
        <w:widowControl/>
        <w:jc w:val="both"/>
        <w:rPr>
          <w:rFonts w:hint="eastAsia"/>
          <w:lang w:val="en-US" w:eastAsia="zh-CN"/>
        </w:rPr>
      </w:pPr>
    </w:p>
    <w:p>
      <w:pPr>
        <w:widowControl/>
        <w:jc w:val="both"/>
        <w:rPr>
          <w:rFonts w:hint="default"/>
          <w:lang w:val="en-US" w:eastAsia="zh-CN"/>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7"/>
        </w:numPr>
      </w:pPr>
      <w:bookmarkStart w:id="36" w:name="_Toc14030"/>
      <w:r>
        <w:rPr>
          <w:rFonts w:hint="eastAsia"/>
        </w:rPr>
        <w:t>详细设计与实现</w:t>
      </w:r>
      <w:bookmarkEnd w:id="36"/>
    </w:p>
    <w:p>
      <w:pPr>
        <w:pStyle w:val="3"/>
        <w:tabs>
          <w:tab w:val="left" w:pos="567"/>
          <w:tab w:val="clear" w:pos="720"/>
        </w:tabs>
        <w:ind w:left="818" w:right="240" w:hanging="818"/>
      </w:pPr>
      <w:bookmarkStart w:id="37" w:name="_Toc318364342"/>
      <w:bookmarkStart w:id="38" w:name="_Toc24577"/>
      <w:r>
        <w:rPr>
          <w:rFonts w:hint="eastAsia"/>
        </w:rPr>
        <w:t>单周期CPU</w:t>
      </w:r>
      <w:bookmarkEnd w:id="37"/>
      <w:r>
        <w:rPr>
          <w:rFonts w:hint="eastAsia"/>
        </w:rPr>
        <w:t xml:space="preserve"> 实现</w:t>
      </w:r>
      <w:bookmarkEnd w:id="38"/>
    </w:p>
    <w:p>
      <w:pPr>
        <w:pStyle w:val="5"/>
        <w:spacing w:before="229" w:beforeLines="0" w:after="229" w:afterLines="0"/>
      </w:pPr>
      <w:r>
        <w:rPr>
          <w:rFonts w:hint="eastAsia"/>
        </w:rPr>
        <w:t>主要功能部件实现</w:t>
      </w:r>
    </w:p>
    <w:p>
      <w:pPr>
        <w:pStyle w:val="4"/>
        <w:numPr>
          <w:ilvl w:val="0"/>
          <w:numId w:val="11"/>
        </w:numPr>
        <w:ind w:firstLineChars="0"/>
      </w:pPr>
      <w:r>
        <w:rPr>
          <w:rFonts w:hint="eastAsia"/>
        </w:rPr>
        <w:t>程序计数器（PC）</w:t>
      </w:r>
    </w:p>
    <w:p>
      <w:pPr>
        <w:pStyle w:val="4"/>
        <w:ind w:right="26" w:rightChars="11" w:firstLine="480"/>
      </w:pPr>
      <w:r>
        <w:rPr>
          <w:rFonts w:hint="eastAsia"/>
        </w:rPr>
        <w:t>使用一个32位寄存器实现程序计数器PC，触发方式为</w:t>
      </w:r>
      <w:r>
        <w:rPr>
          <w:rFonts w:hint="eastAsia"/>
          <w:lang w:val="en-US" w:eastAsia="zh-CN"/>
        </w:rPr>
        <w:t xml:space="preserve">上升 </w:t>
      </w:r>
      <w:r>
        <w:rPr>
          <w:rFonts w:hint="eastAsia"/>
        </w:rPr>
        <w:t>沿触发，输入为下一条将要执行的指令的地址，</w:t>
      </w:r>
      <w:r>
        <w:rPr>
          <w:rFonts w:hint="eastAsia" w:ascii="宋体" w:hAnsi="宋体"/>
        </w:rPr>
        <w:t>输出</w:t>
      </w:r>
      <w:r>
        <w:rPr>
          <w:rFonts w:hint="eastAsia"/>
        </w:rPr>
        <w:t>为当前执行指令的地址。</w:t>
      </w:r>
      <w:r>
        <w:rPr>
          <w:rFonts w:hint="eastAsia"/>
          <w:lang w:val="en-US" w:eastAsia="zh-CN"/>
        </w:rPr>
        <w:t>v0!=34</w:t>
      </w:r>
      <w:r>
        <w:rPr>
          <w:rFonts w:hint="eastAsia"/>
        </w:rPr>
        <w:t>为停机信号，将此控制信号通过非门取反之后和</w:t>
      </w:r>
      <w:r>
        <w:rPr>
          <w:rFonts w:hint="eastAsia"/>
          <w:lang w:val="en-US" w:eastAsia="zh-CN"/>
        </w:rPr>
        <w:t>Go</w:t>
      </w:r>
      <w:r>
        <w:rPr>
          <w:rFonts w:hint="eastAsia"/>
        </w:rPr>
        <w:t>相</w:t>
      </w:r>
      <w:r>
        <w:rPr>
          <w:rFonts w:hint="eastAsia"/>
          <w:lang w:val="en-US" w:eastAsia="zh-CN"/>
        </w:rPr>
        <w:t>或</w:t>
      </w:r>
      <w:r>
        <w:rPr>
          <w:rFonts w:hint="eastAsia"/>
        </w:rPr>
        <w:t>，当需要进行停机时，</w:t>
      </w:r>
      <w:r>
        <w:rPr>
          <w:rFonts w:hint="eastAsia"/>
          <w:lang w:val="en-US" w:eastAsia="zh-CN"/>
        </w:rPr>
        <w:t>v0!=34</w:t>
      </w:r>
      <w:r>
        <w:rPr>
          <w:rFonts w:hint="eastAsia"/>
        </w:rPr>
        <w:t>控制信号为1，经过非门之后为0，</w:t>
      </w:r>
      <w:r>
        <w:rPr>
          <w:rFonts w:hint="eastAsia"/>
          <w:lang w:val="en-US" w:eastAsia="zh-CN"/>
        </w:rPr>
        <w:t>Go为0，相或后为0</w:t>
      </w:r>
      <w:r>
        <w:rPr>
          <w:rFonts w:hint="eastAsia"/>
        </w:rPr>
        <w:t>，屏蔽时钟信号，使整个电路停机。</w:t>
      </w:r>
      <w:r>
        <w:rPr>
          <w:rFonts w:hint="eastAsia"/>
          <w:lang w:val="en-US" w:eastAsia="zh-CN"/>
        </w:rPr>
        <w:t>若此时按下Go按钮，或门输出为高脉冲，能够触发时钟使电路继续执行。因为程序中涉及到跳转指令，下一条执行的指令与当前的指令有关，所以输入还需要通过一个选择器选择正确的PC地址。</w:t>
      </w:r>
      <w:r>
        <w:rPr>
          <w:rFonts w:hint="eastAsia"/>
        </w:rPr>
        <w:t>如</w:t>
      </w:r>
      <w:r>
        <w:fldChar w:fldCharType="begin"/>
      </w:r>
      <w:r>
        <w:instrText xml:space="preserve"> </w:instrText>
      </w:r>
      <w:r>
        <w:rPr>
          <w:rFonts w:hint="eastAsia"/>
        </w:rPr>
        <w:instrText xml:space="preserve">REF _Ref464932477 \h</w:instrText>
      </w:r>
      <w:r>
        <w:instrText xml:space="preserve"> </w:instrText>
      </w:r>
      <w:r>
        <w:fldChar w:fldCharType="separate"/>
      </w:r>
      <w:r>
        <w:rPr>
          <w:rFonts w:hint="eastAsia"/>
        </w:rPr>
        <w:t xml:space="preserve">图 </w:t>
      </w:r>
      <w:r>
        <w:t>3.1</w:t>
      </w:r>
      <w:r>
        <w:fldChar w:fldCharType="end"/>
      </w:r>
      <w:r>
        <w:rPr>
          <w:rFonts w:hint="eastAsia"/>
        </w:rPr>
        <w:t>所示。</w:t>
      </w:r>
    </w:p>
    <w:p>
      <w:pPr>
        <w:pStyle w:val="4"/>
        <w:keepNext/>
        <w:ind w:firstLine="0" w:firstLineChars="0"/>
        <w:jc w:val="center"/>
      </w:pPr>
      <w:r>
        <w:drawing>
          <wp:inline distT="0" distB="0" distL="114300" distR="114300">
            <wp:extent cx="3020060" cy="2470150"/>
            <wp:effectExtent l="0" t="0" r="12700" b="1397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0"/>
                    <a:stretch>
                      <a:fillRect/>
                    </a:stretch>
                  </pic:blipFill>
                  <pic:spPr>
                    <a:xfrm>
                      <a:off x="0" y="0"/>
                      <a:ext cx="3020060" cy="2470150"/>
                    </a:xfrm>
                    <a:prstGeom prst="rect">
                      <a:avLst/>
                    </a:prstGeom>
                    <a:noFill/>
                    <a:ln>
                      <a:noFill/>
                    </a:ln>
                  </pic:spPr>
                </pic:pic>
              </a:graphicData>
            </a:graphic>
          </wp:inline>
        </w:drawing>
      </w:r>
    </w:p>
    <w:p>
      <w:pPr>
        <w:pStyle w:val="90"/>
        <w:rPr>
          <w:rFonts w:hint="eastAsia"/>
        </w:rPr>
      </w:pPr>
      <w:bookmarkStart w:id="39" w:name="_Ref4649324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9"/>
      <w:r>
        <w:rPr>
          <w:rFonts w:hint="eastAsia"/>
        </w:rPr>
        <w:t>程序计数器（PC）</w:t>
      </w:r>
    </w:p>
    <w:p>
      <w:pPr>
        <w:pStyle w:val="90"/>
        <w:rPr>
          <w:rFonts w:hint="eastAsia"/>
        </w:rPr>
      </w:pPr>
    </w:p>
    <w:p>
      <w:pPr>
        <w:pStyle w:val="4"/>
        <w:numPr>
          <w:ilvl w:val="0"/>
          <w:numId w:val="11"/>
        </w:numPr>
        <w:ind w:firstLineChars="0"/>
      </w:pPr>
      <w:r>
        <w:rPr>
          <w:rFonts w:hint="eastAsia"/>
        </w:rPr>
        <w:t>指令存储器（IM）</w:t>
      </w:r>
    </w:p>
    <w:p>
      <w:pPr>
        <w:pStyle w:val="4"/>
        <w:ind w:right="26" w:rightChars="11" w:firstLine="480"/>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 xml:space="preserve">图 </w:t>
      </w:r>
      <w:r>
        <w:t>3.2</w:t>
      </w:r>
      <w:r>
        <w:rPr>
          <w:kern w:val="0"/>
        </w:rPr>
        <w:fldChar w:fldCharType="end"/>
      </w:r>
      <w:r>
        <w:rPr>
          <w:rFonts w:hint="eastAsia"/>
          <w:kern w:val="0"/>
        </w:rPr>
        <w:t>所示。</w:t>
      </w:r>
    </w:p>
    <w:p>
      <w:pPr>
        <w:pStyle w:val="4"/>
        <w:keepNext/>
        <w:ind w:firstLine="0" w:firstLineChars="0"/>
        <w:jc w:val="center"/>
      </w:pPr>
      <w:r>
        <w:drawing>
          <wp:inline distT="0" distB="0" distL="114300" distR="114300">
            <wp:extent cx="2110740" cy="1143000"/>
            <wp:effectExtent l="0" t="0" r="762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1"/>
                    <a:stretch>
                      <a:fillRect/>
                    </a:stretch>
                  </pic:blipFill>
                  <pic:spPr>
                    <a:xfrm>
                      <a:off x="0" y="0"/>
                      <a:ext cx="2110740" cy="1143000"/>
                    </a:xfrm>
                    <a:prstGeom prst="rect">
                      <a:avLst/>
                    </a:prstGeom>
                    <a:noFill/>
                    <a:ln>
                      <a:noFill/>
                    </a:ln>
                  </pic:spPr>
                </pic:pic>
              </a:graphicData>
            </a:graphic>
          </wp:inline>
        </w:drawing>
      </w:r>
    </w:p>
    <w:p>
      <w:pPr>
        <w:pStyle w:val="90"/>
      </w:pPr>
      <w:bookmarkStart w:id="40" w:name="_Ref464932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0"/>
      <w:r>
        <w:rPr>
          <w:rFonts w:hint="eastAsia"/>
        </w:rPr>
        <w:t>指令存储器（IM）</w:t>
      </w:r>
    </w:p>
    <w:p>
      <w:pPr>
        <w:pStyle w:val="4"/>
        <w:numPr>
          <w:ilvl w:val="0"/>
          <w:numId w:val="11"/>
        </w:numPr>
        <w:ind w:left="360" w:leftChars="0" w:right="26" w:rightChars="11" w:hanging="360" w:firstLineChars="0"/>
        <w:rPr>
          <w:rFonts w:hint="default"/>
          <w:lang w:val="en-US" w:eastAsia="zh-CN"/>
        </w:rPr>
      </w:pPr>
      <w:r>
        <w:rPr>
          <w:rFonts w:hint="eastAsia"/>
          <w:lang w:val="en-US" w:eastAsia="zh-CN"/>
        </w:rPr>
        <w:t>运算器（ALU）</w:t>
      </w:r>
    </w:p>
    <w:p>
      <w:pPr>
        <w:pStyle w:val="4"/>
        <w:numPr>
          <w:ilvl w:val="0"/>
          <w:numId w:val="0"/>
        </w:numPr>
        <w:spacing w:line="240" w:lineRule="auto"/>
        <w:ind w:leftChars="0" w:right="26" w:rightChars="11" w:firstLine="420" w:firstLineChars="0"/>
        <w:rPr>
          <w:rFonts w:hint="default"/>
          <w:lang w:val="en-US" w:eastAsia="zh-CN"/>
        </w:rPr>
      </w:pPr>
      <w:r>
        <w:rPr>
          <w:rFonts w:hint="eastAsia"/>
          <w:lang w:val="en-US" w:eastAsia="zh-CN"/>
        </w:rPr>
        <w:t>运算器采用Logisim所带的库cs3410.jar中的运算器电路。运算器的X输入端来自寄存器堆的R1输出，Y输入端取决于AluSrcB和SignedExt信号，当二位宽数据{AluSrcB,SignedExt}=2b</w:t>
      </w:r>
      <w:r>
        <w:rPr>
          <w:rFonts w:hint="default"/>
          <w:lang w:val="en-US" w:eastAsia="zh-CN"/>
        </w:rPr>
        <w:t>’</w:t>
      </w:r>
      <w:r>
        <w:rPr>
          <w:rFonts w:hint="eastAsia"/>
          <w:lang w:val="en-US" w:eastAsia="zh-CN"/>
        </w:rPr>
        <w:t>0|2b</w:t>
      </w:r>
      <w:r>
        <w:rPr>
          <w:rFonts w:hint="default"/>
          <w:lang w:val="en-US" w:eastAsia="zh-CN"/>
        </w:rPr>
        <w:t>’</w:t>
      </w:r>
      <w:r>
        <w:rPr>
          <w:rFonts w:hint="eastAsia"/>
          <w:lang w:val="en-US" w:eastAsia="zh-CN"/>
        </w:rPr>
        <w:t>1时，选择寄存器堆的R2输出端输入，为2b</w:t>
      </w:r>
      <w:r>
        <w:rPr>
          <w:rFonts w:hint="default"/>
          <w:lang w:val="en-US" w:eastAsia="zh-CN"/>
        </w:rPr>
        <w:t>’</w:t>
      </w:r>
      <w:r>
        <w:rPr>
          <w:rFonts w:hint="eastAsia"/>
          <w:lang w:val="en-US" w:eastAsia="zh-CN"/>
        </w:rPr>
        <w:t>2时选择有符号拓展立即数，为2b</w:t>
      </w:r>
      <w:r>
        <w:rPr>
          <w:rFonts w:hint="default"/>
          <w:lang w:val="en-US" w:eastAsia="zh-CN"/>
        </w:rPr>
        <w:t>’</w:t>
      </w:r>
      <w:r>
        <w:rPr>
          <w:rFonts w:hint="eastAsia"/>
          <w:lang w:val="en-US" w:eastAsia="zh-CN"/>
        </w:rPr>
        <w:t>3时选择无符号拓展的立即数。如图3.3所示。</w:t>
      </w:r>
    </w:p>
    <w:p>
      <w:pPr>
        <w:pStyle w:val="4"/>
        <w:numPr>
          <w:ilvl w:val="0"/>
          <w:numId w:val="11"/>
        </w:numPr>
        <w:ind w:left="360" w:leftChars="0" w:right="26" w:rightChars="11" w:hanging="360" w:firstLineChars="0"/>
        <w:rPr>
          <w:rFonts w:hint="default"/>
          <w:lang w:val="en-US" w:eastAsia="zh-CN"/>
        </w:rPr>
      </w:pPr>
      <w:r>
        <w:rPr>
          <w:rFonts w:hint="eastAsia"/>
          <w:lang w:val="en-US" w:eastAsia="zh-CN"/>
        </w:rPr>
        <w:t>寄存器堆（RF）</w:t>
      </w:r>
    </w:p>
    <w:p>
      <w:pPr>
        <w:pStyle w:val="4"/>
        <w:numPr>
          <w:ilvl w:val="0"/>
          <w:numId w:val="0"/>
        </w:numPr>
        <w:ind w:leftChars="0" w:right="26" w:rightChars="11" w:firstLine="420" w:firstLineChars="0"/>
        <w:rPr>
          <w:rFonts w:hint="default"/>
          <w:lang w:val="en-US" w:eastAsia="zh-CN"/>
        </w:rPr>
      </w:pPr>
      <w:r>
        <w:rPr>
          <w:rFonts w:hint="eastAsia"/>
          <w:lang w:val="en-US" w:eastAsia="zh-CN"/>
        </w:rPr>
        <w:t>寄存器堆器件也采用cs3410.jar中自带的子电路。输入端口R1#和R2#取决于syscall指令，如果此时为syscall指令则R1#选择2号寄存器，否则选择rs字段对应的寄存器；R2#选择4号寄存器，否则选择rd字段对应的寄存器。输入端口W#取决于RegDst和JAL两个控制信号，JAL为1选择0x1f号寄存器，为0时如果RegDst为1则选择rd字段对应的寄存器，否则选择rt字段对应的寄存器。输入端口Din取决于JA控制信号，当JAL为1时将PC+4的值写入，否则选择数据存储器中的内容。如图3.3所示。</w:t>
      </w:r>
    </w:p>
    <w:p>
      <w:pPr>
        <w:pStyle w:val="4"/>
        <w:numPr>
          <w:ilvl w:val="0"/>
          <w:numId w:val="11"/>
        </w:numPr>
        <w:ind w:left="360" w:leftChars="0" w:right="26" w:rightChars="11" w:hanging="360" w:firstLineChars="0"/>
        <w:rPr>
          <w:rFonts w:hint="default"/>
          <w:lang w:val="en-US" w:eastAsia="zh-CN"/>
        </w:rPr>
      </w:pPr>
      <w:r>
        <w:rPr>
          <w:rFonts w:hint="eastAsia"/>
          <w:lang w:val="en-US" w:eastAsia="zh-CN"/>
        </w:rPr>
        <w:t>数据存储器(DM)</w:t>
      </w:r>
    </w:p>
    <w:p>
      <w:pPr>
        <w:bidi w:val="0"/>
        <w:ind w:firstLine="420" w:firstLineChars="0"/>
        <w:rPr>
          <w:rFonts w:hint="eastAsia"/>
          <w:lang w:val="en-US" w:eastAsia="zh-CN"/>
        </w:rPr>
      </w:pPr>
      <w:r>
        <w:rPr>
          <w:rFonts w:hint="eastAsia"/>
          <w:lang w:val="en-US" w:eastAsia="zh-CN"/>
        </w:rPr>
        <w:t>使用一个随机存储器RAM实现数据存储器（DM)。和指令存储器一样，输入的地址运算结果只取2-11位输入。RAM的输入端来自于寄存器堆的R2输出，并在MemWrite信号的控制下进行向输入的地址所在的地方写入数据，并在MemToReg信号为1时将存储器中的数据写回到寄存器堆中。如图3.3所示。对于差异化指令LHU（读取半字），读的是高半字还是低半字取决于存储器输入的32位地址的第1位，第1位为1代表为高半字，此时选取存储器的16~31位按照0拓展为32位输出，否则选择0~15位0拓展输出。其修改如图3.4所示。</w:t>
      </w:r>
    </w:p>
    <w:p>
      <w:pPr>
        <w:pStyle w:val="4"/>
        <w:numPr>
          <w:ilvl w:val="0"/>
          <w:numId w:val="0"/>
        </w:numPr>
        <w:ind w:left="420" w:leftChars="0" w:right="26" w:rightChars="11"/>
      </w:pPr>
      <w:r>
        <w:drawing>
          <wp:inline distT="0" distB="0" distL="114300" distR="114300">
            <wp:extent cx="5175250" cy="1870710"/>
            <wp:effectExtent l="0" t="0" r="6350" b="381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2"/>
                    <a:stretch>
                      <a:fillRect/>
                    </a:stretch>
                  </pic:blipFill>
                  <pic:spPr>
                    <a:xfrm>
                      <a:off x="0" y="0"/>
                      <a:ext cx="5175250" cy="1870710"/>
                    </a:xfrm>
                    <a:prstGeom prst="rect">
                      <a:avLst/>
                    </a:prstGeom>
                    <a:noFill/>
                    <a:ln>
                      <a:noFill/>
                    </a:ln>
                  </pic:spPr>
                </pic:pic>
              </a:graphicData>
            </a:graphic>
          </wp:inline>
        </w:drawing>
      </w:r>
    </w:p>
    <w:p>
      <w:pPr>
        <w:pStyle w:val="4"/>
        <w:numPr>
          <w:ilvl w:val="0"/>
          <w:numId w:val="0"/>
        </w:numPr>
        <w:ind w:left="420" w:leftChars="0" w:right="26" w:rightChars="11"/>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3.3 RF、ALU、DM电路结构图</w:t>
      </w:r>
    </w:p>
    <w:p>
      <w:pPr>
        <w:pStyle w:val="4"/>
        <w:numPr>
          <w:ilvl w:val="0"/>
          <w:numId w:val="0"/>
        </w:numPr>
        <w:ind w:left="420" w:leftChars="0" w:right="26" w:rightChars="11"/>
        <w:jc w:val="center"/>
      </w:pPr>
      <w:r>
        <w:drawing>
          <wp:inline distT="0" distB="0" distL="114300" distR="114300">
            <wp:extent cx="3542030" cy="2078990"/>
            <wp:effectExtent l="0" t="0" r="8890"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542030" cy="2078990"/>
                    </a:xfrm>
                    <a:prstGeom prst="rect">
                      <a:avLst/>
                    </a:prstGeom>
                    <a:noFill/>
                    <a:ln>
                      <a:noFill/>
                    </a:ln>
                  </pic:spPr>
                </pic:pic>
              </a:graphicData>
            </a:graphic>
          </wp:inline>
        </w:drawing>
      </w:r>
    </w:p>
    <w:p>
      <w:pPr>
        <w:pStyle w:val="4"/>
        <w:numPr>
          <w:ilvl w:val="0"/>
          <w:numId w:val="0"/>
        </w:numPr>
        <w:ind w:left="420" w:leftChars="0" w:right="26" w:rightChars="11"/>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3.4 基于LHU修改DM设计</w:t>
      </w:r>
    </w:p>
    <w:p>
      <w:pPr>
        <w:pStyle w:val="5"/>
        <w:spacing w:before="229" w:beforeLines="0" w:after="229" w:afterLines="0"/>
      </w:pPr>
      <w:r>
        <w:rPr>
          <w:rFonts w:hint="eastAsia"/>
        </w:rPr>
        <w:t>数据通路的实现</w:t>
      </w:r>
    </w:p>
    <w:p>
      <w:pPr>
        <w:pStyle w:val="4"/>
        <w:ind w:right="26" w:rightChars="11" w:firstLine="480"/>
      </w:pPr>
      <w:r>
        <w:rPr>
          <w:rFonts w:hint="eastAsia"/>
          <w:lang w:val="en-US" w:eastAsia="zh-CN"/>
        </w:rPr>
        <w:t>在完成主要功能部件后，根据表2.4的数据通路表</w:t>
      </w:r>
      <w:r>
        <w:rPr>
          <w:rFonts w:hint="eastAsia"/>
        </w:rPr>
        <w:t>进行多指令数据通路的合并</w:t>
      </w:r>
      <w:r>
        <w:rPr>
          <w:rFonts w:hint="eastAsia"/>
          <w:lang w:eastAsia="zh-CN"/>
        </w:rPr>
        <w:t>，</w:t>
      </w:r>
      <w:r>
        <w:rPr>
          <w:rFonts w:hint="eastAsia"/>
        </w:rPr>
        <w:t>将各个主要功能部件进行连接，根据数据通路合并表的最终结果，对于所有的多输入部件使用多路选择器进行输入选择。最终便可以完成数据通路的搭建</w:t>
      </w:r>
      <w:r>
        <w:rPr>
          <w:rFonts w:hint="eastAsia"/>
          <w:lang w:val="en-US" w:eastAsia="zh-CN"/>
        </w:rPr>
        <w:t>如图3.5所示</w:t>
      </w:r>
      <w:r>
        <w:rPr>
          <w:rFonts w:hint="eastAsia"/>
        </w:rPr>
        <w:t>。</w:t>
      </w:r>
    </w:p>
    <w:p>
      <w:pPr>
        <w:pStyle w:val="4"/>
        <w:keepNext/>
        <w:ind w:firstLine="0" w:firstLineChars="0"/>
      </w:pPr>
      <w:r>
        <w:drawing>
          <wp:inline distT="0" distB="0" distL="114300" distR="114300">
            <wp:extent cx="5590540" cy="3481705"/>
            <wp:effectExtent l="0" t="0" r="2540"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5590540" cy="3481705"/>
                    </a:xfrm>
                    <a:prstGeom prst="rect">
                      <a:avLst/>
                    </a:prstGeom>
                    <a:noFill/>
                    <a:ln>
                      <a:noFill/>
                    </a:ln>
                  </pic:spPr>
                </pic:pic>
              </a:graphicData>
            </a:graphic>
          </wp:inline>
        </w:drawing>
      </w:r>
    </w:p>
    <w:p>
      <w:pPr>
        <w:pStyle w:val="90"/>
      </w:pPr>
      <w:bookmarkStart w:id="41"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bookmarkEnd w:id="41"/>
      <w:r>
        <w:rPr>
          <w:rFonts w:hint="eastAsia"/>
          <w:lang w:val="en-US" w:eastAsia="zh-CN"/>
        </w:rPr>
        <w:t>5</w:t>
      </w:r>
      <w:r>
        <w:rPr>
          <w:rFonts w:hint="eastAsia"/>
        </w:rPr>
        <w:t xml:space="preserve"> 单周期CPU数据通路（Logisim）</w:t>
      </w:r>
    </w:p>
    <w:p>
      <w:pPr>
        <w:pStyle w:val="5"/>
        <w:tabs>
          <w:tab w:val="clear" w:pos="1080"/>
        </w:tabs>
        <w:spacing w:before="229" w:after="229"/>
      </w:pPr>
      <w:r>
        <w:rPr>
          <w:rFonts w:hint="eastAsia"/>
        </w:rPr>
        <w:t>控制器的实现</w:t>
      </w:r>
    </w:p>
    <w:p>
      <w:pPr>
        <w:pStyle w:val="4"/>
        <w:ind w:right="26" w:rightChars="11" w:firstLine="480"/>
        <w:rPr>
          <w:rFonts w:hint="eastAsia"/>
          <w:lang w:val="en-US" w:eastAsia="zh-CN"/>
        </w:rPr>
      </w:pPr>
      <w:r>
        <w:rPr>
          <w:rFonts w:hint="eastAsia"/>
        </w:rPr>
        <w:t>根据</w:t>
      </w:r>
      <w:r>
        <w:rPr>
          <w:rFonts w:hint="eastAsia"/>
          <w:lang w:val="en-US" w:eastAsia="zh-CN"/>
        </w:rPr>
        <w:t>图2.2所示的控制信号表，利用Logisim自动生成组合逻辑的功能实现控制信号部件和运算器控制器部件。电路如图3.6所示。</w:t>
      </w:r>
    </w:p>
    <w:p>
      <w:pPr>
        <w:pStyle w:val="4"/>
        <w:ind w:right="26" w:rightChars="11" w:firstLine="480"/>
        <w:jc w:val="center"/>
      </w:pPr>
      <w:r>
        <w:drawing>
          <wp:inline distT="0" distB="0" distL="114300" distR="114300">
            <wp:extent cx="4495165" cy="1449705"/>
            <wp:effectExtent l="0" t="0" r="635" b="1333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5"/>
                    <a:stretch>
                      <a:fillRect/>
                    </a:stretch>
                  </pic:blipFill>
                  <pic:spPr>
                    <a:xfrm>
                      <a:off x="0" y="0"/>
                      <a:ext cx="4495165" cy="1449705"/>
                    </a:xfrm>
                    <a:prstGeom prst="rect">
                      <a:avLst/>
                    </a:prstGeom>
                    <a:noFill/>
                    <a:ln>
                      <a:noFill/>
                    </a:ln>
                  </pic:spPr>
                </pic:pic>
              </a:graphicData>
            </a:graphic>
          </wp:inline>
        </w:drawing>
      </w:r>
    </w:p>
    <w:p>
      <w:pPr>
        <w:pStyle w:val="4"/>
        <w:ind w:right="26" w:rightChars="11" w:firstLine="480"/>
        <w:jc w:val="center"/>
      </w:pPr>
      <w:r>
        <w:rPr>
          <w:rFonts w:hint="eastAsia" w:ascii="黑体" w:hAnsi="黑体" w:eastAsia="黑体" w:cs="Arial"/>
          <w:kern w:val="2"/>
          <w:sz w:val="21"/>
          <w:szCs w:val="24"/>
          <w:lang w:val="en-US" w:eastAsia="zh-CN" w:bidi="ar-SA"/>
        </w:rPr>
        <w:t>图 3.6 单周期控制器部件</w:t>
      </w:r>
    </w:p>
    <w:p>
      <w:pPr>
        <w:pStyle w:val="3"/>
        <w:tabs>
          <w:tab w:val="left" w:pos="567"/>
          <w:tab w:val="clear" w:pos="720"/>
        </w:tabs>
        <w:ind w:left="818" w:right="240" w:hanging="818"/>
      </w:pPr>
      <w:bookmarkStart w:id="42" w:name="_Toc21879"/>
      <w:r>
        <w:rPr>
          <w:rFonts w:hint="eastAsia"/>
        </w:rPr>
        <w:t>中断机制实现</w:t>
      </w:r>
      <w:bookmarkEnd w:id="42"/>
    </w:p>
    <w:p>
      <w:pPr>
        <w:pStyle w:val="5"/>
        <w:spacing w:before="229" w:beforeLines="0" w:after="229" w:afterLines="0"/>
      </w:pPr>
      <w:r>
        <w:rPr>
          <w:rFonts w:hint="eastAsia"/>
          <w:lang w:val="en-US" w:eastAsia="zh-CN"/>
        </w:rPr>
        <w:t>单级中断</w:t>
      </w:r>
    </w:p>
    <w:p>
      <w:pPr>
        <w:pStyle w:val="4"/>
        <w:numPr>
          <w:ilvl w:val="0"/>
          <w:numId w:val="12"/>
        </w:numPr>
        <w:ind w:left="425" w:leftChars="0" w:hanging="425" w:firstLineChars="0"/>
      </w:pPr>
      <w:r>
        <w:rPr>
          <w:rFonts w:hint="eastAsia"/>
          <w:lang w:val="en-US" w:eastAsia="zh-CN"/>
        </w:rPr>
        <w:t>按键中断外围电路</w:t>
      </w:r>
    </w:p>
    <w:p>
      <w:pPr>
        <w:pStyle w:val="4"/>
        <w:rPr>
          <w:rFonts w:hint="eastAsia"/>
          <w:lang w:val="en-US" w:eastAsia="zh-CN"/>
        </w:rPr>
      </w:pPr>
      <w:r>
        <w:rPr>
          <w:rFonts w:hint="eastAsia"/>
          <w:lang w:val="en-US" w:eastAsia="zh-CN"/>
        </w:rPr>
        <w:t>中断信号采样电路如图3.7所示，左侧的D触发器在当按下中断按键时被触发，该信号通过右侧的D触发器锁存，同时Clr信号控制该触发器实现同步清零。</w:t>
      </w:r>
    </w:p>
    <w:p>
      <w:pPr>
        <w:pStyle w:val="4"/>
        <w:jc w:val="center"/>
      </w:pPr>
      <w:r>
        <w:drawing>
          <wp:inline distT="0" distB="0" distL="114300" distR="114300">
            <wp:extent cx="3439160" cy="1246505"/>
            <wp:effectExtent l="0" t="0" r="5080" b="317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6"/>
                    <a:stretch>
                      <a:fillRect/>
                    </a:stretch>
                  </pic:blipFill>
                  <pic:spPr>
                    <a:xfrm>
                      <a:off x="0" y="0"/>
                      <a:ext cx="3439160" cy="1246505"/>
                    </a:xfrm>
                    <a:prstGeom prst="rect">
                      <a:avLst/>
                    </a:prstGeom>
                    <a:noFill/>
                    <a:ln>
                      <a:noFill/>
                    </a:ln>
                  </pic:spPr>
                </pic:pic>
              </a:graphicData>
            </a:graphic>
          </wp:inline>
        </w:drawing>
      </w:r>
    </w:p>
    <w:p>
      <w:pPr>
        <w:pStyle w:val="13"/>
        <w:bidi w:val="0"/>
        <w:rPr>
          <w:rFonts w:hint="eastAsia"/>
          <w:lang w:val="en-US" w:eastAsia="zh-CN"/>
        </w:rPr>
      </w:pPr>
      <w:r>
        <w:rPr>
          <w:rFonts w:hint="eastAsia"/>
          <w:lang w:val="en-US" w:eastAsia="zh-CN"/>
        </w:rPr>
        <w:t>图 3.7 中断信号采样电路</w:t>
      </w:r>
    </w:p>
    <w:p>
      <w:pPr>
        <w:pStyle w:val="4"/>
        <w:numPr>
          <w:ilvl w:val="0"/>
          <w:numId w:val="12"/>
        </w:numPr>
        <w:ind w:left="425" w:leftChars="0" w:hanging="425" w:firstLineChars="0"/>
        <w:rPr>
          <w:rFonts w:hint="default" w:eastAsia="宋体"/>
          <w:lang w:val="en-US" w:eastAsia="zh-CN"/>
        </w:rPr>
      </w:pPr>
      <w:r>
        <w:rPr>
          <w:rFonts w:hint="eastAsia"/>
          <w:lang w:val="en-US" w:eastAsia="zh-CN"/>
        </w:rPr>
        <w:t>中断优先仲裁电路和中断入口识别电路</w:t>
      </w:r>
    </w:p>
    <w:p>
      <w:pPr>
        <w:pStyle w:val="4"/>
        <w:numPr>
          <w:ilvl w:val="0"/>
          <w:numId w:val="0"/>
        </w:numPr>
        <w:ind w:leftChars="0" w:firstLine="420" w:firstLineChars="0"/>
        <w:jc w:val="center"/>
      </w:pPr>
      <w:r>
        <w:drawing>
          <wp:inline distT="0" distB="0" distL="114300" distR="114300">
            <wp:extent cx="3589655" cy="1367790"/>
            <wp:effectExtent l="0" t="0" r="6985" b="381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27"/>
                    <a:stretch>
                      <a:fillRect/>
                    </a:stretch>
                  </pic:blipFill>
                  <pic:spPr>
                    <a:xfrm>
                      <a:off x="0" y="0"/>
                      <a:ext cx="3589655" cy="1367790"/>
                    </a:xfrm>
                    <a:prstGeom prst="rect">
                      <a:avLst/>
                    </a:prstGeom>
                    <a:noFill/>
                    <a:ln>
                      <a:noFill/>
                    </a:ln>
                  </pic:spPr>
                </pic:pic>
              </a:graphicData>
            </a:graphic>
          </wp:inline>
        </w:drawing>
      </w:r>
    </w:p>
    <w:p>
      <w:pPr>
        <w:pStyle w:val="4"/>
        <w:numPr>
          <w:ilvl w:val="0"/>
          <w:numId w:val="0"/>
        </w:numPr>
        <w:ind w:leftChars="0" w:firstLine="420" w:firstLineChars="0"/>
        <w:jc w:val="center"/>
        <w:rPr>
          <w:rFonts w:hint="eastAsia"/>
          <w:lang w:val="en-US" w:eastAsia="zh-CN"/>
        </w:rPr>
      </w:pPr>
      <w:r>
        <w:rPr>
          <w:rFonts w:hint="eastAsia" w:ascii="黑体" w:hAnsi="黑体" w:eastAsia="黑体" w:cs="Arial"/>
          <w:kern w:val="2"/>
          <w:sz w:val="21"/>
          <w:szCs w:val="24"/>
          <w:lang w:val="en-US" w:eastAsia="zh-CN" w:bidi="ar-SA"/>
        </w:rPr>
        <w:t>图 3.8中断优先仲裁和入口识别电路</w:t>
      </w:r>
      <w:r>
        <w:rPr>
          <w:rFonts w:hint="eastAsia"/>
          <w:lang w:val="en-US" w:eastAsia="zh-CN"/>
        </w:rPr>
        <w:t xml:space="preserve"> </w:t>
      </w:r>
    </w:p>
    <w:p>
      <w:pPr>
        <w:pStyle w:val="4"/>
        <w:numPr>
          <w:ilvl w:val="0"/>
          <w:numId w:val="12"/>
        </w:numPr>
        <w:ind w:left="425" w:leftChars="0" w:hanging="425" w:firstLineChars="0"/>
        <w:jc w:val="both"/>
        <w:rPr>
          <w:rFonts w:hint="default"/>
          <w:lang w:val="en-US" w:eastAsia="zh-CN"/>
        </w:rPr>
      </w:pPr>
      <w:r>
        <w:rPr>
          <w:rFonts w:hint="eastAsia"/>
          <w:lang w:val="en-US" w:eastAsia="zh-CN"/>
        </w:rPr>
        <w:t>异常程序EPC寄存器和IE寄存器</w:t>
      </w:r>
    </w:p>
    <w:p>
      <w:pPr>
        <w:pStyle w:val="4"/>
        <w:numPr>
          <w:ilvl w:val="0"/>
          <w:numId w:val="0"/>
        </w:numPr>
        <w:ind w:leftChars="0" w:firstLine="420" w:firstLineChars="0"/>
        <w:jc w:val="both"/>
        <w:rPr>
          <w:rFonts w:hint="eastAsia"/>
          <w:lang w:val="en-US" w:eastAsia="zh-CN"/>
        </w:rPr>
      </w:pPr>
      <w:r>
        <w:rPr>
          <w:rFonts w:hint="eastAsia"/>
          <w:lang w:val="en-US" w:eastAsia="zh-CN"/>
        </w:rPr>
        <w:t>在单级中断中存在ERET指令，该指令信号由指令译码给出，中断程序将在该指令执行时执行开中断操作，因此在IE寄存器中，中断请求信号IntR和ERET取非后相与一起送到D触发器的输入端，这样在当有按键中断请求产生且ERET为0时，触发器输出为1，表示关中断，且一旦进入一个中断程序之后，即使有新的优先级更高的中断请求产生，因为当前中断程序尚未执行完毕，ERET信号为0，D触发器的输出始终为1，始终为关中断从而不会进入其他中断程序。只有在中断服务程序执行完毕后，中断返回ERET为1，D触发器输出为0，才开中断允许响应其他中断请求。IE寄存器的输出取反后与IntR信号相与可以得到真正的被允许的中断请求信号。</w:t>
      </w:r>
    </w:p>
    <w:p>
      <w:pPr>
        <w:pStyle w:val="4"/>
        <w:numPr>
          <w:ilvl w:val="0"/>
          <w:numId w:val="0"/>
        </w:numPr>
        <w:ind w:leftChars="0" w:firstLine="420" w:firstLineChars="0"/>
        <w:jc w:val="both"/>
        <w:rPr>
          <w:rFonts w:hint="eastAsia"/>
          <w:lang w:val="en-US" w:eastAsia="zh-CN"/>
        </w:rPr>
      </w:pPr>
      <w:r>
        <w:rPr>
          <w:rFonts w:hint="eastAsia"/>
          <w:lang w:val="en-US" w:eastAsia="zh-CN"/>
        </w:rPr>
        <w:t>EPC寄存器的输入端为当前正在执行指令的下一条指令的PC地址，在当中断请求信号为1时触发时钟，为0时屏蔽，使得程序PC地址正确保存到寄存器中。</w:t>
      </w:r>
    </w:p>
    <w:p>
      <w:pPr>
        <w:pStyle w:val="4"/>
        <w:numPr>
          <w:ilvl w:val="0"/>
          <w:numId w:val="0"/>
        </w:numPr>
        <w:ind w:leftChars="0" w:firstLine="420" w:firstLineChars="0"/>
        <w:jc w:val="both"/>
        <w:rPr>
          <w:rFonts w:hint="default"/>
          <w:lang w:val="en-US" w:eastAsia="zh-CN"/>
        </w:rPr>
      </w:pPr>
      <w:r>
        <w:rPr>
          <w:rFonts w:hint="eastAsia"/>
          <w:lang w:val="en-US" w:eastAsia="zh-CN"/>
        </w:rPr>
        <w:t>在当ERET信号为1时，执行中断返回，PC寄存器将获取EPC中保存的程序断点作为下一条执行的指令；当中断请求产生时, PC寄存器将获取当前的中断入口程序地址作为下一条执行的指令地址，否则按照正常程序执行取址。</w:t>
      </w:r>
    </w:p>
    <w:p>
      <w:pPr>
        <w:pStyle w:val="4"/>
        <w:numPr>
          <w:ilvl w:val="0"/>
          <w:numId w:val="0"/>
        </w:numPr>
        <w:ind w:leftChars="0"/>
        <w:jc w:val="both"/>
      </w:pPr>
      <w:r>
        <w:drawing>
          <wp:inline distT="0" distB="0" distL="114300" distR="114300">
            <wp:extent cx="2197100" cy="1981200"/>
            <wp:effectExtent l="0" t="0" r="1270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8"/>
                    <a:stretch>
                      <a:fillRect/>
                    </a:stretch>
                  </pic:blipFill>
                  <pic:spPr>
                    <a:xfrm>
                      <a:off x="0" y="0"/>
                      <a:ext cx="2197100" cy="1981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98750" cy="967740"/>
            <wp:effectExtent l="0" t="0" r="13970" b="762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29"/>
                    <a:stretch>
                      <a:fillRect/>
                    </a:stretch>
                  </pic:blipFill>
                  <pic:spPr>
                    <a:xfrm>
                      <a:off x="0" y="0"/>
                      <a:ext cx="2698750" cy="967740"/>
                    </a:xfrm>
                    <a:prstGeom prst="rect">
                      <a:avLst/>
                    </a:prstGeom>
                    <a:noFill/>
                    <a:ln>
                      <a:noFill/>
                    </a:ln>
                  </pic:spPr>
                </pic:pic>
              </a:graphicData>
            </a:graphic>
          </wp:inline>
        </w:drawing>
      </w:r>
    </w:p>
    <w:p>
      <w:pPr>
        <w:pStyle w:val="4"/>
        <w:numPr>
          <w:ilvl w:val="0"/>
          <w:numId w:val="0"/>
        </w:numPr>
        <w:ind w:leftChars="0" w:firstLine="630" w:firstLineChars="300"/>
        <w:jc w:val="both"/>
        <w:rPr>
          <w:rFonts w:hint="default" w:eastAsia="宋体"/>
          <w:lang w:val="en-US" w:eastAsia="zh-CN"/>
        </w:rPr>
      </w:pPr>
      <w:r>
        <w:rPr>
          <w:rFonts w:hint="eastAsia" w:ascii="黑体" w:hAnsi="黑体" w:eastAsia="黑体" w:cs="Arial"/>
          <w:kern w:val="2"/>
          <w:sz w:val="21"/>
          <w:szCs w:val="24"/>
          <w:lang w:val="en-US" w:eastAsia="zh-CN" w:bidi="ar-SA"/>
        </w:rPr>
        <w:t>图 3.9 EPC寄存器和IE寄存器</w:t>
      </w:r>
      <w:r>
        <w:rPr>
          <w:rFonts w:hint="eastAsia"/>
          <w:lang w:val="en-US" w:eastAsia="zh-CN"/>
        </w:rPr>
        <w:t xml:space="preserve">            </w:t>
      </w:r>
      <w:r>
        <w:rPr>
          <w:rFonts w:hint="eastAsia" w:ascii="黑体" w:hAnsi="黑体" w:eastAsia="黑体" w:cs="Arial"/>
          <w:kern w:val="2"/>
          <w:sz w:val="21"/>
          <w:szCs w:val="24"/>
          <w:lang w:val="en-US" w:eastAsia="zh-CN" w:bidi="ar-SA"/>
        </w:rPr>
        <w:t xml:space="preserve">图 3.10 添加中断的数据通路 </w:t>
      </w:r>
    </w:p>
    <w:p>
      <w:pPr>
        <w:pStyle w:val="5"/>
        <w:spacing w:before="229" w:beforeLines="0" w:after="229" w:afterLines="0"/>
      </w:pPr>
      <w:r>
        <w:rPr>
          <w:rFonts w:hint="eastAsia"/>
          <w:lang w:val="en-US" w:eastAsia="zh-CN"/>
        </w:rPr>
        <w:t>多级中断</w:t>
      </w:r>
    </w:p>
    <w:p>
      <w:pPr>
        <w:pStyle w:val="4"/>
        <w:numPr>
          <w:ilvl w:val="0"/>
          <w:numId w:val="13"/>
        </w:numPr>
        <w:ind w:left="425" w:leftChars="0" w:hanging="425" w:firstLineChars="0"/>
      </w:pPr>
      <w:r>
        <w:rPr>
          <w:rFonts w:hint="eastAsia"/>
          <w:lang w:val="en-US" w:eastAsia="zh-CN"/>
        </w:rPr>
        <w:t>异常程序计数器EPC堆栈</w:t>
      </w:r>
    </w:p>
    <w:p>
      <w:pPr>
        <w:pStyle w:val="4"/>
        <w:numPr>
          <w:ilvl w:val="0"/>
          <w:numId w:val="0"/>
        </w:numPr>
        <w:ind w:leftChars="0" w:firstLine="420" w:firstLineChars="0"/>
        <w:rPr>
          <w:rFonts w:hint="default" w:eastAsia="宋体"/>
          <w:lang w:val="en-US" w:eastAsia="zh-CN"/>
        </w:rPr>
      </w:pPr>
      <w:r>
        <w:rPr>
          <w:rFonts w:hint="eastAsia"/>
          <w:lang w:val="en-US" w:eastAsia="zh-CN"/>
        </w:rPr>
        <w:t>依据栈先进后出的思想，连续使用三个寄存器实现一个堆栈。当有多个中断请求信号先后到来时，最先执行的低优先级中断程序的地址将被触发存入后面的寄存器中，而在当一个中断服务程序执行完后，ERET为1，寄存器被触发选择后一个寄存器的内容作为输入从而实现恢复断点。中断服务号同理。</w:t>
      </w:r>
    </w:p>
    <w:p>
      <w:pPr>
        <w:pStyle w:val="4"/>
        <w:numPr>
          <w:ilvl w:val="0"/>
          <w:numId w:val="0"/>
        </w:numPr>
        <w:ind w:leftChars="0"/>
        <w:jc w:val="center"/>
      </w:pPr>
      <w:r>
        <w:drawing>
          <wp:inline distT="0" distB="0" distL="114300" distR="114300">
            <wp:extent cx="4267200" cy="2534920"/>
            <wp:effectExtent l="0" t="0" r="0" b="101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4267200" cy="2534920"/>
                    </a:xfrm>
                    <a:prstGeom prst="rect">
                      <a:avLst/>
                    </a:prstGeom>
                    <a:noFill/>
                    <a:ln>
                      <a:noFill/>
                    </a:ln>
                  </pic:spPr>
                </pic:pic>
              </a:graphicData>
            </a:graphic>
          </wp:inline>
        </w:drawing>
      </w:r>
    </w:p>
    <w:p>
      <w:pPr>
        <w:pStyle w:val="4"/>
        <w:numPr>
          <w:ilvl w:val="0"/>
          <w:numId w:val="0"/>
        </w:numPr>
        <w:ind w:leftChars="0"/>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3.11 多级中断寄存器堆栈（上为EPC寄存器，下为中断服务号寄存器）</w:t>
      </w:r>
    </w:p>
    <w:p>
      <w:pPr>
        <w:pStyle w:val="4"/>
        <w:numPr>
          <w:ilvl w:val="0"/>
          <w:numId w:val="13"/>
        </w:numPr>
        <w:ind w:left="425" w:leftChars="0" w:hanging="425" w:firstLineChars="0"/>
        <w:jc w:val="both"/>
        <w:rPr>
          <w:rFonts w:hint="default"/>
          <w:lang w:val="en-US" w:eastAsia="zh-CN"/>
        </w:rPr>
      </w:pPr>
      <w:r>
        <w:rPr>
          <w:rFonts w:hint="eastAsia"/>
          <w:lang w:val="en-US" w:eastAsia="zh-CN"/>
        </w:rPr>
        <w:t>开关中断信号产生逻辑</w:t>
      </w:r>
    </w:p>
    <w:p>
      <w:pPr>
        <w:pStyle w:val="4"/>
        <w:numPr>
          <w:ilvl w:val="0"/>
          <w:numId w:val="0"/>
        </w:numPr>
        <w:ind w:leftChars="0" w:firstLine="420" w:firstLineChars="0"/>
        <w:jc w:val="both"/>
        <w:rPr>
          <w:rFonts w:hint="default"/>
          <w:lang w:val="en-US" w:eastAsia="zh-CN"/>
        </w:rPr>
      </w:pPr>
      <w:r>
        <w:rPr>
          <w:rFonts w:hint="eastAsia"/>
          <w:lang w:val="en-US" w:eastAsia="zh-CN"/>
        </w:rPr>
        <w:t>rs为指令译码信号中寄存器编号对应的字段，OP为指令译码信号中的操作码字段。OP字段与0x10通过一个比较器如果输出等于为1，表明当前为MFC0或MTC0指令，该输出信号分别通过和rs与0x00，rs与0x04的比较器输出结果相与，在当rs等于0x00时与门输出1表示为MFC0指令，当rs等于0x04时表示为MTC0指令。</w:t>
      </w:r>
    </w:p>
    <w:p>
      <w:pPr>
        <w:pStyle w:val="4"/>
        <w:numPr>
          <w:ilvl w:val="0"/>
          <w:numId w:val="0"/>
        </w:numPr>
        <w:ind w:leftChars="0" w:firstLine="420" w:firstLineChars="0"/>
        <w:jc w:val="center"/>
      </w:pPr>
      <w:r>
        <w:drawing>
          <wp:inline distT="0" distB="0" distL="114300" distR="114300">
            <wp:extent cx="1751330" cy="1251585"/>
            <wp:effectExtent l="0" t="0" r="1270" b="1333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31"/>
                    <a:stretch>
                      <a:fillRect/>
                    </a:stretch>
                  </pic:blipFill>
                  <pic:spPr>
                    <a:xfrm>
                      <a:off x="0" y="0"/>
                      <a:ext cx="1751330" cy="1251585"/>
                    </a:xfrm>
                    <a:prstGeom prst="rect">
                      <a:avLst/>
                    </a:prstGeom>
                    <a:noFill/>
                    <a:ln>
                      <a:noFill/>
                    </a:ln>
                  </pic:spPr>
                </pic:pic>
              </a:graphicData>
            </a:graphic>
          </wp:inline>
        </w:drawing>
      </w:r>
    </w:p>
    <w:p>
      <w:pPr>
        <w:pStyle w:val="4"/>
        <w:numPr>
          <w:ilvl w:val="0"/>
          <w:numId w:val="0"/>
        </w:numPr>
        <w:ind w:leftChars="0" w:firstLine="420" w:firstLineChars="0"/>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3.12 MFC0和MTC0信号产生逻辑</w:t>
      </w:r>
    </w:p>
    <w:p>
      <w:pPr>
        <w:pStyle w:val="4"/>
        <w:numPr>
          <w:ilvl w:val="0"/>
          <w:numId w:val="13"/>
        </w:numPr>
        <w:ind w:left="425" w:leftChars="0" w:hanging="425" w:firstLineChars="0"/>
        <w:jc w:val="both"/>
        <w:rPr>
          <w:rFonts w:hint="default"/>
          <w:lang w:val="en-US" w:eastAsia="zh-CN"/>
        </w:rPr>
      </w:pPr>
      <w:r>
        <w:rPr>
          <w:rFonts w:hint="eastAsia"/>
          <w:lang w:val="en-US" w:eastAsia="zh-CN"/>
        </w:rPr>
        <w:t>IE使能寄存器和中断请求产生逻辑</w:t>
      </w:r>
    </w:p>
    <w:p>
      <w:pPr>
        <w:pStyle w:val="4"/>
        <w:numPr>
          <w:ilvl w:val="0"/>
          <w:numId w:val="0"/>
        </w:numPr>
        <w:ind w:leftChars="0" w:firstLine="420" w:firstLineChars="0"/>
        <w:jc w:val="both"/>
        <w:rPr>
          <w:rFonts w:hint="eastAsia"/>
          <w:lang w:val="en-US" w:eastAsia="zh-CN"/>
        </w:rPr>
      </w:pPr>
      <w:r>
        <w:rPr>
          <w:rFonts w:hint="eastAsia"/>
          <w:lang w:val="en-US" w:eastAsia="zh-CN"/>
        </w:rPr>
        <w:t>IE使能通过1位宽的寄存器实现。关中断信号MTC0和中断请求信号相或作为寄存器的输入，中断请求信号、关中断、开中断信号MFC0和ERET信号相或作为寄存器的使能端，其中有一个为1时就触发时钟更改IE的值。这是因为在当有允许的中断请求产生时，程序执行MTC0指令，MTC0信号为1，寄存器被触发，从而IE=1关中断，而当程序执行完毕后，执行MFC0开中断指令，MFC0信号为1再次触发寄存器，此时输入端为0，所以IE=0，实现开中断。根据优先级实现中断嵌套体现在当按键产生的中断如果比当前正在执行的中断程序的优先级高,满足中断嵌套的条件，IntR与cur_IntNo比较结果输出为1，再与IE寄存器的输出取反相与后，会在IE=1关中断时产生被允许的中断请求信号。电路如图3.13所示。</w:t>
      </w:r>
    </w:p>
    <w:p>
      <w:pPr>
        <w:pStyle w:val="4"/>
        <w:numPr>
          <w:ilvl w:val="0"/>
          <w:numId w:val="0"/>
        </w:numPr>
        <w:ind w:leftChars="0" w:firstLine="420" w:firstLineChars="0"/>
        <w:jc w:val="center"/>
      </w:pPr>
      <w:r>
        <w:drawing>
          <wp:inline distT="0" distB="0" distL="114300" distR="114300">
            <wp:extent cx="4149090" cy="1631950"/>
            <wp:effectExtent l="0" t="0" r="11430" b="1397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32"/>
                    <a:stretch>
                      <a:fillRect/>
                    </a:stretch>
                  </pic:blipFill>
                  <pic:spPr>
                    <a:xfrm>
                      <a:off x="0" y="0"/>
                      <a:ext cx="4149090" cy="1631950"/>
                    </a:xfrm>
                    <a:prstGeom prst="rect">
                      <a:avLst/>
                    </a:prstGeom>
                    <a:noFill/>
                    <a:ln>
                      <a:noFill/>
                    </a:ln>
                  </pic:spPr>
                </pic:pic>
              </a:graphicData>
            </a:graphic>
          </wp:inline>
        </w:drawing>
      </w:r>
    </w:p>
    <w:p>
      <w:pPr>
        <w:pStyle w:val="4"/>
        <w:numPr>
          <w:ilvl w:val="0"/>
          <w:numId w:val="0"/>
        </w:numPr>
        <w:ind w:leftChars="0" w:firstLine="420" w:firstLineChars="0"/>
        <w:jc w:val="center"/>
        <w:rPr>
          <w:rFonts w:hint="default"/>
          <w:lang w:val="en-US" w:eastAsia="zh-CN"/>
        </w:rPr>
      </w:pPr>
      <w:r>
        <w:rPr>
          <w:rFonts w:hint="eastAsia" w:ascii="黑体" w:hAnsi="黑体" w:eastAsia="黑体" w:cs="Arial"/>
          <w:kern w:val="2"/>
          <w:sz w:val="21"/>
          <w:szCs w:val="24"/>
          <w:lang w:val="en-US" w:eastAsia="zh-CN" w:bidi="ar-SA"/>
        </w:rPr>
        <w:t xml:space="preserve">图 3.13 IE中断使能寄存器和中断请求信号产生逻辑 </w:t>
      </w:r>
    </w:p>
    <w:p>
      <w:pPr>
        <w:pStyle w:val="5"/>
        <w:bidi w:val="0"/>
        <w:ind w:left="720" w:leftChars="0" w:hanging="720" w:firstLineChars="0"/>
        <w:rPr>
          <w:rFonts w:hint="default"/>
          <w:lang w:val="en-US" w:eastAsia="zh-CN"/>
        </w:rPr>
      </w:pPr>
      <w:r>
        <w:rPr>
          <w:rFonts w:hint="eastAsia"/>
          <w:lang w:val="en-US" w:eastAsia="zh-CN"/>
        </w:rPr>
        <w:t>流水中断</w:t>
      </w:r>
    </w:p>
    <w:p>
      <w:pPr>
        <w:pStyle w:val="4"/>
        <w:rPr>
          <w:rFonts w:hint="eastAsia"/>
          <w:lang w:val="en-US" w:eastAsia="zh-CN"/>
        </w:rPr>
      </w:pPr>
      <w:r>
        <w:rPr>
          <w:rFonts w:hint="eastAsia"/>
          <w:lang w:val="en-US" w:eastAsia="zh-CN"/>
        </w:rPr>
        <w:t>流水中断是基于气泡流水线和单中断实现的。由于异步中断不一定要立即响应，可以在处理器方便的时候进行处理，设定当流水线检测到异步中断时，在WB阶段进行中断响应。如果响应中断时，位于WB阶段的指令是分支指令，且分支跳转成功，或者如果当前由于数据冲突WB阶段的指令为空指令，则EPC寄存器保存的WB.PC+4就是错误的断点地址；所以我们认为此时暂时不响应该中断，所以在单周期中断逻辑部分，我们修改中断请求信号的产生逻辑和EPC寄存器，仅在当前无数据冲突且WB阶段不是空指令且关中断且有中断请求时产生请求信号，信号产生电路和EPC寄存器的实现分别如图3.14和图3.15所示。</w:t>
      </w:r>
    </w:p>
    <w:p>
      <w:pPr>
        <w:pStyle w:val="4"/>
        <w:rPr>
          <w:rFonts w:hint="default"/>
          <w:lang w:val="en-US" w:eastAsia="zh-CN"/>
        </w:rPr>
      </w:pPr>
      <w:r>
        <w:rPr>
          <w:rFonts w:hint="eastAsia"/>
          <w:lang w:val="en-US" w:eastAsia="zh-CN"/>
        </w:rPr>
        <w:t>当中断请求产生或者ERET信号为1时需要清除IF/ID、ID/EX，EX/MEM流水寄存器的误取指令。</w:t>
      </w:r>
    </w:p>
    <w:p>
      <w:pPr>
        <w:pStyle w:val="4"/>
        <w:jc w:val="both"/>
      </w:pPr>
      <w:r>
        <w:drawing>
          <wp:inline distT="0" distB="0" distL="114300" distR="114300">
            <wp:extent cx="2376805" cy="1356995"/>
            <wp:effectExtent l="0" t="0" r="635" b="1460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33"/>
                    <a:stretch>
                      <a:fillRect/>
                    </a:stretch>
                  </pic:blipFill>
                  <pic:spPr>
                    <a:xfrm>
                      <a:off x="0" y="0"/>
                      <a:ext cx="2376805" cy="1356995"/>
                    </a:xfrm>
                    <a:prstGeom prst="rect">
                      <a:avLst/>
                    </a:prstGeom>
                    <a:noFill/>
                    <a:ln>
                      <a:noFill/>
                    </a:ln>
                  </pic:spPr>
                </pic:pic>
              </a:graphicData>
            </a:graphic>
          </wp:inline>
        </w:drawing>
      </w:r>
      <w:r>
        <w:drawing>
          <wp:inline distT="0" distB="0" distL="114300" distR="114300">
            <wp:extent cx="2157095" cy="708025"/>
            <wp:effectExtent l="0" t="0" r="6985"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4"/>
                    <a:stretch>
                      <a:fillRect/>
                    </a:stretch>
                  </pic:blipFill>
                  <pic:spPr>
                    <a:xfrm>
                      <a:off x="0" y="0"/>
                      <a:ext cx="2157095" cy="708025"/>
                    </a:xfrm>
                    <a:prstGeom prst="rect">
                      <a:avLst/>
                    </a:prstGeom>
                    <a:noFill/>
                    <a:ln>
                      <a:noFill/>
                    </a:ln>
                  </pic:spPr>
                </pic:pic>
              </a:graphicData>
            </a:graphic>
          </wp:inline>
        </w:drawing>
      </w:r>
    </w:p>
    <w:p>
      <w:pPr>
        <w:pStyle w:val="4"/>
        <w:ind w:firstLine="630" w:firstLineChars="300"/>
        <w:jc w:val="both"/>
        <w:rPr>
          <w:rFonts w:hint="default" w:eastAsia="宋体"/>
          <w:lang w:val="en-US" w:eastAsia="zh-CN"/>
        </w:rPr>
      </w:pPr>
      <w:r>
        <w:rPr>
          <w:rFonts w:hint="eastAsia" w:ascii="黑体" w:hAnsi="黑体" w:eastAsia="黑体" w:cs="Arial"/>
          <w:kern w:val="2"/>
          <w:sz w:val="21"/>
          <w:szCs w:val="24"/>
          <w:lang w:val="en-US" w:eastAsia="zh-CN" w:bidi="ar-SA"/>
        </w:rPr>
        <w:t xml:space="preserve">图 3.14 流水中断中断请求信号产生逻辑 </w:t>
      </w:r>
      <w:r>
        <w:rPr>
          <w:rFonts w:hint="eastAsia"/>
          <w:lang w:val="en-US" w:eastAsia="zh-CN"/>
        </w:rPr>
        <w:t xml:space="preserve">       </w:t>
      </w:r>
      <w:r>
        <w:rPr>
          <w:rFonts w:hint="eastAsia" w:ascii="黑体" w:hAnsi="黑体" w:eastAsia="黑体" w:cs="Arial"/>
          <w:kern w:val="2"/>
          <w:sz w:val="21"/>
          <w:szCs w:val="24"/>
          <w:lang w:val="en-US" w:eastAsia="zh-CN" w:bidi="ar-SA"/>
        </w:rPr>
        <w:t>图3.15 流水中断EPC寄存器设计</w:t>
      </w:r>
    </w:p>
    <w:p>
      <w:pPr>
        <w:pStyle w:val="3"/>
        <w:tabs>
          <w:tab w:val="left" w:pos="567"/>
          <w:tab w:val="clear" w:pos="720"/>
        </w:tabs>
        <w:ind w:left="818" w:right="240" w:hanging="818"/>
      </w:pPr>
      <w:bookmarkStart w:id="43" w:name="_Toc15701"/>
      <w:r>
        <w:rPr>
          <w:rFonts w:hint="eastAsia"/>
        </w:rPr>
        <w:t>流水CPU实现</w:t>
      </w:r>
      <w:bookmarkEnd w:id="43"/>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default"/>
          <w:lang w:val="en-US" w:eastAsia="zh-CN"/>
        </w:rPr>
      </w:pPr>
      <w:r>
        <w:rPr>
          <w:rFonts w:hint="eastAsia"/>
          <w:lang w:val="en-US" w:eastAsia="zh-CN"/>
        </w:rPr>
        <w:t>图3.16给出气泡流水线IF/ID部分。其他流水线接口设计除了输出引脚的数量和代表的含义不同以外，电路连接方式与图3.16一致，具体的引脚信息由第二节表2.6给出。</w:t>
      </w:r>
    </w:p>
    <w:p>
      <w:pPr>
        <w:pStyle w:val="4"/>
        <w:ind w:right="26" w:rightChars="11" w:firstLine="480"/>
        <w:jc w:val="center"/>
      </w:pPr>
      <w:r>
        <w:drawing>
          <wp:inline distT="0" distB="0" distL="114300" distR="114300">
            <wp:extent cx="2430780" cy="3095625"/>
            <wp:effectExtent l="0" t="0" r="7620" b="1333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35"/>
                    <a:stretch>
                      <a:fillRect/>
                    </a:stretch>
                  </pic:blipFill>
                  <pic:spPr>
                    <a:xfrm>
                      <a:off x="0" y="0"/>
                      <a:ext cx="2430780" cy="3095625"/>
                    </a:xfrm>
                    <a:prstGeom prst="rect">
                      <a:avLst/>
                    </a:prstGeom>
                    <a:noFill/>
                    <a:ln>
                      <a:noFill/>
                    </a:ln>
                  </pic:spPr>
                </pic:pic>
              </a:graphicData>
            </a:graphic>
          </wp:inline>
        </w:drawing>
      </w:r>
    </w:p>
    <w:p>
      <w:pPr>
        <w:pStyle w:val="4"/>
        <w:ind w:right="26" w:rightChars="11" w:firstLine="480"/>
        <w:jc w:val="center"/>
        <w:rPr>
          <w:rFonts w:hint="default"/>
          <w:lang w:val="en-US" w:eastAsia="zh-CN"/>
        </w:rPr>
      </w:pPr>
      <w:r>
        <w:rPr>
          <w:rFonts w:hint="eastAsia" w:ascii="黑体" w:hAnsi="黑体" w:eastAsia="黑体" w:cs="Arial"/>
          <w:kern w:val="2"/>
          <w:sz w:val="21"/>
          <w:szCs w:val="24"/>
          <w:lang w:val="en-US" w:eastAsia="zh-CN" w:bidi="ar-SA"/>
        </w:rPr>
        <w:t>图 3.16 IF/ID流水接口部件电路</w:t>
      </w:r>
    </w:p>
    <w:p>
      <w:pPr>
        <w:pStyle w:val="5"/>
        <w:spacing w:before="229" w:beforeLines="0" w:after="229" w:afterLines="0"/>
      </w:pPr>
      <w:r>
        <w:rPr>
          <w:rFonts w:hint="eastAsia"/>
        </w:rPr>
        <w:t>理想流水线实现</w:t>
      </w:r>
    </w:p>
    <w:p>
      <w:pPr>
        <w:pStyle w:val="4"/>
        <w:ind w:right="26" w:rightChars="11" w:firstLine="480"/>
        <w:rPr>
          <w:rFonts w:hint="eastAsia"/>
          <w:color w:val="auto"/>
          <w:lang w:val="en-US" w:eastAsia="zh-CN"/>
        </w:rPr>
      </w:pPr>
      <w:r>
        <w:rPr>
          <w:rFonts w:hint="eastAsia"/>
          <w:color w:val="auto"/>
          <w:lang w:val="en-US" w:eastAsia="zh-CN"/>
        </w:rPr>
        <w:t>在单周期的基础上，将指令执行的操作分为五个阶段，并简化跳转指令，删除有关跳转逻辑的部分，最后得到的电路如图3.17所示。</w:t>
      </w:r>
    </w:p>
    <w:p>
      <w:pPr>
        <w:pStyle w:val="4"/>
        <w:ind w:right="26" w:rightChars="11" w:firstLine="480"/>
      </w:pPr>
      <w:r>
        <w:drawing>
          <wp:inline distT="0" distB="0" distL="114300" distR="114300">
            <wp:extent cx="5591175" cy="1912620"/>
            <wp:effectExtent l="0" t="0" r="1905" b="762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36"/>
                    <a:stretch>
                      <a:fillRect/>
                    </a:stretch>
                  </pic:blipFill>
                  <pic:spPr>
                    <a:xfrm>
                      <a:off x="0" y="0"/>
                      <a:ext cx="5591175" cy="1912620"/>
                    </a:xfrm>
                    <a:prstGeom prst="rect">
                      <a:avLst/>
                    </a:prstGeom>
                    <a:noFill/>
                    <a:ln>
                      <a:noFill/>
                    </a:ln>
                  </pic:spPr>
                </pic:pic>
              </a:graphicData>
            </a:graphic>
          </wp:inline>
        </w:drawing>
      </w:r>
    </w:p>
    <w:p>
      <w:pPr>
        <w:pStyle w:val="4"/>
        <w:ind w:right="26" w:rightChars="11" w:firstLine="480"/>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3.17 理想流水线通路</w:t>
      </w:r>
    </w:p>
    <w:p>
      <w:pPr>
        <w:pStyle w:val="3"/>
        <w:tabs>
          <w:tab w:val="left" w:pos="567"/>
          <w:tab w:val="clear" w:pos="720"/>
        </w:tabs>
        <w:ind w:left="818" w:right="240" w:hanging="818"/>
      </w:pPr>
      <w:bookmarkStart w:id="44" w:name="_Toc6827"/>
      <w:r>
        <w:rPr>
          <w:rFonts w:hint="eastAsia"/>
        </w:rPr>
        <w:t>气泡</w:t>
      </w:r>
      <w:r>
        <w:t>式</w:t>
      </w:r>
      <w:r>
        <w:rPr>
          <w:rFonts w:hint="eastAsia"/>
        </w:rPr>
        <w:t>流水线实现</w:t>
      </w:r>
      <w:bookmarkEnd w:id="44"/>
    </w:p>
    <w:p>
      <w:pPr>
        <w:pStyle w:val="4"/>
        <w:numPr>
          <w:ilvl w:val="0"/>
          <w:numId w:val="14"/>
        </w:numPr>
        <w:ind w:left="425" w:leftChars="0" w:right="26" w:rightChars="11" w:hanging="425" w:firstLineChars="0"/>
        <w:rPr>
          <w:color w:val="auto"/>
        </w:rPr>
      </w:pPr>
      <w:r>
        <w:rPr>
          <w:rFonts w:hint="eastAsia"/>
          <w:color w:val="auto"/>
          <w:lang w:val="en-US" w:eastAsia="zh-CN"/>
        </w:rPr>
        <w:t>在理想流水线的基础上补充跳转指令的逻辑并完善通路。</w:t>
      </w:r>
    </w:p>
    <w:p>
      <w:pPr>
        <w:pStyle w:val="4"/>
        <w:numPr>
          <w:ilvl w:val="0"/>
          <w:numId w:val="14"/>
        </w:numPr>
        <w:ind w:left="425" w:leftChars="0" w:right="26" w:rightChars="11" w:hanging="425" w:firstLineChars="0"/>
        <w:rPr>
          <w:color w:val="auto"/>
        </w:rPr>
      </w:pPr>
      <w:r>
        <w:rPr>
          <w:rFonts w:hint="eastAsia"/>
          <w:color w:val="auto"/>
          <w:lang w:val="en-US" w:eastAsia="zh-CN"/>
        </w:rPr>
        <w:t>实现流水线分支跳转逻辑</w:t>
      </w:r>
    </w:p>
    <w:p>
      <w:pPr>
        <w:pStyle w:val="4"/>
        <w:numPr>
          <w:ilvl w:val="1"/>
          <w:numId w:val="14"/>
        </w:numPr>
        <w:ind w:left="840" w:leftChars="0" w:right="26" w:rightChars="11" w:hanging="420" w:firstLineChars="0"/>
        <w:rPr>
          <w:color w:val="auto"/>
        </w:rPr>
      </w:pPr>
      <w:r>
        <w:rPr>
          <w:rFonts w:hint="eastAsia"/>
          <w:color w:val="auto"/>
          <w:lang w:val="en-US" w:eastAsia="zh-CN"/>
        </w:rPr>
        <w:t>完成EX段分支地址与IF段PC输入多路选择器选择信号的连接。在EX段计算出分支跳转的地址，并作为PC寄存器的选择端输入。</w:t>
      </w:r>
    </w:p>
    <w:p>
      <w:pPr>
        <w:pStyle w:val="4"/>
        <w:numPr>
          <w:ilvl w:val="1"/>
          <w:numId w:val="14"/>
        </w:numPr>
        <w:ind w:left="840" w:leftChars="0" w:right="26" w:rightChars="11" w:hanging="420" w:firstLineChars="0"/>
        <w:rPr>
          <w:color w:val="auto"/>
        </w:rPr>
      </w:pPr>
      <w:r>
        <w:rPr>
          <w:rFonts w:hint="eastAsia"/>
          <w:color w:val="auto"/>
          <w:lang w:val="en-US" w:eastAsia="zh-CN"/>
        </w:rPr>
        <w:t>实现分支相关的气泡逻辑。当EX段为bne指令且equal为0或为beq指令equal为1时或者为无条件转移指令JMP信号为1或JR信号为1时产生分支清零的信号。</w:t>
      </w:r>
    </w:p>
    <w:p>
      <w:pPr>
        <w:pStyle w:val="4"/>
        <w:numPr>
          <w:ilvl w:val="0"/>
          <w:numId w:val="14"/>
        </w:numPr>
        <w:ind w:left="425" w:leftChars="0" w:right="26" w:rightChars="11" w:hanging="425" w:firstLineChars="0"/>
        <w:rPr>
          <w:rFonts w:hint="default" w:eastAsia="宋体"/>
          <w:color w:val="auto"/>
          <w:lang w:val="en-US" w:eastAsia="zh-CN"/>
        </w:rPr>
      </w:pPr>
      <w:r>
        <w:rPr>
          <w:rFonts w:hint="eastAsia"/>
          <w:color w:val="auto"/>
          <w:lang w:val="en-US" w:eastAsia="zh-CN"/>
        </w:rPr>
        <w:t>实现数据相关检测逻辑。</w:t>
      </w:r>
    </w:p>
    <w:p>
      <w:pPr>
        <w:pStyle w:val="4"/>
        <w:numPr>
          <w:ilvl w:val="1"/>
          <w:numId w:val="14"/>
        </w:numPr>
        <w:ind w:left="840" w:leftChars="0" w:right="26" w:rightChars="11" w:hanging="420" w:firstLineChars="0"/>
        <w:rPr>
          <w:rFonts w:hint="default" w:eastAsia="宋体"/>
          <w:color w:val="auto"/>
          <w:lang w:val="en-US" w:eastAsia="zh-CN"/>
        </w:rPr>
      </w:pPr>
      <w:r>
        <w:rPr>
          <w:rFonts w:hint="eastAsia"/>
          <w:color w:val="auto"/>
          <w:lang w:val="en-US" w:eastAsia="zh-CN"/>
        </w:rPr>
        <w:t>构建源寄存器使用情况子电路。输入为OP,Funct，输出为R1_USED,R2_USED。填写控制器真值表利用Logisim自动生成电路。表如图3.18所示。电路如图3.19所示</w:t>
      </w:r>
    </w:p>
    <w:p>
      <w:pPr>
        <w:pStyle w:val="4"/>
        <w:numPr>
          <w:ilvl w:val="0"/>
          <w:numId w:val="0"/>
        </w:numPr>
        <w:ind w:right="26" w:rightChars="11"/>
        <w:jc w:val="both"/>
      </w:pPr>
      <w:r>
        <w:rPr>
          <w:rFonts w:hint="eastAsia"/>
          <w:lang w:val="en-US" w:eastAsia="zh-CN"/>
        </w:rPr>
        <w:t xml:space="preserve">           </w:t>
      </w:r>
      <w:r>
        <w:drawing>
          <wp:inline distT="0" distB="0" distL="114300" distR="114300">
            <wp:extent cx="1086485" cy="2908300"/>
            <wp:effectExtent l="0" t="0" r="10795" b="254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37"/>
                    <a:stretch>
                      <a:fillRect/>
                    </a:stretch>
                  </pic:blipFill>
                  <pic:spPr>
                    <a:xfrm>
                      <a:off x="0" y="0"/>
                      <a:ext cx="1086485" cy="2908300"/>
                    </a:xfrm>
                    <a:prstGeom prst="rect">
                      <a:avLst/>
                    </a:prstGeom>
                    <a:noFill/>
                    <a:ln>
                      <a:noFill/>
                    </a:ln>
                  </pic:spPr>
                </pic:pic>
              </a:graphicData>
            </a:graphic>
          </wp:inline>
        </w:drawing>
      </w:r>
      <w:r>
        <w:drawing>
          <wp:inline distT="0" distB="0" distL="114300" distR="114300">
            <wp:extent cx="419100" cy="2894330"/>
            <wp:effectExtent l="0" t="0" r="7620" b="127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38"/>
                    <a:stretch>
                      <a:fillRect/>
                    </a:stretch>
                  </pic:blipFill>
                  <pic:spPr>
                    <a:xfrm>
                      <a:off x="0" y="0"/>
                      <a:ext cx="419100" cy="28943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50035" cy="3134995"/>
            <wp:effectExtent l="0" t="0" r="4445" b="4445"/>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39"/>
                    <a:stretch>
                      <a:fillRect/>
                    </a:stretch>
                  </pic:blipFill>
                  <pic:spPr>
                    <a:xfrm>
                      <a:off x="0" y="0"/>
                      <a:ext cx="1550035" cy="3134995"/>
                    </a:xfrm>
                    <a:prstGeom prst="rect">
                      <a:avLst/>
                    </a:prstGeom>
                    <a:noFill/>
                    <a:ln>
                      <a:noFill/>
                    </a:ln>
                  </pic:spPr>
                </pic:pic>
              </a:graphicData>
            </a:graphic>
          </wp:inline>
        </w:drawing>
      </w:r>
    </w:p>
    <w:p>
      <w:pPr>
        <w:pStyle w:val="4"/>
        <w:numPr>
          <w:ilvl w:val="0"/>
          <w:numId w:val="0"/>
        </w:numPr>
        <w:ind w:right="26" w:rightChars="11" w:firstLine="1050" w:firstLineChars="500"/>
        <w:jc w:val="both"/>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3.18 源寄存器使用情况真值表       图 3.19 源寄存器使用信号产生电路</w:t>
      </w:r>
    </w:p>
    <w:p>
      <w:pPr>
        <w:pStyle w:val="4"/>
        <w:numPr>
          <w:ilvl w:val="1"/>
          <w:numId w:val="14"/>
        </w:numPr>
        <w:ind w:left="840" w:leftChars="0" w:right="26" w:rightChars="11" w:hanging="420" w:firstLineChars="0"/>
      </w:pPr>
      <w:r>
        <w:rPr>
          <w:rFonts w:hint="eastAsia"/>
          <w:color w:val="auto"/>
          <w:lang w:val="en-US" w:eastAsia="zh-CN"/>
        </w:rPr>
        <w:t>构建数据相关检测逻辑子电路。输入为R1_USED, R2_USED, R1#, R2#, EX.WriteReg#, MEM.WriteReg#, RegWrite，输出为数据相关信号DataDizzard、EX相关信号EX_CONFLICT和MEM相关信号MEM_CONFILCT。其实现的逻辑表达式如下：</w:t>
      </w:r>
    </w:p>
    <w:p>
      <w:pPr>
        <w:bidi w:val="0"/>
      </w:pPr>
      <m:oMathPara>
        <m:oMathParaPr>
          <m:jc m:val="left"/>
        </m:oMathParaPr>
        <m:oMath>
          <m:r>
            <m:rPr>
              <m:sty m:val="p"/>
            </m:rPr>
            <w:rPr>
              <w:rFonts w:hint="default" w:ascii="Cambria Math" w:hAnsi="Cambria Math" w:cs="Times New Roman"/>
              <w:kern w:val="2"/>
              <w:szCs w:val="24"/>
              <w:lang w:val="en-US" w:eastAsia="zh-CN" w:bidi="ar-SA"/>
            </w:rPr>
            <m:t xml:space="preserve">            </m:t>
          </m:r>
          <m:r>
            <m:rPr>
              <m:sty m:val="p"/>
            </m:rPr>
            <w:rPr>
              <w:rFonts w:hint="default" w:ascii="Cambria Math" w:hAnsi="Cambria Math"/>
              <w:lang w:val="en-US" w:eastAsia="zh-CN"/>
            </w:rPr>
            <m:t xml:space="preserve">   </m:t>
          </m:r>
          <m:r>
            <m:rPr>
              <m:sty m:val="p"/>
            </m:rPr>
            <w:rPr>
              <w:rFonts w:ascii="Cambria Math" w:hAnsi="Cambria Math"/>
              <w:lang w:val="en-US" w:eastAsia="zh-CN"/>
            </w:rPr>
            <m:t>Data</m:t>
          </m:r>
          <m:r>
            <m:rPr>
              <m:sty m:val="p"/>
            </m:rPr>
            <w:rPr>
              <w:rFonts w:hint="default" w:ascii="Cambria Math" w:hAnsi="Cambria Math"/>
              <w:lang w:val="en-US" w:eastAsia="zh-CN"/>
            </w:rPr>
            <m:t>H</m:t>
          </m:r>
          <m:r>
            <m:rPr>
              <m:sty m:val="p"/>
            </m:rPr>
            <w:rPr>
              <w:rFonts w:hint="eastAsia" w:ascii="Cambria Math" w:hAnsi="Cambria Math"/>
              <w:lang w:val="en-US" w:eastAsia="zh-CN"/>
            </w:rPr>
            <m:t>a</m:t>
          </m:r>
          <m:r>
            <m:rPr>
              <m:sty m:val="p"/>
            </m:rPr>
            <w:rPr>
              <w:rFonts w:ascii="Cambria Math" w:hAnsi="Cambria Math"/>
              <w:lang w:val="en-US" w:eastAsia="zh-CN"/>
            </w:rPr>
            <m:t>zzard = RsUsed &amp; (rs</m:t>
          </m:r>
          <m:r>
            <m:rPr>
              <m:sty m:val="p"/>
            </m:rPr>
            <w:rPr>
              <w:rFonts w:hint="eastAsia" w:ascii="Cambria Math" w:hAnsi="Cambria Math"/>
              <w:lang w:val="en-US" w:eastAsia="zh-CN"/>
            </w:rPr>
            <m:t>≠</m:t>
          </m:r>
          <m:r>
            <m:rPr>
              <m:sty m:val="p"/>
            </m:rPr>
            <w:rPr>
              <w:rFonts w:hint="default" w:ascii="Cambria Math" w:hAnsi="Cambria Math"/>
              <w:lang w:val="en-US" w:eastAsia="zh-CN"/>
            </w:rPr>
            <m:t xml:space="preserve">0) &amp; EX.RegWrite &amp; (rs==EX.WriteReg#) </m:t>
          </m:r>
        </m:oMath>
      </m:oMathPara>
    </w:p>
    <w:p>
      <w:pPr>
        <w:bidi w:val="0"/>
      </w:pPr>
      <m:oMathPara>
        <m:oMathParaPr>
          <m:jc m:val="left"/>
        </m:oMathParaPr>
        <m:oMath>
          <m:r>
            <m:rPr>
              <m:sty m:val="p"/>
            </m:rPr>
            <w:rPr>
              <w:rFonts w:hint="default" w:ascii="Cambria Math" w:hAnsi="Cambria Math"/>
              <w:lang w:val="en-US" w:eastAsia="zh-CN"/>
            </w:rPr>
            <m:t xml:space="preserve">                                              + RtUsed &amp; (rt</m:t>
          </m:r>
          <m:r>
            <m:rPr>
              <m:sty m:val="p"/>
            </m:rPr>
            <w:rPr>
              <w:rFonts w:hint="eastAsia" w:ascii="Cambria Math" w:hAnsi="Cambria Math"/>
              <w:lang w:val="en-US" w:eastAsia="zh-CN"/>
            </w:rPr>
            <m:t>≠</m:t>
          </m:r>
          <m:r>
            <m:rPr>
              <m:sty m:val="p"/>
            </m:rPr>
            <w:rPr>
              <w:rFonts w:hint="default" w:ascii="Cambria Math" w:hAnsi="Cambria Math"/>
              <w:lang w:val="en-US" w:eastAsia="zh-CN"/>
            </w:rPr>
            <m:t xml:space="preserve">0) &amp; EX.RegWrite &amp; (rt==EX.WriteReg#) </m:t>
          </m:r>
        </m:oMath>
      </m:oMathPara>
    </w:p>
    <w:p>
      <w:pPr>
        <w:bidi w:val="0"/>
      </w:pPr>
      <m:oMathPara>
        <m:oMathParaPr>
          <m:jc m:val="left"/>
        </m:oMathParaPr>
        <m:oMath>
          <m:r>
            <m:rPr>
              <m:sty m:val="p"/>
            </m:rPr>
            <w:rPr>
              <w:rFonts w:hint="default" w:ascii="Cambria Math" w:hAnsi="Cambria Math"/>
              <w:lang w:val="en-US" w:eastAsia="zh-CN"/>
            </w:rPr>
            <m:t xml:space="preserve">                                   + RsUsed &amp; (rs</m:t>
          </m:r>
          <m:r>
            <m:rPr>
              <m:sty m:val="p"/>
            </m:rPr>
            <w:rPr>
              <w:rFonts w:hint="eastAsia" w:ascii="Cambria Math" w:hAnsi="Cambria Math"/>
              <w:lang w:val="en-US" w:eastAsia="zh-CN"/>
            </w:rPr>
            <m:t>≠</m:t>
          </m:r>
          <m:r>
            <m:rPr>
              <m:sty m:val="p"/>
            </m:rPr>
            <w:rPr>
              <w:rFonts w:hint="default" w:ascii="Cambria Math" w:hAnsi="Cambria Math"/>
              <w:lang w:val="en-US" w:eastAsia="zh-CN"/>
            </w:rPr>
            <m:t xml:space="preserve">0) &amp; MEM.RegWrite &amp; (rs==MEM.WriteReg#) </m:t>
          </m:r>
        </m:oMath>
      </m:oMathPara>
    </w:p>
    <w:p>
      <w:pPr>
        <w:bidi w:val="0"/>
        <w:rPr>
          <w:rFonts w:hint="default"/>
          <w:lang w:val="en-US" w:eastAsia="zh-CN"/>
        </w:rPr>
      </w:pPr>
      <m:oMathPara>
        <m:oMathParaPr>
          <m:jc m:val="left"/>
        </m:oMathParaPr>
        <m:oMath>
          <m:r>
            <m:rPr>
              <m:sty m:val="p"/>
            </m:rPr>
            <w:rPr>
              <w:rFonts w:hint="default" w:ascii="Cambria Math" w:hAnsi="Cambria Math"/>
              <w:lang w:val="en-US" w:eastAsia="zh-CN"/>
            </w:rPr>
            <m:t xml:space="preserve">                                   + RtUsed &amp; (rt</m:t>
          </m:r>
          <m:r>
            <m:rPr>
              <m:sty m:val="p"/>
            </m:rPr>
            <w:rPr>
              <w:rFonts w:hint="eastAsia" w:ascii="Cambria Math" w:hAnsi="Cambria Math"/>
              <w:lang w:val="en-US" w:eastAsia="zh-CN"/>
            </w:rPr>
            <m:t>≠</m:t>
          </m:r>
          <m:r>
            <m:rPr>
              <m:sty m:val="p"/>
            </m:rPr>
            <w:rPr>
              <w:rFonts w:hint="default" w:ascii="Cambria Math" w:hAnsi="Cambria Math"/>
              <w:lang w:val="en-US" w:eastAsia="zh-CN"/>
            </w:rPr>
            <m:t xml:space="preserve">0) &amp; MEM.RegWrite &amp; (rt==MEM.WriteReg#) </m:t>
          </m:r>
        </m:oMath>
      </m:oMathPara>
    </w:p>
    <w:p>
      <w:pPr>
        <w:numPr>
          <w:ilvl w:val="0"/>
          <w:numId w:val="15"/>
        </w:numPr>
        <w:bidi w:val="0"/>
        <w:ind w:left="1260" w:leftChars="0" w:hanging="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rs,rt 分别表示指令字中的rs,rt字段，分别对应指令字中的25~21,20~16位</w:t>
      </w:r>
    </w:p>
    <w:p>
      <w:pPr>
        <w:numPr>
          <w:ilvl w:val="0"/>
          <w:numId w:val="15"/>
        </w:numPr>
        <w:bidi w:val="0"/>
        <w:ind w:left="1260" w:leftChars="0" w:hanging="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RsUsed, RtUsed分别表示ID段指令需要读rs, rt字段对应的寄存器</w:t>
      </w:r>
    </w:p>
    <w:p>
      <w:pPr>
        <w:numPr>
          <w:ilvl w:val="0"/>
          <w:numId w:val="15"/>
        </w:numPr>
        <w:bidi w:val="0"/>
        <w:ind w:left="1260" w:leftChars="0" w:hanging="420" w:firstLineChars="0"/>
        <w:rPr>
          <w:rFonts w:hint="eastAsia"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EX.RegWrite表示EX段的写寄存器堆写使能控制信号RegWrite，锁存在</w:t>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ID/EX流水寄存器中</w:t>
      </w:r>
    </w:p>
    <w:p>
      <w:pPr>
        <w:numPr>
          <w:ilvl w:val="0"/>
          <w:numId w:val="15"/>
        </w:numPr>
        <w:bidi w:val="0"/>
        <w:ind w:left="1260" w:leftChars="0" w:hanging="420" w:firstLineChars="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MEM.WriteReg#表示MEM段的写寄存器编号WriteReg#，锁存在EX/MEM</w:t>
      </w:r>
      <w:r>
        <w:rPr>
          <w:rFonts w:hint="eastAsia" w:hAnsi="Cambria Math" w:cs="Times New Roman"/>
          <w:i w:val="0"/>
          <w:kern w:val="2"/>
          <w:sz w:val="24"/>
          <w:szCs w:val="24"/>
          <w:lang w:val="en-US" w:eastAsia="zh-CN" w:bidi="ar-SA"/>
        </w:rPr>
        <w:tab/>
      </w:r>
      <w:r>
        <w:rPr>
          <w:rFonts w:hint="eastAsia" w:hAnsi="Cambria Math" w:cs="Times New Roman"/>
          <w:i w:val="0"/>
          <w:kern w:val="2"/>
          <w:sz w:val="24"/>
          <w:szCs w:val="24"/>
          <w:lang w:val="en-US" w:eastAsia="zh-CN" w:bidi="ar-SA"/>
        </w:rPr>
        <w:t>流水寄存器中</w:t>
      </w:r>
    </w:p>
    <w:p>
      <w:pPr>
        <w:numPr>
          <w:ilvl w:val="0"/>
          <w:numId w:val="0"/>
        </w:numPr>
        <w:bidi w:val="0"/>
        <w:ind w:left="840" w:leftChars="0"/>
        <w:rPr>
          <w:rFonts w:hint="default" w:hAnsi="Cambria Math" w:cs="Times New Roman"/>
          <w:i w:val="0"/>
          <w:kern w:val="2"/>
          <w:sz w:val="24"/>
          <w:szCs w:val="24"/>
          <w:lang w:val="en-US" w:eastAsia="zh-CN" w:bidi="ar-SA"/>
        </w:rPr>
      </w:pPr>
      <w:r>
        <w:rPr>
          <w:rFonts w:hint="eastAsia" w:hAnsi="Cambria Math" w:cs="Times New Roman"/>
          <w:i w:val="0"/>
          <w:kern w:val="2"/>
          <w:sz w:val="24"/>
          <w:szCs w:val="24"/>
          <w:lang w:val="en-US" w:eastAsia="zh-CN" w:bidi="ar-SA"/>
        </w:rPr>
        <w:t>对应的电路实现如图3.20所示。</w:t>
      </w:r>
    </w:p>
    <w:p>
      <w:pPr>
        <w:pStyle w:val="4"/>
        <w:numPr>
          <w:ilvl w:val="0"/>
          <w:numId w:val="0"/>
        </w:numPr>
        <w:ind w:left="420" w:leftChars="0" w:right="26" w:rightChars="11"/>
        <w:jc w:val="center"/>
      </w:pPr>
      <w:r>
        <w:drawing>
          <wp:inline distT="0" distB="0" distL="114300" distR="114300">
            <wp:extent cx="3982085" cy="2350770"/>
            <wp:effectExtent l="0" t="0" r="10795" b="11430"/>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40"/>
                    <a:stretch>
                      <a:fillRect/>
                    </a:stretch>
                  </pic:blipFill>
                  <pic:spPr>
                    <a:xfrm>
                      <a:off x="0" y="0"/>
                      <a:ext cx="3982085" cy="2350770"/>
                    </a:xfrm>
                    <a:prstGeom prst="rect">
                      <a:avLst/>
                    </a:prstGeom>
                    <a:noFill/>
                    <a:ln>
                      <a:noFill/>
                    </a:ln>
                  </pic:spPr>
                </pic:pic>
              </a:graphicData>
            </a:graphic>
          </wp:inline>
        </w:drawing>
      </w:r>
    </w:p>
    <w:p>
      <w:pPr>
        <w:pStyle w:val="4"/>
        <w:numPr>
          <w:ilvl w:val="0"/>
          <w:numId w:val="0"/>
        </w:numPr>
        <w:ind w:left="420" w:leftChars="0" w:right="26" w:rightChars="11"/>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3.20 数据相关检测逻辑电路</w:t>
      </w:r>
    </w:p>
    <w:p>
      <w:pPr>
        <w:pStyle w:val="4"/>
        <w:numPr>
          <w:ilvl w:val="0"/>
          <w:numId w:val="14"/>
        </w:numPr>
        <w:ind w:left="425" w:leftChars="0" w:right="26" w:rightChars="11" w:hanging="425" w:firstLineChars="0"/>
        <w:jc w:val="both"/>
        <w:rPr>
          <w:rFonts w:hint="default"/>
          <w:lang w:val="en-US" w:eastAsia="zh-CN"/>
        </w:rPr>
      </w:pPr>
      <w:r>
        <w:rPr>
          <w:rFonts w:hint="eastAsia"/>
          <w:lang w:val="en-US" w:eastAsia="zh-CN"/>
        </w:rPr>
        <w:t>实现ID，ID段暂停逻辑和EX段气泡逻辑</w:t>
      </w:r>
      <w:bookmarkStart w:id="453" w:name="_GoBack"/>
      <w:bookmarkEnd w:id="453"/>
    </w:p>
    <w:p>
      <w:pPr>
        <w:pStyle w:val="4"/>
        <w:numPr>
          <w:ilvl w:val="0"/>
          <w:numId w:val="0"/>
        </w:numPr>
        <w:ind w:leftChars="0" w:right="26" w:rightChars="11" w:firstLine="420" w:firstLineChars="0"/>
        <w:jc w:val="both"/>
        <w:rPr>
          <w:rFonts w:hint="eastAsia"/>
          <w:lang w:val="en-US" w:eastAsia="zh-CN"/>
        </w:rPr>
      </w:pPr>
      <w:r>
        <w:rPr>
          <w:rFonts w:hint="eastAsia"/>
          <w:lang w:val="en-US" w:eastAsia="zh-CN"/>
        </w:rPr>
        <w:t>各寄存器的暂停和清除信号表达式如下：</w:t>
      </w:r>
    </w:p>
    <w:p>
      <w:pPr>
        <w:numPr>
          <w:ilvl w:val="0"/>
          <w:numId w:val="16"/>
        </w:numPr>
        <w:bidi w:val="0"/>
        <w:rPr>
          <w:lang w:val="en-US" w:eastAsia="zh-CN"/>
        </w:rPr>
      </w:pPr>
      <w:r>
        <w:rPr>
          <w:rFonts w:hint="eastAsia"/>
          <w:lang w:val="en-US" w:eastAsia="zh-CN"/>
        </w:rPr>
        <w:t xml:space="preserve">Stall = DataHazzard # 数据相关时要阻塞暂停 IF、ID 段指令的执行 </w:t>
      </w:r>
    </w:p>
    <w:p>
      <w:pPr>
        <w:numPr>
          <w:ilvl w:val="0"/>
          <w:numId w:val="16"/>
        </w:numPr>
        <w:bidi w:val="0"/>
        <w:rPr>
          <w:lang w:val="en-US" w:eastAsia="zh-CN"/>
        </w:rPr>
      </w:pPr>
      <w:r>
        <w:rPr>
          <w:rFonts w:hint="eastAsia"/>
          <w:lang w:val="en-US" w:eastAsia="zh-CN"/>
        </w:rPr>
        <w:t xml:space="preserve">PC.EN = ~Stall # 程序计数器 PC 使能端输入 </w:t>
      </w:r>
    </w:p>
    <w:p>
      <w:pPr>
        <w:numPr>
          <w:ilvl w:val="0"/>
          <w:numId w:val="16"/>
        </w:numPr>
        <w:bidi w:val="0"/>
      </w:pPr>
      <w:r>
        <w:rPr>
          <w:rFonts w:hint="eastAsia"/>
          <w:lang w:val="en-US" w:eastAsia="zh-CN"/>
        </w:rPr>
        <w:t>IF/ID.EN = ~Stall # IF/ID 寄存器使能端输入</w:t>
      </w:r>
    </w:p>
    <w:p>
      <w:pPr>
        <w:keepNext w:val="0"/>
        <w:keepLines w:val="0"/>
        <w:widowControl/>
        <w:numPr>
          <w:ilvl w:val="0"/>
          <w:numId w:val="16"/>
        </w:numPr>
        <w:suppressLineNumbers w:val="0"/>
        <w:ind w:left="840" w:leftChars="0" w:hanging="420" w:firstLineChars="0"/>
        <w:jc w:val="left"/>
      </w:pPr>
      <w:r>
        <w:rPr>
          <w:rFonts w:hint="eastAsia"/>
        </w:rPr>
        <w:t xml:space="preserve">IF/ID.CLR = BranchTaken # 出现分支跳转时要清空 IF/ID </w:t>
      </w:r>
    </w:p>
    <w:p>
      <w:pPr>
        <w:keepNext w:val="0"/>
        <w:keepLines w:val="0"/>
        <w:widowControl/>
        <w:numPr>
          <w:ilvl w:val="0"/>
          <w:numId w:val="16"/>
        </w:numPr>
        <w:suppressLineNumbers w:val="0"/>
        <w:ind w:left="840" w:leftChars="0" w:hanging="420" w:firstLineChars="0"/>
        <w:jc w:val="left"/>
      </w:pPr>
      <w:r>
        <w:rPr>
          <w:rFonts w:hint="eastAsia"/>
        </w:rPr>
        <w:t xml:space="preserve">ID/EX.CLR = Flush = BranchTaken + DataHazzard # 出现分支或数据相关时要清空 ID/EX </w:t>
      </w:r>
    </w:p>
    <w:p>
      <w:pPr>
        <w:pStyle w:val="4"/>
        <w:numPr>
          <w:ilvl w:val="0"/>
          <w:numId w:val="0"/>
        </w:numPr>
        <w:ind w:leftChars="0" w:right="26" w:rightChars="11" w:firstLine="420" w:firstLineChars="0"/>
        <w:jc w:val="both"/>
        <w:rPr>
          <w:rFonts w:hint="default" w:eastAsia="宋体"/>
          <w:color w:val="auto"/>
          <w:lang w:val="en-US" w:eastAsia="zh-CN"/>
        </w:rPr>
      </w:pPr>
      <w:r>
        <w:rPr>
          <w:rFonts w:hint="eastAsia"/>
          <w:lang w:val="en-US" w:eastAsia="zh-CN"/>
        </w:rPr>
        <w:t xml:space="preserve">其实现电路如图3.21所示。 </w:t>
      </w:r>
    </w:p>
    <w:p>
      <w:pPr>
        <w:pStyle w:val="4"/>
        <w:numPr>
          <w:ilvl w:val="0"/>
          <w:numId w:val="0"/>
        </w:numPr>
        <w:ind w:left="420" w:leftChars="0" w:right="26" w:rightChars="11"/>
      </w:pPr>
      <w:r>
        <w:drawing>
          <wp:inline distT="0" distB="0" distL="114300" distR="114300">
            <wp:extent cx="987425" cy="1446530"/>
            <wp:effectExtent l="0" t="0" r="3175" b="127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41"/>
                    <a:stretch>
                      <a:fillRect/>
                    </a:stretch>
                  </pic:blipFill>
                  <pic:spPr>
                    <a:xfrm>
                      <a:off x="0" y="0"/>
                      <a:ext cx="987425" cy="14465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81430" cy="1343025"/>
            <wp:effectExtent l="0" t="0" r="13970" b="13335"/>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42"/>
                    <a:stretch>
                      <a:fillRect/>
                    </a:stretch>
                  </pic:blipFill>
                  <pic:spPr>
                    <a:xfrm>
                      <a:off x="0" y="0"/>
                      <a:ext cx="1281430" cy="13430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43075" cy="1204595"/>
            <wp:effectExtent l="0" t="0" r="9525" b="14605"/>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43"/>
                    <a:stretch>
                      <a:fillRect/>
                    </a:stretch>
                  </pic:blipFill>
                  <pic:spPr>
                    <a:xfrm>
                      <a:off x="0" y="0"/>
                      <a:ext cx="1743075" cy="1204595"/>
                    </a:xfrm>
                    <a:prstGeom prst="rect">
                      <a:avLst/>
                    </a:prstGeom>
                    <a:noFill/>
                    <a:ln>
                      <a:noFill/>
                    </a:ln>
                  </pic:spPr>
                </pic:pic>
              </a:graphicData>
            </a:graphic>
          </wp:inline>
        </w:drawing>
      </w:r>
    </w:p>
    <w:p>
      <w:pPr>
        <w:pStyle w:val="4"/>
        <w:numPr>
          <w:ilvl w:val="0"/>
          <w:numId w:val="0"/>
        </w:numPr>
        <w:ind w:left="420" w:leftChars="0" w:right="26" w:rightChars="11"/>
        <w:jc w:val="center"/>
        <w:rPr>
          <w:rFonts w:hint="default"/>
          <w:lang w:val="en-US" w:eastAsia="zh-CN"/>
        </w:rPr>
      </w:pPr>
      <w:r>
        <w:rPr>
          <w:rFonts w:hint="eastAsia" w:ascii="黑体" w:hAnsi="黑体" w:eastAsia="黑体" w:cs="Arial"/>
          <w:kern w:val="2"/>
          <w:sz w:val="21"/>
          <w:szCs w:val="24"/>
          <w:lang w:val="en-US" w:eastAsia="zh-CN" w:bidi="ar-SA"/>
        </w:rPr>
        <w:t>图 3.21 暂停和气泡逻辑实现电路</w:t>
      </w:r>
    </w:p>
    <w:p>
      <w:pPr>
        <w:pStyle w:val="3"/>
        <w:tabs>
          <w:tab w:val="left" w:pos="567"/>
          <w:tab w:val="clear" w:pos="720"/>
        </w:tabs>
        <w:ind w:left="818" w:right="240" w:hanging="818"/>
      </w:pPr>
      <w:bookmarkStart w:id="45" w:name="_Toc15045"/>
      <w:r>
        <w:rPr>
          <w:rFonts w:hint="eastAsia"/>
          <w:lang w:val="en-US" w:eastAsia="zh-CN"/>
        </w:rPr>
        <w:t>重定向</w:t>
      </w:r>
      <w:r>
        <w:rPr>
          <w:rFonts w:hint="eastAsia"/>
        </w:rPr>
        <w:t>流水线实现</w:t>
      </w:r>
      <w:bookmarkEnd w:id="45"/>
      <w:r>
        <w:rPr>
          <w:rFonts w:hint="eastAsia"/>
          <w:lang w:val="en-US" w:eastAsia="zh-CN"/>
        </w:rPr>
        <w:t xml:space="preserve"> </w:t>
      </w:r>
    </w:p>
    <w:p>
      <w:pPr>
        <w:pStyle w:val="4"/>
        <w:ind w:left="0" w:leftChars="0" w:right="26" w:rightChars="11" w:firstLine="0" w:firstLineChars="0"/>
        <w:rPr>
          <w:rFonts w:hint="eastAsia"/>
          <w:lang w:val="en-US" w:eastAsia="zh-CN"/>
        </w:rPr>
      </w:pPr>
      <w:r>
        <w:rPr>
          <w:rFonts w:hint="eastAsia"/>
          <w:lang w:val="en-US" w:eastAsia="zh-CN"/>
        </w:rPr>
        <w:t>重定向流水线将在气泡流水线的基础上进行一定的修改。主要分为四个步骤：</w:t>
      </w:r>
    </w:p>
    <w:p>
      <w:pPr>
        <w:pStyle w:val="4"/>
        <w:numPr>
          <w:ilvl w:val="0"/>
          <w:numId w:val="17"/>
        </w:numPr>
        <w:ind w:left="425" w:leftChars="0" w:right="26" w:rightChars="11" w:hanging="425" w:firstLineChars="0"/>
      </w:pPr>
      <w:r>
        <w:rPr>
          <w:rFonts w:hint="eastAsia"/>
          <w:lang w:val="en-US" w:eastAsia="zh-CN"/>
        </w:rPr>
        <w:t>构建重定向通路。需要在第一次使用寄存器你的位置增加多路选择器并连接可能的重定向通路。通路图3.23如所示</w:t>
      </w:r>
    </w:p>
    <w:p>
      <w:pPr>
        <w:pStyle w:val="4"/>
        <w:numPr>
          <w:ilvl w:val="0"/>
          <w:numId w:val="17"/>
        </w:numPr>
        <w:ind w:left="425" w:leftChars="0" w:right="26" w:rightChars="11" w:hanging="425" w:firstLineChars="0"/>
      </w:pPr>
      <w:r>
        <w:rPr>
          <w:rFonts w:hint="eastAsia"/>
          <w:lang w:val="en-US" w:eastAsia="zh-CN"/>
        </w:rPr>
        <w:t>构建重定向逻辑。在ID段根据数据相关情况产生对应的重定向控制信号。以RsForward例，其表达式如下：</w:t>
      </w:r>
    </w:p>
    <w:p>
      <w:pPr>
        <w:pStyle w:val="4"/>
        <w:numPr>
          <w:ilvl w:val="0"/>
          <w:numId w:val="18"/>
        </w:numPr>
        <w:ind w:left="840" w:leftChars="0" w:right="26" w:rightChars="11" w:hanging="420" w:firstLineChars="0"/>
        <w:rPr>
          <w:rFonts w:hint="eastAsia"/>
        </w:rPr>
      </w:pPr>
      <w:r>
        <w:rPr>
          <w:rFonts w:hint="eastAsia"/>
        </w:rPr>
        <w:t>IF (RsUsed &amp; (rs≠0) &amp; EX.RegWrite &amp; (rs==EX.WriteReg#))</w:t>
      </w:r>
    </w:p>
    <w:p>
      <w:pPr>
        <w:pStyle w:val="4"/>
        <w:numPr>
          <w:ilvl w:val="0"/>
          <w:numId w:val="0"/>
        </w:numPr>
        <w:ind w:left="840" w:leftChars="0" w:right="26" w:rightChars="11" w:firstLine="420" w:firstLineChars="0"/>
        <w:rPr>
          <w:rFonts w:hint="eastAsia"/>
        </w:rPr>
      </w:pPr>
      <w:r>
        <w:rPr>
          <w:rFonts w:hint="eastAsia"/>
        </w:rPr>
        <w:t>RsFoward = 2 # ID 段与 EX 段数据相关</w:t>
      </w:r>
    </w:p>
    <w:p>
      <w:pPr>
        <w:pStyle w:val="4"/>
        <w:numPr>
          <w:ilvl w:val="0"/>
          <w:numId w:val="0"/>
        </w:numPr>
        <w:ind w:left="420" w:leftChars="0" w:right="26" w:rightChars="11" w:firstLine="420" w:firstLineChars="0"/>
        <w:rPr>
          <w:rFonts w:hint="eastAsia"/>
        </w:rPr>
      </w:pPr>
      <w:r>
        <w:rPr>
          <w:rFonts w:hint="eastAsia"/>
        </w:rPr>
        <w:t>else IF (RsUsed &amp; (rs≠0) &amp; MEM.RegWrite &amp; (rs==MEM.WriteReg#))</w:t>
      </w:r>
    </w:p>
    <w:p>
      <w:pPr>
        <w:pStyle w:val="4"/>
        <w:numPr>
          <w:ilvl w:val="0"/>
          <w:numId w:val="0"/>
        </w:numPr>
        <w:ind w:left="840" w:leftChars="0" w:right="26" w:rightChars="11" w:firstLine="420" w:firstLineChars="0"/>
        <w:rPr>
          <w:rFonts w:hint="eastAsia"/>
        </w:rPr>
      </w:pPr>
      <w:r>
        <w:rPr>
          <w:rFonts w:hint="eastAsia"/>
        </w:rPr>
        <w:t xml:space="preserve"> RsFoward = 1 # ID 段与 MEM 段数据相关</w:t>
      </w:r>
    </w:p>
    <w:p>
      <w:pPr>
        <w:pStyle w:val="4"/>
        <w:numPr>
          <w:ilvl w:val="0"/>
          <w:numId w:val="0"/>
        </w:numPr>
        <w:ind w:left="420" w:leftChars="0" w:right="26" w:rightChars="11" w:firstLine="420" w:firstLineChars="0"/>
      </w:pPr>
      <w:r>
        <w:rPr>
          <w:rFonts w:hint="eastAsia"/>
        </w:rPr>
        <w:t>else RsFoward = 0 # 无数据相关</w:t>
      </w:r>
    </w:p>
    <w:p>
      <w:pPr>
        <w:pStyle w:val="4"/>
        <w:numPr>
          <w:ilvl w:val="0"/>
          <w:numId w:val="17"/>
        </w:numPr>
        <w:ind w:left="425" w:leftChars="0" w:right="26" w:rightChars="11" w:hanging="425" w:firstLineChars="0"/>
        <w:jc w:val="both"/>
        <w:rPr>
          <w:rFonts w:hint="default"/>
          <w:lang w:val="en-US" w:eastAsia="zh-CN"/>
        </w:rPr>
      </w:pPr>
      <w:r>
        <w:rPr>
          <w:rFonts w:hint="eastAsia"/>
          <w:lang w:val="en-US" w:eastAsia="zh-CN"/>
        </w:rPr>
        <w:t>构建Load-Use检测器。Load-Used的逻辑表达式如下：</w:t>
      </w:r>
    </w:p>
    <w:p>
      <w:pPr>
        <w:pStyle w:val="4"/>
        <w:numPr>
          <w:ilvl w:val="0"/>
          <w:numId w:val="19"/>
        </w:numPr>
        <w:ind w:left="840" w:leftChars="0" w:right="26" w:rightChars="11" w:hanging="420" w:firstLineChars="0"/>
        <w:jc w:val="both"/>
        <w:rPr>
          <w:rFonts w:hint="default"/>
          <w:lang w:val="en-US" w:eastAsia="zh-CN"/>
        </w:rPr>
      </w:pPr>
      <w:r>
        <w:rPr>
          <w:rFonts w:hint="default"/>
          <w:lang w:val="en-US" w:eastAsia="zh-CN"/>
        </w:rPr>
        <w:t xml:space="preserve">LoadUse = RsUsed &amp; (rs≠0) &amp; EX.MemRead &amp; (rs==EX.WriteReg#) </w:t>
      </w:r>
    </w:p>
    <w:p>
      <w:pPr>
        <w:pStyle w:val="4"/>
        <w:numPr>
          <w:ilvl w:val="0"/>
          <w:numId w:val="0"/>
        </w:numPr>
        <w:ind w:left="1260" w:leftChars="0" w:right="26" w:rightChars="11" w:firstLine="660" w:firstLineChars="275"/>
        <w:jc w:val="both"/>
        <w:rPr>
          <w:rFonts w:hint="default"/>
          <w:lang w:val="en-US" w:eastAsia="zh-CN"/>
        </w:rPr>
      </w:pPr>
      <w:r>
        <w:rPr>
          <w:rFonts w:hint="default"/>
          <w:lang w:val="en-US" w:eastAsia="zh-CN"/>
        </w:rPr>
        <w:t xml:space="preserve">+ RtUsed &amp; (rt≠0) &amp; EX.MemRead &amp; (rt==EX.WriteReg#) </w:t>
      </w:r>
    </w:p>
    <w:p>
      <w:pPr>
        <w:pStyle w:val="4"/>
        <w:numPr>
          <w:ilvl w:val="0"/>
          <w:numId w:val="19"/>
        </w:numPr>
        <w:ind w:left="840" w:leftChars="0" w:right="26" w:rightChars="11" w:hanging="420" w:firstLineChars="0"/>
        <w:jc w:val="both"/>
        <w:rPr>
          <w:rFonts w:hint="default"/>
          <w:lang w:val="en-US" w:eastAsia="zh-CN"/>
        </w:rPr>
      </w:pPr>
      <w:r>
        <w:rPr>
          <w:rFonts w:hint="default"/>
          <w:lang w:val="en-US" w:eastAsia="zh-CN"/>
        </w:rPr>
        <w:t>注意单周期 CPU 实现中为了简化电路，只实现了 MemWrite 写信号，没有实现 MemRead 信号，但由于该信号和 MemToReg 信号是同步的，所以可以用 MemToReg 信号代替 MemRead 信号</w:t>
      </w:r>
    </w:p>
    <w:p>
      <w:pPr>
        <w:pStyle w:val="4"/>
        <w:numPr>
          <w:ilvl w:val="0"/>
          <w:numId w:val="0"/>
        </w:numPr>
        <w:ind w:right="26" w:rightChars="11"/>
        <w:jc w:val="both"/>
        <w:rPr>
          <w:rFonts w:hint="eastAsia"/>
          <w:lang w:val="en-US" w:eastAsia="zh-CN"/>
        </w:rPr>
      </w:pPr>
      <w:r>
        <w:rPr>
          <w:rFonts w:hint="eastAsia"/>
          <w:lang w:val="en-US" w:eastAsia="zh-CN"/>
        </w:rPr>
        <w:t>最终重定向选择信号和数据冲突检测信号合并的子电路设计如下：</w:t>
      </w:r>
    </w:p>
    <w:p>
      <w:pPr>
        <w:pStyle w:val="4"/>
        <w:numPr>
          <w:ilvl w:val="0"/>
          <w:numId w:val="0"/>
        </w:numPr>
        <w:ind w:left="1260" w:leftChars="0" w:right="26" w:rightChars="11"/>
        <w:jc w:val="both"/>
      </w:pPr>
      <w:r>
        <w:drawing>
          <wp:inline distT="0" distB="0" distL="114300" distR="114300">
            <wp:extent cx="4382770" cy="4207510"/>
            <wp:effectExtent l="0" t="0" r="6350" b="1397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44"/>
                    <a:stretch>
                      <a:fillRect/>
                    </a:stretch>
                  </pic:blipFill>
                  <pic:spPr>
                    <a:xfrm>
                      <a:off x="0" y="0"/>
                      <a:ext cx="4382770" cy="4207510"/>
                    </a:xfrm>
                    <a:prstGeom prst="rect">
                      <a:avLst/>
                    </a:prstGeom>
                    <a:noFill/>
                    <a:ln>
                      <a:noFill/>
                    </a:ln>
                  </pic:spPr>
                </pic:pic>
              </a:graphicData>
            </a:graphic>
          </wp:inline>
        </w:drawing>
      </w:r>
    </w:p>
    <w:p>
      <w:pPr>
        <w:pStyle w:val="4"/>
        <w:numPr>
          <w:ilvl w:val="0"/>
          <w:numId w:val="0"/>
        </w:numPr>
        <w:ind w:left="1260" w:leftChars="0" w:right="26" w:rightChars="11"/>
        <w:jc w:val="both"/>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3.22重定向选择信号和数据冲突检测信号实现电路</w:t>
      </w:r>
    </w:p>
    <w:p>
      <w:pPr>
        <w:pStyle w:val="4"/>
        <w:numPr>
          <w:ilvl w:val="0"/>
          <w:numId w:val="0"/>
        </w:numPr>
        <w:ind w:left="1260" w:leftChars="0" w:right="26" w:rightChars="11"/>
        <w:jc w:val="both"/>
        <w:rPr>
          <w:rFonts w:hint="default"/>
          <w:lang w:val="en-US" w:eastAsia="zh-CN"/>
        </w:rPr>
      </w:pPr>
    </w:p>
    <w:p>
      <w:pPr>
        <w:pStyle w:val="4"/>
        <w:numPr>
          <w:ilvl w:val="0"/>
          <w:numId w:val="17"/>
        </w:numPr>
        <w:ind w:left="425" w:leftChars="0" w:right="26" w:rightChars="11" w:hanging="425" w:firstLineChars="0"/>
        <w:jc w:val="both"/>
        <w:rPr>
          <w:rFonts w:hint="default"/>
          <w:lang w:val="en-US" w:eastAsia="zh-CN"/>
        </w:rPr>
      </w:pPr>
      <w:r>
        <w:rPr>
          <w:rFonts w:hint="eastAsia"/>
          <w:lang w:val="en-US" w:eastAsia="zh-CN"/>
        </w:rPr>
        <w:t>在ID段增加Load-Use插入气泡逻辑。在气泡流水的基础上将DataDizzard信号全部换为Load-Used信号即可。</w:t>
      </w:r>
    </w:p>
    <w:p>
      <w:pPr>
        <w:pStyle w:val="4"/>
        <w:numPr>
          <w:ilvl w:val="0"/>
          <w:numId w:val="0"/>
        </w:numPr>
        <w:ind w:left="840" w:leftChars="0" w:right="26" w:rightChars="11"/>
        <w:jc w:val="both"/>
      </w:pPr>
      <w:r>
        <w:drawing>
          <wp:inline distT="0" distB="0" distL="114300" distR="114300">
            <wp:extent cx="5262880" cy="3493135"/>
            <wp:effectExtent l="0" t="0" r="10160" b="1206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5"/>
                    <a:stretch>
                      <a:fillRect/>
                    </a:stretch>
                  </pic:blipFill>
                  <pic:spPr>
                    <a:xfrm>
                      <a:off x="0" y="0"/>
                      <a:ext cx="5262880" cy="3493135"/>
                    </a:xfrm>
                    <a:prstGeom prst="rect">
                      <a:avLst/>
                    </a:prstGeom>
                    <a:noFill/>
                    <a:ln>
                      <a:noFill/>
                    </a:ln>
                  </pic:spPr>
                </pic:pic>
              </a:graphicData>
            </a:graphic>
          </wp:inline>
        </w:drawing>
      </w:r>
    </w:p>
    <w:p>
      <w:pPr>
        <w:pStyle w:val="4"/>
        <w:numPr>
          <w:ilvl w:val="0"/>
          <w:numId w:val="0"/>
        </w:numPr>
        <w:ind w:left="840" w:leftChars="0" w:right="26" w:rightChars="11"/>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3.23 重定向流水线数据通路</w:t>
      </w:r>
    </w:p>
    <w:p>
      <w:pPr>
        <w:pStyle w:val="3"/>
        <w:tabs>
          <w:tab w:val="left" w:pos="567"/>
          <w:tab w:val="clear" w:pos="720"/>
        </w:tabs>
        <w:ind w:left="818" w:right="240" w:hanging="818"/>
      </w:pPr>
      <w:bookmarkStart w:id="46" w:name="_Toc3409"/>
      <w:r>
        <w:rPr>
          <w:rFonts w:hint="eastAsia"/>
        </w:rPr>
        <w:t>动态分支预测机制实现</w:t>
      </w:r>
      <w:bookmarkEnd w:id="46"/>
    </w:p>
    <w:p>
      <w:pPr>
        <w:pStyle w:val="4"/>
        <w:numPr>
          <w:ilvl w:val="0"/>
          <w:numId w:val="20"/>
        </w:numPr>
        <w:ind w:left="425" w:leftChars="0" w:right="26" w:rightChars="11" w:hanging="425" w:firstLineChars="0"/>
      </w:pPr>
      <w:r>
        <w:rPr>
          <w:rFonts w:hint="eastAsia"/>
          <w:lang w:val="en-US" w:eastAsia="zh-CN"/>
        </w:rPr>
        <w:t>历史预测位状态转换机的实现。</w:t>
      </w:r>
    </w:p>
    <w:p>
      <w:pPr>
        <w:pStyle w:val="4"/>
        <w:numPr>
          <w:ilvl w:val="0"/>
          <w:numId w:val="0"/>
        </w:numPr>
        <w:ind w:leftChars="0" w:right="26" w:rightChars="11" w:firstLine="420" w:firstLineChars="0"/>
        <w:rPr>
          <w:rFonts w:hint="default"/>
          <w:lang w:val="en-US" w:eastAsia="zh-CN"/>
        </w:rPr>
      </w:pPr>
      <w:r>
        <w:rPr>
          <w:rFonts w:hint="eastAsia"/>
          <w:lang w:val="en-US" w:eastAsia="zh-CN"/>
        </w:rPr>
        <w:t>根据图2.5所示的双预测位历史状态转换图，在Logism中填写对应的真值表即可自动生成状态机电路。如图3.24所示。</w:t>
      </w:r>
    </w:p>
    <w:p>
      <w:pPr>
        <w:pStyle w:val="4"/>
        <w:numPr>
          <w:ilvl w:val="0"/>
          <w:numId w:val="0"/>
        </w:numPr>
        <w:ind w:leftChars="0" w:right="26" w:rightChars="11" w:firstLine="420" w:firstLineChars="0"/>
      </w:pPr>
      <w:r>
        <w:drawing>
          <wp:inline distT="0" distB="0" distL="114300" distR="114300">
            <wp:extent cx="2312670" cy="2026285"/>
            <wp:effectExtent l="0" t="0" r="3810" b="635"/>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46"/>
                    <a:stretch>
                      <a:fillRect/>
                    </a:stretch>
                  </pic:blipFill>
                  <pic:spPr>
                    <a:xfrm>
                      <a:off x="0" y="0"/>
                      <a:ext cx="2312670" cy="2026285"/>
                    </a:xfrm>
                    <a:prstGeom prst="rect">
                      <a:avLst/>
                    </a:prstGeom>
                    <a:noFill/>
                    <a:ln>
                      <a:noFill/>
                    </a:ln>
                  </pic:spPr>
                </pic:pic>
              </a:graphicData>
            </a:graphic>
          </wp:inline>
        </w:drawing>
      </w:r>
      <w:r>
        <w:drawing>
          <wp:inline distT="0" distB="0" distL="114300" distR="114300">
            <wp:extent cx="2523490" cy="1877060"/>
            <wp:effectExtent l="0" t="0" r="6350" b="12700"/>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47"/>
                    <a:stretch>
                      <a:fillRect/>
                    </a:stretch>
                  </pic:blipFill>
                  <pic:spPr>
                    <a:xfrm>
                      <a:off x="0" y="0"/>
                      <a:ext cx="2523490" cy="1877060"/>
                    </a:xfrm>
                    <a:prstGeom prst="rect">
                      <a:avLst/>
                    </a:prstGeom>
                    <a:noFill/>
                    <a:ln>
                      <a:noFill/>
                    </a:ln>
                  </pic:spPr>
                </pic:pic>
              </a:graphicData>
            </a:graphic>
          </wp:inline>
        </w:drawing>
      </w:r>
    </w:p>
    <w:p>
      <w:pPr>
        <w:pStyle w:val="4"/>
        <w:numPr>
          <w:ilvl w:val="0"/>
          <w:numId w:val="0"/>
        </w:numPr>
        <w:ind w:leftChars="0" w:right="26" w:rightChars="11" w:firstLine="420" w:firstLineChars="0"/>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3.24双预测位状态转换机真值表和实现电路</w:t>
      </w:r>
    </w:p>
    <w:p>
      <w:pPr>
        <w:pStyle w:val="4"/>
        <w:numPr>
          <w:ilvl w:val="0"/>
          <w:numId w:val="0"/>
        </w:numPr>
        <w:ind w:leftChars="0" w:right="26" w:rightChars="11" w:firstLine="420" w:firstLineChars="0"/>
        <w:jc w:val="center"/>
        <w:rPr>
          <w:rFonts w:hint="default" w:ascii="黑体" w:hAnsi="黑体" w:eastAsia="黑体" w:cs="Arial"/>
          <w:kern w:val="2"/>
          <w:sz w:val="21"/>
          <w:szCs w:val="24"/>
          <w:lang w:val="en-US" w:eastAsia="zh-CN" w:bidi="ar-SA"/>
        </w:rPr>
      </w:pPr>
    </w:p>
    <w:p>
      <w:pPr>
        <w:pStyle w:val="4"/>
        <w:numPr>
          <w:ilvl w:val="0"/>
          <w:numId w:val="20"/>
        </w:numPr>
        <w:ind w:left="425" w:leftChars="0" w:right="26" w:rightChars="11" w:hanging="425" w:firstLineChars="0"/>
        <w:rPr>
          <w:rFonts w:hint="default"/>
          <w:lang w:val="en-US" w:eastAsia="zh-CN"/>
        </w:rPr>
      </w:pPr>
      <w:r>
        <w:rPr>
          <w:rFonts w:hint="eastAsia"/>
          <w:lang w:val="en-US" w:eastAsia="zh-CN"/>
        </w:rPr>
        <w:t>实现BTB8项全相联cache结构</w:t>
      </w:r>
    </w:p>
    <w:p>
      <w:pPr>
        <w:pStyle w:val="4"/>
        <w:numPr>
          <w:ilvl w:val="0"/>
          <w:numId w:val="21"/>
        </w:numPr>
        <w:ind w:left="425" w:leftChars="0" w:right="26" w:rightChars="11" w:hanging="425" w:firstLineChars="0"/>
        <w:rPr>
          <w:rFonts w:hint="default"/>
          <w:lang w:val="en-US" w:eastAsia="zh-CN"/>
        </w:rPr>
      </w:pPr>
      <w:r>
        <w:rPr>
          <w:rFonts w:hint="eastAsia"/>
          <w:lang w:val="en-US" w:eastAsia="zh-CN"/>
        </w:rPr>
        <w:t>cache槽。</w:t>
      </w:r>
    </w:p>
    <w:p>
      <w:pPr>
        <w:pStyle w:val="4"/>
        <w:numPr>
          <w:ilvl w:val="0"/>
          <w:numId w:val="0"/>
        </w:numPr>
        <w:ind w:left="420" w:leftChars="0" w:right="26" w:rightChars="11" w:firstLine="420" w:firstLineChars="0"/>
        <w:rPr>
          <w:rFonts w:hint="default"/>
          <w:lang w:val="en-US" w:eastAsia="zh-CN"/>
        </w:rPr>
      </w:pPr>
      <w:r>
        <w:rPr>
          <w:rFonts w:hint="eastAsia"/>
          <w:lang w:val="en-US" w:eastAsia="zh-CN"/>
        </w:rPr>
        <w:t>包括有效位、标志、淘汰计数器和分支跳转地址。淘汰计数器采用LRU的思想，淘汰最近不常使用的槽，即淘汰时，计数器计数值最大的cache槽，而在该cache槽被淘汰或被写write信号为1或者命中L信号为1时将计数置零重新开始表示最近被使用。Tag寄存器中保存着曾经跳转执行成功过的分支指令地址。有效位为1表示当前cache槽内有数据。EX的分支目标地址在命中且写信号为1时触发寄存器写入输出为BTB的预测分支目标地址。</w:t>
      </w:r>
    </w:p>
    <w:p>
      <w:pPr>
        <w:pStyle w:val="4"/>
        <w:numPr>
          <w:ilvl w:val="0"/>
          <w:numId w:val="0"/>
        </w:numPr>
        <w:ind w:left="420" w:leftChars="0" w:right="26" w:rightChars="11"/>
      </w:pPr>
      <w:r>
        <w:drawing>
          <wp:inline distT="0" distB="0" distL="114300" distR="114300">
            <wp:extent cx="5592445" cy="1124585"/>
            <wp:effectExtent l="0" t="0" r="635" b="317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8"/>
                    <a:stretch>
                      <a:fillRect/>
                    </a:stretch>
                  </pic:blipFill>
                  <pic:spPr>
                    <a:xfrm>
                      <a:off x="0" y="0"/>
                      <a:ext cx="5592445" cy="1124585"/>
                    </a:xfrm>
                    <a:prstGeom prst="rect">
                      <a:avLst/>
                    </a:prstGeom>
                    <a:noFill/>
                    <a:ln>
                      <a:noFill/>
                    </a:ln>
                  </pic:spPr>
                </pic:pic>
              </a:graphicData>
            </a:graphic>
          </wp:inline>
        </w:drawing>
      </w:r>
    </w:p>
    <w:p>
      <w:pPr>
        <w:pStyle w:val="4"/>
        <w:numPr>
          <w:ilvl w:val="0"/>
          <w:numId w:val="0"/>
        </w:numPr>
        <w:ind w:left="420" w:leftChars="0" w:right="26" w:rightChars="11"/>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3.25 cache槽</w:t>
      </w:r>
    </w:p>
    <w:p>
      <w:pPr>
        <w:pStyle w:val="4"/>
        <w:numPr>
          <w:ilvl w:val="0"/>
          <w:numId w:val="21"/>
        </w:numPr>
        <w:ind w:left="425" w:leftChars="0" w:right="26" w:rightChars="11" w:hanging="425" w:firstLineChars="0"/>
        <w:rPr>
          <w:rFonts w:hint="default"/>
          <w:lang w:val="en-US" w:eastAsia="zh-CN"/>
        </w:rPr>
      </w:pPr>
      <w:r>
        <w:rPr>
          <w:rFonts w:hint="eastAsia"/>
          <w:lang w:val="en-US" w:eastAsia="zh-CN"/>
        </w:rPr>
        <w:t>查找、写入和更新预测位逻辑</w:t>
      </w:r>
    </w:p>
    <w:p>
      <w:pPr>
        <w:pStyle w:val="4"/>
        <w:numPr>
          <w:ilvl w:val="0"/>
          <w:numId w:val="0"/>
        </w:numPr>
        <w:ind w:left="420" w:leftChars="0" w:right="26" w:rightChars="11" w:firstLine="420" w:firstLineChars="0"/>
        <w:rPr>
          <w:rFonts w:hint="eastAsia"/>
          <w:lang w:val="en-US" w:eastAsia="zh-CN"/>
        </w:rPr>
      </w:pPr>
      <w:r>
        <w:rPr>
          <w:rFonts w:hint="eastAsia"/>
          <w:lang w:val="en-US" w:eastAsia="zh-CN"/>
        </w:rPr>
        <w:t>根据图 BTB的处理流程，当前IF段的PC值和BTB中的分支指令地址进行比较查找。如果比较结果相等且当前有效位为1则产生L命中信号，并且根据分支预测实力位的值输出预测跳转信息位PredictJump。当EX阶段执行分支指令，即EX.Branch为1时，与BTB中的分支指令地址进行比较查找，如果找到产生M命中信号，此时需要根据EX段的实际跳转情况EX.Branched更新预测位状态机中的信息。如果BTB中所有的槽的M信号都为0表示这个分支地址缺失，需要写入，且如果此时BTB是满的，采用LRU算法淘汰掉最近最不常使用的槽。</w:t>
      </w:r>
    </w:p>
    <w:p>
      <w:pPr>
        <w:pStyle w:val="4"/>
        <w:numPr>
          <w:ilvl w:val="0"/>
          <w:numId w:val="0"/>
        </w:numPr>
        <w:ind w:right="26" w:rightChars="11"/>
        <w:jc w:val="center"/>
      </w:pPr>
      <w:r>
        <w:drawing>
          <wp:inline distT="0" distB="0" distL="114300" distR="114300">
            <wp:extent cx="3821430" cy="962025"/>
            <wp:effectExtent l="0" t="0" r="3810" b="13335"/>
            <wp:docPr id="7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9"/>
                    <pic:cNvPicPr>
                      <a:picLocks noChangeAspect="1"/>
                    </pic:cNvPicPr>
                  </pic:nvPicPr>
                  <pic:blipFill>
                    <a:blip r:embed="rId49"/>
                    <a:stretch>
                      <a:fillRect/>
                    </a:stretch>
                  </pic:blipFill>
                  <pic:spPr>
                    <a:xfrm>
                      <a:off x="0" y="0"/>
                      <a:ext cx="3821430" cy="962025"/>
                    </a:xfrm>
                    <a:prstGeom prst="rect">
                      <a:avLst/>
                    </a:prstGeom>
                    <a:noFill/>
                    <a:ln>
                      <a:noFill/>
                    </a:ln>
                  </pic:spPr>
                </pic:pic>
              </a:graphicData>
            </a:graphic>
          </wp:inline>
        </w:drawing>
      </w:r>
    </w:p>
    <w:p>
      <w:pPr>
        <w:pStyle w:val="4"/>
        <w:numPr>
          <w:ilvl w:val="0"/>
          <w:numId w:val="0"/>
        </w:numPr>
        <w:ind w:right="26" w:rightChars="11"/>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3.26 查找逻辑和EX写入逻辑</w:t>
      </w:r>
    </w:p>
    <w:p>
      <w:pPr>
        <w:pStyle w:val="4"/>
        <w:numPr>
          <w:ilvl w:val="0"/>
          <w:numId w:val="0"/>
        </w:numPr>
        <w:ind w:right="26" w:rightChars="11"/>
        <w:jc w:val="center"/>
      </w:pPr>
      <w:r>
        <w:drawing>
          <wp:inline distT="0" distB="0" distL="114300" distR="114300">
            <wp:extent cx="3322955" cy="1667510"/>
            <wp:effectExtent l="0" t="0" r="14605" b="8890"/>
            <wp:docPr id="8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2"/>
                    <pic:cNvPicPr>
                      <a:picLocks noChangeAspect="1"/>
                    </pic:cNvPicPr>
                  </pic:nvPicPr>
                  <pic:blipFill>
                    <a:blip r:embed="rId50"/>
                    <a:stretch>
                      <a:fillRect/>
                    </a:stretch>
                  </pic:blipFill>
                  <pic:spPr>
                    <a:xfrm>
                      <a:off x="0" y="0"/>
                      <a:ext cx="3322955" cy="1667510"/>
                    </a:xfrm>
                    <a:prstGeom prst="rect">
                      <a:avLst/>
                    </a:prstGeom>
                    <a:noFill/>
                    <a:ln>
                      <a:noFill/>
                    </a:ln>
                  </pic:spPr>
                </pic:pic>
              </a:graphicData>
            </a:graphic>
          </wp:inline>
        </w:drawing>
      </w:r>
    </w:p>
    <w:p>
      <w:pPr>
        <w:pStyle w:val="4"/>
        <w:numPr>
          <w:ilvl w:val="0"/>
          <w:numId w:val="0"/>
        </w:numPr>
        <w:ind w:right="26" w:rightChars="11"/>
        <w:jc w:val="center"/>
        <w:rPr>
          <w:rFonts w:hint="default"/>
          <w:lang w:val="en-US" w:eastAsia="zh-CN"/>
        </w:rPr>
      </w:pPr>
      <w:r>
        <w:rPr>
          <w:rFonts w:hint="eastAsia" w:ascii="黑体" w:hAnsi="黑体" w:eastAsia="黑体" w:cs="Arial"/>
          <w:kern w:val="2"/>
          <w:sz w:val="21"/>
          <w:szCs w:val="24"/>
          <w:lang w:val="en-US" w:eastAsia="zh-CN" w:bidi="ar-SA"/>
        </w:rPr>
        <w:t>图 3.27 预测位状态机更新逻辑</w:t>
      </w:r>
    </w:p>
    <w:p>
      <w:pPr>
        <w:pStyle w:val="4"/>
        <w:numPr>
          <w:ilvl w:val="0"/>
          <w:numId w:val="0"/>
        </w:numPr>
        <w:ind w:right="26" w:rightChars="11"/>
        <w:jc w:val="center"/>
      </w:pPr>
      <w:r>
        <w:drawing>
          <wp:inline distT="0" distB="0" distL="114300" distR="114300">
            <wp:extent cx="3300095" cy="1113790"/>
            <wp:effectExtent l="0" t="0" r="6985" b="1397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1"/>
                    <a:stretch>
                      <a:fillRect/>
                    </a:stretch>
                  </pic:blipFill>
                  <pic:spPr>
                    <a:xfrm>
                      <a:off x="0" y="0"/>
                      <a:ext cx="3300095" cy="1113790"/>
                    </a:xfrm>
                    <a:prstGeom prst="rect">
                      <a:avLst/>
                    </a:prstGeom>
                    <a:noFill/>
                    <a:ln>
                      <a:noFill/>
                    </a:ln>
                  </pic:spPr>
                </pic:pic>
              </a:graphicData>
            </a:graphic>
          </wp:inline>
        </w:drawing>
      </w:r>
    </w:p>
    <w:p>
      <w:pPr>
        <w:pStyle w:val="4"/>
        <w:numPr>
          <w:ilvl w:val="0"/>
          <w:numId w:val="0"/>
        </w:numPr>
        <w:ind w:right="26" w:rightChars="11"/>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3.28 预测跳转信息逻辑</w:t>
      </w:r>
    </w:p>
    <w:p>
      <w:pPr>
        <w:bidi w:val="0"/>
        <w:ind w:left="420" w:leftChars="0" w:firstLine="420" w:firstLineChars="0"/>
        <w:rPr>
          <w:rFonts w:hint="eastAsia"/>
          <w:lang w:val="en-US" w:eastAsia="zh-CN"/>
        </w:rPr>
      </w:pPr>
      <w:r>
        <w:rPr>
          <w:rFonts w:hint="eastAsia"/>
          <w:lang w:val="en-US" w:eastAsia="zh-CN"/>
        </w:rPr>
        <w:t>图3.27中FSM为3.6节中第1步实现的状态转换机封装器件，其初始状态为00，输入为当前预测位状态，输出为预测后的下一个状态，该状态保存在寄存器中并由两位状态字的高位判断预测是否正确，高位为1则预测正确，为0为预测失败，在当前行命中的前提下输出预测结果为PredictJump信号。</w:t>
      </w:r>
    </w:p>
    <w:p>
      <w:pPr>
        <w:bidi w:val="0"/>
        <w:ind w:left="420" w:leftChars="0" w:firstLine="420" w:firstLineChars="0"/>
        <w:rPr>
          <w:rFonts w:hint="eastAsia"/>
          <w:lang w:val="en-US" w:eastAsia="zh-CN"/>
        </w:rPr>
      </w:pPr>
      <w:r>
        <w:rPr>
          <w:rFonts w:hint="eastAsia"/>
          <w:lang w:val="en-US" w:eastAsia="zh-CN"/>
        </w:rPr>
        <w:t>在具体的BTB实现中，由于设计了8行cache槽，图3.25，3.26，3.27，3.28的设计都要重复8遍，并修改tag0, v0, L0, M0,predicte0为所在行的标签。</w:t>
      </w:r>
    </w:p>
    <w:p>
      <w:pPr>
        <w:bidi w:val="0"/>
        <w:ind w:left="420" w:leftChars="0" w:firstLine="420" w:firstLineChars="0"/>
        <w:rPr>
          <w:rFonts w:hint="default"/>
          <w:lang w:val="en-US" w:eastAsia="zh-CN"/>
        </w:rPr>
      </w:pPr>
      <w:r>
        <w:rPr>
          <w:rFonts w:hint="eastAsia"/>
          <w:lang w:val="en-US" w:eastAsia="zh-CN"/>
        </w:rPr>
        <w:t>LRU算法的实现如图3.29所示。由8行cache的命中信号M互相或产生命中信号HIT，当有一个为1时，即为命中。由8行cache的有效标志位v互相与形成判断cache是否满的信号FULL，当所有行的标志为都为1时代表为满，FULL输出为1。当发生写入需要分两种情况，一种是cache已满需要利用LRU算法淘汰，一种是还没满选择一个空行写入，所以设计一个选择器，选择端为FULL信号，当FULL为0时代表未满，此时8行的标志位取非后送入优先编码器，这样当v为0（未写）取非后为1，通过优先编码器输出编号小的行，而当FULL为1时，将8行的淘汰计数器c通过MAX3比较器两两比较大小，最终输出最大计数的行编号。选择器的输出端为需要写入的行的编号，通过一个带有使能端的译码器，在当前指令为分支指令且缺失的前提下译码为所在行的写信号write。</w:t>
      </w:r>
    </w:p>
    <w:p>
      <w:pPr>
        <w:pStyle w:val="4"/>
        <w:numPr>
          <w:ilvl w:val="0"/>
          <w:numId w:val="0"/>
        </w:numPr>
        <w:ind w:right="26" w:rightChars="11"/>
        <w:jc w:val="both"/>
      </w:pPr>
      <w:r>
        <w:drawing>
          <wp:inline distT="0" distB="0" distL="114300" distR="114300">
            <wp:extent cx="5356225" cy="4934585"/>
            <wp:effectExtent l="0" t="0" r="8255" b="3175"/>
            <wp:docPr id="8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pic:cNvPicPr>
                      <a:picLocks noChangeAspect="1"/>
                    </pic:cNvPicPr>
                  </pic:nvPicPr>
                  <pic:blipFill>
                    <a:blip r:embed="rId52"/>
                    <a:stretch>
                      <a:fillRect/>
                    </a:stretch>
                  </pic:blipFill>
                  <pic:spPr>
                    <a:xfrm>
                      <a:off x="0" y="0"/>
                      <a:ext cx="5356225" cy="4934585"/>
                    </a:xfrm>
                    <a:prstGeom prst="rect">
                      <a:avLst/>
                    </a:prstGeom>
                    <a:noFill/>
                    <a:ln>
                      <a:noFill/>
                    </a:ln>
                  </pic:spPr>
                </pic:pic>
              </a:graphicData>
            </a:graphic>
          </wp:inline>
        </w:drawing>
      </w:r>
    </w:p>
    <w:p>
      <w:pPr>
        <w:pStyle w:val="4"/>
        <w:numPr>
          <w:ilvl w:val="0"/>
          <w:numId w:val="0"/>
        </w:numPr>
        <w:ind w:right="26" w:rightChars="11"/>
        <w:jc w:val="center"/>
        <w:rPr>
          <w:rFonts w:hint="eastAsia"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3.29 cache槽写信号产生和选择淘汰逻辑</w:t>
      </w:r>
    </w:p>
    <w:p>
      <w:pPr>
        <w:pStyle w:val="4"/>
        <w:numPr>
          <w:ilvl w:val="0"/>
          <w:numId w:val="20"/>
        </w:numPr>
        <w:ind w:left="425" w:leftChars="0" w:right="26" w:rightChars="11" w:hanging="425" w:firstLineChars="0"/>
        <w:jc w:val="both"/>
        <w:rPr>
          <w:rFonts w:hint="default"/>
          <w:lang w:val="en-US" w:eastAsia="zh-CN"/>
        </w:rPr>
      </w:pPr>
      <w:r>
        <w:rPr>
          <w:rFonts w:hint="eastAsia"/>
          <w:lang w:val="en-US" w:eastAsia="zh-CN"/>
        </w:rPr>
        <w:t>根据图2.7给出的动态分支预测通路完成连线。包括BTB连接和气泡产生部分。气泡产生的实现是当BTB预测失败PredictErr信号为1时，分别输送到IF/ID和ID/EX的清零端。其表达式如下：</w:t>
      </w:r>
    </w:p>
    <w:p>
      <w:pPr>
        <w:pStyle w:val="4"/>
        <w:numPr>
          <w:ilvl w:val="0"/>
          <w:numId w:val="22"/>
        </w:numPr>
        <w:ind w:left="840" w:leftChars="0" w:right="26" w:rightChars="11" w:hanging="420" w:firstLineChars="0"/>
        <w:jc w:val="both"/>
        <w:rPr>
          <w:rFonts w:hint="default"/>
          <w:lang w:val="en-US" w:eastAsia="zh-CN"/>
        </w:rPr>
      </w:pPr>
      <w:r>
        <w:rPr>
          <w:rFonts w:hint="eastAsia"/>
          <w:lang w:val="en-US" w:eastAsia="zh-CN"/>
        </w:rPr>
        <w:t>PredictErr = ~(BranchTaken==PredictJump)</w:t>
      </w:r>
    </w:p>
    <w:p>
      <w:pPr>
        <w:pStyle w:val="4"/>
        <w:numPr>
          <w:ilvl w:val="0"/>
          <w:numId w:val="23"/>
        </w:numPr>
        <w:ind w:left="840" w:leftChars="0" w:right="26" w:rightChars="11" w:hanging="420" w:firstLineChars="0"/>
        <w:jc w:val="both"/>
        <w:rPr>
          <w:rFonts w:hint="eastAsia"/>
          <w:lang w:val="en-US" w:eastAsia="zh-CN"/>
        </w:rPr>
      </w:pPr>
      <w:r>
        <w:rPr>
          <w:rFonts w:hint="eastAsia"/>
          <w:lang w:val="en-US" w:eastAsia="zh-CN"/>
        </w:rPr>
        <w:t>IF/ID.CLR = PredictErr</w:t>
      </w:r>
    </w:p>
    <w:p>
      <w:pPr>
        <w:pStyle w:val="4"/>
        <w:numPr>
          <w:ilvl w:val="0"/>
          <w:numId w:val="23"/>
        </w:numPr>
        <w:ind w:left="840" w:leftChars="0" w:right="26" w:rightChars="11" w:hanging="420" w:firstLineChars="0"/>
        <w:jc w:val="both"/>
        <w:rPr>
          <w:rFonts w:hint="eastAsia"/>
          <w:lang w:val="en-US" w:eastAsia="zh-CN"/>
        </w:rPr>
      </w:pPr>
      <w:r>
        <w:rPr>
          <w:rFonts w:hint="eastAsia"/>
          <w:lang w:val="en-US" w:eastAsia="zh-CN"/>
        </w:rPr>
        <w:t>ID/EX.CLR = LoadUse + PredictErr</w:t>
      </w:r>
    </w:p>
    <w:p>
      <w:pPr>
        <w:pStyle w:val="4"/>
        <w:numPr>
          <w:ilvl w:val="0"/>
          <w:numId w:val="0"/>
        </w:numPr>
        <w:ind w:leftChars="0" w:right="26" w:rightChars="11" w:firstLine="420" w:firstLineChars="0"/>
        <w:jc w:val="both"/>
        <w:rPr>
          <w:rFonts w:hint="eastAsia"/>
          <w:lang w:val="en-US" w:eastAsia="zh-CN"/>
        </w:rPr>
      </w:pPr>
      <w:r>
        <w:rPr>
          <w:rFonts w:hint="eastAsia"/>
          <w:lang w:val="en-US" w:eastAsia="zh-CN"/>
        </w:rPr>
        <w:t>PredictErr的实现如图3.30所示，BTB的主要实现部分如图3.31所示。</w:t>
      </w:r>
    </w:p>
    <w:p>
      <w:pPr>
        <w:pStyle w:val="4"/>
        <w:numPr>
          <w:ilvl w:val="0"/>
          <w:numId w:val="0"/>
        </w:numPr>
        <w:ind w:leftChars="0" w:right="26" w:rightChars="11" w:firstLine="420" w:firstLineChars="0"/>
        <w:jc w:val="center"/>
      </w:pPr>
      <w:r>
        <w:drawing>
          <wp:inline distT="0" distB="0" distL="114300" distR="114300">
            <wp:extent cx="2598420" cy="746125"/>
            <wp:effectExtent l="0" t="0" r="7620" b="63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3"/>
                    <a:stretch>
                      <a:fillRect/>
                    </a:stretch>
                  </pic:blipFill>
                  <pic:spPr>
                    <a:xfrm>
                      <a:off x="0" y="0"/>
                      <a:ext cx="2598420" cy="746125"/>
                    </a:xfrm>
                    <a:prstGeom prst="rect">
                      <a:avLst/>
                    </a:prstGeom>
                    <a:noFill/>
                    <a:ln>
                      <a:noFill/>
                    </a:ln>
                  </pic:spPr>
                </pic:pic>
              </a:graphicData>
            </a:graphic>
          </wp:inline>
        </w:drawing>
      </w:r>
    </w:p>
    <w:p>
      <w:pPr>
        <w:pStyle w:val="4"/>
        <w:numPr>
          <w:ilvl w:val="0"/>
          <w:numId w:val="0"/>
        </w:numPr>
        <w:ind w:leftChars="0" w:right="26" w:rightChars="11"/>
        <w:jc w:val="center"/>
        <w:rPr>
          <w:rFonts w:hint="default" w:ascii="黑体" w:hAnsi="黑体" w:eastAsia="黑体" w:cs="Arial"/>
          <w:kern w:val="2"/>
          <w:sz w:val="21"/>
          <w:szCs w:val="24"/>
          <w:lang w:val="en-US" w:eastAsia="zh-CN" w:bidi="ar-SA"/>
        </w:rPr>
      </w:pPr>
      <w:r>
        <w:rPr>
          <w:rFonts w:hint="eastAsia" w:ascii="黑体" w:hAnsi="黑体" w:eastAsia="黑体" w:cs="Arial"/>
          <w:kern w:val="2"/>
          <w:sz w:val="21"/>
          <w:szCs w:val="24"/>
          <w:lang w:val="en-US" w:eastAsia="zh-CN" w:bidi="ar-SA"/>
        </w:rPr>
        <w:t>图 3.30 PredictErr控制信号设计</w:t>
      </w:r>
    </w:p>
    <w:p>
      <w:pPr>
        <w:pStyle w:val="4"/>
        <w:numPr>
          <w:ilvl w:val="0"/>
          <w:numId w:val="0"/>
        </w:numPr>
        <w:ind w:leftChars="0" w:right="26" w:rightChars="11"/>
        <w:jc w:val="center"/>
      </w:pPr>
      <w:r>
        <w:drawing>
          <wp:inline distT="0" distB="0" distL="114300" distR="114300">
            <wp:extent cx="3904615" cy="4341495"/>
            <wp:effectExtent l="0" t="0" r="12065" b="1905"/>
            <wp:docPr id="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pic:cNvPicPr>
                      <a:picLocks noChangeAspect="1"/>
                    </pic:cNvPicPr>
                  </pic:nvPicPr>
                  <pic:blipFill>
                    <a:blip r:embed="rId54"/>
                    <a:stretch>
                      <a:fillRect/>
                    </a:stretch>
                  </pic:blipFill>
                  <pic:spPr>
                    <a:xfrm>
                      <a:off x="0" y="0"/>
                      <a:ext cx="3904615" cy="4341495"/>
                    </a:xfrm>
                    <a:prstGeom prst="rect">
                      <a:avLst/>
                    </a:prstGeom>
                    <a:noFill/>
                    <a:ln>
                      <a:noFill/>
                    </a:ln>
                  </pic:spPr>
                </pic:pic>
              </a:graphicData>
            </a:graphic>
          </wp:inline>
        </w:drawing>
      </w:r>
    </w:p>
    <w:p>
      <w:pPr>
        <w:pStyle w:val="4"/>
        <w:numPr>
          <w:ilvl w:val="0"/>
          <w:numId w:val="0"/>
        </w:numPr>
        <w:ind w:leftChars="0" w:right="26" w:rightChars="11"/>
        <w:jc w:val="center"/>
        <w:rPr>
          <w:rFonts w:hint="default"/>
          <w:lang w:val="en-US" w:eastAsia="zh-CN"/>
        </w:rPr>
      </w:pPr>
      <w:r>
        <w:rPr>
          <w:rFonts w:hint="eastAsia" w:ascii="黑体" w:hAnsi="黑体" w:eastAsia="黑体" w:cs="Arial"/>
          <w:kern w:val="2"/>
          <w:sz w:val="21"/>
          <w:szCs w:val="24"/>
          <w:lang w:val="en-US" w:eastAsia="zh-CN" w:bidi="ar-SA"/>
        </w:rPr>
        <w:t>图 3.30 BTB主要实现部分</w:t>
      </w:r>
      <w:r>
        <w:rPr>
          <w:rFonts w:hint="eastAsia"/>
          <w:lang w:val="en-US" w:eastAsia="zh-CN"/>
        </w:rPr>
        <w:t xml:space="preserve"> </w:t>
      </w:r>
    </w:p>
    <w:p>
      <w:pPr>
        <w:pStyle w:val="4"/>
        <w:numPr>
          <w:ilvl w:val="0"/>
          <w:numId w:val="0"/>
        </w:numPr>
        <w:ind w:leftChars="0" w:right="26" w:rightChars="11"/>
        <w:jc w:val="center"/>
        <w:rPr>
          <w:rFonts w:hint="default"/>
          <w:lang w:val="en-US" w:eastAsia="zh-CN"/>
        </w:rPr>
      </w:pPr>
    </w:p>
    <w:p>
      <w:pPr>
        <w:pStyle w:val="2"/>
      </w:pPr>
      <w:bookmarkStart w:id="47" w:name="_Toc11156"/>
      <w:r>
        <w:rPr>
          <w:rFonts w:hint="eastAsia"/>
          <w:lang w:val="en-US" w:eastAsia="zh-CN"/>
        </w:rPr>
        <w:t>实</w:t>
      </w:r>
      <w:r>
        <w:rPr>
          <w:rFonts w:hint="eastAsia"/>
        </w:rPr>
        <w:t>验过程与调试</w:t>
      </w:r>
      <w:bookmarkEnd w:id="47"/>
      <w:bookmarkStart w:id="48" w:name="_Toc230405694"/>
      <w:bookmarkStart w:id="49" w:name="_Toc230955688"/>
      <w:bookmarkStart w:id="50" w:name="_Toc266358974"/>
    </w:p>
    <w:bookmarkEnd w:id="48"/>
    <w:bookmarkEnd w:id="49"/>
    <w:bookmarkEnd w:id="50"/>
    <w:p>
      <w:pPr>
        <w:pStyle w:val="3"/>
        <w:tabs>
          <w:tab w:val="left" w:pos="567"/>
          <w:tab w:val="clear" w:pos="720"/>
        </w:tabs>
        <w:ind w:left="818" w:right="240" w:hanging="818"/>
      </w:pPr>
      <w:bookmarkStart w:id="51" w:name="_Toc17355"/>
      <w:bookmarkStart w:id="52" w:name="_Toc317947463"/>
      <w:r>
        <w:rPr>
          <w:rFonts w:hint="eastAsia"/>
        </w:rPr>
        <w:t>性能分析</w:t>
      </w:r>
      <w:bookmarkEnd w:id="51"/>
    </w:p>
    <w:p>
      <w:pPr>
        <w:pStyle w:val="4"/>
        <w:rPr>
          <w:rFonts w:hint="default" w:eastAsia="宋体"/>
          <w:lang w:val="en-US" w:eastAsia="zh-CN"/>
        </w:rPr>
      </w:pPr>
      <w:r>
        <w:rPr>
          <w:rFonts w:hint="eastAsia"/>
          <w:lang w:val="en-US" w:eastAsia="zh-CN"/>
        </w:rPr>
        <w:t>运行同一段程序bechmark，单周期电路周期数为1546，气泡流水线的周期数为3624，重定向流水线的周期数为2298，使用动态分支预测后的重定向流水线为1782。流水线的时钟周期数虽然比单周期多，但是在单位时间内处理的指令数却大于单周期。遇到分支指令和数据相关较多的程序时，气泡流水线会产生较多的气泡和停顿，而重定向流水由于很大程度上解决了数据冲突，仅在Load指令时需要进行停顿，性能上相比气泡流水要改善很多，性能提高约1.53倍。由于程序的空间局部性和时间局部性，程序会执行重复的操作，动态分支预测基于这一点采用合理的算法提前预测下一次的分支，能够减少由于分支指令带来的气泡，性能提高了0.78倍。</w:t>
      </w:r>
    </w:p>
    <w:p>
      <w:pPr>
        <w:pStyle w:val="3"/>
        <w:tabs>
          <w:tab w:val="left" w:pos="567"/>
          <w:tab w:val="clear" w:pos="720"/>
        </w:tabs>
        <w:ind w:left="818" w:right="240" w:hanging="818"/>
      </w:pPr>
      <w:bookmarkStart w:id="53" w:name="_Toc17430"/>
      <w:r>
        <w:rPr>
          <w:rFonts w:hint="eastAsia"/>
        </w:rPr>
        <w:t>主要故障与调试</w:t>
      </w:r>
      <w:bookmarkEnd w:id="52"/>
      <w:bookmarkEnd w:id="53"/>
    </w:p>
    <w:p>
      <w:pPr>
        <w:pStyle w:val="5"/>
        <w:spacing w:before="229" w:beforeLines="0" w:after="229" w:afterLines="0"/>
      </w:pPr>
      <w:bookmarkStart w:id="54" w:name="_Toc230493728"/>
      <w:bookmarkEnd w:id="54"/>
      <w:bookmarkStart w:id="55" w:name="_Toc230331881"/>
      <w:bookmarkEnd w:id="55"/>
      <w:bookmarkStart w:id="56" w:name="_Toc229383633"/>
      <w:bookmarkEnd w:id="56"/>
      <w:bookmarkStart w:id="57" w:name="_Toc230405725"/>
      <w:bookmarkEnd w:id="57"/>
      <w:bookmarkStart w:id="58" w:name="_Toc230494148"/>
      <w:bookmarkEnd w:id="58"/>
      <w:bookmarkStart w:id="59" w:name="_Toc229454127"/>
      <w:bookmarkEnd w:id="59"/>
      <w:bookmarkStart w:id="60" w:name="_Toc229383634"/>
      <w:bookmarkEnd w:id="60"/>
      <w:bookmarkStart w:id="61" w:name="_Toc230494023"/>
      <w:bookmarkEnd w:id="61"/>
      <w:bookmarkStart w:id="62" w:name="_Toc230331863"/>
      <w:bookmarkEnd w:id="62"/>
      <w:bookmarkStart w:id="63" w:name="_Toc229454132"/>
      <w:bookmarkEnd w:id="63"/>
      <w:bookmarkStart w:id="64" w:name="_Toc230331875"/>
      <w:bookmarkEnd w:id="64"/>
      <w:bookmarkStart w:id="65" w:name="_Toc230494151"/>
      <w:bookmarkEnd w:id="65"/>
      <w:bookmarkStart w:id="66" w:name="_Toc230405724"/>
      <w:bookmarkEnd w:id="66"/>
      <w:bookmarkStart w:id="67" w:name="_Toc230493720"/>
      <w:bookmarkEnd w:id="67"/>
      <w:bookmarkStart w:id="68" w:name="_Toc230493716"/>
      <w:bookmarkEnd w:id="68"/>
      <w:bookmarkStart w:id="69" w:name="_Toc229454129"/>
      <w:bookmarkEnd w:id="69"/>
      <w:bookmarkStart w:id="70" w:name="_Toc229454128"/>
      <w:bookmarkEnd w:id="70"/>
      <w:bookmarkStart w:id="71" w:name="_Toc230494844"/>
      <w:bookmarkEnd w:id="71"/>
      <w:bookmarkStart w:id="72" w:name="_Toc230494020"/>
      <w:bookmarkEnd w:id="72"/>
      <w:bookmarkStart w:id="73" w:name="_Toc230494032"/>
      <w:bookmarkEnd w:id="73"/>
      <w:bookmarkStart w:id="74" w:name="_Toc229383638"/>
      <w:bookmarkEnd w:id="74"/>
      <w:bookmarkStart w:id="75" w:name="_Toc230494626"/>
      <w:bookmarkEnd w:id="75"/>
      <w:bookmarkStart w:id="76" w:name="_Toc230493725"/>
      <w:bookmarkEnd w:id="76"/>
      <w:bookmarkStart w:id="77" w:name="_Toc230494152"/>
      <w:bookmarkEnd w:id="77"/>
      <w:bookmarkStart w:id="78" w:name="_Toc229454125"/>
      <w:bookmarkEnd w:id="78"/>
      <w:bookmarkStart w:id="79" w:name="_Toc230494268"/>
      <w:bookmarkEnd w:id="79"/>
      <w:bookmarkStart w:id="80" w:name="_Toc230494841"/>
      <w:bookmarkEnd w:id="80"/>
      <w:bookmarkStart w:id="81" w:name="_Toc230331882"/>
      <w:bookmarkEnd w:id="81"/>
      <w:bookmarkStart w:id="82" w:name="_Toc230331876"/>
      <w:bookmarkEnd w:id="82"/>
      <w:bookmarkStart w:id="83" w:name="_Toc230494848"/>
      <w:bookmarkEnd w:id="83"/>
      <w:bookmarkStart w:id="84" w:name="_Toc230494021"/>
      <w:bookmarkEnd w:id="84"/>
      <w:bookmarkStart w:id="85" w:name="_Toc229383644"/>
      <w:bookmarkEnd w:id="85"/>
      <w:bookmarkStart w:id="86" w:name="_Toc229383641"/>
      <w:bookmarkEnd w:id="86"/>
      <w:bookmarkStart w:id="87" w:name="_Toc230494028"/>
      <w:bookmarkEnd w:id="87"/>
      <w:bookmarkStart w:id="88" w:name="_Toc230494267"/>
      <w:bookmarkEnd w:id="88"/>
      <w:bookmarkStart w:id="89" w:name="_Toc229383635"/>
      <w:bookmarkEnd w:id="89"/>
      <w:bookmarkStart w:id="90" w:name="_Toc230493724"/>
      <w:bookmarkEnd w:id="90"/>
      <w:bookmarkStart w:id="91" w:name="_Toc230405726"/>
      <w:bookmarkEnd w:id="91"/>
      <w:bookmarkStart w:id="92" w:name="_Toc230405722"/>
      <w:bookmarkEnd w:id="92"/>
      <w:bookmarkStart w:id="93" w:name="_Toc230405721"/>
      <w:bookmarkEnd w:id="93"/>
      <w:bookmarkStart w:id="94" w:name="_Toc230331874"/>
      <w:bookmarkEnd w:id="94"/>
      <w:bookmarkStart w:id="95" w:name="_Toc230494149"/>
      <w:bookmarkEnd w:id="95"/>
      <w:bookmarkStart w:id="96" w:name="_Toc229383642"/>
      <w:bookmarkEnd w:id="96"/>
      <w:bookmarkStart w:id="97" w:name="_Toc230494630"/>
      <w:bookmarkEnd w:id="97"/>
      <w:bookmarkStart w:id="98" w:name="_Toc230493718"/>
      <w:bookmarkEnd w:id="98"/>
      <w:bookmarkStart w:id="99" w:name="_Toc230494270"/>
      <w:bookmarkEnd w:id="99"/>
      <w:bookmarkStart w:id="100" w:name="_Toc230494845"/>
      <w:bookmarkEnd w:id="100"/>
      <w:bookmarkStart w:id="101" w:name="_Toc230494013"/>
      <w:bookmarkEnd w:id="101"/>
      <w:bookmarkStart w:id="102" w:name="_Toc230494024"/>
      <w:bookmarkEnd w:id="102"/>
      <w:bookmarkStart w:id="103" w:name="_Toc230331873"/>
      <w:bookmarkEnd w:id="103"/>
      <w:bookmarkStart w:id="104" w:name="_Toc230493722"/>
      <w:bookmarkEnd w:id="104"/>
      <w:bookmarkStart w:id="105" w:name="_Toc230405723"/>
      <w:bookmarkEnd w:id="105"/>
      <w:bookmarkStart w:id="106" w:name="_Toc230405730"/>
      <w:bookmarkEnd w:id="106"/>
      <w:bookmarkStart w:id="107" w:name="_Toc230494271"/>
      <w:bookmarkEnd w:id="107"/>
      <w:bookmarkStart w:id="108" w:name="_Toc230494266"/>
      <w:bookmarkEnd w:id="108"/>
      <w:bookmarkStart w:id="109" w:name="_Toc230494022"/>
      <w:bookmarkEnd w:id="109"/>
      <w:bookmarkStart w:id="110" w:name="_Toc230331871"/>
      <w:bookmarkEnd w:id="110"/>
      <w:bookmarkStart w:id="111" w:name="_Toc230405733"/>
      <w:bookmarkEnd w:id="111"/>
      <w:bookmarkStart w:id="112" w:name="_Toc230494144"/>
      <w:bookmarkEnd w:id="112"/>
      <w:bookmarkStart w:id="113" w:name="_Toc229454126"/>
      <w:bookmarkEnd w:id="113"/>
      <w:bookmarkStart w:id="114" w:name="_Toc230494627"/>
      <w:bookmarkEnd w:id="114"/>
      <w:bookmarkStart w:id="115" w:name="_Toc230494269"/>
      <w:bookmarkEnd w:id="115"/>
      <w:bookmarkStart w:id="116" w:name="_Toc230494842"/>
      <w:bookmarkEnd w:id="116"/>
      <w:bookmarkStart w:id="117" w:name="_Toc230494026"/>
      <w:bookmarkEnd w:id="117"/>
      <w:bookmarkStart w:id="118" w:name="_Toc230405731"/>
      <w:bookmarkEnd w:id="118"/>
      <w:bookmarkStart w:id="119" w:name="_Toc230493719"/>
      <w:bookmarkEnd w:id="119"/>
      <w:bookmarkStart w:id="120" w:name="_Toc230494628"/>
      <w:bookmarkEnd w:id="120"/>
      <w:bookmarkStart w:id="121" w:name="_Toc230494632"/>
      <w:bookmarkEnd w:id="121"/>
      <w:bookmarkStart w:id="122" w:name="_Toc230405714"/>
      <w:bookmarkEnd w:id="122"/>
      <w:bookmarkStart w:id="123" w:name="_Toc230494629"/>
      <w:bookmarkEnd w:id="123"/>
      <w:bookmarkStart w:id="124" w:name="_Toc230494135"/>
      <w:bookmarkEnd w:id="124"/>
      <w:bookmarkStart w:id="125" w:name="_Toc229383632"/>
      <w:bookmarkEnd w:id="125"/>
      <w:bookmarkStart w:id="126" w:name="_Toc230494029"/>
      <w:bookmarkEnd w:id="126"/>
      <w:bookmarkStart w:id="127" w:name="_Toc230494843"/>
      <w:bookmarkEnd w:id="127"/>
      <w:bookmarkStart w:id="128" w:name="_Toc230494273"/>
      <w:bookmarkEnd w:id="128"/>
      <w:bookmarkStart w:id="129" w:name="_Toc230494025"/>
      <w:bookmarkEnd w:id="129"/>
      <w:bookmarkStart w:id="130" w:name="_Toc230494153"/>
      <w:bookmarkEnd w:id="130"/>
      <w:bookmarkStart w:id="131" w:name="_Toc230494633"/>
      <w:bookmarkEnd w:id="131"/>
      <w:bookmarkStart w:id="132" w:name="_Toc230494830"/>
      <w:bookmarkEnd w:id="132"/>
      <w:bookmarkStart w:id="133" w:name="_Toc229383627"/>
      <w:bookmarkEnd w:id="133"/>
      <w:bookmarkStart w:id="134" w:name="_Toc229454123"/>
      <w:bookmarkEnd w:id="134"/>
      <w:bookmarkStart w:id="135" w:name="_Toc230494847"/>
      <w:bookmarkEnd w:id="135"/>
      <w:bookmarkStart w:id="136" w:name="_Toc230493715"/>
      <w:bookmarkEnd w:id="136"/>
      <w:bookmarkStart w:id="137" w:name="_Toc230493709"/>
      <w:bookmarkEnd w:id="137"/>
      <w:bookmarkStart w:id="138" w:name="_Toc230494274"/>
      <w:bookmarkEnd w:id="138"/>
      <w:bookmarkStart w:id="139" w:name="_Toc230405728"/>
      <w:bookmarkEnd w:id="139"/>
      <w:bookmarkStart w:id="140" w:name="_Toc230494833"/>
      <w:bookmarkEnd w:id="140"/>
      <w:bookmarkStart w:id="141" w:name="_Toc230493721"/>
      <w:bookmarkEnd w:id="141"/>
      <w:bookmarkStart w:id="142" w:name="_Toc230331878"/>
      <w:bookmarkEnd w:id="142"/>
      <w:bookmarkStart w:id="143" w:name="_Toc230494145"/>
      <w:bookmarkEnd w:id="143"/>
      <w:bookmarkStart w:id="144" w:name="_Toc230331861"/>
      <w:bookmarkEnd w:id="144"/>
      <w:bookmarkStart w:id="145" w:name="_Toc230494840"/>
      <w:bookmarkEnd w:id="145"/>
      <w:bookmarkStart w:id="146" w:name="_Toc230331870"/>
      <w:bookmarkEnd w:id="146"/>
      <w:bookmarkStart w:id="147" w:name="_Toc230493717"/>
      <w:bookmarkEnd w:id="147"/>
      <w:bookmarkStart w:id="148" w:name="_Toc230494257"/>
      <w:bookmarkEnd w:id="148"/>
      <w:bookmarkStart w:id="149" w:name="_Toc230494635"/>
      <w:bookmarkEnd w:id="149"/>
      <w:bookmarkStart w:id="150" w:name="_Toc230494850"/>
      <w:bookmarkEnd w:id="150"/>
      <w:bookmarkStart w:id="151" w:name="_Toc229454135"/>
      <w:bookmarkEnd w:id="151"/>
      <w:bookmarkStart w:id="152" w:name="_Toc230494146"/>
      <w:bookmarkEnd w:id="152"/>
      <w:bookmarkStart w:id="153" w:name="_Toc230494846"/>
      <w:bookmarkEnd w:id="153"/>
      <w:bookmarkStart w:id="154" w:name="_Toc230493723"/>
      <w:bookmarkEnd w:id="154"/>
      <w:bookmarkStart w:id="155" w:name="_Toc230405727"/>
      <w:bookmarkEnd w:id="155"/>
      <w:bookmarkStart w:id="156" w:name="_Toc230494143"/>
      <w:bookmarkEnd w:id="156"/>
      <w:bookmarkStart w:id="157" w:name="_Toc229383639"/>
      <w:bookmarkEnd w:id="157"/>
      <w:bookmarkStart w:id="158" w:name="_Toc229454130"/>
      <w:bookmarkEnd w:id="158"/>
      <w:bookmarkStart w:id="159" w:name="_Toc230494835"/>
      <w:bookmarkEnd w:id="159"/>
      <w:bookmarkStart w:id="160" w:name="_Toc229454131"/>
      <w:bookmarkEnd w:id="160"/>
      <w:bookmarkStart w:id="161" w:name="_Toc230331866"/>
      <w:bookmarkEnd w:id="161"/>
      <w:bookmarkStart w:id="162" w:name="_Toc230494154"/>
      <w:bookmarkEnd w:id="162"/>
      <w:bookmarkStart w:id="163" w:name="_Toc230331862"/>
      <w:bookmarkEnd w:id="163"/>
      <w:bookmarkStart w:id="164" w:name="_Toc230405732"/>
      <w:bookmarkEnd w:id="164"/>
      <w:bookmarkStart w:id="165" w:name="_Toc230331877"/>
      <w:bookmarkEnd w:id="165"/>
      <w:bookmarkStart w:id="166" w:name="_Toc230493726"/>
      <w:bookmarkEnd w:id="166"/>
      <w:bookmarkStart w:id="167" w:name="_Toc230494150"/>
      <w:bookmarkEnd w:id="167"/>
      <w:bookmarkStart w:id="168" w:name="_Toc229383636"/>
      <w:bookmarkEnd w:id="168"/>
      <w:bookmarkStart w:id="169" w:name="_Toc230494031"/>
      <w:bookmarkEnd w:id="169"/>
      <w:bookmarkStart w:id="170" w:name="_Toc230494147"/>
      <w:bookmarkEnd w:id="170"/>
      <w:bookmarkStart w:id="171" w:name="_Toc230494631"/>
      <w:bookmarkEnd w:id="171"/>
      <w:bookmarkStart w:id="172" w:name="_Toc230494638"/>
      <w:bookmarkEnd w:id="172"/>
      <w:bookmarkStart w:id="173" w:name="_Toc230405729"/>
      <w:bookmarkEnd w:id="173"/>
      <w:bookmarkStart w:id="174" w:name="_Toc229454115"/>
      <w:bookmarkEnd w:id="174"/>
      <w:bookmarkStart w:id="175" w:name="_Toc229454124"/>
      <w:bookmarkEnd w:id="175"/>
      <w:bookmarkStart w:id="176" w:name="_Toc230494027"/>
      <w:bookmarkEnd w:id="176"/>
      <w:bookmarkStart w:id="177" w:name="_Toc230405713"/>
      <w:bookmarkEnd w:id="177"/>
      <w:bookmarkStart w:id="178" w:name="_Toc230494264"/>
      <w:bookmarkEnd w:id="178"/>
      <w:bookmarkStart w:id="179" w:name="_Toc230494849"/>
      <w:bookmarkEnd w:id="179"/>
      <w:bookmarkStart w:id="180" w:name="_Toc230494258"/>
      <w:bookmarkEnd w:id="180"/>
      <w:bookmarkStart w:id="181" w:name="_Toc229383637"/>
      <w:bookmarkEnd w:id="181"/>
      <w:bookmarkStart w:id="182" w:name="_Toc229454116"/>
      <w:bookmarkEnd w:id="182"/>
      <w:bookmarkStart w:id="183" w:name="_Toc229454117"/>
      <w:bookmarkEnd w:id="183"/>
      <w:bookmarkStart w:id="184" w:name="_Toc230493706"/>
      <w:bookmarkEnd w:id="184"/>
      <w:bookmarkStart w:id="185" w:name="_Toc230331880"/>
      <w:bookmarkEnd w:id="185"/>
      <w:bookmarkStart w:id="186" w:name="_Toc229383643"/>
      <w:bookmarkEnd w:id="186"/>
      <w:bookmarkStart w:id="187" w:name="_Toc229383623"/>
      <w:bookmarkEnd w:id="187"/>
      <w:bookmarkStart w:id="188" w:name="_Toc230494851"/>
      <w:bookmarkEnd w:id="188"/>
      <w:bookmarkStart w:id="189" w:name="_Toc230493707"/>
      <w:bookmarkEnd w:id="189"/>
      <w:bookmarkStart w:id="190" w:name="_Toc230331864"/>
      <w:bookmarkEnd w:id="190"/>
      <w:bookmarkStart w:id="191" w:name="_Toc230494272"/>
      <w:bookmarkEnd w:id="191"/>
      <w:bookmarkStart w:id="192" w:name="_Toc229383612"/>
      <w:bookmarkEnd w:id="192"/>
      <w:bookmarkStart w:id="193" w:name="_Toc230494155"/>
      <w:bookmarkEnd w:id="193"/>
      <w:bookmarkStart w:id="194" w:name="_Toc230494261"/>
      <w:bookmarkEnd w:id="194"/>
      <w:bookmarkStart w:id="195" w:name="_Toc230494134"/>
      <w:bookmarkEnd w:id="195"/>
      <w:bookmarkStart w:id="196" w:name="_Toc230494637"/>
      <w:bookmarkEnd w:id="196"/>
      <w:bookmarkStart w:id="197" w:name="_Toc230494011"/>
      <w:bookmarkEnd w:id="197"/>
      <w:bookmarkStart w:id="198" w:name="_Toc230331868"/>
      <w:bookmarkEnd w:id="198"/>
      <w:bookmarkStart w:id="199" w:name="_Toc230331879"/>
      <w:bookmarkEnd w:id="199"/>
      <w:bookmarkStart w:id="200" w:name="_Toc230494634"/>
      <w:bookmarkEnd w:id="200"/>
      <w:bookmarkStart w:id="201" w:name="_Toc230405719"/>
      <w:bookmarkEnd w:id="201"/>
      <w:bookmarkStart w:id="202" w:name="_Toc230494015"/>
      <w:bookmarkEnd w:id="202"/>
      <w:bookmarkStart w:id="203" w:name="_Toc230331872"/>
      <w:bookmarkEnd w:id="203"/>
      <w:bookmarkStart w:id="204" w:name="_Toc230494030"/>
      <w:bookmarkEnd w:id="204"/>
      <w:bookmarkStart w:id="205" w:name="_Toc230494263"/>
      <w:bookmarkEnd w:id="205"/>
      <w:bookmarkStart w:id="206" w:name="_Toc230494014"/>
      <w:bookmarkEnd w:id="206"/>
      <w:bookmarkStart w:id="207" w:name="_Toc230493693"/>
      <w:bookmarkEnd w:id="207"/>
      <w:bookmarkStart w:id="208" w:name="_Toc230493713"/>
      <w:bookmarkEnd w:id="208"/>
      <w:bookmarkStart w:id="209" w:name="_Toc229383631"/>
      <w:bookmarkEnd w:id="209"/>
      <w:bookmarkStart w:id="210" w:name="_Toc229383626"/>
      <w:bookmarkEnd w:id="210"/>
      <w:bookmarkStart w:id="211" w:name="_Toc230494139"/>
      <w:bookmarkEnd w:id="211"/>
      <w:bookmarkStart w:id="212" w:name="_Toc229454114"/>
      <w:bookmarkEnd w:id="212"/>
      <w:bookmarkStart w:id="213" w:name="_Toc230331865"/>
      <w:bookmarkEnd w:id="213"/>
      <w:bookmarkStart w:id="214" w:name="_Toc229383630"/>
      <w:bookmarkEnd w:id="214"/>
      <w:bookmarkStart w:id="215" w:name="_Toc230494619"/>
      <w:bookmarkEnd w:id="215"/>
      <w:bookmarkStart w:id="216" w:name="_Toc229454120"/>
      <w:bookmarkEnd w:id="216"/>
      <w:bookmarkStart w:id="217" w:name="_Toc230494136"/>
      <w:bookmarkEnd w:id="217"/>
      <w:bookmarkStart w:id="218" w:name="_Toc230405712"/>
      <w:bookmarkEnd w:id="218"/>
      <w:bookmarkStart w:id="219" w:name="_Toc229454134"/>
      <w:bookmarkEnd w:id="219"/>
      <w:bookmarkStart w:id="220" w:name="_Toc230494243"/>
      <w:bookmarkEnd w:id="220"/>
      <w:bookmarkStart w:id="221" w:name="_Toc230494262"/>
      <w:bookmarkEnd w:id="221"/>
      <w:bookmarkStart w:id="222" w:name="_Toc230494276"/>
      <w:bookmarkEnd w:id="222"/>
      <w:bookmarkStart w:id="223" w:name="_Toc230493708"/>
      <w:bookmarkEnd w:id="223"/>
      <w:bookmarkStart w:id="224" w:name="_Toc230494636"/>
      <w:bookmarkEnd w:id="224"/>
      <w:bookmarkStart w:id="225" w:name="_Toc230494620"/>
      <w:bookmarkEnd w:id="225"/>
      <w:bookmarkStart w:id="226" w:name="_Toc230494259"/>
      <w:bookmarkEnd w:id="226"/>
      <w:bookmarkStart w:id="227" w:name="_Toc230494277"/>
      <w:bookmarkEnd w:id="227"/>
      <w:bookmarkStart w:id="228" w:name="_Toc230405715"/>
      <w:bookmarkEnd w:id="228"/>
      <w:bookmarkStart w:id="229" w:name="_Toc230331846"/>
      <w:bookmarkEnd w:id="229"/>
      <w:bookmarkStart w:id="230" w:name="_Toc230405717"/>
      <w:bookmarkEnd w:id="230"/>
      <w:bookmarkStart w:id="231" w:name="_Toc230494017"/>
      <w:bookmarkEnd w:id="231"/>
      <w:bookmarkStart w:id="232" w:name="_Toc230494019"/>
      <w:bookmarkEnd w:id="232"/>
      <w:bookmarkStart w:id="233" w:name="_Toc229454118"/>
      <w:bookmarkEnd w:id="233"/>
      <w:bookmarkStart w:id="234" w:name="_Toc230494618"/>
      <w:bookmarkEnd w:id="234"/>
      <w:bookmarkStart w:id="235" w:name="_Toc230494278"/>
      <w:bookmarkEnd w:id="235"/>
      <w:bookmarkStart w:id="236" w:name="_Toc229383640"/>
      <w:bookmarkEnd w:id="236"/>
      <w:bookmarkStart w:id="237" w:name="_Toc229383625"/>
      <w:bookmarkEnd w:id="237"/>
      <w:bookmarkStart w:id="238" w:name="_Toc230493694"/>
      <w:bookmarkEnd w:id="238"/>
      <w:bookmarkStart w:id="239" w:name="_Toc229454133"/>
      <w:bookmarkEnd w:id="239"/>
      <w:bookmarkStart w:id="240" w:name="_Toc230494256"/>
      <w:bookmarkEnd w:id="240"/>
      <w:bookmarkStart w:id="241" w:name="_Toc230493692"/>
      <w:bookmarkEnd w:id="241"/>
      <w:bookmarkStart w:id="242" w:name="_Toc230494623"/>
      <w:bookmarkEnd w:id="242"/>
      <w:bookmarkStart w:id="243" w:name="_Toc230405716"/>
      <w:bookmarkEnd w:id="243"/>
      <w:bookmarkStart w:id="244" w:name="_Toc229383610"/>
      <w:bookmarkEnd w:id="244"/>
      <w:bookmarkStart w:id="245" w:name="_Toc230331848"/>
      <w:bookmarkEnd w:id="245"/>
      <w:bookmarkStart w:id="246" w:name="_Toc230493727"/>
      <w:bookmarkEnd w:id="246"/>
      <w:bookmarkStart w:id="247" w:name="_Toc230494124"/>
      <w:bookmarkEnd w:id="247"/>
      <w:bookmarkStart w:id="248" w:name="_Toc229383629"/>
      <w:bookmarkEnd w:id="248"/>
      <w:bookmarkStart w:id="249" w:name="_Toc230405718"/>
      <w:bookmarkEnd w:id="249"/>
      <w:bookmarkStart w:id="250" w:name="_Toc230494006"/>
      <w:bookmarkEnd w:id="250"/>
      <w:bookmarkStart w:id="251" w:name="_Toc230494837"/>
      <w:bookmarkEnd w:id="251"/>
      <w:bookmarkStart w:id="252" w:name="_Toc230494012"/>
      <w:bookmarkEnd w:id="252"/>
      <w:bookmarkStart w:id="253" w:name="_Toc230494016"/>
      <w:bookmarkEnd w:id="253"/>
      <w:bookmarkStart w:id="254" w:name="_Toc230494625"/>
      <w:bookmarkEnd w:id="254"/>
      <w:bookmarkStart w:id="255" w:name="_Toc229383608"/>
      <w:bookmarkEnd w:id="255"/>
      <w:bookmarkStart w:id="256" w:name="_Toc230494138"/>
      <w:bookmarkEnd w:id="256"/>
      <w:bookmarkStart w:id="257" w:name="_Toc230494621"/>
      <w:bookmarkEnd w:id="257"/>
      <w:bookmarkStart w:id="258" w:name="_Toc230494624"/>
      <w:bookmarkEnd w:id="258"/>
      <w:bookmarkStart w:id="259" w:name="_Toc230494616"/>
      <w:bookmarkEnd w:id="259"/>
      <w:bookmarkStart w:id="260" w:name="_Toc230494245"/>
      <w:bookmarkEnd w:id="260"/>
      <w:bookmarkStart w:id="261" w:name="_Toc230494839"/>
      <w:bookmarkEnd w:id="261"/>
      <w:bookmarkStart w:id="262" w:name="_Toc230494832"/>
      <w:bookmarkEnd w:id="262"/>
      <w:bookmarkStart w:id="263" w:name="_Toc230494605"/>
      <w:bookmarkEnd w:id="263"/>
      <w:bookmarkStart w:id="264" w:name="_Toc230494275"/>
      <w:bookmarkEnd w:id="264"/>
      <w:bookmarkStart w:id="265" w:name="_Toc230494141"/>
      <w:bookmarkEnd w:id="265"/>
      <w:bookmarkStart w:id="266" w:name="_Toc230494250"/>
      <w:bookmarkEnd w:id="266"/>
      <w:bookmarkStart w:id="267" w:name="_Toc230494010"/>
      <w:bookmarkEnd w:id="267"/>
      <w:bookmarkStart w:id="268" w:name="_Toc230494137"/>
      <w:bookmarkEnd w:id="268"/>
      <w:bookmarkStart w:id="269" w:name="_Toc230494260"/>
      <w:bookmarkEnd w:id="269"/>
      <w:bookmarkStart w:id="270" w:name="_Toc229383628"/>
      <w:bookmarkEnd w:id="270"/>
      <w:bookmarkStart w:id="271" w:name="_Toc230494852"/>
      <w:bookmarkEnd w:id="271"/>
      <w:bookmarkStart w:id="272" w:name="_Toc230405699"/>
      <w:bookmarkEnd w:id="272"/>
      <w:bookmarkStart w:id="273" w:name="_Toc230494608"/>
      <w:bookmarkEnd w:id="273"/>
      <w:bookmarkStart w:id="274" w:name="_Toc230494000"/>
      <w:bookmarkEnd w:id="274"/>
      <w:bookmarkStart w:id="275" w:name="_Toc230331853"/>
      <w:bookmarkEnd w:id="275"/>
      <w:bookmarkStart w:id="276" w:name="_Toc230494820"/>
      <w:bookmarkEnd w:id="276"/>
      <w:bookmarkStart w:id="277" w:name="_Toc230493997"/>
      <w:bookmarkEnd w:id="277"/>
      <w:bookmarkStart w:id="278" w:name="_Toc230494836"/>
      <w:bookmarkEnd w:id="278"/>
      <w:bookmarkStart w:id="279" w:name="_Toc230405720"/>
      <w:bookmarkEnd w:id="279"/>
      <w:bookmarkStart w:id="280" w:name="_Toc230331851"/>
      <w:bookmarkEnd w:id="280"/>
      <w:bookmarkStart w:id="281" w:name="_Toc230331856"/>
      <w:bookmarkEnd w:id="281"/>
      <w:bookmarkStart w:id="282" w:name="_Toc230405698"/>
      <w:bookmarkEnd w:id="282"/>
      <w:bookmarkStart w:id="283" w:name="_Toc230494246"/>
      <w:bookmarkEnd w:id="283"/>
      <w:bookmarkStart w:id="284" w:name="_Toc230331869"/>
      <w:bookmarkEnd w:id="284"/>
      <w:bookmarkStart w:id="285" w:name="_Toc229454121"/>
      <w:bookmarkEnd w:id="285"/>
      <w:bookmarkStart w:id="286" w:name="_Toc230493998"/>
      <w:bookmarkEnd w:id="286"/>
      <w:bookmarkStart w:id="287" w:name="_Toc230493711"/>
      <w:bookmarkEnd w:id="287"/>
      <w:bookmarkStart w:id="288" w:name="_Toc230494120"/>
      <w:bookmarkEnd w:id="288"/>
      <w:bookmarkStart w:id="289" w:name="_Toc229454099"/>
      <w:bookmarkEnd w:id="289"/>
      <w:bookmarkStart w:id="290" w:name="_Toc230331867"/>
      <w:bookmarkEnd w:id="290"/>
      <w:bookmarkStart w:id="291" w:name="_Toc230494018"/>
      <w:bookmarkEnd w:id="291"/>
      <w:bookmarkStart w:id="292" w:name="_Toc230494140"/>
      <w:bookmarkEnd w:id="292"/>
      <w:bookmarkStart w:id="293" w:name="_Toc230493714"/>
      <w:bookmarkEnd w:id="293"/>
      <w:bookmarkStart w:id="294" w:name="_Toc230494617"/>
      <w:bookmarkEnd w:id="294"/>
      <w:bookmarkStart w:id="295" w:name="_Toc229383611"/>
      <w:bookmarkEnd w:id="295"/>
      <w:bookmarkStart w:id="296" w:name="_Toc230494133"/>
      <w:bookmarkEnd w:id="296"/>
      <w:bookmarkStart w:id="297" w:name="_Toc230493710"/>
      <w:bookmarkEnd w:id="297"/>
      <w:bookmarkStart w:id="298" w:name="_Toc229383624"/>
      <w:bookmarkEnd w:id="298"/>
      <w:bookmarkStart w:id="299" w:name="_Toc230494834"/>
      <w:bookmarkEnd w:id="299"/>
      <w:bookmarkStart w:id="300" w:name="_Toc229454119"/>
      <w:bookmarkEnd w:id="300"/>
      <w:bookmarkStart w:id="301" w:name="_Toc229383609"/>
      <w:bookmarkEnd w:id="301"/>
      <w:bookmarkStart w:id="302" w:name="_Toc230494831"/>
      <w:bookmarkEnd w:id="302"/>
      <w:bookmarkStart w:id="303" w:name="_Toc230494838"/>
      <w:bookmarkEnd w:id="303"/>
      <w:bookmarkStart w:id="304" w:name="_Toc229454102"/>
      <w:bookmarkEnd w:id="304"/>
      <w:bookmarkStart w:id="305" w:name="_Toc230494606"/>
      <w:bookmarkEnd w:id="305"/>
      <w:bookmarkStart w:id="306" w:name="_Toc230494126"/>
      <w:bookmarkEnd w:id="306"/>
      <w:bookmarkStart w:id="307" w:name="_Toc229454100"/>
      <w:bookmarkEnd w:id="307"/>
      <w:bookmarkStart w:id="308" w:name="_Toc230494622"/>
      <w:bookmarkEnd w:id="308"/>
      <w:bookmarkStart w:id="309" w:name="_Toc230405701"/>
      <w:bookmarkEnd w:id="309"/>
      <w:bookmarkStart w:id="310" w:name="_Toc230493999"/>
      <w:bookmarkEnd w:id="310"/>
      <w:bookmarkStart w:id="311" w:name="_Toc230494816"/>
      <w:bookmarkEnd w:id="311"/>
      <w:bookmarkStart w:id="312" w:name="_Toc230405700"/>
      <w:bookmarkEnd w:id="312"/>
      <w:bookmarkStart w:id="313" w:name="_Toc230494829"/>
      <w:bookmarkEnd w:id="313"/>
      <w:bookmarkStart w:id="314" w:name="_Toc229454103"/>
      <w:bookmarkEnd w:id="314"/>
      <w:bookmarkStart w:id="315" w:name="_Toc230494265"/>
      <w:bookmarkEnd w:id="315"/>
      <w:bookmarkStart w:id="316" w:name="_Toc230331849"/>
      <w:bookmarkEnd w:id="316"/>
      <w:bookmarkStart w:id="317" w:name="_Toc230405705"/>
      <w:bookmarkEnd w:id="317"/>
      <w:bookmarkStart w:id="318" w:name="_Toc230494242"/>
      <w:bookmarkEnd w:id="318"/>
      <w:bookmarkStart w:id="319" w:name="_Toc230494609"/>
      <w:bookmarkEnd w:id="319"/>
      <w:bookmarkStart w:id="320" w:name="_Toc229383619"/>
      <w:bookmarkEnd w:id="320"/>
      <w:bookmarkStart w:id="321" w:name="_Toc230493699"/>
      <w:bookmarkEnd w:id="321"/>
      <w:bookmarkStart w:id="322" w:name="_Toc230405711"/>
      <w:bookmarkEnd w:id="322"/>
      <w:bookmarkStart w:id="323" w:name="_Toc229454106"/>
      <w:bookmarkEnd w:id="323"/>
      <w:bookmarkStart w:id="324" w:name="_Toc230494247"/>
      <w:bookmarkEnd w:id="324"/>
      <w:bookmarkStart w:id="325" w:name="_Toc230405704"/>
      <w:bookmarkEnd w:id="325"/>
      <w:bookmarkStart w:id="326" w:name="_Toc229454107"/>
      <w:bookmarkEnd w:id="326"/>
      <w:bookmarkStart w:id="327" w:name="_Toc230494244"/>
      <w:bookmarkEnd w:id="327"/>
      <w:bookmarkStart w:id="328" w:name="_Toc230331850"/>
      <w:bookmarkEnd w:id="328"/>
      <w:bookmarkStart w:id="329" w:name="_Toc230494602"/>
      <w:bookmarkEnd w:id="329"/>
      <w:bookmarkStart w:id="330" w:name="_Toc230331847"/>
      <w:bookmarkEnd w:id="330"/>
      <w:bookmarkStart w:id="331" w:name="_Toc229454122"/>
      <w:bookmarkEnd w:id="331"/>
      <w:bookmarkStart w:id="332" w:name="_Toc230493703"/>
      <w:bookmarkEnd w:id="332"/>
      <w:bookmarkStart w:id="333" w:name="_Toc229383614"/>
      <w:bookmarkEnd w:id="333"/>
      <w:bookmarkStart w:id="334" w:name="_Toc230331857"/>
      <w:bookmarkEnd w:id="334"/>
      <w:bookmarkStart w:id="335" w:name="_Toc230493996"/>
      <w:bookmarkEnd w:id="335"/>
      <w:bookmarkStart w:id="336" w:name="_Toc230494248"/>
      <w:bookmarkEnd w:id="336"/>
      <w:bookmarkStart w:id="337" w:name="_Toc230494249"/>
      <w:bookmarkEnd w:id="337"/>
      <w:bookmarkStart w:id="338" w:name="_Toc230493704"/>
      <w:bookmarkEnd w:id="338"/>
      <w:bookmarkStart w:id="339" w:name="_Toc230494604"/>
      <w:bookmarkEnd w:id="339"/>
      <w:bookmarkStart w:id="340" w:name="_Toc229454104"/>
      <w:bookmarkEnd w:id="340"/>
      <w:bookmarkStart w:id="341" w:name="_Toc230494607"/>
      <w:bookmarkEnd w:id="341"/>
      <w:bookmarkStart w:id="342" w:name="_Toc230494131"/>
      <w:bookmarkEnd w:id="342"/>
      <w:bookmarkStart w:id="343" w:name="_Toc230494123"/>
      <w:bookmarkEnd w:id="343"/>
      <w:bookmarkStart w:id="344" w:name="_Toc230494142"/>
      <w:bookmarkEnd w:id="344"/>
      <w:bookmarkStart w:id="345" w:name="_Toc230405697"/>
      <w:bookmarkEnd w:id="345"/>
      <w:bookmarkStart w:id="346" w:name="_Toc230405709"/>
      <w:bookmarkEnd w:id="346"/>
      <w:bookmarkStart w:id="347" w:name="_Toc230494122"/>
      <w:bookmarkEnd w:id="347"/>
      <w:bookmarkStart w:id="348" w:name="_Toc229454110"/>
      <w:bookmarkEnd w:id="348"/>
      <w:bookmarkStart w:id="349" w:name="_Toc230494828"/>
      <w:bookmarkEnd w:id="349"/>
      <w:bookmarkStart w:id="350" w:name="_Toc229454108"/>
      <w:bookmarkEnd w:id="350"/>
      <w:bookmarkStart w:id="351" w:name="_Toc230331852"/>
      <w:bookmarkEnd w:id="351"/>
      <w:bookmarkStart w:id="352" w:name="_Toc230494127"/>
      <w:bookmarkEnd w:id="352"/>
      <w:bookmarkStart w:id="353" w:name="_Toc230494613"/>
      <w:bookmarkEnd w:id="353"/>
      <w:bookmarkStart w:id="354" w:name="_Toc230494251"/>
      <w:bookmarkEnd w:id="354"/>
      <w:bookmarkStart w:id="355" w:name="_Toc230494819"/>
      <w:bookmarkEnd w:id="355"/>
      <w:bookmarkStart w:id="356" w:name="_Toc230493697"/>
      <w:bookmarkEnd w:id="356"/>
      <w:bookmarkStart w:id="357" w:name="_Toc230494817"/>
      <w:bookmarkEnd w:id="357"/>
      <w:bookmarkStart w:id="358" w:name="_Toc230405710"/>
      <w:bookmarkEnd w:id="358"/>
      <w:bookmarkStart w:id="359" w:name="_Toc230494007"/>
      <w:bookmarkEnd w:id="359"/>
      <w:bookmarkStart w:id="360" w:name="_Toc230494130"/>
      <w:bookmarkEnd w:id="360"/>
      <w:bookmarkStart w:id="361" w:name="_Toc230493712"/>
      <w:bookmarkEnd w:id="361"/>
      <w:bookmarkStart w:id="362" w:name="_Toc230494003"/>
      <w:bookmarkEnd w:id="362"/>
      <w:bookmarkStart w:id="363" w:name="_Toc230494818"/>
      <w:bookmarkEnd w:id="363"/>
      <w:bookmarkStart w:id="364" w:name="_Toc230494129"/>
      <w:bookmarkEnd w:id="364"/>
      <w:bookmarkStart w:id="365" w:name="_Toc229383617"/>
      <w:bookmarkEnd w:id="365"/>
      <w:bookmarkStart w:id="366" w:name="_Toc230493701"/>
      <w:bookmarkEnd w:id="366"/>
      <w:bookmarkStart w:id="367" w:name="_Toc230494119"/>
      <w:bookmarkEnd w:id="367"/>
      <w:bookmarkStart w:id="368" w:name="_Toc230494002"/>
      <w:bookmarkEnd w:id="368"/>
      <w:bookmarkStart w:id="369" w:name="_Toc230331855"/>
      <w:bookmarkEnd w:id="369"/>
      <w:bookmarkStart w:id="370" w:name="_Toc230494005"/>
      <w:bookmarkEnd w:id="370"/>
      <w:bookmarkStart w:id="371" w:name="_Toc229454111"/>
      <w:bookmarkEnd w:id="371"/>
      <w:bookmarkStart w:id="372" w:name="_Toc229454105"/>
      <w:bookmarkEnd w:id="372"/>
      <w:bookmarkStart w:id="373" w:name="_Toc230494823"/>
      <w:bookmarkEnd w:id="373"/>
      <w:bookmarkStart w:id="374" w:name="_Toc230405708"/>
      <w:bookmarkEnd w:id="374"/>
      <w:bookmarkStart w:id="375" w:name="_Toc230494254"/>
      <w:bookmarkEnd w:id="375"/>
      <w:bookmarkStart w:id="376" w:name="_Toc230494615"/>
      <w:bookmarkEnd w:id="376"/>
      <w:bookmarkStart w:id="377" w:name="_Toc230494001"/>
      <w:bookmarkEnd w:id="377"/>
      <w:bookmarkStart w:id="378" w:name="_Toc230494827"/>
      <w:bookmarkEnd w:id="378"/>
      <w:bookmarkStart w:id="379" w:name="_Toc230494125"/>
      <w:bookmarkEnd w:id="379"/>
      <w:bookmarkStart w:id="380" w:name="_Toc230494826"/>
      <w:bookmarkEnd w:id="380"/>
      <w:bookmarkStart w:id="381" w:name="_Toc230493695"/>
      <w:bookmarkEnd w:id="381"/>
      <w:bookmarkStart w:id="382" w:name="_Toc230405702"/>
      <w:bookmarkEnd w:id="382"/>
      <w:bookmarkStart w:id="383" w:name="_Toc229383615"/>
      <w:bookmarkEnd w:id="383"/>
      <w:bookmarkStart w:id="384" w:name="_Toc230494009"/>
      <w:bookmarkEnd w:id="384"/>
      <w:bookmarkStart w:id="385" w:name="_Toc230405706"/>
      <w:bookmarkEnd w:id="385"/>
      <w:bookmarkStart w:id="386" w:name="_Toc230494821"/>
      <w:bookmarkEnd w:id="386"/>
      <w:bookmarkStart w:id="387" w:name="_Toc230331859"/>
      <w:bookmarkEnd w:id="387"/>
      <w:bookmarkStart w:id="388" w:name="_Toc229454113"/>
      <w:bookmarkEnd w:id="388"/>
      <w:bookmarkStart w:id="389" w:name="_Toc230494004"/>
      <w:bookmarkEnd w:id="389"/>
      <w:bookmarkStart w:id="390" w:name="_Toc230493696"/>
      <w:bookmarkEnd w:id="390"/>
      <w:bookmarkStart w:id="391" w:name="_Toc229454112"/>
      <w:bookmarkEnd w:id="391"/>
      <w:bookmarkStart w:id="392" w:name="_Toc229454101"/>
      <w:bookmarkEnd w:id="392"/>
      <w:bookmarkStart w:id="393" w:name="_Toc230494824"/>
      <w:bookmarkEnd w:id="393"/>
      <w:bookmarkStart w:id="394" w:name="_Toc230494612"/>
      <w:bookmarkEnd w:id="394"/>
      <w:bookmarkStart w:id="395" w:name="_Toc230405703"/>
      <w:bookmarkEnd w:id="395"/>
      <w:bookmarkStart w:id="396" w:name="_Toc230494128"/>
      <w:bookmarkEnd w:id="396"/>
      <w:bookmarkStart w:id="397" w:name="_Toc230405707"/>
      <w:bookmarkEnd w:id="397"/>
      <w:bookmarkStart w:id="398" w:name="_Toc230493700"/>
      <w:bookmarkEnd w:id="398"/>
      <w:bookmarkStart w:id="399" w:name="_Toc230494008"/>
      <w:bookmarkEnd w:id="399"/>
      <w:bookmarkStart w:id="400" w:name="_Toc230494825"/>
      <w:bookmarkEnd w:id="400"/>
      <w:bookmarkStart w:id="401" w:name="_Toc230494252"/>
      <w:bookmarkEnd w:id="401"/>
      <w:bookmarkStart w:id="402" w:name="_Toc229383620"/>
      <w:bookmarkEnd w:id="402"/>
      <w:bookmarkStart w:id="403" w:name="_Toc230494610"/>
      <w:bookmarkEnd w:id="403"/>
      <w:bookmarkStart w:id="404" w:name="_Toc229383616"/>
      <w:bookmarkEnd w:id="404"/>
      <w:bookmarkStart w:id="405" w:name="_Toc230493698"/>
      <w:bookmarkEnd w:id="405"/>
      <w:bookmarkStart w:id="406" w:name="_Toc230331860"/>
      <w:bookmarkEnd w:id="406"/>
      <w:bookmarkStart w:id="407" w:name="_Toc230493702"/>
      <w:bookmarkEnd w:id="407"/>
      <w:bookmarkStart w:id="408" w:name="_Toc230494253"/>
      <w:bookmarkEnd w:id="408"/>
      <w:bookmarkStart w:id="409" w:name="_Toc230494255"/>
      <w:bookmarkEnd w:id="409"/>
      <w:bookmarkStart w:id="410" w:name="_Toc230331854"/>
      <w:bookmarkEnd w:id="410"/>
      <w:bookmarkStart w:id="411" w:name="_Toc230494132"/>
      <w:bookmarkEnd w:id="411"/>
      <w:bookmarkStart w:id="412" w:name="_Toc230494121"/>
      <w:bookmarkEnd w:id="412"/>
      <w:bookmarkStart w:id="413" w:name="_Toc229383618"/>
      <w:bookmarkEnd w:id="413"/>
      <w:bookmarkStart w:id="414" w:name="_Toc230494822"/>
      <w:bookmarkEnd w:id="414"/>
      <w:bookmarkStart w:id="415" w:name="_Toc230331858"/>
      <w:bookmarkEnd w:id="415"/>
      <w:bookmarkStart w:id="416" w:name="_Toc230494611"/>
      <w:bookmarkEnd w:id="416"/>
      <w:bookmarkStart w:id="417" w:name="_Toc229383613"/>
      <w:bookmarkEnd w:id="417"/>
      <w:bookmarkStart w:id="418" w:name="_Toc230493705"/>
      <w:bookmarkEnd w:id="418"/>
      <w:bookmarkStart w:id="419" w:name="_Toc230494614"/>
      <w:bookmarkEnd w:id="419"/>
      <w:bookmarkStart w:id="420" w:name="_Toc229383622"/>
      <w:bookmarkEnd w:id="420"/>
      <w:bookmarkStart w:id="421" w:name="_Toc230494603"/>
      <w:bookmarkEnd w:id="421"/>
      <w:bookmarkStart w:id="422" w:name="_Toc229383621"/>
      <w:bookmarkEnd w:id="422"/>
      <w:bookmarkStart w:id="423" w:name="_Toc229454109"/>
      <w:bookmarkEnd w:id="423"/>
      <w:bookmarkStart w:id="424" w:name="_Toc318364351"/>
      <w:bookmarkStart w:id="425" w:name="_Toc135227423"/>
      <w:bookmarkStart w:id="426" w:name="_Toc266358996"/>
      <w:bookmarkStart w:id="427" w:name="_Toc134007939"/>
      <w:bookmarkStart w:id="428" w:name="_Toc135227344"/>
      <w:bookmarkStart w:id="429" w:name="_Toc135227590"/>
      <w:bookmarkStart w:id="430" w:name="_Toc135229748"/>
      <w:r>
        <w:rPr>
          <w:rFonts w:hint="eastAsia"/>
          <w:lang w:val="en-US" w:eastAsia="zh-CN"/>
        </w:rPr>
        <w:t>BTB淘汰计数</w:t>
      </w:r>
      <w:r>
        <w:rPr>
          <w:rFonts w:hint="eastAsia"/>
        </w:rPr>
        <w:t>故障</w:t>
      </w:r>
    </w:p>
    <w:p>
      <w:pPr>
        <w:pStyle w:val="4"/>
        <w:ind w:right="26" w:rightChars="11" w:firstLine="482"/>
        <w:rPr>
          <w:rFonts w:hint="default" w:eastAsia="宋体"/>
          <w:b w:val="0"/>
          <w:bCs/>
          <w:lang w:val="en-US" w:eastAsia="zh-CN"/>
        </w:rPr>
      </w:pPr>
      <w:r>
        <w:rPr>
          <w:rFonts w:hint="eastAsia"/>
          <w:b/>
        </w:rPr>
        <w:t>故障现象：</w:t>
      </w:r>
      <w:r>
        <w:rPr>
          <w:rFonts w:hint="eastAsia"/>
          <w:b w:val="0"/>
          <w:bCs/>
          <w:lang w:val="en-US" w:eastAsia="zh-CN"/>
        </w:rPr>
        <w:t>测试BTB子电路，当cache槽全部满时，需要根据淘汰计数器的值选择最大的进行淘汰将计数器，被选中淘汰的cache槽的计数器的将在write信号下清零，但是调试发现，尽管确实只选中了一行进行淘汰，也确实只有一行的write信号为1，但最后所有行的计数器都被清零。</w:t>
      </w:r>
    </w:p>
    <w:p>
      <w:pPr>
        <w:pStyle w:val="4"/>
        <w:ind w:right="26" w:rightChars="11" w:firstLine="482"/>
        <w:rPr>
          <w:b w:val="0"/>
          <w:bCs/>
        </w:rPr>
      </w:pPr>
      <w:r>
        <w:rPr>
          <w:rFonts w:hint="eastAsia"/>
          <w:b/>
        </w:rPr>
        <w:t>原因分析：</w:t>
      </w:r>
      <w:r>
        <w:rPr>
          <w:rFonts w:hint="eastAsia"/>
          <w:b w:val="0"/>
          <w:bCs/>
          <w:lang w:val="en-US" w:eastAsia="zh-CN"/>
        </w:rPr>
        <w:t>在计数器的清零是通过write信号和L命中信号相或直接输入到计数器的清零端的，但是该清零端是异步清零，会产生毛刺导致电路出现异常</w:t>
      </w:r>
      <w:r>
        <w:rPr>
          <w:rFonts w:hint="eastAsia"/>
          <w:b w:val="0"/>
          <w:bCs/>
        </w:rPr>
        <w:t>。</w:t>
      </w:r>
    </w:p>
    <w:p>
      <w:pPr>
        <w:pStyle w:val="4"/>
        <w:ind w:right="26" w:rightChars="11" w:firstLine="482"/>
        <w:rPr>
          <w:rFonts w:hint="default" w:eastAsia="宋体"/>
          <w:lang w:val="en-US" w:eastAsia="zh-CN"/>
        </w:rPr>
      </w:pPr>
      <w:r>
        <w:rPr>
          <w:rFonts w:hint="eastAsia"/>
          <w:b/>
        </w:rPr>
        <w:t>解决方案：</w:t>
      </w:r>
      <w:r>
        <w:rPr>
          <w:rFonts w:hint="eastAsia"/>
          <w:b w:val="0"/>
          <w:bCs/>
          <w:lang w:val="en-US" w:eastAsia="zh-CN"/>
        </w:rPr>
        <w:t>将write信号和L命中信号或的结果通过一个D触发器在输送到清零端就可以实现同步清零</w:t>
      </w:r>
      <w:r>
        <w:rPr>
          <w:rFonts w:hint="eastAsia"/>
        </w:rPr>
        <w:t>。</w:t>
      </w:r>
      <w:r>
        <w:rPr>
          <w:rFonts w:hint="eastAsia"/>
          <w:lang w:val="en-US" w:eastAsia="zh-CN"/>
        </w:rPr>
        <w:t>和这个同类型的问题还有点击Go按钮实现继续执行程序但是显示异常，因为Go按钮也是异步清零需要改为同步清零。</w:t>
      </w:r>
    </w:p>
    <w:p>
      <w:pPr>
        <w:pStyle w:val="4"/>
        <w:keepNext/>
        <w:ind w:firstLine="0" w:firstLineChars="0"/>
        <w:jc w:val="center"/>
        <w:rPr>
          <w:rFonts w:hint="eastAsia" w:eastAsia="宋体"/>
          <w:lang w:eastAsia="zh-CN"/>
        </w:rPr>
      </w:pPr>
      <w:r>
        <w:rPr>
          <w:rFonts w:hint="eastAsia" w:eastAsia="宋体"/>
          <w:lang w:eastAsia="zh-CN"/>
        </w:rPr>
        <w:drawing>
          <wp:inline distT="0" distB="0" distL="114300" distR="114300">
            <wp:extent cx="5598160" cy="1107440"/>
            <wp:effectExtent l="0" t="0" r="10160" b="5080"/>
            <wp:docPr id="86" name="图片 86" descr="7R]SM]~3)9E7ZE]KVL~{[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7R]SM]~3)9E7ZE]KVL~{[3Y"/>
                    <pic:cNvPicPr>
                      <a:picLocks noChangeAspect="1"/>
                    </pic:cNvPicPr>
                  </pic:nvPicPr>
                  <pic:blipFill>
                    <a:blip r:embed="rId55"/>
                    <a:stretch>
                      <a:fillRect/>
                    </a:stretch>
                  </pic:blipFill>
                  <pic:spPr>
                    <a:xfrm>
                      <a:off x="0" y="0"/>
                      <a:ext cx="5598160" cy="1107440"/>
                    </a:xfrm>
                    <a:prstGeom prst="rect">
                      <a:avLst/>
                    </a:prstGeom>
                  </pic:spPr>
                </pic:pic>
              </a:graphicData>
            </a:graphic>
          </wp:inline>
        </w:drawing>
      </w:r>
    </w:p>
    <w:p>
      <w:pPr>
        <w:pStyle w:val="13"/>
        <w:spacing w:before="91" w:after="91"/>
        <w:rPr>
          <w:rFonts w:hint="default" w:eastAsia="黑体"/>
          <w:lang w:val="en-US" w:eastAsia="zh-CN"/>
        </w:rPr>
      </w:pPr>
      <w:bookmarkStart w:id="431" w:name="_Ref4157749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31"/>
      <w:r>
        <w:rPr>
          <w:rFonts w:hint="eastAsia"/>
          <w:lang w:val="en-US" w:eastAsia="zh-CN"/>
        </w:rPr>
        <w:t>异步清零计数器</w:t>
      </w:r>
    </w:p>
    <w:p>
      <w:pPr>
        <w:pStyle w:val="5"/>
        <w:spacing w:before="229" w:beforeLines="0" w:after="229" w:afterLines="0"/>
      </w:pPr>
      <w:r>
        <w:rPr>
          <w:rFonts w:hint="eastAsia"/>
          <w:lang w:val="en-US" w:eastAsia="zh-CN"/>
        </w:rPr>
        <w:t>气泡流水执行</w:t>
      </w:r>
      <w:r>
        <w:rPr>
          <w:rFonts w:hint="eastAsia"/>
        </w:rPr>
        <w:t>故障</w:t>
      </w:r>
    </w:p>
    <w:p>
      <w:pPr>
        <w:pStyle w:val="4"/>
        <w:ind w:right="26" w:rightChars="11" w:firstLine="482"/>
        <w:rPr>
          <w:rFonts w:hint="default"/>
          <w:lang w:val="en-US"/>
        </w:rPr>
      </w:pPr>
      <w:r>
        <w:rPr>
          <w:rFonts w:hint="eastAsia"/>
          <w:b/>
        </w:rPr>
        <w:t>故障现象：</w:t>
      </w:r>
      <w:r>
        <w:rPr>
          <w:rFonts w:hint="eastAsia"/>
        </w:rPr>
        <w:t>如</w:t>
      </w:r>
      <w:r>
        <w:fldChar w:fldCharType="begin"/>
      </w:r>
      <w:r>
        <w:instrText xml:space="preserve"> </w:instrText>
      </w:r>
      <w:r>
        <w:rPr>
          <w:rFonts w:hint="eastAsia"/>
        </w:rPr>
        <w:instrText xml:space="preserve">REF _Ref463977748 \h</w:instrText>
      </w:r>
      <w:r>
        <w:instrText xml:space="preserve"> </w:instrText>
      </w:r>
      <w:r>
        <w:fldChar w:fldCharType="separate"/>
      </w:r>
      <w:r>
        <w:rPr>
          <w:rFonts w:hint="eastAsia"/>
        </w:rPr>
        <w:t xml:space="preserve">图 </w:t>
      </w:r>
      <w:r>
        <w:t>4.2</w:t>
      </w:r>
      <w:r>
        <w:fldChar w:fldCharType="end"/>
      </w:r>
      <w:r>
        <w:rPr>
          <w:rFonts w:hint="eastAsia"/>
        </w:rPr>
        <w:t>所示，</w:t>
      </w:r>
      <w:r>
        <w:rPr>
          <w:rFonts w:hint="eastAsia"/>
          <w:lang w:val="en-US" w:eastAsia="zh-CN"/>
        </w:rPr>
        <w:t>在Educoder平台上测试气泡流水线的电路时发现第4个节拍指错字PcErr值为11100。IFPC，IDPC，EXPC值均是错误的。</w:t>
      </w:r>
      <w:r>
        <w:rPr>
          <w:rFonts w:hint="eastAsia"/>
          <w:b w:val="0"/>
          <w:bCs/>
          <w:lang w:val="en-US" w:eastAsia="zh-CN"/>
        </w:rPr>
        <w:t>调试时发现第四个节拍的PC值应该为指令PC值但我的却为空指令，第三个节拍我的电路检测到数据冲突但是分析发现此时不应该存在冲突</w:t>
      </w:r>
      <w:r>
        <w:rPr>
          <w:rFonts w:hint="eastAsia"/>
          <w:b w:val="0"/>
          <w:bCs/>
        </w:rPr>
        <w:t>。</w:t>
      </w:r>
    </w:p>
    <w:p>
      <w:pPr>
        <w:pStyle w:val="4"/>
        <w:keepNext/>
        <w:ind w:firstLine="0" w:firstLineChars="0"/>
        <w:jc w:val="center"/>
      </w:pPr>
      <w:r>
        <w:drawing>
          <wp:inline distT="0" distB="0" distL="114300" distR="114300">
            <wp:extent cx="4328160" cy="1295400"/>
            <wp:effectExtent l="0" t="0" r="0" b="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56"/>
                    <a:stretch>
                      <a:fillRect/>
                    </a:stretch>
                  </pic:blipFill>
                  <pic:spPr>
                    <a:xfrm>
                      <a:off x="0" y="0"/>
                      <a:ext cx="4328160" cy="1295400"/>
                    </a:xfrm>
                    <a:prstGeom prst="rect">
                      <a:avLst/>
                    </a:prstGeom>
                    <a:noFill/>
                    <a:ln>
                      <a:noFill/>
                    </a:ln>
                  </pic:spPr>
                </pic:pic>
              </a:graphicData>
            </a:graphic>
          </wp:inline>
        </w:drawing>
      </w:r>
    </w:p>
    <w:p>
      <w:pPr>
        <w:pStyle w:val="90"/>
        <w:rPr>
          <w:b/>
        </w:rPr>
      </w:pPr>
      <w:bookmarkStart w:id="432" w:name="_Ref4639777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32"/>
      <w:r>
        <w:rPr>
          <w:rFonts w:hint="eastAsia"/>
        </w:rPr>
        <w:t>程序故障图</w:t>
      </w:r>
    </w:p>
    <w:p>
      <w:pPr>
        <w:pStyle w:val="4"/>
        <w:ind w:right="26" w:rightChars="11" w:firstLine="482"/>
        <w:rPr>
          <w:rFonts w:hint="default" w:eastAsia="宋体"/>
          <w:b w:val="0"/>
          <w:bCs/>
          <w:lang w:val="en-US" w:eastAsia="zh-CN"/>
        </w:rPr>
      </w:pPr>
      <w:r>
        <w:rPr>
          <w:rFonts w:hint="eastAsia"/>
          <w:b/>
        </w:rPr>
        <w:t>原因分析：</w:t>
      </w:r>
      <w:r>
        <w:rPr>
          <w:rFonts w:hint="eastAsia"/>
        </w:rPr>
        <w:t xml:space="preserve"> </w:t>
      </w:r>
      <w:r>
        <w:rPr>
          <w:rFonts w:hint="eastAsia"/>
          <w:lang w:val="en-US" w:eastAsia="zh-CN"/>
        </w:rPr>
        <w:t>因为第三个节拍产生了错误的数据冲突信号导致第四个节拍的指令被清空，所以问题在于数据检测子电路。但是经过</w:t>
      </w:r>
      <w:r>
        <w:rPr>
          <w:rFonts w:hint="eastAsia"/>
          <w:b w:val="0"/>
          <w:bCs/>
          <w:lang w:val="en-US" w:eastAsia="zh-CN"/>
        </w:rPr>
        <w:t>仔细分析数据检测子电路的逻辑和连线后发现没有什么问题，那么肯定是产生R1_USED和R2_USED信号电路的问题，应该是填写表格3.17时出现错误。</w:t>
      </w:r>
    </w:p>
    <w:p>
      <w:pPr>
        <w:pStyle w:val="4"/>
        <w:ind w:right="26" w:rightChars="11" w:firstLine="482"/>
        <w:rPr>
          <w:b/>
        </w:rPr>
      </w:pPr>
      <w:r>
        <w:rPr>
          <w:rFonts w:hint="eastAsia"/>
          <w:b/>
        </w:rPr>
        <w:t>解决方案：</w:t>
      </w:r>
      <w:r>
        <w:rPr>
          <w:rFonts w:hint="eastAsia"/>
          <w:b w:val="0"/>
          <w:bCs/>
          <w:lang w:val="en-US" w:eastAsia="zh-CN"/>
        </w:rPr>
        <w:t xml:space="preserve">阅读资料发现R1_USED和R2_USED信号是在ID进行检测的，而不是说如果指令在实现的过程中用到了rs，rt寄存器就应该在表格中填入1，应该对照表2.4中RF列填写的情况完成表 </w:t>
      </w:r>
      <w:r>
        <w:rPr>
          <w:rFonts w:hint="eastAsia"/>
        </w:rPr>
        <w:t>。</w:t>
      </w:r>
      <w:r>
        <w:rPr>
          <w:rFonts w:hint="eastAsia"/>
          <w:b/>
        </w:rPr>
        <w:t xml:space="preserve"> </w:t>
      </w:r>
    </w:p>
    <w:p>
      <w:pPr>
        <w:pStyle w:val="3"/>
        <w:tabs>
          <w:tab w:val="left" w:pos="567"/>
          <w:tab w:val="clear" w:pos="720"/>
        </w:tabs>
        <w:ind w:left="818" w:right="240" w:hanging="818"/>
      </w:pPr>
      <w:bookmarkStart w:id="433" w:name="_Toc17041"/>
      <w:r>
        <w:rPr>
          <w:rFonts w:hint="eastAsia"/>
        </w:rPr>
        <w:t>实验进度</w:t>
      </w:r>
      <w:bookmarkEnd w:id="424"/>
      <w:bookmarkEnd w:id="433"/>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寒假期间</w:t>
            </w:r>
          </w:p>
        </w:tc>
        <w:tc>
          <w:tcPr>
            <w:tcW w:w="6237" w:type="dxa"/>
            <w:vAlign w:val="center"/>
          </w:tcPr>
          <w:p>
            <w:pPr>
              <w:rPr>
                <w:rFonts w:hint="default" w:eastAsia="宋体"/>
                <w:sz w:val="18"/>
                <w:szCs w:val="18"/>
                <w:lang w:val="en-US" w:eastAsia="zh-CN"/>
              </w:rPr>
            </w:pPr>
            <w:r>
              <w:rPr>
                <w:sz w:val="18"/>
                <w:szCs w:val="18"/>
              </w:rPr>
              <w:t>复习组成原理CPU相关理论知识，阅读课设任务书，阅读MIPS指令手册，</w:t>
            </w:r>
            <w:r>
              <w:rPr>
                <w:rFonts w:hint="eastAsia"/>
                <w:sz w:val="18"/>
                <w:szCs w:val="18"/>
                <w:lang w:val="en-US" w:eastAsia="zh-CN"/>
              </w:rPr>
              <w:t>完成了单周期MIPS和单中断的设计。</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eastAsia="宋体"/>
                <w:sz w:val="18"/>
                <w:szCs w:val="18"/>
                <w:lang w:val="en-US" w:eastAsia="zh-CN"/>
              </w:rPr>
            </w:pPr>
            <w:r>
              <w:rPr>
                <w:rFonts w:hint="eastAsia"/>
                <w:sz w:val="18"/>
                <w:szCs w:val="18"/>
                <w:lang w:val="en-US" w:eastAsia="zh-CN"/>
              </w:rPr>
              <w:t>上课第一天</w:t>
            </w:r>
          </w:p>
        </w:tc>
        <w:tc>
          <w:tcPr>
            <w:tcW w:w="6237" w:type="dxa"/>
            <w:vAlign w:val="center"/>
          </w:tcPr>
          <w:p>
            <w:pPr>
              <w:rPr>
                <w:sz w:val="18"/>
                <w:szCs w:val="18"/>
              </w:rPr>
            </w:pPr>
            <w:r>
              <w:rPr>
                <w:rFonts w:hint="eastAsia"/>
                <w:sz w:val="18"/>
                <w:szCs w:val="18"/>
                <w:lang w:val="en-US" w:eastAsia="zh-CN"/>
              </w:rPr>
              <w:t>阅读有关多级中断的资料，大致完成了多级中断的通路。</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eastAsia"/>
                <w:sz w:val="18"/>
                <w:szCs w:val="18"/>
                <w:lang w:val="en-US" w:eastAsia="zh-CN"/>
              </w:rPr>
              <w:t>完善设计并调试多级中断的线路，并通过了Logisim多级中断的检查。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w:t>
            </w:r>
            <w:r>
              <w:rPr>
                <w:rFonts w:hint="eastAsia"/>
                <w:sz w:val="18"/>
                <w:szCs w:val="18"/>
                <w:lang w:val="en-US" w:eastAsia="zh-CN"/>
              </w:rPr>
              <w:t>四</w:t>
            </w:r>
            <w:r>
              <w:rPr>
                <w:sz w:val="18"/>
                <w:szCs w:val="18"/>
              </w:rPr>
              <w:t>天</w:t>
            </w:r>
          </w:p>
        </w:tc>
        <w:tc>
          <w:tcPr>
            <w:tcW w:w="6237" w:type="dxa"/>
            <w:vAlign w:val="center"/>
          </w:tcPr>
          <w:p>
            <w:pPr>
              <w:rPr>
                <w:rFonts w:hint="default"/>
                <w:sz w:val="18"/>
                <w:szCs w:val="18"/>
                <w:lang w:val="en-US"/>
              </w:rPr>
            </w:pPr>
            <w:r>
              <w:rPr>
                <w:sz w:val="18"/>
                <w:szCs w:val="18"/>
              </w:rPr>
              <w:t>复习关于指令流水线的知识点，完成理想流水线</w:t>
            </w:r>
            <w:r>
              <w:rPr>
                <w:rFonts w:hint="eastAsia"/>
                <w:sz w:val="18"/>
                <w:szCs w:val="18"/>
                <w:lang w:val="en-US" w:eastAsia="zh-CN"/>
              </w:rPr>
              <w:t>的电路设计，并通过了Educoder平台上的理想流水线检查，观看了有关气泡流水线的慕课并大致完成了流水寄存器的部件设计。</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w:t>
            </w:r>
            <w:r>
              <w:rPr>
                <w:rFonts w:hint="eastAsia"/>
                <w:sz w:val="18"/>
                <w:szCs w:val="18"/>
                <w:lang w:val="en-US" w:eastAsia="zh-CN"/>
              </w:rPr>
              <w:t>五</w:t>
            </w:r>
            <w:r>
              <w:rPr>
                <w:sz w:val="18"/>
                <w:szCs w:val="18"/>
              </w:rPr>
              <w:t>天</w:t>
            </w:r>
          </w:p>
        </w:tc>
        <w:tc>
          <w:tcPr>
            <w:tcW w:w="6237" w:type="dxa"/>
            <w:vAlign w:val="center"/>
          </w:tcPr>
          <w:p>
            <w:pPr>
              <w:rPr>
                <w:sz w:val="18"/>
                <w:szCs w:val="18"/>
              </w:rPr>
            </w:pPr>
            <w:r>
              <w:rPr>
                <w:rFonts w:hint="eastAsia"/>
                <w:sz w:val="18"/>
                <w:szCs w:val="18"/>
                <w:lang w:val="en-US" w:eastAsia="zh-CN"/>
              </w:rPr>
              <w:t>完成了气泡流水线和重定向流水线的电路设计并通过了Educoder上的测试。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w:t>
            </w:r>
            <w:r>
              <w:rPr>
                <w:rFonts w:hint="eastAsia"/>
                <w:sz w:val="18"/>
                <w:szCs w:val="18"/>
                <w:lang w:val="en-US" w:eastAsia="zh-CN"/>
              </w:rPr>
              <w:t>六</w:t>
            </w:r>
            <w:r>
              <w:rPr>
                <w:sz w:val="18"/>
                <w:szCs w:val="18"/>
              </w:rPr>
              <w:t>天</w:t>
            </w:r>
          </w:p>
        </w:tc>
        <w:tc>
          <w:tcPr>
            <w:tcW w:w="6237" w:type="dxa"/>
            <w:vAlign w:val="center"/>
          </w:tcPr>
          <w:p>
            <w:pPr>
              <w:rPr>
                <w:sz w:val="18"/>
                <w:szCs w:val="18"/>
              </w:rPr>
            </w:pPr>
            <w:r>
              <w:rPr>
                <w:rFonts w:hint="eastAsia"/>
                <w:sz w:val="18"/>
                <w:szCs w:val="18"/>
                <w:lang w:val="en-US" w:eastAsia="zh-CN"/>
              </w:rPr>
              <w:t>阅读有关流水中断的资料，尝试在单级中断的基础上修改为流水中断</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sz w:val="18"/>
                <w:szCs w:val="18"/>
              </w:rPr>
            </w:pPr>
            <w:r>
              <w:rPr>
                <w:sz w:val="18"/>
                <w:szCs w:val="18"/>
              </w:rPr>
              <w:t>第</w:t>
            </w:r>
            <w:r>
              <w:rPr>
                <w:rFonts w:hint="eastAsia"/>
                <w:sz w:val="18"/>
                <w:szCs w:val="18"/>
                <w:lang w:val="en-US" w:eastAsia="zh-CN"/>
              </w:rPr>
              <w:t>七</w:t>
            </w:r>
            <w:r>
              <w:rPr>
                <w:sz w:val="18"/>
                <w:szCs w:val="18"/>
              </w:rPr>
              <w:t>天</w:t>
            </w:r>
          </w:p>
        </w:tc>
        <w:tc>
          <w:tcPr>
            <w:tcW w:w="6237" w:type="dxa"/>
            <w:vAlign w:val="center"/>
          </w:tcPr>
          <w:p>
            <w:pPr>
              <w:rPr>
                <w:rFonts w:hint="default" w:eastAsia="宋体"/>
                <w:sz w:val="18"/>
                <w:szCs w:val="18"/>
                <w:lang w:val="en-US" w:eastAsia="zh-CN"/>
              </w:rPr>
            </w:pPr>
            <w:r>
              <w:rPr>
                <w:rFonts w:hint="eastAsia"/>
                <w:sz w:val="18"/>
                <w:szCs w:val="18"/>
                <w:lang w:val="en-US" w:eastAsia="zh-CN"/>
              </w:rPr>
              <w:t>大致完成了流水中断的通路设计，并在24条指令的基础上添加了自己的4条差异化指令。</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eastAsia" w:eastAsia="宋体"/>
                <w:sz w:val="18"/>
                <w:szCs w:val="18"/>
                <w:lang w:val="en-US" w:eastAsia="zh-CN"/>
              </w:rPr>
            </w:pPr>
            <w:r>
              <w:rPr>
                <w:rFonts w:hint="eastAsia"/>
                <w:sz w:val="18"/>
                <w:szCs w:val="18"/>
                <w:lang w:val="en-US" w:eastAsia="zh-CN"/>
              </w:rPr>
              <w:t>第八天</w:t>
            </w:r>
          </w:p>
        </w:tc>
        <w:tc>
          <w:tcPr>
            <w:tcW w:w="6237" w:type="dxa"/>
            <w:vAlign w:val="center"/>
          </w:tcPr>
          <w:p>
            <w:pPr>
              <w:rPr>
                <w:rFonts w:hint="default"/>
                <w:sz w:val="18"/>
                <w:szCs w:val="18"/>
                <w:lang w:val="en-US" w:eastAsia="zh-CN"/>
              </w:rPr>
            </w:pPr>
            <w:r>
              <w:rPr>
                <w:rFonts w:hint="eastAsia"/>
                <w:sz w:val="18"/>
                <w:szCs w:val="18"/>
                <w:lang w:val="en-US" w:eastAsia="zh-CN"/>
              </w:rPr>
              <w:t>完成了流水中断的设计并通过了自己的测试。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US" w:eastAsia="zh-CN"/>
              </w:rPr>
            </w:pPr>
            <w:r>
              <w:rPr>
                <w:rFonts w:hint="eastAsia"/>
                <w:sz w:val="18"/>
                <w:szCs w:val="18"/>
                <w:lang w:val="en-US" w:eastAsia="zh-CN"/>
              </w:rPr>
              <w:t>第九天</w:t>
            </w:r>
          </w:p>
        </w:tc>
        <w:tc>
          <w:tcPr>
            <w:tcW w:w="6237" w:type="dxa"/>
            <w:vAlign w:val="center"/>
          </w:tcPr>
          <w:p>
            <w:pPr>
              <w:rPr>
                <w:rFonts w:hint="default"/>
                <w:sz w:val="18"/>
                <w:szCs w:val="18"/>
                <w:lang w:val="en-US" w:eastAsia="zh-CN"/>
              </w:rPr>
            </w:pPr>
            <w:r>
              <w:rPr>
                <w:rFonts w:hint="eastAsia"/>
                <w:sz w:val="18"/>
                <w:szCs w:val="18"/>
                <w:lang w:val="en-US" w:eastAsia="zh-CN"/>
              </w:rPr>
              <w:t>阅读有关动态分之预测的资料，并设计了一部分BTB的全相联cache结构</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US" w:eastAsia="zh-CN"/>
              </w:rPr>
            </w:pPr>
            <w:r>
              <w:rPr>
                <w:rFonts w:hint="eastAsia"/>
                <w:sz w:val="18"/>
                <w:szCs w:val="18"/>
                <w:lang w:val="en-US" w:eastAsia="zh-CN"/>
              </w:rPr>
              <w:t>第十天</w:t>
            </w:r>
          </w:p>
        </w:tc>
        <w:tc>
          <w:tcPr>
            <w:tcW w:w="6237" w:type="dxa"/>
            <w:vAlign w:val="center"/>
          </w:tcPr>
          <w:p>
            <w:pPr>
              <w:rPr>
                <w:rFonts w:hint="default"/>
                <w:sz w:val="18"/>
                <w:szCs w:val="18"/>
                <w:lang w:val="en-US" w:eastAsia="zh-CN"/>
              </w:rPr>
            </w:pPr>
            <w:r>
              <w:rPr>
                <w:rFonts w:hint="eastAsia"/>
                <w:sz w:val="18"/>
                <w:szCs w:val="18"/>
                <w:lang w:val="en-US" w:eastAsia="zh-CN"/>
              </w:rPr>
              <w:t>大致完成了BTB全相联存储器的设计和BTB的通路连接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pStyle w:val="4"/>
              <w:ind w:firstLine="0" w:firstLineChars="0"/>
              <w:jc w:val="center"/>
              <w:rPr>
                <w:rFonts w:hint="default"/>
                <w:sz w:val="18"/>
                <w:szCs w:val="18"/>
                <w:lang w:val="en-US" w:eastAsia="zh-CN"/>
              </w:rPr>
            </w:pPr>
            <w:r>
              <w:rPr>
                <w:rFonts w:hint="eastAsia"/>
                <w:sz w:val="18"/>
                <w:szCs w:val="18"/>
                <w:lang w:val="en-US" w:eastAsia="zh-CN"/>
              </w:rPr>
              <w:t>第十一天</w:t>
            </w:r>
          </w:p>
        </w:tc>
        <w:tc>
          <w:tcPr>
            <w:tcW w:w="6237" w:type="dxa"/>
            <w:vAlign w:val="center"/>
          </w:tcPr>
          <w:p>
            <w:pPr>
              <w:rPr>
                <w:rFonts w:hint="default"/>
                <w:sz w:val="18"/>
                <w:szCs w:val="18"/>
                <w:lang w:val="en-US" w:eastAsia="zh-CN"/>
              </w:rPr>
            </w:pPr>
            <w:r>
              <w:rPr>
                <w:rFonts w:hint="eastAsia"/>
                <w:sz w:val="18"/>
                <w:szCs w:val="18"/>
                <w:lang w:val="en-US" w:eastAsia="zh-CN"/>
              </w:rPr>
              <w:t>完成了动态分支预测电路的设计，最终结果程序的运行周期为1782</w:t>
            </w:r>
          </w:p>
        </w:tc>
      </w:tr>
    </w:tbl>
    <w:p/>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34" w:name="_Toc31352"/>
      <w:r>
        <w:rPr>
          <w:rFonts w:hint="eastAsia"/>
          <w:lang w:val="en-US" w:eastAsia="zh-CN"/>
        </w:rPr>
        <w:t>团队任务</w:t>
      </w:r>
      <w:bookmarkEnd w:id="434"/>
    </w:p>
    <w:p>
      <w:pPr>
        <w:pStyle w:val="3"/>
        <w:tabs>
          <w:tab w:val="left" w:pos="567"/>
          <w:tab w:val="clear" w:pos="720"/>
        </w:tabs>
        <w:ind w:left="818" w:right="240" w:hanging="818"/>
        <w:rPr>
          <w:rFonts w:hint="default"/>
          <w:lang w:val="en-US"/>
        </w:rPr>
      </w:pPr>
      <w:bookmarkStart w:id="435" w:name="_Toc25709"/>
      <w:r>
        <w:rPr>
          <w:rFonts w:hint="eastAsia"/>
          <w:lang w:val="en-US" w:eastAsia="zh-CN"/>
        </w:rPr>
        <w:t>团队任务设计</w:t>
      </w:r>
      <w:bookmarkEnd w:id="435"/>
    </w:p>
    <w:p>
      <w:pPr>
        <w:pStyle w:val="4"/>
        <w:rPr>
          <w:rFonts w:hint="eastAsia"/>
          <w:lang w:val="en-US" w:eastAsia="zh-CN"/>
        </w:rPr>
      </w:pPr>
      <w:r>
        <w:rPr>
          <w:rFonts w:hint="eastAsia"/>
          <w:lang w:val="en-US" w:eastAsia="zh-CN"/>
        </w:rPr>
        <w:t>本次团队设计的是一个简单的计算器，能够实现十以内的加减乘法计算。使用Logisim自带的keyboard器件和文本显示器件，点击keyboard之后可以输入算术表达式，表达式结果会通过LED显示。</w:t>
      </w:r>
    </w:p>
    <w:p>
      <w:pPr>
        <w:pStyle w:val="4"/>
        <w:rPr>
          <w:rFonts w:hint="default"/>
          <w:lang w:val="en-US" w:eastAsia="zh-CN"/>
        </w:rPr>
      </w:pPr>
      <w:r>
        <w:rPr>
          <w:rFonts w:hint="eastAsia"/>
          <w:lang w:val="en-US" w:eastAsia="zh-CN"/>
        </w:rPr>
        <w:t>本人在这次实验中主要负责程序代码的实现，键盘输入的字符表达式包括两个操作数和一个运算符，这三个字符输入后会保存在数据存储器DM中，程序代码设计时就通过lw指令获取两个操作数和字符并分别放到s0,s2,s1寄存器中，通过beq指令依次比较s1寄存器和加法符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、减法符号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、乘法符号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的十六进制值，当分支成功时跳到相应的运算程序部分。运算部分的结果获得仅需要通过相应的运算指令，如add, sub, mul。结果的显示通过syscall指令完成，在每次结果计算完毕后使用j无条件跳转到显示程序部分。由于除法指令div经过译码后包含了诸如break、mfl0等指令，设计起来比较复杂所以最后舍弃了除法的实现。</w:t>
      </w:r>
    </w:p>
    <w:p>
      <w:pPr>
        <w:pStyle w:val="3"/>
        <w:bidi w:val="0"/>
        <w:ind w:left="818" w:leftChars="0" w:hanging="818" w:firstLineChars="0"/>
        <w:rPr>
          <w:rFonts w:hint="eastAsia"/>
          <w:lang w:val="en-US" w:eastAsia="zh-CN"/>
        </w:rPr>
      </w:pPr>
      <w:bookmarkStart w:id="436" w:name="_Toc11902"/>
      <w:r>
        <w:rPr>
          <w:rFonts w:hint="eastAsia"/>
          <w:lang w:val="en-US" w:eastAsia="zh-CN"/>
        </w:rPr>
        <w:t>团队分工</w:t>
      </w:r>
      <w:bookmarkEnd w:id="436"/>
    </w:p>
    <w:p>
      <w:pPr>
        <w:pStyle w:val="4"/>
        <w:rPr>
          <w:rFonts w:hint="eastAsia"/>
          <w:lang w:val="en-US" w:eastAsia="zh-CN"/>
        </w:rPr>
      </w:pPr>
      <w:r>
        <w:rPr>
          <w:rFonts w:hint="eastAsia"/>
          <w:lang w:val="en-US" w:eastAsia="zh-CN"/>
        </w:rPr>
        <w:t>本次实验的分工如下：</w:t>
      </w:r>
    </w:p>
    <w:p>
      <w:pPr>
        <w:pStyle w:val="4"/>
        <w:numPr>
          <w:ilvl w:val="0"/>
          <w:numId w:val="24"/>
        </w:numPr>
        <w:ind w:left="840" w:leftChars="0" w:hanging="420" w:firstLineChars="0"/>
        <w:rPr>
          <w:rFonts w:hint="eastAsia"/>
          <w:lang w:val="en-US" w:eastAsia="zh-CN"/>
        </w:rPr>
      </w:pPr>
      <w:r>
        <w:rPr>
          <w:rFonts w:hint="eastAsia"/>
          <w:lang w:val="en-US" w:eastAsia="zh-CN"/>
        </w:rPr>
        <w:t>数据通路的搭建和构造——刘汉鹏</w:t>
      </w:r>
    </w:p>
    <w:p>
      <w:pPr>
        <w:pStyle w:val="4"/>
        <w:numPr>
          <w:ilvl w:val="0"/>
          <w:numId w:val="24"/>
        </w:numPr>
        <w:ind w:left="840" w:leftChars="0" w:hanging="420" w:firstLineChars="0"/>
        <w:rPr>
          <w:rFonts w:hint="eastAsia"/>
          <w:lang w:val="en-US" w:eastAsia="zh-CN"/>
        </w:rPr>
      </w:pPr>
      <w:r>
        <w:rPr>
          <w:rFonts w:hint="eastAsia"/>
          <w:lang w:val="en-US" w:eastAsia="zh-CN"/>
        </w:rPr>
        <w:t>程序代码的实现——刘美</w:t>
      </w:r>
    </w:p>
    <w:p>
      <w:pPr>
        <w:pStyle w:val="4"/>
        <w:numPr>
          <w:ilvl w:val="0"/>
          <w:numId w:val="24"/>
        </w:numPr>
        <w:ind w:left="840" w:leftChars="0" w:hanging="420" w:firstLineChars="0"/>
        <w:rPr>
          <w:rFonts w:hint="eastAsia"/>
          <w:lang w:val="en-US" w:eastAsia="zh-CN"/>
        </w:rPr>
      </w:pPr>
      <w:r>
        <w:rPr>
          <w:rFonts w:hint="eastAsia"/>
          <w:lang w:val="en-US" w:eastAsia="zh-CN"/>
        </w:rPr>
        <w:t>github资料的查阅及整理——吴志远</w:t>
      </w:r>
    </w:p>
    <w:p>
      <w:pPr>
        <w:pStyle w:val="4"/>
        <w:numPr>
          <w:ilvl w:val="0"/>
          <w:numId w:val="24"/>
        </w:numPr>
        <w:ind w:left="840" w:leftChars="0" w:hanging="420" w:firstLineChars="0"/>
        <w:rPr>
          <w:rFonts w:hint="default"/>
          <w:lang w:val="en-US" w:eastAsia="zh-CN"/>
        </w:rPr>
      </w:pPr>
      <w:r>
        <w:rPr>
          <w:rFonts w:hint="eastAsia"/>
          <w:lang w:val="en-US" w:eastAsia="zh-CN"/>
        </w:rPr>
        <w:t>实验日志的记录——凯撒·衣马艾木山</w:t>
      </w:r>
    </w:p>
    <w:p>
      <w:pPr>
        <w:pStyle w:val="2"/>
      </w:pPr>
      <w:bookmarkStart w:id="437" w:name="_Toc16810"/>
      <w:r>
        <w:rPr>
          <w:rFonts w:hint="eastAsia"/>
        </w:rPr>
        <w:t>设计总结</w:t>
      </w:r>
      <w:bookmarkEnd w:id="425"/>
      <w:bookmarkEnd w:id="426"/>
      <w:bookmarkEnd w:id="427"/>
      <w:bookmarkEnd w:id="428"/>
      <w:bookmarkEnd w:id="429"/>
      <w:bookmarkEnd w:id="430"/>
      <w:r>
        <w:rPr>
          <w:rFonts w:hint="eastAsia"/>
        </w:rPr>
        <w:t>与心得</w:t>
      </w:r>
      <w:bookmarkEnd w:id="437"/>
    </w:p>
    <w:p>
      <w:pPr>
        <w:pStyle w:val="3"/>
        <w:tabs>
          <w:tab w:val="left" w:pos="567"/>
          <w:tab w:val="clear" w:pos="720"/>
        </w:tabs>
        <w:ind w:left="818" w:right="240" w:hanging="818"/>
      </w:pPr>
      <w:bookmarkStart w:id="438" w:name="_Toc22650"/>
      <w:r>
        <w:rPr>
          <w:rFonts w:hint="eastAsia"/>
        </w:rPr>
        <w:t>课设总结</w:t>
      </w:r>
      <w:bookmarkEnd w:id="438"/>
    </w:p>
    <w:p>
      <w:pPr>
        <w:pStyle w:val="4"/>
        <w:ind w:right="-254" w:rightChars="-106" w:firstLine="480"/>
      </w:pPr>
      <w:r>
        <w:rPr>
          <w:rFonts w:hint="eastAsia"/>
          <w:lang w:val="en-US" w:eastAsia="zh-CN"/>
        </w:rPr>
        <w:t>本次实验完成了MIPS单周期和5段流水线的设计，并尝试了不同的设计方案来解决MIPS指令流水线中的各类冒险冲突，最终设计完成的CPU能够运行基本的24条指令和差异化指令，并进一步增加了中断异常处理机制</w:t>
      </w:r>
      <w:r>
        <w:rPr>
          <w:rFonts w:hint="eastAsia"/>
        </w:rPr>
        <w:t>。作了如下几点工作：</w:t>
      </w:r>
    </w:p>
    <w:p>
      <w:pPr>
        <w:pStyle w:val="4"/>
        <w:numPr>
          <w:ilvl w:val="0"/>
          <w:numId w:val="25"/>
        </w:numPr>
        <w:ind w:left="845" w:leftChars="0" w:hanging="425" w:firstLineChars="0"/>
      </w:pPr>
      <w:r>
        <w:rPr>
          <w:rFonts w:hint="eastAsia"/>
          <w:lang w:val="en-US" w:eastAsia="zh-CN"/>
        </w:rPr>
        <w:t>单周期MIPS设计。主要难点在于数据通路的设计。</w:t>
      </w:r>
    </w:p>
    <w:p>
      <w:pPr>
        <w:pStyle w:val="4"/>
        <w:numPr>
          <w:ilvl w:val="0"/>
          <w:numId w:val="25"/>
        </w:numPr>
        <w:ind w:left="845" w:leftChars="0" w:hanging="425" w:firstLineChars="0"/>
      </w:pPr>
      <w:r>
        <w:rPr>
          <w:rFonts w:hint="eastAsia"/>
          <w:lang w:val="en-US" w:eastAsia="zh-CN"/>
        </w:rPr>
        <w:t>单级中断和多级中断的设计。主要在于理解异步中断的执行过程，设计为了实现中断要满足的硬件和软件方面的部分。多级中断重点设计一个EPC堆栈实现嵌套。</w:t>
      </w:r>
    </w:p>
    <w:p>
      <w:pPr>
        <w:pStyle w:val="4"/>
        <w:numPr>
          <w:ilvl w:val="0"/>
          <w:numId w:val="25"/>
        </w:numPr>
        <w:ind w:left="845" w:leftChars="0" w:hanging="425" w:firstLineChars="0"/>
      </w:pPr>
      <w:r>
        <w:rPr>
          <w:rFonts w:hint="eastAsia"/>
          <w:lang w:val="en-US" w:eastAsia="zh-CN"/>
        </w:rPr>
        <w:t>5段流水线设计。主要在于数据通路以及堆冒险冲突的处理设计和改进。</w:t>
      </w:r>
    </w:p>
    <w:p>
      <w:pPr>
        <w:pStyle w:val="3"/>
        <w:tabs>
          <w:tab w:val="left" w:pos="567"/>
          <w:tab w:val="clear" w:pos="720"/>
        </w:tabs>
        <w:ind w:left="818" w:right="240" w:hanging="818"/>
      </w:pPr>
      <w:bookmarkStart w:id="439" w:name="_Toc30140"/>
      <w:r>
        <w:rPr>
          <w:rFonts w:hint="eastAsia"/>
        </w:rPr>
        <w:t>课设心得</w:t>
      </w:r>
      <w:bookmarkEnd w:id="439"/>
    </w:p>
    <w:p>
      <w:pPr>
        <w:pStyle w:val="4"/>
        <w:rPr>
          <w:rStyle w:val="48"/>
          <w:rFonts w:hint="eastAsia"/>
          <w:sz w:val="24"/>
          <w:szCs w:val="24"/>
          <w:lang w:val="en-US" w:eastAsia="zh-CN"/>
        </w:rPr>
      </w:pPr>
      <w:r>
        <w:rPr>
          <w:rStyle w:val="48"/>
          <w:rFonts w:hint="eastAsia"/>
          <w:sz w:val="24"/>
          <w:szCs w:val="24"/>
          <w:lang w:val="en-US" w:eastAsia="zh-CN"/>
        </w:rPr>
        <w:t>本次课设的整体难度较大。前两个实验单周期MIPS和单级中断主要是对上学习课程实验的一个过渡和提升，细心完成控制信号真值表的填写和数据通路的连线以及理解中断执行过程的话还是很好实现的。后面的气泡流水以及重定向流水虽然是新的知识但是有详细的样章讲解实现起来也不是很难。主要难点在于多级中断、流水中断和动态分支预测。这两个内容都是书上和慕课都提的比较少的，多级中断难在EPC堆栈的构建，流水中断难在中断响应的阶段选择，动态分支预测则是难在BTBcache设计上。通过本次实验我对如何实现中断嵌套处理和如何设计流水线并做出改善有了更深的理解。</w:t>
      </w:r>
    </w:p>
    <w:p>
      <w:pPr>
        <w:pStyle w:val="4"/>
        <w:rPr>
          <w:rStyle w:val="48"/>
          <w:rFonts w:hint="eastAsia"/>
          <w:sz w:val="24"/>
          <w:szCs w:val="24"/>
          <w:lang w:val="en-US" w:eastAsia="zh-CN"/>
        </w:rPr>
      </w:pPr>
      <w:r>
        <w:rPr>
          <w:rStyle w:val="48"/>
          <w:rFonts w:hint="eastAsia"/>
          <w:sz w:val="24"/>
          <w:szCs w:val="24"/>
          <w:lang w:val="en-US" w:eastAsia="zh-CN"/>
        </w:rPr>
        <w:t xml:space="preserve"> 关于意见，首先是上板，感觉老师提供的资料有点少，让对于Verilog和Vivado不熟悉的我很头疼，遇到的一些问题以及仿真上板的步骤都不是很清楚。最后还是依赖同学的野生资料（虽然上板还是失败了）。其次就是团队任务这一部分，感觉对团队的合作要求不高，整体的工作量一个人也可以完成。</w:t>
      </w:r>
    </w:p>
    <w:p>
      <w:pPr>
        <w:pStyle w:val="4"/>
        <w:rPr>
          <w:rStyle w:val="48"/>
          <w:rFonts w:hint="default"/>
          <w:sz w:val="24"/>
          <w:szCs w:val="24"/>
          <w:lang w:val="en-US" w:eastAsia="zh-CN"/>
        </w:rPr>
      </w:pPr>
      <w:r>
        <w:rPr>
          <w:rStyle w:val="48"/>
          <w:rFonts w:hint="eastAsia"/>
          <w:sz w:val="24"/>
          <w:szCs w:val="24"/>
          <w:lang w:val="en-US" w:eastAsia="zh-CN"/>
        </w:rPr>
        <w:t>最后非常感谢课程老师在本次实验中提供的许多帮助！</w:t>
      </w:r>
    </w:p>
    <w:p>
      <w:pPr>
        <w:pStyle w:val="2"/>
        <w:numPr>
          <w:ilvl w:val="0"/>
          <w:numId w:val="0"/>
        </w:numPr>
        <w:ind w:left="601"/>
      </w:pPr>
      <w:bookmarkStart w:id="440" w:name="_Toc135227594"/>
      <w:bookmarkStart w:id="441" w:name="_Toc134007943"/>
      <w:bookmarkStart w:id="442" w:name="_Toc266358998"/>
      <w:bookmarkStart w:id="443" w:name="_Toc135227348"/>
      <w:bookmarkStart w:id="444" w:name="_Toc135227427"/>
      <w:bookmarkStart w:id="445" w:name="_Toc16595"/>
      <w:r>
        <w:rPr>
          <w:rFonts w:hint="eastAsia"/>
        </w:rPr>
        <w:t>参考文献</w:t>
      </w:r>
      <w:bookmarkEnd w:id="440"/>
      <w:bookmarkEnd w:id="441"/>
      <w:bookmarkEnd w:id="442"/>
      <w:bookmarkEnd w:id="443"/>
      <w:bookmarkEnd w:id="444"/>
      <w:bookmarkEnd w:id="445"/>
    </w:p>
    <w:p>
      <w:pPr>
        <w:pStyle w:val="79"/>
        <w:numPr>
          <w:ilvl w:val="0"/>
          <w:numId w:val="26"/>
        </w:numPr>
        <w:tabs>
          <w:tab w:val="left" w:pos="284"/>
          <w:tab w:val="clear" w:pos="420"/>
        </w:tabs>
        <w:ind w:right="26" w:rightChars="11"/>
        <w:rPr>
          <w:rFonts w:ascii="宋体" w:hAnsi="宋体" w:cs="宋体"/>
          <w:kern w:val="0"/>
          <w:szCs w:val="21"/>
        </w:rPr>
      </w:pPr>
      <w:bookmarkStart w:id="446" w:name="_Hlt127187993"/>
      <w:bookmarkEnd w:id="446"/>
      <w:bookmarkStart w:id="447" w:name="_Ref127098874"/>
      <w:bookmarkStart w:id="448"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26"/>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26"/>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谭志虎，秦磊华，吴非，肖亮.计算机组成原理.</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rPr>
        <w:t>1年.</w:t>
      </w:r>
    </w:p>
    <w:p>
      <w:pPr>
        <w:pStyle w:val="79"/>
        <w:numPr>
          <w:ilvl w:val="0"/>
          <w:numId w:val="26"/>
        </w:numPr>
        <w:tabs>
          <w:tab w:val="left" w:pos="284"/>
          <w:tab w:val="clear" w:pos="420"/>
        </w:tabs>
        <w:ind w:right="26" w:rightChars="11"/>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9"/>
        <w:numPr>
          <w:ilvl w:val="0"/>
          <w:numId w:val="26"/>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谭志虎，秦磊华，胡迪青.计算机组成原理实践教程.北京：清华大学出版社，2018.</w:t>
      </w:r>
    </w:p>
    <w:p>
      <w:pPr>
        <w:pStyle w:val="79"/>
        <w:numPr>
          <w:ilvl w:val="0"/>
          <w:numId w:val="26"/>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26"/>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447"/>
    <w:bookmarkEnd w:id="448"/>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49" w:name="_Hlt134000930"/>
      <w:bookmarkEnd w:id="449"/>
      <w:bookmarkStart w:id="450" w:name="_Hlt133996523"/>
      <w:bookmarkEnd w:id="450"/>
      <w:bookmarkStart w:id="451" w:name="_Hlt133999525"/>
      <w:bookmarkEnd w:id="451"/>
      <w:bookmarkStart w:id="452" w:name="_Hlt133997595"/>
      <w:bookmarkEnd w:id="452"/>
    </w:p>
    <w:p>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15: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US" w:eastAsia="zh-CN"/>
                  </w:rPr>
                  <w:t>刘美</w:t>
                </w:r>
              </w:sdtContent>
            </w:sdt>
            <w:r>
              <w:rPr>
                <w:b/>
              </w:rPr>
              <w:t xml:space="preserve"> </w:t>
            </w:r>
            <w:r>
              <w:rPr>
                <w:b/>
              </w:rPr>
              <w:drawing>
                <wp:inline distT="0" distB="0" distL="114300" distR="114300">
                  <wp:extent cx="875665" cy="521970"/>
                  <wp:effectExtent l="0" t="0" r="8255" b="11430"/>
                  <wp:docPr id="39" name="图片 39" descr="IMG_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0249"/>
                          <pic:cNvPicPr>
                            <a:picLocks noChangeAspect="1"/>
                          </pic:cNvPicPr>
                        </pic:nvPicPr>
                        <pic:blipFill>
                          <a:blip r:embed="rId57"/>
                          <a:stretch>
                            <a:fillRect/>
                          </a:stretch>
                        </pic:blipFill>
                        <pic:spPr>
                          <a:xfrm>
                            <a:off x="0" y="0"/>
                            <a:ext cx="875665" cy="521970"/>
                          </a:xfrm>
                          <a:prstGeom prst="rect">
                            <a:avLst/>
                          </a:prstGeom>
                        </pic:spPr>
                      </pic:pic>
                    </a:graphicData>
                  </a:graphic>
                </wp:inline>
              </w:drawing>
            </w:r>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950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27F816D1-870B-4AC5-A925-72A7590A76DC}"/>
  </w:font>
  <w:font w:name="黑体">
    <w:panose1 w:val="02010609060101010101"/>
    <w:charset w:val="86"/>
    <w:family w:val="auto"/>
    <w:pitch w:val="default"/>
    <w:sig w:usb0="800002BF" w:usb1="38CF7CFA" w:usb2="00000016" w:usb3="00000000" w:csb0="00040001" w:csb1="00000000"/>
    <w:embedRegular r:id="rId2" w:fontKey="{FE155370-32F7-4F22-A235-5DFA97DC8AD7}"/>
  </w:font>
  <w:font w:name="Courier New">
    <w:panose1 w:val="02070309020205020404"/>
    <w:charset w:val="01"/>
    <w:family w:val="modern"/>
    <w:pitch w:val="default"/>
    <w:sig w:usb0="E0002EFF" w:usb1="C0007843" w:usb2="00000009" w:usb3="00000000" w:csb0="400001FF" w:csb1="FFFF0000"/>
    <w:embedRegular r:id="rId3" w:fontKey="{BDDB3FE5-19E7-4BF7-9072-66131E2FE7C3}"/>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embedRegular r:id="rId4" w:fontKey="{B56E47AB-9CDB-405C-A698-E1A96614D152}"/>
  </w:font>
  <w:font w:name="等线">
    <w:panose1 w:val="02010600030101010101"/>
    <w:charset w:val="86"/>
    <w:family w:val="auto"/>
    <w:pitch w:val="default"/>
    <w:sig w:usb0="A00002BF" w:usb1="38CF7CFA" w:usb2="00000016" w:usb3="00000000" w:csb0="0004000F" w:csb1="00000000"/>
    <w:embedRegular r:id="rId5" w:fontKey="{C3A8E0D2-D9A3-4764-9025-2F44494B1758}"/>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6" w:fontKey="{1EC651F9-8FC2-4283-B964-1BF9634312FE}"/>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7" w:fontKey="{5D45B323-2894-4781-A326-6F466B098F1D}"/>
  </w:font>
  <w:font w:name="楷体">
    <w:panose1 w:val="02010609060101010101"/>
    <w:charset w:val="86"/>
    <w:family w:val="modern"/>
    <w:pitch w:val="default"/>
    <w:sig w:usb0="800002BF" w:usb1="38CF7CFA" w:usb2="00000016" w:usb3="00000000" w:csb0="00040001" w:csb1="00000000"/>
    <w:embedRegular r:id="rId8" w:fontKey="{7A8948B1-86A5-47F1-990E-E54F47E61096}"/>
  </w:font>
  <w:font w:name="全新硬笔行书简">
    <w:altName w:val="Malgun Gothic Semilight"/>
    <w:panose1 w:val="00000000000000000000"/>
    <w:charset w:val="86"/>
    <w:family w:val="auto"/>
    <w:pitch w:val="default"/>
    <w:sig w:usb0="00000000" w:usb1="00000000" w:usb2="00000010" w:usb3="00000000" w:csb0="00040000" w:csb1="00000000"/>
    <w:embedRegular r:id="rId9" w:fontKey="{34A39FD6-F893-4C36-A270-B4C5868D26A6}"/>
  </w:font>
  <w:font w:name="华文楷体">
    <w:panose1 w:val="02010600040101010101"/>
    <w:charset w:val="86"/>
    <w:family w:val="auto"/>
    <w:pitch w:val="default"/>
    <w:sig w:usb0="00000287" w:usb1="080F0000" w:usb2="00000000" w:usb3="00000000" w:csb0="0004009F" w:csb1="DFD70000"/>
    <w:embedRegular r:id="rId10" w:fontKey="{FD899B88-47AC-41A0-8FB5-57365BA0F037}"/>
  </w:font>
  <w:font w:name="Malgun Gothic Semilight">
    <w:panose1 w:val="020B0502040204020203"/>
    <w:charset w:val="86"/>
    <w:family w:val="auto"/>
    <w:pitch w:val="default"/>
    <w:sig w:usb0="900002AF" w:usb1="01D77CFB" w:usb2="00000012" w:usb3="00000000" w:csb0="203E01BD" w:csb1="D7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8480"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8480;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67456"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0288;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1312"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1312;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3360"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3360;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24389"/>
    <w:multiLevelType w:val="singleLevel"/>
    <w:tmpl w:val="82D24389"/>
    <w:lvl w:ilvl="0" w:tentative="0">
      <w:start w:val="1"/>
      <w:numFmt w:val="bullet"/>
      <w:lvlText w:val=""/>
      <w:lvlJc w:val="left"/>
      <w:pPr>
        <w:tabs>
          <w:tab w:val="left" w:pos="420"/>
        </w:tabs>
        <w:ind w:left="840" w:hanging="420"/>
      </w:pPr>
      <w:rPr>
        <w:rFonts w:hint="default" w:ascii="Wingdings" w:hAnsi="Wingdings"/>
      </w:rPr>
    </w:lvl>
  </w:abstractNum>
  <w:abstractNum w:abstractNumId="1">
    <w:nsid w:val="8622143C"/>
    <w:multiLevelType w:val="singleLevel"/>
    <w:tmpl w:val="8622143C"/>
    <w:lvl w:ilvl="0" w:tentative="0">
      <w:start w:val="1"/>
      <w:numFmt w:val="bullet"/>
      <w:lvlText w:val=""/>
      <w:lvlJc w:val="left"/>
      <w:pPr>
        <w:tabs>
          <w:tab w:val="left" w:pos="420"/>
        </w:tabs>
        <w:ind w:left="840" w:hanging="420"/>
      </w:pPr>
      <w:rPr>
        <w:rFonts w:hint="default" w:ascii="Wingdings" w:hAnsi="Wingdings"/>
      </w:rPr>
    </w:lvl>
  </w:abstractNum>
  <w:abstractNum w:abstractNumId="2">
    <w:nsid w:val="94541A45"/>
    <w:multiLevelType w:val="multilevel"/>
    <w:tmpl w:val="94541A4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6367F2F"/>
    <w:multiLevelType w:val="singleLevel"/>
    <w:tmpl w:val="B6367F2F"/>
    <w:lvl w:ilvl="0" w:tentative="0">
      <w:start w:val="1"/>
      <w:numFmt w:val="decimal"/>
      <w:lvlText w:val="%1."/>
      <w:lvlJc w:val="left"/>
      <w:pPr>
        <w:ind w:left="425" w:hanging="425"/>
      </w:pPr>
      <w:rPr>
        <w:rFonts w:hint="default"/>
      </w:rPr>
    </w:lvl>
  </w:abstractNum>
  <w:abstractNum w:abstractNumId="4">
    <w:nsid w:val="BC61FBBB"/>
    <w:multiLevelType w:val="singleLevel"/>
    <w:tmpl w:val="BC61FBBB"/>
    <w:lvl w:ilvl="0" w:tentative="0">
      <w:start w:val="1"/>
      <w:numFmt w:val="decimal"/>
      <w:suff w:val="space"/>
      <w:lvlText w:val="%1."/>
      <w:lvlJc w:val="left"/>
    </w:lvl>
  </w:abstractNum>
  <w:abstractNum w:abstractNumId="5">
    <w:nsid w:val="BDCAF40B"/>
    <w:multiLevelType w:val="multilevel"/>
    <w:tmpl w:val="BDCAF40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D308CC72"/>
    <w:multiLevelType w:val="singleLevel"/>
    <w:tmpl w:val="D308CC72"/>
    <w:lvl w:ilvl="0" w:tentative="0">
      <w:start w:val="1"/>
      <w:numFmt w:val="bullet"/>
      <w:lvlText w:val=""/>
      <w:lvlJc w:val="left"/>
      <w:pPr>
        <w:tabs>
          <w:tab w:val="left" w:pos="420"/>
        </w:tabs>
        <w:ind w:left="840" w:hanging="420"/>
      </w:pPr>
      <w:rPr>
        <w:rFonts w:hint="default" w:ascii="Wingdings" w:hAnsi="Wingdings"/>
      </w:rPr>
    </w:lvl>
  </w:abstractNum>
  <w:abstractNum w:abstractNumId="7">
    <w:nsid w:val="EE3892F9"/>
    <w:multiLevelType w:val="singleLevel"/>
    <w:tmpl w:val="EE3892F9"/>
    <w:lvl w:ilvl="0" w:tentative="0">
      <w:start w:val="1"/>
      <w:numFmt w:val="decimal"/>
      <w:lvlText w:val="%1)"/>
      <w:lvlJc w:val="left"/>
      <w:pPr>
        <w:tabs>
          <w:tab w:val="left" w:pos="420"/>
        </w:tabs>
        <w:ind w:left="845" w:hanging="425"/>
      </w:pPr>
      <w:rPr>
        <w:rFonts w:hint="default"/>
      </w:rPr>
    </w:lvl>
  </w:abstractNum>
  <w:abstractNum w:abstractNumId="8">
    <w:nsid w:val="FD216D87"/>
    <w:multiLevelType w:val="singleLevel"/>
    <w:tmpl w:val="FD216D87"/>
    <w:lvl w:ilvl="0" w:tentative="0">
      <w:start w:val="1"/>
      <w:numFmt w:val="bullet"/>
      <w:lvlText w:val=""/>
      <w:lvlJc w:val="left"/>
      <w:pPr>
        <w:tabs>
          <w:tab w:val="left" w:pos="840"/>
        </w:tabs>
        <w:ind w:left="1260" w:hanging="420"/>
      </w:pPr>
      <w:rPr>
        <w:rFonts w:hint="default" w:ascii="Wingdings" w:hAnsi="Wingdings"/>
      </w:rPr>
    </w:lvl>
  </w:abstractNum>
  <w:abstractNum w:abstractNumId="9">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10">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13">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4">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5">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806B36A"/>
    <w:multiLevelType w:val="singleLevel"/>
    <w:tmpl w:val="0806B36A"/>
    <w:lvl w:ilvl="0" w:tentative="0">
      <w:start w:val="1"/>
      <w:numFmt w:val="bullet"/>
      <w:lvlText w:val=""/>
      <w:lvlJc w:val="left"/>
      <w:pPr>
        <w:tabs>
          <w:tab w:val="left" w:pos="420"/>
        </w:tabs>
        <w:ind w:left="840" w:hanging="420"/>
      </w:pPr>
      <w:rPr>
        <w:rFonts w:hint="default" w:ascii="Wingdings" w:hAnsi="Wingdings"/>
      </w:rPr>
    </w:lvl>
  </w:abstractNum>
  <w:abstractNum w:abstractNumId="18">
    <w:nsid w:val="1808CD29"/>
    <w:multiLevelType w:val="singleLevel"/>
    <w:tmpl w:val="1808CD29"/>
    <w:lvl w:ilvl="0" w:tentative="0">
      <w:start w:val="1"/>
      <w:numFmt w:val="decimal"/>
      <w:lvlText w:val="%1."/>
      <w:lvlJc w:val="left"/>
      <w:pPr>
        <w:ind w:left="425" w:hanging="425"/>
      </w:pPr>
      <w:rPr>
        <w:rFonts w:hint="default"/>
      </w:rPr>
    </w:lvl>
  </w:abstractNum>
  <w:abstractNum w:abstractNumId="19">
    <w:nsid w:val="4BC062EB"/>
    <w:multiLevelType w:val="singleLevel"/>
    <w:tmpl w:val="4BC062EB"/>
    <w:lvl w:ilvl="0" w:tentative="0">
      <w:start w:val="1"/>
      <w:numFmt w:val="decimal"/>
      <w:lvlText w:val="(%1)"/>
      <w:lvlJc w:val="left"/>
      <w:pPr>
        <w:ind w:left="425" w:hanging="425"/>
      </w:pPr>
      <w:rPr>
        <w:rFonts w:hint="default"/>
      </w:rPr>
    </w:lvl>
  </w:abstractNum>
  <w:abstractNum w:abstractNumId="20">
    <w:nsid w:val="614B336F"/>
    <w:multiLevelType w:val="singleLevel"/>
    <w:tmpl w:val="614B336F"/>
    <w:lvl w:ilvl="0" w:tentative="0">
      <w:start w:val="1"/>
      <w:numFmt w:val="decimal"/>
      <w:lvlText w:val="%1."/>
      <w:lvlJc w:val="left"/>
      <w:pPr>
        <w:ind w:left="425" w:hanging="425"/>
      </w:pPr>
      <w:rPr>
        <w:rFonts w:hint="default"/>
      </w:rPr>
    </w:lvl>
  </w:abstractNum>
  <w:abstractNum w:abstractNumId="21">
    <w:nsid w:val="65748030"/>
    <w:multiLevelType w:val="singleLevel"/>
    <w:tmpl w:val="65748030"/>
    <w:lvl w:ilvl="0" w:tentative="0">
      <w:start w:val="1"/>
      <w:numFmt w:val="bullet"/>
      <w:lvlText w:val=""/>
      <w:lvlJc w:val="left"/>
      <w:pPr>
        <w:tabs>
          <w:tab w:val="left" w:pos="420"/>
        </w:tabs>
        <w:ind w:left="840" w:hanging="420"/>
      </w:pPr>
      <w:rPr>
        <w:rFonts w:hint="default" w:ascii="Wingdings" w:hAnsi="Wingdings"/>
      </w:rPr>
    </w:lvl>
  </w:abstractNum>
  <w:abstractNum w:abstractNumId="22">
    <w:nsid w:val="6873E66F"/>
    <w:multiLevelType w:val="singleLevel"/>
    <w:tmpl w:val="6873E66F"/>
    <w:lvl w:ilvl="0" w:tentative="0">
      <w:start w:val="1"/>
      <w:numFmt w:val="bullet"/>
      <w:lvlText w:val=""/>
      <w:lvlJc w:val="left"/>
      <w:pPr>
        <w:tabs>
          <w:tab w:val="left" w:pos="420"/>
        </w:tabs>
        <w:ind w:left="840" w:hanging="420"/>
      </w:pPr>
      <w:rPr>
        <w:rFonts w:hint="default" w:ascii="Wingdings" w:hAnsi="Wingdings"/>
      </w:rPr>
    </w:lvl>
  </w:abstractNum>
  <w:abstractNum w:abstractNumId="23">
    <w:nsid w:val="7BD4B71D"/>
    <w:multiLevelType w:val="singleLevel"/>
    <w:tmpl w:val="7BD4B71D"/>
    <w:lvl w:ilvl="0" w:tentative="0">
      <w:start w:val="1"/>
      <w:numFmt w:val="bullet"/>
      <w:lvlText w:val=""/>
      <w:lvlJc w:val="left"/>
      <w:pPr>
        <w:tabs>
          <w:tab w:val="left" w:pos="840"/>
        </w:tabs>
        <w:ind w:left="1260" w:hanging="420"/>
      </w:pPr>
      <w:rPr>
        <w:rFonts w:hint="default" w:ascii="Wingdings" w:hAnsi="Wingdings"/>
      </w:rPr>
    </w:lvl>
  </w:abstractNum>
  <w:num w:numId="1">
    <w:abstractNumId w:val="14"/>
  </w:num>
  <w:num w:numId="2">
    <w:abstractNumId w:val="9"/>
  </w:num>
  <w:num w:numId="3">
    <w:abstractNumId w:val="12"/>
  </w:num>
  <w:num w:numId="4">
    <w:abstractNumId w:val="10"/>
  </w:num>
  <w:num w:numId="5">
    <w:abstractNumId w:val="13"/>
  </w:num>
  <w:num w:numId="6">
    <w:abstractNumId w:val="11"/>
  </w:num>
  <w:num w:numId="7">
    <w:abstractNumId w:val="14"/>
    <w:lvlOverride w:ilvl="0">
      <w:startOverride w:val="1"/>
    </w:lvlOverride>
  </w:num>
  <w:num w:numId="8">
    <w:abstractNumId w:val="15"/>
  </w:num>
  <w:num w:numId="9">
    <w:abstractNumId w:val="4"/>
  </w:num>
  <w:num w:numId="10">
    <w:abstractNumId w:val="23"/>
  </w:num>
  <w:num w:numId="11">
    <w:abstractNumId w:val="16"/>
  </w:num>
  <w:num w:numId="12">
    <w:abstractNumId w:val="3"/>
  </w:num>
  <w:num w:numId="13">
    <w:abstractNumId w:val="18"/>
  </w:num>
  <w:num w:numId="14">
    <w:abstractNumId w:val="2"/>
  </w:num>
  <w:num w:numId="15">
    <w:abstractNumId w:val="8"/>
  </w:num>
  <w:num w:numId="16">
    <w:abstractNumId w:val="6"/>
  </w:num>
  <w:num w:numId="17">
    <w:abstractNumId w:val="20"/>
  </w:num>
  <w:num w:numId="18">
    <w:abstractNumId w:val="21"/>
  </w:num>
  <w:num w:numId="19">
    <w:abstractNumId w:val="17"/>
  </w:num>
  <w:num w:numId="20">
    <w:abstractNumId w:val="5"/>
  </w:num>
  <w:num w:numId="21">
    <w:abstractNumId w:val="19"/>
  </w:num>
  <w:num w:numId="22">
    <w:abstractNumId w:val="22"/>
  </w:num>
  <w:num w:numId="23">
    <w:abstractNumId w:val="0"/>
  </w:num>
  <w:num w:numId="24">
    <w:abstractNumId w:val="1"/>
  </w:num>
  <w:num w:numId="25">
    <w:abstractNumId w:val="7"/>
  </w:num>
  <w:num w:numId="26">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97"/>
    <w:rsid w:val="000204B1"/>
    <w:rsid w:val="00023C1C"/>
    <w:rsid w:val="00023E8D"/>
    <w:rsid w:val="000349F6"/>
    <w:rsid w:val="000425AB"/>
    <w:rsid w:val="00046EC8"/>
    <w:rsid w:val="00047F4E"/>
    <w:rsid w:val="00086216"/>
    <w:rsid w:val="000B6774"/>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1AA2"/>
    <w:rsid w:val="00C43794"/>
    <w:rsid w:val="00C50E98"/>
    <w:rsid w:val="00C54BCD"/>
    <w:rsid w:val="00C6058E"/>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6C82B79"/>
    <w:rsid w:val="0F7312E6"/>
    <w:rsid w:val="160A35EB"/>
    <w:rsid w:val="18315C00"/>
    <w:rsid w:val="1BC96822"/>
    <w:rsid w:val="1DED53F2"/>
    <w:rsid w:val="22A27555"/>
    <w:rsid w:val="236853A4"/>
    <w:rsid w:val="29F608EC"/>
    <w:rsid w:val="2EB26D94"/>
    <w:rsid w:val="37ED1D6E"/>
    <w:rsid w:val="38496D3F"/>
    <w:rsid w:val="38BC7F1A"/>
    <w:rsid w:val="399E5E2A"/>
    <w:rsid w:val="3B272B31"/>
    <w:rsid w:val="3C233F6E"/>
    <w:rsid w:val="3FD41489"/>
    <w:rsid w:val="458A37DE"/>
    <w:rsid w:val="4DDD500D"/>
    <w:rsid w:val="4FA8045A"/>
    <w:rsid w:val="4FF4370F"/>
    <w:rsid w:val="511D4B3F"/>
    <w:rsid w:val="56C315AD"/>
    <w:rsid w:val="5AD51BC3"/>
    <w:rsid w:val="5EC57AB7"/>
    <w:rsid w:val="62A94DB8"/>
    <w:rsid w:val="648D6388"/>
    <w:rsid w:val="64EE0AAB"/>
    <w:rsid w:val="6ED8560B"/>
    <w:rsid w:val="6FB27F54"/>
    <w:rsid w:val="70BD309C"/>
    <w:rsid w:val="70EF4F4D"/>
    <w:rsid w:val="7178157F"/>
    <w:rsid w:val="71D5504C"/>
    <w:rsid w:val="7437581F"/>
    <w:rsid w:val="756C2BB9"/>
    <w:rsid w:val="7761596B"/>
    <w:rsid w:val="77A31EFF"/>
    <w:rsid w:val="786B779F"/>
    <w:rsid w:val="78BF2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styleId="102">
    <w:name w:val="Placeholder Text"/>
    <w:basedOn w:val="43"/>
    <w:semiHidden/>
    <w:qFormat/>
    <w:uiPriority w:val="99"/>
    <w:rPr>
      <w:color w:val="808080"/>
    </w:rPr>
  </w:style>
  <w:style w:type="character" w:customStyle="1" w:styleId="103">
    <w:name w:val="font01"/>
    <w:basedOn w:val="43"/>
    <w:qFormat/>
    <w:uiPriority w:val="0"/>
    <w:rPr>
      <w:rFonts w:hint="default" w:ascii="Times New Roman" w:hAnsi="Times New Roman" w:cs="Times New Roman"/>
      <w:color w:val="000000"/>
      <w:sz w:val="22"/>
      <w:szCs w:val="22"/>
      <w:u w:val="none"/>
    </w:rPr>
  </w:style>
  <w:style w:type="character" w:customStyle="1" w:styleId="104">
    <w:name w:val="font21"/>
    <w:basedOn w:val="43"/>
    <w:qFormat/>
    <w:uiPriority w:val="0"/>
    <w:rPr>
      <w:rFonts w:hint="eastAsia" w:ascii="宋体" w:hAnsi="宋体" w:eastAsia="宋体" w:cs="宋体"/>
      <w:color w:val="000000"/>
      <w:sz w:val="22"/>
      <w:szCs w:val="22"/>
      <w:u w:val="none"/>
    </w:rPr>
  </w:style>
  <w:style w:type="character" w:customStyle="1" w:styleId="105">
    <w:name w:val="font31"/>
    <w:basedOn w:val="43"/>
    <w:qFormat/>
    <w:uiPriority w:val="0"/>
    <w:rPr>
      <w:rFonts w:hint="default" w:ascii="Times New Roman" w:hAnsi="Times New Roman" w:cs="Times New Roman"/>
      <w:color w:val="000000"/>
      <w:sz w:val="22"/>
      <w:szCs w:val="22"/>
      <w:u w:val="none"/>
      <w:vertAlign w:val="subscript"/>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2" Type="http://schemas.openxmlformats.org/officeDocument/2006/relationships/glossaryDocument" Target="glossary/document.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jpe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F71A49B50C0486283EB481A5C8CB900"/>
        <w:style w:val=""/>
        <w:category>
          <w:name w:val="常规"/>
          <w:gallery w:val="placeholder"/>
        </w:category>
        <w:types>
          <w:type w:val="bbPlcHdr"/>
        </w:types>
        <w:behaviors>
          <w:behavior w:val="content"/>
        </w:behaviors>
        <w:description w:val=""/>
        <w:guid w:val="{2BFD9752-B264-4AD0-AC97-BC2132C15751}"/>
      </w:docPartPr>
      <w:docPartBody>
        <w:p>
          <w:pPr>
            <w:pStyle w:val="5"/>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A35EAB"/>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6FA1A7-5203-43C4-9A2F-82A1161CAC5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2489</Words>
  <Characters>14193</Characters>
  <Lines>118</Lines>
  <Paragraphs>33</Paragraphs>
  <TotalTime>5</TotalTime>
  <ScaleCrop>false</ScaleCrop>
  <LinksUpToDate>false</LinksUpToDate>
  <CharactersWithSpaces>16649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刘美</dc:creator>
  <cp:lastModifiedBy>大圣</cp:lastModifiedBy>
  <cp:lastPrinted>2015-02-28T08:26:00Z</cp:lastPrinted>
  <dcterms:modified xsi:type="dcterms:W3CDTF">2021-04-24T08:24:00Z</dcterms:modified>
  <dc:title>计算机组成原理  课程设计报告</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1BB94E8C4CFB427590DC14A9AD9CBEED</vt:lpwstr>
  </property>
</Properties>
</file>