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0B27" w14:textId="77777777" w:rsidR="008D1796" w:rsidRDefault="00000000" w:rsidP="008D1796">
      <w:pPr>
        <w:spacing w:after="40"/>
      </w:pPr>
      <w:r>
        <w:rPr>
          <w:rFonts w:ascii="Calibri" w:hAnsi="Calibri"/>
          <w:b/>
          <w:color w:val="1A5276"/>
          <w:sz w:val="48"/>
        </w:rPr>
        <w:t>Project Updates: Reversible Data Perturbation (RDP)</w:t>
      </w:r>
      <w:r w:rsidR="008D1796">
        <w:t xml:space="preserve"> </w:t>
      </w:r>
    </w:p>
    <w:p w14:paraId="45F74916" w14:textId="77777777" w:rsidR="008D1796" w:rsidRDefault="008D1796" w:rsidP="008D1796">
      <w:pPr>
        <w:spacing w:after="40"/>
      </w:pPr>
    </w:p>
    <w:p w14:paraId="09EF67B8" w14:textId="32CB8D44" w:rsidR="00175CE0" w:rsidRDefault="00000000" w:rsidP="008D1796">
      <w:pPr>
        <w:spacing w:after="40"/>
      </w:pPr>
      <w:r>
        <w:rPr>
          <w:rFonts w:ascii="Calibri" w:hAnsi="Calibri"/>
          <w:b/>
          <w:color w:val="1A5276"/>
          <w:sz w:val="32"/>
        </w:rPr>
        <w:t xml:space="preserve"> Update 1: The Slide 11 Experiment is Finally Done! (Parametric Bit-Depth K=1..16)</w:t>
      </w:r>
    </w:p>
    <w:p w14:paraId="406AA94D" w14:textId="77777777" w:rsidR="00175CE0" w:rsidRDefault="00000000">
      <w:pPr>
        <w:spacing w:after="160"/>
      </w:pPr>
      <w:r>
        <w:t>Remember in our presentation (CASE III.pdf, Slide 11) where we showed that concept drawing about varying the XOR key bit-depth K from 1 to 16 bits, showing how attacker accuracy would drop while utility stays at 100%? In our old notebooks, we hadn't actually coded or executed that experiment yet.</w:t>
      </w:r>
      <w:r>
        <w:br/>
      </w:r>
      <w:r>
        <w:br/>
        <w:t>I wrote a dedicated script (parametric_bitdepth_analysis.py) and ran it systematically across our dataset for K in [1, 2, 3, 4, 6, 8, 10, 12, 14, 16]. For each K, it scrambles the registers using K bits, trains a fresh Random Forest classifier on the wiretapped data, evaluates a pre-trained baseline model against it, and checks the cloud reconstruction. Here is the actual plot generated from our real data:</w:t>
      </w:r>
    </w:p>
    <w:p w14:paraId="56EDD64C" w14:textId="77777777" w:rsidR="00175CE0" w:rsidRDefault="00000000">
      <w:pPr>
        <w:spacing w:before="120" w:after="80"/>
        <w:jc w:val="center"/>
      </w:pPr>
      <w:r>
        <w:rPr>
          <w:noProof/>
        </w:rPr>
        <w:drawing>
          <wp:inline distT="0" distB="0" distL="0" distR="0" wp14:anchorId="0DA22110" wp14:editId="1FDB1577">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off_k_vs_accuracy.png"/>
                    <pic:cNvPicPr/>
                  </pic:nvPicPr>
                  <pic:blipFill>
                    <a:blip r:embed="rId6"/>
                    <a:stretch>
                      <a:fillRect/>
                    </a:stretch>
                  </pic:blipFill>
                  <pic:spPr>
                    <a:xfrm>
                      <a:off x="0" y="0"/>
                      <a:ext cx="5669280" cy="3401568"/>
                    </a:xfrm>
                    <a:prstGeom prst="rect">
                      <a:avLst/>
                    </a:prstGeom>
                  </pic:spPr>
                </pic:pic>
              </a:graphicData>
            </a:graphic>
          </wp:inline>
        </w:drawing>
      </w:r>
    </w:p>
    <w:p w14:paraId="7D430DF4" w14:textId="77777777" w:rsidR="00175CE0" w:rsidRDefault="00000000">
      <w:pPr>
        <w:jc w:val="center"/>
      </w:pPr>
      <w:r>
        <w:rPr>
          <w:rFonts w:ascii="Calibri" w:hAnsi="Calibri"/>
          <w:i/>
          <w:color w:val="2C3E50"/>
          <w:sz w:val="19"/>
        </w:rPr>
        <w:t>Figure 1: Empirical Parametric Privacy–Utility Trade-Off Curve (TON_IoT Modbus, 31,106 Samples).</w:t>
      </w:r>
    </w:p>
    <w:p w14:paraId="107B3C82" w14:textId="77777777" w:rsidR="00175CE0" w:rsidRDefault="00000000">
      <w:pPr>
        <w:spacing w:after="160"/>
      </w:pPr>
      <w:r>
        <w:rPr>
          <w:b/>
        </w:rPr>
        <w:t>What the real numbers tell us:</w:t>
      </w:r>
      <w:r>
        <w:rPr>
          <w:b/>
        </w:rPr>
        <w:br/>
      </w:r>
      <w:r>
        <w:t xml:space="preserve">1. For K between 1 and 8 bits (scrambling only the lower byte), attacker accuracy barely budges—it stays around 98.1% to 98.4%! This makes complete physical sense: the lower bits only represent noise of ±1 to ±255 units. In 16-bit Modbus (0 to 65,535), the high-order bits carry almost all the </w:t>
      </w:r>
      <w:r>
        <w:lastRenderedPageBreak/>
        <w:t>variance and operational setpoint patterns.</w:t>
      </w:r>
      <w:r>
        <w:br/>
        <w:t>2. At K = 12 bits, we hit a sharp phase transition: attacker accuracy plunges from 96.5% down to 75.9%!</w:t>
      </w:r>
      <w:r>
        <w:br/>
        <w:t>3. At K = 14 bits, attacker accuracy drops to 52.6%.</w:t>
      </w:r>
      <w:r>
        <w:br/>
        <w:t>4. At K = 16 bits (full scrambling), attacker accuracy collapses to 49.57%—which is pure 50/50 random guessing!</w:t>
      </w:r>
      <w:r>
        <w:br/>
        <w:t>5. Most importantly, look at the green line: across ALL values of K, the cloud restoration utility is 100.0% exact with 0 maximum error! This gives us a fantastic story for our paper: we have proven that RDP completely decouples privacy intensity from data loss.</w:t>
      </w:r>
    </w:p>
    <w:tbl>
      <w:tblPr>
        <w:tblW w:w="0" w:type="auto"/>
        <w:jc w:val="center"/>
        <w:tblLook w:val="04A0" w:firstRow="1" w:lastRow="0" w:firstColumn="1" w:lastColumn="0" w:noHBand="0" w:noVBand="1"/>
      </w:tblPr>
      <w:tblGrid>
        <w:gridCol w:w="1560"/>
        <w:gridCol w:w="1560"/>
        <w:gridCol w:w="1560"/>
        <w:gridCol w:w="1560"/>
        <w:gridCol w:w="1560"/>
        <w:gridCol w:w="1560"/>
      </w:tblGrid>
      <w:tr w:rsidR="00175CE0" w14:paraId="115777EA" w14:textId="77777777">
        <w:trPr>
          <w:jc w:val="center"/>
        </w:trPr>
        <w:tc>
          <w:tcPr>
            <w:tcW w:w="1560" w:type="dxa"/>
            <w:shd w:val="clear" w:color="auto" w:fill="1A5276"/>
            <w:tcMar>
              <w:top w:w="80" w:type="dxa"/>
              <w:left w:w="100" w:type="dxa"/>
              <w:bottom w:w="80" w:type="dxa"/>
              <w:right w:w="100" w:type="dxa"/>
            </w:tcMar>
          </w:tcPr>
          <w:p w14:paraId="62CD0C3C" w14:textId="77777777" w:rsidR="00175CE0" w:rsidRDefault="00000000">
            <w:pPr>
              <w:jc w:val="center"/>
            </w:pPr>
            <w:r>
              <w:rPr>
                <w:rFonts w:ascii="Calibri" w:hAnsi="Calibri"/>
                <w:b/>
                <w:color w:val="FFFFFF"/>
                <w:sz w:val="19"/>
              </w:rPr>
              <w:t>K (Bits)</w:t>
            </w:r>
          </w:p>
        </w:tc>
        <w:tc>
          <w:tcPr>
            <w:tcW w:w="1560" w:type="dxa"/>
            <w:shd w:val="clear" w:color="auto" w:fill="1A5276"/>
            <w:tcMar>
              <w:top w:w="80" w:type="dxa"/>
              <w:left w:w="100" w:type="dxa"/>
              <w:bottom w:w="80" w:type="dxa"/>
              <w:right w:w="100" w:type="dxa"/>
            </w:tcMar>
          </w:tcPr>
          <w:p w14:paraId="6F5B3ECC" w14:textId="77777777" w:rsidR="00175CE0" w:rsidRDefault="00000000">
            <w:pPr>
              <w:jc w:val="center"/>
            </w:pPr>
            <w:r>
              <w:rPr>
                <w:rFonts w:ascii="Calibri" w:hAnsi="Calibri"/>
                <w:b/>
                <w:color w:val="FFFFFF"/>
                <w:sz w:val="19"/>
              </w:rPr>
              <w:t>Mask (Hex)</w:t>
            </w:r>
          </w:p>
        </w:tc>
        <w:tc>
          <w:tcPr>
            <w:tcW w:w="1560" w:type="dxa"/>
            <w:shd w:val="clear" w:color="auto" w:fill="1A5276"/>
            <w:tcMar>
              <w:top w:w="80" w:type="dxa"/>
              <w:left w:w="100" w:type="dxa"/>
              <w:bottom w:w="80" w:type="dxa"/>
              <w:right w:w="100" w:type="dxa"/>
            </w:tcMar>
          </w:tcPr>
          <w:p w14:paraId="1A85129F" w14:textId="77777777" w:rsidR="00175CE0" w:rsidRDefault="00000000">
            <w:pPr>
              <w:jc w:val="center"/>
            </w:pPr>
            <w:r>
              <w:rPr>
                <w:rFonts w:ascii="Calibri" w:hAnsi="Calibri"/>
                <w:b/>
                <w:color w:val="FFFFFF"/>
                <w:sz w:val="19"/>
              </w:rPr>
              <w:t>Attacker Acc (%)</w:t>
            </w:r>
          </w:p>
        </w:tc>
        <w:tc>
          <w:tcPr>
            <w:tcW w:w="1560" w:type="dxa"/>
            <w:shd w:val="clear" w:color="auto" w:fill="1A5276"/>
            <w:tcMar>
              <w:top w:w="80" w:type="dxa"/>
              <w:left w:w="100" w:type="dxa"/>
              <w:bottom w:w="80" w:type="dxa"/>
              <w:right w:w="100" w:type="dxa"/>
            </w:tcMar>
          </w:tcPr>
          <w:p w14:paraId="7E2810A2" w14:textId="77777777" w:rsidR="00175CE0" w:rsidRDefault="00000000">
            <w:pPr>
              <w:jc w:val="center"/>
            </w:pPr>
            <w:r>
              <w:rPr>
                <w:rFonts w:ascii="Calibri" w:hAnsi="Calibri"/>
                <w:b/>
                <w:color w:val="FFFFFF"/>
                <w:sz w:val="19"/>
              </w:rPr>
              <w:t>Transfer Acc (%)</w:t>
            </w:r>
          </w:p>
        </w:tc>
        <w:tc>
          <w:tcPr>
            <w:tcW w:w="1560" w:type="dxa"/>
            <w:shd w:val="clear" w:color="auto" w:fill="1A5276"/>
            <w:tcMar>
              <w:top w:w="80" w:type="dxa"/>
              <w:left w:w="100" w:type="dxa"/>
              <w:bottom w:w="80" w:type="dxa"/>
              <w:right w:w="100" w:type="dxa"/>
            </w:tcMar>
          </w:tcPr>
          <w:p w14:paraId="621323DD" w14:textId="77777777" w:rsidR="00175CE0" w:rsidRDefault="00000000">
            <w:pPr>
              <w:jc w:val="center"/>
            </w:pPr>
            <w:r>
              <w:rPr>
                <w:rFonts w:ascii="Calibri" w:hAnsi="Calibri"/>
                <w:b/>
                <w:color w:val="FFFFFF"/>
                <w:sz w:val="19"/>
              </w:rPr>
              <w:t>Privacy Gain (pp)</w:t>
            </w:r>
          </w:p>
        </w:tc>
        <w:tc>
          <w:tcPr>
            <w:tcW w:w="1560" w:type="dxa"/>
            <w:shd w:val="clear" w:color="auto" w:fill="1A5276"/>
            <w:tcMar>
              <w:top w:w="80" w:type="dxa"/>
              <w:left w:w="100" w:type="dxa"/>
              <w:bottom w:w="80" w:type="dxa"/>
              <w:right w:w="100" w:type="dxa"/>
            </w:tcMar>
          </w:tcPr>
          <w:p w14:paraId="1353CFCC" w14:textId="77777777" w:rsidR="00175CE0" w:rsidRDefault="00000000">
            <w:pPr>
              <w:jc w:val="center"/>
            </w:pPr>
            <w:r>
              <w:rPr>
                <w:rFonts w:ascii="Calibri" w:hAnsi="Calibri"/>
                <w:b/>
                <w:color w:val="FFFFFF"/>
                <w:sz w:val="19"/>
              </w:rPr>
              <w:t>Cloud Recovery</w:t>
            </w:r>
          </w:p>
        </w:tc>
      </w:tr>
      <w:tr w:rsidR="00175CE0" w14:paraId="71C64766" w14:textId="77777777">
        <w:trPr>
          <w:jc w:val="center"/>
        </w:trPr>
        <w:tc>
          <w:tcPr>
            <w:tcW w:w="1560" w:type="dxa"/>
            <w:shd w:val="clear" w:color="auto" w:fill="FFFFFF"/>
            <w:tcMar>
              <w:top w:w="60" w:type="dxa"/>
              <w:left w:w="100" w:type="dxa"/>
              <w:bottom w:w="60" w:type="dxa"/>
              <w:right w:w="100" w:type="dxa"/>
            </w:tcMar>
          </w:tcPr>
          <w:p w14:paraId="63A00553" w14:textId="77777777" w:rsidR="00175CE0" w:rsidRDefault="00000000">
            <w:pPr>
              <w:jc w:val="center"/>
            </w:pPr>
            <w:r>
              <w:rPr>
                <w:rFonts w:ascii="Calibri" w:hAnsi="Calibri"/>
                <w:sz w:val="18"/>
              </w:rPr>
              <w:t>K = 1</w:t>
            </w:r>
          </w:p>
        </w:tc>
        <w:tc>
          <w:tcPr>
            <w:tcW w:w="1560" w:type="dxa"/>
            <w:shd w:val="clear" w:color="auto" w:fill="FFFFFF"/>
            <w:tcMar>
              <w:top w:w="60" w:type="dxa"/>
              <w:left w:w="100" w:type="dxa"/>
              <w:bottom w:w="60" w:type="dxa"/>
              <w:right w:w="100" w:type="dxa"/>
            </w:tcMar>
          </w:tcPr>
          <w:p w14:paraId="0CF93FA2" w14:textId="77777777" w:rsidR="00175CE0" w:rsidRDefault="00000000">
            <w:pPr>
              <w:jc w:val="center"/>
            </w:pPr>
            <w:r>
              <w:rPr>
                <w:rFonts w:ascii="Calibri" w:hAnsi="Calibri"/>
                <w:sz w:val="18"/>
              </w:rPr>
              <w:t>0x0001</w:t>
            </w:r>
          </w:p>
        </w:tc>
        <w:tc>
          <w:tcPr>
            <w:tcW w:w="1560" w:type="dxa"/>
            <w:shd w:val="clear" w:color="auto" w:fill="FFFFFF"/>
            <w:tcMar>
              <w:top w:w="60" w:type="dxa"/>
              <w:left w:w="100" w:type="dxa"/>
              <w:bottom w:w="60" w:type="dxa"/>
              <w:right w:w="100" w:type="dxa"/>
            </w:tcMar>
          </w:tcPr>
          <w:p w14:paraId="510AF4B4" w14:textId="77777777" w:rsidR="00175CE0" w:rsidRDefault="00000000">
            <w:pPr>
              <w:jc w:val="center"/>
            </w:pPr>
            <w:r>
              <w:rPr>
                <w:rFonts w:ascii="Calibri" w:hAnsi="Calibri"/>
                <w:sz w:val="18"/>
              </w:rPr>
              <w:t>98.09%</w:t>
            </w:r>
          </w:p>
        </w:tc>
        <w:tc>
          <w:tcPr>
            <w:tcW w:w="1560" w:type="dxa"/>
            <w:shd w:val="clear" w:color="auto" w:fill="FFFFFF"/>
            <w:tcMar>
              <w:top w:w="60" w:type="dxa"/>
              <w:left w:w="100" w:type="dxa"/>
              <w:bottom w:w="60" w:type="dxa"/>
              <w:right w:w="100" w:type="dxa"/>
            </w:tcMar>
          </w:tcPr>
          <w:p w14:paraId="2C5A88D7" w14:textId="77777777" w:rsidR="00175CE0" w:rsidRDefault="00000000">
            <w:pPr>
              <w:jc w:val="center"/>
            </w:pPr>
            <w:r>
              <w:rPr>
                <w:rFonts w:ascii="Calibri" w:hAnsi="Calibri"/>
                <w:sz w:val="18"/>
              </w:rPr>
              <w:t>98.47%</w:t>
            </w:r>
          </w:p>
        </w:tc>
        <w:tc>
          <w:tcPr>
            <w:tcW w:w="1560" w:type="dxa"/>
            <w:shd w:val="clear" w:color="auto" w:fill="FFFFFF"/>
            <w:tcMar>
              <w:top w:w="60" w:type="dxa"/>
              <w:left w:w="100" w:type="dxa"/>
              <w:bottom w:w="60" w:type="dxa"/>
              <w:right w:w="100" w:type="dxa"/>
            </w:tcMar>
          </w:tcPr>
          <w:p w14:paraId="284065B7" w14:textId="77777777" w:rsidR="00175CE0" w:rsidRDefault="00000000">
            <w:pPr>
              <w:jc w:val="center"/>
            </w:pPr>
            <w:r>
              <w:rPr>
                <w:rFonts w:ascii="Calibri" w:hAnsi="Calibri"/>
                <w:sz w:val="18"/>
              </w:rPr>
              <w:t>+0.39 pp</w:t>
            </w:r>
          </w:p>
        </w:tc>
        <w:tc>
          <w:tcPr>
            <w:tcW w:w="1560" w:type="dxa"/>
            <w:shd w:val="clear" w:color="auto" w:fill="FFFFFF"/>
            <w:tcMar>
              <w:top w:w="60" w:type="dxa"/>
              <w:left w:w="100" w:type="dxa"/>
              <w:bottom w:w="60" w:type="dxa"/>
              <w:right w:w="100" w:type="dxa"/>
            </w:tcMar>
          </w:tcPr>
          <w:p w14:paraId="498AED81" w14:textId="77777777" w:rsidR="00175CE0" w:rsidRDefault="00000000">
            <w:pPr>
              <w:jc w:val="center"/>
            </w:pPr>
            <w:r>
              <w:rPr>
                <w:rFonts w:ascii="Calibri" w:hAnsi="Calibri"/>
                <w:sz w:val="18"/>
              </w:rPr>
              <w:t>100.0% (0 err)</w:t>
            </w:r>
          </w:p>
        </w:tc>
      </w:tr>
      <w:tr w:rsidR="00175CE0" w14:paraId="6028D72E" w14:textId="77777777">
        <w:trPr>
          <w:jc w:val="center"/>
        </w:trPr>
        <w:tc>
          <w:tcPr>
            <w:tcW w:w="1560" w:type="dxa"/>
            <w:shd w:val="clear" w:color="auto" w:fill="F9F9F9"/>
            <w:tcMar>
              <w:top w:w="60" w:type="dxa"/>
              <w:left w:w="100" w:type="dxa"/>
              <w:bottom w:w="60" w:type="dxa"/>
              <w:right w:w="100" w:type="dxa"/>
            </w:tcMar>
          </w:tcPr>
          <w:p w14:paraId="5EAE1694" w14:textId="77777777" w:rsidR="00175CE0" w:rsidRDefault="00000000">
            <w:pPr>
              <w:jc w:val="center"/>
            </w:pPr>
            <w:r>
              <w:rPr>
                <w:rFonts w:ascii="Calibri" w:hAnsi="Calibri"/>
                <w:sz w:val="18"/>
              </w:rPr>
              <w:t>K = 2</w:t>
            </w:r>
          </w:p>
        </w:tc>
        <w:tc>
          <w:tcPr>
            <w:tcW w:w="1560" w:type="dxa"/>
            <w:shd w:val="clear" w:color="auto" w:fill="F9F9F9"/>
            <w:tcMar>
              <w:top w:w="60" w:type="dxa"/>
              <w:left w:w="100" w:type="dxa"/>
              <w:bottom w:w="60" w:type="dxa"/>
              <w:right w:w="100" w:type="dxa"/>
            </w:tcMar>
          </w:tcPr>
          <w:p w14:paraId="57A515CA" w14:textId="77777777" w:rsidR="00175CE0" w:rsidRDefault="00000000">
            <w:pPr>
              <w:jc w:val="center"/>
            </w:pPr>
            <w:r>
              <w:rPr>
                <w:rFonts w:ascii="Calibri" w:hAnsi="Calibri"/>
                <w:sz w:val="18"/>
              </w:rPr>
              <w:t>0x0003</w:t>
            </w:r>
          </w:p>
        </w:tc>
        <w:tc>
          <w:tcPr>
            <w:tcW w:w="1560" w:type="dxa"/>
            <w:shd w:val="clear" w:color="auto" w:fill="F9F9F9"/>
            <w:tcMar>
              <w:top w:w="60" w:type="dxa"/>
              <w:left w:w="100" w:type="dxa"/>
              <w:bottom w:w="60" w:type="dxa"/>
              <w:right w:w="100" w:type="dxa"/>
            </w:tcMar>
          </w:tcPr>
          <w:p w14:paraId="7341C10B" w14:textId="77777777" w:rsidR="00175CE0" w:rsidRDefault="00000000">
            <w:pPr>
              <w:jc w:val="center"/>
            </w:pPr>
            <w:r>
              <w:rPr>
                <w:rFonts w:ascii="Calibri" w:hAnsi="Calibri"/>
                <w:sz w:val="18"/>
              </w:rPr>
              <w:t>98.44%</w:t>
            </w:r>
          </w:p>
        </w:tc>
        <w:tc>
          <w:tcPr>
            <w:tcW w:w="1560" w:type="dxa"/>
            <w:shd w:val="clear" w:color="auto" w:fill="F9F9F9"/>
            <w:tcMar>
              <w:top w:w="60" w:type="dxa"/>
              <w:left w:w="100" w:type="dxa"/>
              <w:bottom w:w="60" w:type="dxa"/>
              <w:right w:w="100" w:type="dxa"/>
            </w:tcMar>
          </w:tcPr>
          <w:p w14:paraId="3C97BAF5" w14:textId="77777777" w:rsidR="00175CE0" w:rsidRDefault="00000000">
            <w:pPr>
              <w:jc w:val="center"/>
            </w:pPr>
            <w:r>
              <w:rPr>
                <w:rFonts w:ascii="Calibri" w:hAnsi="Calibri"/>
                <w:sz w:val="18"/>
              </w:rPr>
              <w:t>98.47%</w:t>
            </w:r>
          </w:p>
        </w:tc>
        <w:tc>
          <w:tcPr>
            <w:tcW w:w="1560" w:type="dxa"/>
            <w:shd w:val="clear" w:color="auto" w:fill="F9F9F9"/>
            <w:tcMar>
              <w:top w:w="60" w:type="dxa"/>
              <w:left w:w="100" w:type="dxa"/>
              <w:bottom w:w="60" w:type="dxa"/>
              <w:right w:w="100" w:type="dxa"/>
            </w:tcMar>
          </w:tcPr>
          <w:p w14:paraId="23EC1B81" w14:textId="77777777" w:rsidR="00175CE0" w:rsidRDefault="00000000">
            <w:pPr>
              <w:jc w:val="center"/>
            </w:pPr>
            <w:r>
              <w:rPr>
                <w:rFonts w:ascii="Calibri" w:hAnsi="Calibri"/>
                <w:sz w:val="18"/>
              </w:rPr>
              <w:t>+0.03 pp</w:t>
            </w:r>
          </w:p>
        </w:tc>
        <w:tc>
          <w:tcPr>
            <w:tcW w:w="1560" w:type="dxa"/>
            <w:shd w:val="clear" w:color="auto" w:fill="F9F9F9"/>
            <w:tcMar>
              <w:top w:w="60" w:type="dxa"/>
              <w:left w:w="100" w:type="dxa"/>
              <w:bottom w:w="60" w:type="dxa"/>
              <w:right w:w="100" w:type="dxa"/>
            </w:tcMar>
          </w:tcPr>
          <w:p w14:paraId="33E7D6D1" w14:textId="77777777" w:rsidR="00175CE0" w:rsidRDefault="00000000">
            <w:pPr>
              <w:jc w:val="center"/>
            </w:pPr>
            <w:r>
              <w:rPr>
                <w:rFonts w:ascii="Calibri" w:hAnsi="Calibri"/>
                <w:sz w:val="18"/>
              </w:rPr>
              <w:t>100.0% (0 err)</w:t>
            </w:r>
          </w:p>
        </w:tc>
      </w:tr>
      <w:tr w:rsidR="00175CE0" w14:paraId="6C3F51A0" w14:textId="77777777">
        <w:trPr>
          <w:jc w:val="center"/>
        </w:trPr>
        <w:tc>
          <w:tcPr>
            <w:tcW w:w="1560" w:type="dxa"/>
            <w:shd w:val="clear" w:color="auto" w:fill="FFFFFF"/>
            <w:tcMar>
              <w:top w:w="60" w:type="dxa"/>
              <w:left w:w="100" w:type="dxa"/>
              <w:bottom w:w="60" w:type="dxa"/>
              <w:right w:w="100" w:type="dxa"/>
            </w:tcMar>
          </w:tcPr>
          <w:p w14:paraId="19D3F5F3" w14:textId="77777777" w:rsidR="00175CE0" w:rsidRDefault="00000000">
            <w:pPr>
              <w:jc w:val="center"/>
            </w:pPr>
            <w:r>
              <w:rPr>
                <w:rFonts w:ascii="Calibri" w:hAnsi="Calibri"/>
                <w:sz w:val="18"/>
              </w:rPr>
              <w:t>K = 3</w:t>
            </w:r>
          </w:p>
        </w:tc>
        <w:tc>
          <w:tcPr>
            <w:tcW w:w="1560" w:type="dxa"/>
            <w:shd w:val="clear" w:color="auto" w:fill="FFFFFF"/>
            <w:tcMar>
              <w:top w:w="60" w:type="dxa"/>
              <w:left w:w="100" w:type="dxa"/>
              <w:bottom w:w="60" w:type="dxa"/>
              <w:right w:w="100" w:type="dxa"/>
            </w:tcMar>
          </w:tcPr>
          <w:p w14:paraId="738F36E1" w14:textId="77777777" w:rsidR="00175CE0" w:rsidRDefault="00000000">
            <w:pPr>
              <w:jc w:val="center"/>
            </w:pPr>
            <w:r>
              <w:rPr>
                <w:rFonts w:ascii="Calibri" w:hAnsi="Calibri"/>
                <w:sz w:val="18"/>
              </w:rPr>
              <w:t>0x0007</w:t>
            </w:r>
          </w:p>
        </w:tc>
        <w:tc>
          <w:tcPr>
            <w:tcW w:w="1560" w:type="dxa"/>
            <w:shd w:val="clear" w:color="auto" w:fill="FFFFFF"/>
            <w:tcMar>
              <w:top w:w="60" w:type="dxa"/>
              <w:left w:w="100" w:type="dxa"/>
              <w:bottom w:w="60" w:type="dxa"/>
              <w:right w:w="100" w:type="dxa"/>
            </w:tcMar>
          </w:tcPr>
          <w:p w14:paraId="58393A24" w14:textId="77777777" w:rsidR="00175CE0" w:rsidRDefault="00000000">
            <w:pPr>
              <w:jc w:val="center"/>
            </w:pPr>
            <w:r>
              <w:rPr>
                <w:rFonts w:ascii="Calibri" w:hAnsi="Calibri"/>
                <w:sz w:val="18"/>
              </w:rPr>
              <w:t>98.17%</w:t>
            </w:r>
          </w:p>
        </w:tc>
        <w:tc>
          <w:tcPr>
            <w:tcW w:w="1560" w:type="dxa"/>
            <w:shd w:val="clear" w:color="auto" w:fill="FFFFFF"/>
            <w:tcMar>
              <w:top w:w="60" w:type="dxa"/>
              <w:left w:w="100" w:type="dxa"/>
              <w:bottom w:w="60" w:type="dxa"/>
              <w:right w:w="100" w:type="dxa"/>
            </w:tcMar>
          </w:tcPr>
          <w:p w14:paraId="26786034" w14:textId="77777777" w:rsidR="00175CE0" w:rsidRDefault="00000000">
            <w:pPr>
              <w:jc w:val="center"/>
            </w:pPr>
            <w:r>
              <w:rPr>
                <w:rFonts w:ascii="Calibri" w:hAnsi="Calibri"/>
                <w:sz w:val="18"/>
              </w:rPr>
              <w:t>98.47%</w:t>
            </w:r>
          </w:p>
        </w:tc>
        <w:tc>
          <w:tcPr>
            <w:tcW w:w="1560" w:type="dxa"/>
            <w:shd w:val="clear" w:color="auto" w:fill="FFFFFF"/>
            <w:tcMar>
              <w:top w:w="60" w:type="dxa"/>
              <w:left w:w="100" w:type="dxa"/>
              <w:bottom w:w="60" w:type="dxa"/>
              <w:right w:w="100" w:type="dxa"/>
            </w:tcMar>
          </w:tcPr>
          <w:p w14:paraId="730F7EA8" w14:textId="77777777" w:rsidR="00175CE0" w:rsidRDefault="00000000">
            <w:pPr>
              <w:jc w:val="center"/>
            </w:pPr>
            <w:r>
              <w:rPr>
                <w:rFonts w:ascii="Calibri" w:hAnsi="Calibri"/>
                <w:sz w:val="18"/>
              </w:rPr>
              <w:t>+0.31 pp</w:t>
            </w:r>
          </w:p>
        </w:tc>
        <w:tc>
          <w:tcPr>
            <w:tcW w:w="1560" w:type="dxa"/>
            <w:shd w:val="clear" w:color="auto" w:fill="FFFFFF"/>
            <w:tcMar>
              <w:top w:w="60" w:type="dxa"/>
              <w:left w:w="100" w:type="dxa"/>
              <w:bottom w:w="60" w:type="dxa"/>
              <w:right w:w="100" w:type="dxa"/>
            </w:tcMar>
          </w:tcPr>
          <w:p w14:paraId="347AF615" w14:textId="77777777" w:rsidR="00175CE0" w:rsidRDefault="00000000">
            <w:pPr>
              <w:jc w:val="center"/>
            </w:pPr>
            <w:r>
              <w:rPr>
                <w:rFonts w:ascii="Calibri" w:hAnsi="Calibri"/>
                <w:sz w:val="18"/>
              </w:rPr>
              <w:t>100.0% (0 err)</w:t>
            </w:r>
          </w:p>
        </w:tc>
      </w:tr>
      <w:tr w:rsidR="00175CE0" w14:paraId="694E2679" w14:textId="77777777">
        <w:trPr>
          <w:jc w:val="center"/>
        </w:trPr>
        <w:tc>
          <w:tcPr>
            <w:tcW w:w="1560" w:type="dxa"/>
            <w:shd w:val="clear" w:color="auto" w:fill="F9F9F9"/>
            <w:tcMar>
              <w:top w:w="60" w:type="dxa"/>
              <w:left w:w="100" w:type="dxa"/>
              <w:bottom w:w="60" w:type="dxa"/>
              <w:right w:w="100" w:type="dxa"/>
            </w:tcMar>
          </w:tcPr>
          <w:p w14:paraId="542B6AB3" w14:textId="77777777" w:rsidR="00175CE0" w:rsidRDefault="00000000">
            <w:pPr>
              <w:jc w:val="center"/>
            </w:pPr>
            <w:r>
              <w:rPr>
                <w:rFonts w:ascii="Calibri" w:hAnsi="Calibri"/>
                <w:sz w:val="18"/>
              </w:rPr>
              <w:t>K = 4</w:t>
            </w:r>
          </w:p>
        </w:tc>
        <w:tc>
          <w:tcPr>
            <w:tcW w:w="1560" w:type="dxa"/>
            <w:shd w:val="clear" w:color="auto" w:fill="F9F9F9"/>
            <w:tcMar>
              <w:top w:w="60" w:type="dxa"/>
              <w:left w:w="100" w:type="dxa"/>
              <w:bottom w:w="60" w:type="dxa"/>
              <w:right w:w="100" w:type="dxa"/>
            </w:tcMar>
          </w:tcPr>
          <w:p w14:paraId="20A92D5F" w14:textId="77777777" w:rsidR="00175CE0" w:rsidRDefault="00000000">
            <w:pPr>
              <w:jc w:val="center"/>
            </w:pPr>
            <w:r>
              <w:rPr>
                <w:rFonts w:ascii="Calibri" w:hAnsi="Calibri"/>
                <w:sz w:val="18"/>
              </w:rPr>
              <w:t>0x000F</w:t>
            </w:r>
          </w:p>
        </w:tc>
        <w:tc>
          <w:tcPr>
            <w:tcW w:w="1560" w:type="dxa"/>
            <w:shd w:val="clear" w:color="auto" w:fill="F9F9F9"/>
            <w:tcMar>
              <w:top w:w="60" w:type="dxa"/>
              <w:left w:w="100" w:type="dxa"/>
              <w:bottom w:w="60" w:type="dxa"/>
              <w:right w:w="100" w:type="dxa"/>
            </w:tcMar>
          </w:tcPr>
          <w:p w14:paraId="153E4EE9" w14:textId="77777777" w:rsidR="00175CE0" w:rsidRDefault="00000000">
            <w:pPr>
              <w:jc w:val="center"/>
            </w:pPr>
            <w:r>
              <w:rPr>
                <w:rFonts w:ascii="Calibri" w:hAnsi="Calibri"/>
                <w:sz w:val="18"/>
              </w:rPr>
              <w:t>98.22%</w:t>
            </w:r>
          </w:p>
        </w:tc>
        <w:tc>
          <w:tcPr>
            <w:tcW w:w="1560" w:type="dxa"/>
            <w:shd w:val="clear" w:color="auto" w:fill="F9F9F9"/>
            <w:tcMar>
              <w:top w:w="60" w:type="dxa"/>
              <w:left w:w="100" w:type="dxa"/>
              <w:bottom w:w="60" w:type="dxa"/>
              <w:right w:w="100" w:type="dxa"/>
            </w:tcMar>
          </w:tcPr>
          <w:p w14:paraId="1265F95E" w14:textId="77777777" w:rsidR="00175CE0" w:rsidRDefault="00000000">
            <w:pPr>
              <w:jc w:val="center"/>
            </w:pPr>
            <w:r>
              <w:rPr>
                <w:rFonts w:ascii="Calibri" w:hAnsi="Calibri"/>
                <w:sz w:val="18"/>
              </w:rPr>
              <w:t>98.47%</w:t>
            </w:r>
          </w:p>
        </w:tc>
        <w:tc>
          <w:tcPr>
            <w:tcW w:w="1560" w:type="dxa"/>
            <w:shd w:val="clear" w:color="auto" w:fill="F9F9F9"/>
            <w:tcMar>
              <w:top w:w="60" w:type="dxa"/>
              <w:left w:w="100" w:type="dxa"/>
              <w:bottom w:w="60" w:type="dxa"/>
              <w:right w:w="100" w:type="dxa"/>
            </w:tcMar>
          </w:tcPr>
          <w:p w14:paraId="6D1C51E1" w14:textId="77777777" w:rsidR="00175CE0" w:rsidRDefault="00000000">
            <w:pPr>
              <w:jc w:val="center"/>
            </w:pPr>
            <w:r>
              <w:rPr>
                <w:rFonts w:ascii="Calibri" w:hAnsi="Calibri"/>
                <w:sz w:val="18"/>
              </w:rPr>
              <w:t>+0.26 pp</w:t>
            </w:r>
          </w:p>
        </w:tc>
        <w:tc>
          <w:tcPr>
            <w:tcW w:w="1560" w:type="dxa"/>
            <w:shd w:val="clear" w:color="auto" w:fill="F9F9F9"/>
            <w:tcMar>
              <w:top w:w="60" w:type="dxa"/>
              <w:left w:w="100" w:type="dxa"/>
              <w:bottom w:w="60" w:type="dxa"/>
              <w:right w:w="100" w:type="dxa"/>
            </w:tcMar>
          </w:tcPr>
          <w:p w14:paraId="727E108F" w14:textId="77777777" w:rsidR="00175CE0" w:rsidRDefault="00000000">
            <w:pPr>
              <w:jc w:val="center"/>
            </w:pPr>
            <w:r>
              <w:rPr>
                <w:rFonts w:ascii="Calibri" w:hAnsi="Calibri"/>
                <w:sz w:val="18"/>
              </w:rPr>
              <w:t>100.0% (0 err)</w:t>
            </w:r>
          </w:p>
        </w:tc>
      </w:tr>
      <w:tr w:rsidR="00175CE0" w14:paraId="32931EBB" w14:textId="77777777">
        <w:trPr>
          <w:jc w:val="center"/>
        </w:trPr>
        <w:tc>
          <w:tcPr>
            <w:tcW w:w="1560" w:type="dxa"/>
            <w:shd w:val="clear" w:color="auto" w:fill="FFFFFF"/>
            <w:tcMar>
              <w:top w:w="60" w:type="dxa"/>
              <w:left w:w="100" w:type="dxa"/>
              <w:bottom w:w="60" w:type="dxa"/>
              <w:right w:w="100" w:type="dxa"/>
            </w:tcMar>
          </w:tcPr>
          <w:p w14:paraId="7626D8C7" w14:textId="77777777" w:rsidR="00175CE0" w:rsidRDefault="00000000">
            <w:pPr>
              <w:jc w:val="center"/>
            </w:pPr>
            <w:r>
              <w:rPr>
                <w:rFonts w:ascii="Calibri" w:hAnsi="Calibri"/>
                <w:sz w:val="18"/>
              </w:rPr>
              <w:t>K = 6</w:t>
            </w:r>
          </w:p>
        </w:tc>
        <w:tc>
          <w:tcPr>
            <w:tcW w:w="1560" w:type="dxa"/>
            <w:shd w:val="clear" w:color="auto" w:fill="FFFFFF"/>
            <w:tcMar>
              <w:top w:w="60" w:type="dxa"/>
              <w:left w:w="100" w:type="dxa"/>
              <w:bottom w:w="60" w:type="dxa"/>
              <w:right w:w="100" w:type="dxa"/>
            </w:tcMar>
          </w:tcPr>
          <w:p w14:paraId="4B574EEA" w14:textId="77777777" w:rsidR="00175CE0" w:rsidRDefault="00000000">
            <w:pPr>
              <w:jc w:val="center"/>
            </w:pPr>
            <w:r>
              <w:rPr>
                <w:rFonts w:ascii="Calibri" w:hAnsi="Calibri"/>
                <w:sz w:val="18"/>
              </w:rPr>
              <w:t>0x003F</w:t>
            </w:r>
          </w:p>
        </w:tc>
        <w:tc>
          <w:tcPr>
            <w:tcW w:w="1560" w:type="dxa"/>
            <w:shd w:val="clear" w:color="auto" w:fill="FFFFFF"/>
            <w:tcMar>
              <w:top w:w="60" w:type="dxa"/>
              <w:left w:w="100" w:type="dxa"/>
              <w:bottom w:w="60" w:type="dxa"/>
              <w:right w:w="100" w:type="dxa"/>
            </w:tcMar>
          </w:tcPr>
          <w:p w14:paraId="6F7B5453" w14:textId="77777777" w:rsidR="00175CE0" w:rsidRDefault="00000000">
            <w:pPr>
              <w:jc w:val="center"/>
            </w:pPr>
            <w:r>
              <w:rPr>
                <w:rFonts w:ascii="Calibri" w:hAnsi="Calibri"/>
                <w:sz w:val="18"/>
              </w:rPr>
              <w:t>98.39%</w:t>
            </w:r>
          </w:p>
        </w:tc>
        <w:tc>
          <w:tcPr>
            <w:tcW w:w="1560" w:type="dxa"/>
            <w:shd w:val="clear" w:color="auto" w:fill="FFFFFF"/>
            <w:tcMar>
              <w:top w:w="60" w:type="dxa"/>
              <w:left w:w="100" w:type="dxa"/>
              <w:bottom w:w="60" w:type="dxa"/>
              <w:right w:w="100" w:type="dxa"/>
            </w:tcMar>
          </w:tcPr>
          <w:p w14:paraId="695EF4E1" w14:textId="77777777" w:rsidR="00175CE0" w:rsidRDefault="00000000">
            <w:pPr>
              <w:jc w:val="center"/>
            </w:pPr>
            <w:r>
              <w:rPr>
                <w:rFonts w:ascii="Calibri" w:hAnsi="Calibri"/>
                <w:sz w:val="18"/>
              </w:rPr>
              <w:t>98.51%</w:t>
            </w:r>
          </w:p>
        </w:tc>
        <w:tc>
          <w:tcPr>
            <w:tcW w:w="1560" w:type="dxa"/>
            <w:shd w:val="clear" w:color="auto" w:fill="FFFFFF"/>
            <w:tcMar>
              <w:top w:w="60" w:type="dxa"/>
              <w:left w:w="100" w:type="dxa"/>
              <w:bottom w:w="60" w:type="dxa"/>
              <w:right w:w="100" w:type="dxa"/>
            </w:tcMar>
          </w:tcPr>
          <w:p w14:paraId="7AE537F9" w14:textId="77777777" w:rsidR="00175CE0" w:rsidRDefault="00000000">
            <w:pPr>
              <w:jc w:val="center"/>
            </w:pPr>
            <w:r>
              <w:rPr>
                <w:rFonts w:ascii="Calibri" w:hAnsi="Calibri"/>
                <w:sz w:val="18"/>
              </w:rPr>
              <w:t>+0.08 pp</w:t>
            </w:r>
          </w:p>
        </w:tc>
        <w:tc>
          <w:tcPr>
            <w:tcW w:w="1560" w:type="dxa"/>
            <w:shd w:val="clear" w:color="auto" w:fill="FFFFFF"/>
            <w:tcMar>
              <w:top w:w="60" w:type="dxa"/>
              <w:left w:w="100" w:type="dxa"/>
              <w:bottom w:w="60" w:type="dxa"/>
              <w:right w:w="100" w:type="dxa"/>
            </w:tcMar>
          </w:tcPr>
          <w:p w14:paraId="46A13C4D" w14:textId="77777777" w:rsidR="00175CE0" w:rsidRDefault="00000000">
            <w:pPr>
              <w:jc w:val="center"/>
            </w:pPr>
            <w:r>
              <w:rPr>
                <w:rFonts w:ascii="Calibri" w:hAnsi="Calibri"/>
                <w:sz w:val="18"/>
              </w:rPr>
              <w:t>100.0% (0 err)</w:t>
            </w:r>
          </w:p>
        </w:tc>
      </w:tr>
      <w:tr w:rsidR="00175CE0" w14:paraId="49CE4700" w14:textId="77777777">
        <w:trPr>
          <w:jc w:val="center"/>
        </w:trPr>
        <w:tc>
          <w:tcPr>
            <w:tcW w:w="1560" w:type="dxa"/>
            <w:shd w:val="clear" w:color="auto" w:fill="F9F9F9"/>
            <w:tcMar>
              <w:top w:w="60" w:type="dxa"/>
              <w:left w:w="100" w:type="dxa"/>
              <w:bottom w:w="60" w:type="dxa"/>
              <w:right w:w="100" w:type="dxa"/>
            </w:tcMar>
          </w:tcPr>
          <w:p w14:paraId="510EADB8" w14:textId="77777777" w:rsidR="00175CE0" w:rsidRDefault="00000000">
            <w:pPr>
              <w:jc w:val="center"/>
            </w:pPr>
            <w:r>
              <w:rPr>
                <w:rFonts w:ascii="Calibri" w:hAnsi="Calibri"/>
                <w:sz w:val="18"/>
              </w:rPr>
              <w:t>K = 8</w:t>
            </w:r>
          </w:p>
        </w:tc>
        <w:tc>
          <w:tcPr>
            <w:tcW w:w="1560" w:type="dxa"/>
            <w:shd w:val="clear" w:color="auto" w:fill="F9F9F9"/>
            <w:tcMar>
              <w:top w:w="60" w:type="dxa"/>
              <w:left w:w="100" w:type="dxa"/>
              <w:bottom w:w="60" w:type="dxa"/>
              <w:right w:w="100" w:type="dxa"/>
            </w:tcMar>
          </w:tcPr>
          <w:p w14:paraId="3B2B581E" w14:textId="77777777" w:rsidR="00175CE0" w:rsidRDefault="00000000">
            <w:pPr>
              <w:jc w:val="center"/>
            </w:pPr>
            <w:r>
              <w:rPr>
                <w:rFonts w:ascii="Calibri" w:hAnsi="Calibri"/>
                <w:sz w:val="18"/>
              </w:rPr>
              <w:t>0x00FF</w:t>
            </w:r>
          </w:p>
        </w:tc>
        <w:tc>
          <w:tcPr>
            <w:tcW w:w="1560" w:type="dxa"/>
            <w:shd w:val="clear" w:color="auto" w:fill="F9F9F9"/>
            <w:tcMar>
              <w:top w:w="60" w:type="dxa"/>
              <w:left w:w="100" w:type="dxa"/>
              <w:bottom w:w="60" w:type="dxa"/>
              <w:right w:w="100" w:type="dxa"/>
            </w:tcMar>
          </w:tcPr>
          <w:p w14:paraId="08E03C70" w14:textId="77777777" w:rsidR="00175CE0" w:rsidRDefault="00000000">
            <w:pPr>
              <w:jc w:val="center"/>
            </w:pPr>
            <w:r>
              <w:rPr>
                <w:rFonts w:ascii="Calibri" w:hAnsi="Calibri"/>
                <w:sz w:val="18"/>
              </w:rPr>
              <w:t>98.09%</w:t>
            </w:r>
          </w:p>
        </w:tc>
        <w:tc>
          <w:tcPr>
            <w:tcW w:w="1560" w:type="dxa"/>
            <w:shd w:val="clear" w:color="auto" w:fill="F9F9F9"/>
            <w:tcMar>
              <w:top w:w="60" w:type="dxa"/>
              <w:left w:w="100" w:type="dxa"/>
              <w:bottom w:w="60" w:type="dxa"/>
              <w:right w:w="100" w:type="dxa"/>
            </w:tcMar>
          </w:tcPr>
          <w:p w14:paraId="1D7B3762" w14:textId="77777777" w:rsidR="00175CE0" w:rsidRDefault="00000000">
            <w:pPr>
              <w:jc w:val="center"/>
            </w:pPr>
            <w:r>
              <w:rPr>
                <w:rFonts w:ascii="Calibri" w:hAnsi="Calibri"/>
                <w:sz w:val="18"/>
              </w:rPr>
              <w:t>98.04%</w:t>
            </w:r>
          </w:p>
        </w:tc>
        <w:tc>
          <w:tcPr>
            <w:tcW w:w="1560" w:type="dxa"/>
            <w:shd w:val="clear" w:color="auto" w:fill="F9F9F9"/>
            <w:tcMar>
              <w:top w:w="60" w:type="dxa"/>
              <w:left w:w="100" w:type="dxa"/>
              <w:bottom w:w="60" w:type="dxa"/>
              <w:right w:w="100" w:type="dxa"/>
            </w:tcMar>
          </w:tcPr>
          <w:p w14:paraId="1B0861E7" w14:textId="77777777" w:rsidR="00175CE0" w:rsidRDefault="00000000">
            <w:pPr>
              <w:jc w:val="center"/>
            </w:pPr>
            <w:r>
              <w:rPr>
                <w:rFonts w:ascii="Calibri" w:hAnsi="Calibri"/>
                <w:sz w:val="18"/>
              </w:rPr>
              <w:t>+0.39 pp</w:t>
            </w:r>
          </w:p>
        </w:tc>
        <w:tc>
          <w:tcPr>
            <w:tcW w:w="1560" w:type="dxa"/>
            <w:shd w:val="clear" w:color="auto" w:fill="F9F9F9"/>
            <w:tcMar>
              <w:top w:w="60" w:type="dxa"/>
              <w:left w:w="100" w:type="dxa"/>
              <w:bottom w:w="60" w:type="dxa"/>
              <w:right w:w="100" w:type="dxa"/>
            </w:tcMar>
          </w:tcPr>
          <w:p w14:paraId="2BA09058" w14:textId="77777777" w:rsidR="00175CE0" w:rsidRDefault="00000000">
            <w:pPr>
              <w:jc w:val="center"/>
            </w:pPr>
            <w:r>
              <w:rPr>
                <w:rFonts w:ascii="Calibri" w:hAnsi="Calibri"/>
                <w:sz w:val="18"/>
              </w:rPr>
              <w:t>100.0% (0 err)</w:t>
            </w:r>
          </w:p>
        </w:tc>
      </w:tr>
      <w:tr w:rsidR="00175CE0" w14:paraId="0BB8C090" w14:textId="77777777">
        <w:trPr>
          <w:jc w:val="center"/>
        </w:trPr>
        <w:tc>
          <w:tcPr>
            <w:tcW w:w="1560" w:type="dxa"/>
            <w:shd w:val="clear" w:color="auto" w:fill="FFFFFF"/>
            <w:tcMar>
              <w:top w:w="60" w:type="dxa"/>
              <w:left w:w="100" w:type="dxa"/>
              <w:bottom w:w="60" w:type="dxa"/>
              <w:right w:w="100" w:type="dxa"/>
            </w:tcMar>
          </w:tcPr>
          <w:p w14:paraId="0986AC56" w14:textId="77777777" w:rsidR="00175CE0" w:rsidRDefault="00000000">
            <w:pPr>
              <w:jc w:val="center"/>
            </w:pPr>
            <w:r>
              <w:rPr>
                <w:rFonts w:ascii="Calibri" w:hAnsi="Calibri"/>
                <w:sz w:val="18"/>
              </w:rPr>
              <w:t>K = 10</w:t>
            </w:r>
          </w:p>
        </w:tc>
        <w:tc>
          <w:tcPr>
            <w:tcW w:w="1560" w:type="dxa"/>
            <w:shd w:val="clear" w:color="auto" w:fill="FFFFFF"/>
            <w:tcMar>
              <w:top w:w="60" w:type="dxa"/>
              <w:left w:w="100" w:type="dxa"/>
              <w:bottom w:w="60" w:type="dxa"/>
              <w:right w:w="100" w:type="dxa"/>
            </w:tcMar>
          </w:tcPr>
          <w:p w14:paraId="0E8E10D9" w14:textId="77777777" w:rsidR="00175CE0" w:rsidRDefault="00000000">
            <w:pPr>
              <w:jc w:val="center"/>
            </w:pPr>
            <w:r>
              <w:rPr>
                <w:rFonts w:ascii="Calibri" w:hAnsi="Calibri"/>
                <w:sz w:val="18"/>
              </w:rPr>
              <w:t>0x03FF</w:t>
            </w:r>
          </w:p>
        </w:tc>
        <w:tc>
          <w:tcPr>
            <w:tcW w:w="1560" w:type="dxa"/>
            <w:shd w:val="clear" w:color="auto" w:fill="FFFFFF"/>
            <w:tcMar>
              <w:top w:w="60" w:type="dxa"/>
              <w:left w:w="100" w:type="dxa"/>
              <w:bottom w:w="60" w:type="dxa"/>
              <w:right w:w="100" w:type="dxa"/>
            </w:tcMar>
          </w:tcPr>
          <w:p w14:paraId="7B2911BF" w14:textId="77777777" w:rsidR="00175CE0" w:rsidRDefault="00000000">
            <w:pPr>
              <w:jc w:val="center"/>
            </w:pPr>
            <w:r>
              <w:rPr>
                <w:rFonts w:ascii="Calibri" w:hAnsi="Calibri"/>
                <w:sz w:val="18"/>
              </w:rPr>
              <w:t>96.50%</w:t>
            </w:r>
          </w:p>
        </w:tc>
        <w:tc>
          <w:tcPr>
            <w:tcW w:w="1560" w:type="dxa"/>
            <w:shd w:val="clear" w:color="auto" w:fill="FFFFFF"/>
            <w:tcMar>
              <w:top w:w="60" w:type="dxa"/>
              <w:left w:w="100" w:type="dxa"/>
              <w:bottom w:w="60" w:type="dxa"/>
              <w:right w:w="100" w:type="dxa"/>
            </w:tcMar>
          </w:tcPr>
          <w:p w14:paraId="719AC013" w14:textId="77777777" w:rsidR="00175CE0" w:rsidRDefault="00000000">
            <w:pPr>
              <w:jc w:val="center"/>
            </w:pPr>
            <w:r>
              <w:rPr>
                <w:rFonts w:ascii="Calibri" w:hAnsi="Calibri"/>
                <w:sz w:val="18"/>
              </w:rPr>
              <w:t>93.38%</w:t>
            </w:r>
          </w:p>
        </w:tc>
        <w:tc>
          <w:tcPr>
            <w:tcW w:w="1560" w:type="dxa"/>
            <w:shd w:val="clear" w:color="auto" w:fill="FFFFFF"/>
            <w:tcMar>
              <w:top w:w="60" w:type="dxa"/>
              <w:left w:w="100" w:type="dxa"/>
              <w:bottom w:w="60" w:type="dxa"/>
              <w:right w:w="100" w:type="dxa"/>
            </w:tcMar>
          </w:tcPr>
          <w:p w14:paraId="58C78420" w14:textId="77777777" w:rsidR="00175CE0" w:rsidRDefault="00000000">
            <w:pPr>
              <w:jc w:val="center"/>
            </w:pPr>
            <w:r>
              <w:rPr>
                <w:rFonts w:ascii="Calibri" w:hAnsi="Calibri"/>
                <w:sz w:val="18"/>
              </w:rPr>
              <w:t>+1.98 pp</w:t>
            </w:r>
          </w:p>
        </w:tc>
        <w:tc>
          <w:tcPr>
            <w:tcW w:w="1560" w:type="dxa"/>
            <w:shd w:val="clear" w:color="auto" w:fill="FFFFFF"/>
            <w:tcMar>
              <w:top w:w="60" w:type="dxa"/>
              <w:left w:w="100" w:type="dxa"/>
              <w:bottom w:w="60" w:type="dxa"/>
              <w:right w:w="100" w:type="dxa"/>
            </w:tcMar>
          </w:tcPr>
          <w:p w14:paraId="792496C3" w14:textId="77777777" w:rsidR="00175CE0" w:rsidRDefault="00000000">
            <w:pPr>
              <w:jc w:val="center"/>
            </w:pPr>
            <w:r>
              <w:rPr>
                <w:rFonts w:ascii="Calibri" w:hAnsi="Calibri"/>
                <w:sz w:val="18"/>
              </w:rPr>
              <w:t>100.0% (0 err)</w:t>
            </w:r>
          </w:p>
        </w:tc>
      </w:tr>
      <w:tr w:rsidR="00175CE0" w14:paraId="4C03DFDA" w14:textId="77777777">
        <w:trPr>
          <w:jc w:val="center"/>
        </w:trPr>
        <w:tc>
          <w:tcPr>
            <w:tcW w:w="1560" w:type="dxa"/>
            <w:shd w:val="clear" w:color="auto" w:fill="F9F9F9"/>
            <w:tcMar>
              <w:top w:w="60" w:type="dxa"/>
              <w:left w:w="100" w:type="dxa"/>
              <w:bottom w:w="60" w:type="dxa"/>
              <w:right w:w="100" w:type="dxa"/>
            </w:tcMar>
          </w:tcPr>
          <w:p w14:paraId="49C00265" w14:textId="77777777" w:rsidR="00175CE0" w:rsidRDefault="00000000">
            <w:pPr>
              <w:jc w:val="center"/>
            </w:pPr>
            <w:r>
              <w:rPr>
                <w:rFonts w:ascii="Calibri" w:hAnsi="Calibri"/>
                <w:sz w:val="18"/>
              </w:rPr>
              <w:t>K = 12</w:t>
            </w:r>
          </w:p>
        </w:tc>
        <w:tc>
          <w:tcPr>
            <w:tcW w:w="1560" w:type="dxa"/>
            <w:shd w:val="clear" w:color="auto" w:fill="F9F9F9"/>
            <w:tcMar>
              <w:top w:w="60" w:type="dxa"/>
              <w:left w:w="100" w:type="dxa"/>
              <w:bottom w:w="60" w:type="dxa"/>
              <w:right w:w="100" w:type="dxa"/>
            </w:tcMar>
          </w:tcPr>
          <w:p w14:paraId="6628AB5D" w14:textId="77777777" w:rsidR="00175CE0" w:rsidRDefault="00000000">
            <w:pPr>
              <w:jc w:val="center"/>
            </w:pPr>
            <w:r>
              <w:rPr>
                <w:rFonts w:ascii="Calibri" w:hAnsi="Calibri"/>
                <w:sz w:val="18"/>
              </w:rPr>
              <w:t>0x0FFF</w:t>
            </w:r>
          </w:p>
        </w:tc>
        <w:tc>
          <w:tcPr>
            <w:tcW w:w="1560" w:type="dxa"/>
            <w:shd w:val="clear" w:color="auto" w:fill="F9F9F9"/>
            <w:tcMar>
              <w:top w:w="60" w:type="dxa"/>
              <w:left w:w="100" w:type="dxa"/>
              <w:bottom w:w="60" w:type="dxa"/>
              <w:right w:w="100" w:type="dxa"/>
            </w:tcMar>
          </w:tcPr>
          <w:p w14:paraId="41430459" w14:textId="77777777" w:rsidR="00175CE0" w:rsidRDefault="00000000">
            <w:pPr>
              <w:jc w:val="center"/>
            </w:pPr>
            <w:r>
              <w:rPr>
                <w:rFonts w:ascii="Calibri" w:hAnsi="Calibri"/>
                <w:sz w:val="18"/>
              </w:rPr>
              <w:t>75.91%</w:t>
            </w:r>
          </w:p>
        </w:tc>
        <w:tc>
          <w:tcPr>
            <w:tcW w:w="1560" w:type="dxa"/>
            <w:shd w:val="clear" w:color="auto" w:fill="F9F9F9"/>
            <w:tcMar>
              <w:top w:w="60" w:type="dxa"/>
              <w:left w:w="100" w:type="dxa"/>
              <w:bottom w:w="60" w:type="dxa"/>
              <w:right w:w="100" w:type="dxa"/>
            </w:tcMar>
          </w:tcPr>
          <w:p w14:paraId="430AA3F2" w14:textId="77777777" w:rsidR="00175CE0" w:rsidRDefault="00000000">
            <w:pPr>
              <w:jc w:val="center"/>
            </w:pPr>
            <w:r>
              <w:rPr>
                <w:rFonts w:ascii="Calibri" w:hAnsi="Calibri"/>
                <w:sz w:val="18"/>
              </w:rPr>
              <w:t>68.35%</w:t>
            </w:r>
          </w:p>
        </w:tc>
        <w:tc>
          <w:tcPr>
            <w:tcW w:w="1560" w:type="dxa"/>
            <w:shd w:val="clear" w:color="auto" w:fill="F9F9F9"/>
            <w:tcMar>
              <w:top w:w="60" w:type="dxa"/>
              <w:left w:w="100" w:type="dxa"/>
              <w:bottom w:w="60" w:type="dxa"/>
              <w:right w:w="100" w:type="dxa"/>
            </w:tcMar>
          </w:tcPr>
          <w:p w14:paraId="0A405E0C" w14:textId="77777777" w:rsidR="00175CE0" w:rsidRDefault="00000000">
            <w:pPr>
              <w:jc w:val="center"/>
            </w:pPr>
            <w:r>
              <w:rPr>
                <w:rFonts w:ascii="Calibri" w:hAnsi="Calibri"/>
                <w:sz w:val="18"/>
              </w:rPr>
              <w:t>+22.57 pp</w:t>
            </w:r>
          </w:p>
        </w:tc>
        <w:tc>
          <w:tcPr>
            <w:tcW w:w="1560" w:type="dxa"/>
            <w:shd w:val="clear" w:color="auto" w:fill="F9F9F9"/>
            <w:tcMar>
              <w:top w:w="60" w:type="dxa"/>
              <w:left w:w="100" w:type="dxa"/>
              <w:bottom w:w="60" w:type="dxa"/>
              <w:right w:w="100" w:type="dxa"/>
            </w:tcMar>
          </w:tcPr>
          <w:p w14:paraId="6264B1BF" w14:textId="77777777" w:rsidR="00175CE0" w:rsidRDefault="00000000">
            <w:pPr>
              <w:jc w:val="center"/>
            </w:pPr>
            <w:r>
              <w:rPr>
                <w:rFonts w:ascii="Calibri" w:hAnsi="Calibri"/>
                <w:sz w:val="18"/>
              </w:rPr>
              <w:t>100.0% (0 err)</w:t>
            </w:r>
          </w:p>
        </w:tc>
      </w:tr>
      <w:tr w:rsidR="00175CE0" w14:paraId="6E5C59DD" w14:textId="77777777">
        <w:trPr>
          <w:jc w:val="center"/>
        </w:trPr>
        <w:tc>
          <w:tcPr>
            <w:tcW w:w="1560" w:type="dxa"/>
            <w:shd w:val="clear" w:color="auto" w:fill="FFFFFF"/>
            <w:tcMar>
              <w:top w:w="60" w:type="dxa"/>
              <w:left w:w="100" w:type="dxa"/>
              <w:bottom w:w="60" w:type="dxa"/>
              <w:right w:w="100" w:type="dxa"/>
            </w:tcMar>
          </w:tcPr>
          <w:p w14:paraId="4BAF8483" w14:textId="77777777" w:rsidR="00175CE0" w:rsidRDefault="00000000">
            <w:pPr>
              <w:jc w:val="center"/>
            </w:pPr>
            <w:r>
              <w:rPr>
                <w:rFonts w:ascii="Calibri" w:hAnsi="Calibri"/>
                <w:sz w:val="18"/>
              </w:rPr>
              <w:t>K = 14</w:t>
            </w:r>
          </w:p>
        </w:tc>
        <w:tc>
          <w:tcPr>
            <w:tcW w:w="1560" w:type="dxa"/>
            <w:shd w:val="clear" w:color="auto" w:fill="FFFFFF"/>
            <w:tcMar>
              <w:top w:w="60" w:type="dxa"/>
              <w:left w:w="100" w:type="dxa"/>
              <w:bottom w:w="60" w:type="dxa"/>
              <w:right w:w="100" w:type="dxa"/>
            </w:tcMar>
          </w:tcPr>
          <w:p w14:paraId="277B7906" w14:textId="77777777" w:rsidR="00175CE0" w:rsidRDefault="00000000">
            <w:pPr>
              <w:jc w:val="center"/>
            </w:pPr>
            <w:r>
              <w:rPr>
                <w:rFonts w:ascii="Calibri" w:hAnsi="Calibri"/>
                <w:sz w:val="18"/>
              </w:rPr>
              <w:t>0x3FFF</w:t>
            </w:r>
          </w:p>
        </w:tc>
        <w:tc>
          <w:tcPr>
            <w:tcW w:w="1560" w:type="dxa"/>
            <w:shd w:val="clear" w:color="auto" w:fill="FFFFFF"/>
            <w:tcMar>
              <w:top w:w="60" w:type="dxa"/>
              <w:left w:w="100" w:type="dxa"/>
              <w:bottom w:w="60" w:type="dxa"/>
              <w:right w:w="100" w:type="dxa"/>
            </w:tcMar>
          </w:tcPr>
          <w:p w14:paraId="46DE9014" w14:textId="77777777" w:rsidR="00175CE0" w:rsidRDefault="00000000">
            <w:pPr>
              <w:jc w:val="center"/>
            </w:pPr>
            <w:r>
              <w:rPr>
                <w:rFonts w:ascii="Calibri" w:hAnsi="Calibri"/>
                <w:sz w:val="18"/>
              </w:rPr>
              <w:t>52.60%</w:t>
            </w:r>
          </w:p>
        </w:tc>
        <w:tc>
          <w:tcPr>
            <w:tcW w:w="1560" w:type="dxa"/>
            <w:shd w:val="clear" w:color="auto" w:fill="FFFFFF"/>
            <w:tcMar>
              <w:top w:w="60" w:type="dxa"/>
              <w:left w:w="100" w:type="dxa"/>
              <w:bottom w:w="60" w:type="dxa"/>
              <w:right w:w="100" w:type="dxa"/>
            </w:tcMar>
          </w:tcPr>
          <w:p w14:paraId="634A323E" w14:textId="77777777" w:rsidR="00175CE0" w:rsidRDefault="00000000">
            <w:pPr>
              <w:jc w:val="center"/>
            </w:pPr>
            <w:r>
              <w:rPr>
                <w:rFonts w:ascii="Calibri" w:hAnsi="Calibri"/>
                <w:sz w:val="18"/>
              </w:rPr>
              <w:t>50.66%</w:t>
            </w:r>
          </w:p>
        </w:tc>
        <w:tc>
          <w:tcPr>
            <w:tcW w:w="1560" w:type="dxa"/>
            <w:shd w:val="clear" w:color="auto" w:fill="FFFFFF"/>
            <w:tcMar>
              <w:top w:w="60" w:type="dxa"/>
              <w:left w:w="100" w:type="dxa"/>
              <w:bottom w:w="60" w:type="dxa"/>
              <w:right w:w="100" w:type="dxa"/>
            </w:tcMar>
          </w:tcPr>
          <w:p w14:paraId="307672B4" w14:textId="77777777" w:rsidR="00175CE0" w:rsidRDefault="00000000">
            <w:pPr>
              <w:jc w:val="center"/>
            </w:pPr>
            <w:r>
              <w:rPr>
                <w:rFonts w:ascii="Calibri" w:hAnsi="Calibri"/>
                <w:sz w:val="18"/>
              </w:rPr>
              <w:t>+45.87 pp</w:t>
            </w:r>
          </w:p>
        </w:tc>
        <w:tc>
          <w:tcPr>
            <w:tcW w:w="1560" w:type="dxa"/>
            <w:shd w:val="clear" w:color="auto" w:fill="FFFFFF"/>
            <w:tcMar>
              <w:top w:w="60" w:type="dxa"/>
              <w:left w:w="100" w:type="dxa"/>
              <w:bottom w:w="60" w:type="dxa"/>
              <w:right w:w="100" w:type="dxa"/>
            </w:tcMar>
          </w:tcPr>
          <w:p w14:paraId="4B1B38BC" w14:textId="77777777" w:rsidR="00175CE0" w:rsidRDefault="00000000">
            <w:pPr>
              <w:jc w:val="center"/>
            </w:pPr>
            <w:r>
              <w:rPr>
                <w:rFonts w:ascii="Calibri" w:hAnsi="Calibri"/>
                <w:sz w:val="18"/>
              </w:rPr>
              <w:t>100.0% (0 err)</w:t>
            </w:r>
          </w:p>
        </w:tc>
      </w:tr>
      <w:tr w:rsidR="00175CE0" w14:paraId="26FF354F" w14:textId="77777777">
        <w:trPr>
          <w:jc w:val="center"/>
        </w:trPr>
        <w:tc>
          <w:tcPr>
            <w:tcW w:w="1560" w:type="dxa"/>
            <w:shd w:val="clear" w:color="auto" w:fill="F9F9F9"/>
            <w:tcMar>
              <w:top w:w="60" w:type="dxa"/>
              <w:left w:w="100" w:type="dxa"/>
              <w:bottom w:w="60" w:type="dxa"/>
              <w:right w:w="100" w:type="dxa"/>
            </w:tcMar>
          </w:tcPr>
          <w:p w14:paraId="67F05DC2" w14:textId="77777777" w:rsidR="00175CE0" w:rsidRDefault="00000000">
            <w:pPr>
              <w:jc w:val="center"/>
            </w:pPr>
            <w:r>
              <w:rPr>
                <w:rFonts w:ascii="Calibri" w:hAnsi="Calibri"/>
                <w:sz w:val="18"/>
              </w:rPr>
              <w:t>K = 16</w:t>
            </w:r>
          </w:p>
        </w:tc>
        <w:tc>
          <w:tcPr>
            <w:tcW w:w="1560" w:type="dxa"/>
            <w:shd w:val="clear" w:color="auto" w:fill="F9F9F9"/>
            <w:tcMar>
              <w:top w:w="60" w:type="dxa"/>
              <w:left w:w="100" w:type="dxa"/>
              <w:bottom w:w="60" w:type="dxa"/>
              <w:right w:w="100" w:type="dxa"/>
            </w:tcMar>
          </w:tcPr>
          <w:p w14:paraId="0B49B9AA" w14:textId="77777777" w:rsidR="00175CE0" w:rsidRDefault="00000000">
            <w:pPr>
              <w:jc w:val="center"/>
            </w:pPr>
            <w:r>
              <w:rPr>
                <w:rFonts w:ascii="Calibri" w:hAnsi="Calibri"/>
                <w:sz w:val="18"/>
              </w:rPr>
              <w:t>0xFFFF</w:t>
            </w:r>
          </w:p>
        </w:tc>
        <w:tc>
          <w:tcPr>
            <w:tcW w:w="1560" w:type="dxa"/>
            <w:shd w:val="clear" w:color="auto" w:fill="F9F9F9"/>
            <w:tcMar>
              <w:top w:w="60" w:type="dxa"/>
              <w:left w:w="100" w:type="dxa"/>
              <w:bottom w:w="60" w:type="dxa"/>
              <w:right w:w="100" w:type="dxa"/>
            </w:tcMar>
          </w:tcPr>
          <w:p w14:paraId="26646E99" w14:textId="77777777" w:rsidR="00175CE0" w:rsidRDefault="00000000">
            <w:pPr>
              <w:jc w:val="center"/>
            </w:pPr>
            <w:r>
              <w:rPr>
                <w:rFonts w:ascii="Calibri" w:hAnsi="Calibri"/>
                <w:b/>
                <w:color w:val="C0392B"/>
                <w:sz w:val="18"/>
              </w:rPr>
              <w:t>49.57%</w:t>
            </w:r>
          </w:p>
        </w:tc>
        <w:tc>
          <w:tcPr>
            <w:tcW w:w="1560" w:type="dxa"/>
            <w:shd w:val="clear" w:color="auto" w:fill="F9F9F9"/>
            <w:tcMar>
              <w:top w:w="60" w:type="dxa"/>
              <w:left w:w="100" w:type="dxa"/>
              <w:bottom w:w="60" w:type="dxa"/>
              <w:right w:w="100" w:type="dxa"/>
            </w:tcMar>
          </w:tcPr>
          <w:p w14:paraId="75F3B421" w14:textId="77777777" w:rsidR="00175CE0" w:rsidRDefault="00000000">
            <w:pPr>
              <w:jc w:val="center"/>
            </w:pPr>
            <w:r>
              <w:rPr>
                <w:rFonts w:ascii="Calibri" w:hAnsi="Calibri"/>
                <w:sz w:val="18"/>
              </w:rPr>
              <w:t>50.84%</w:t>
            </w:r>
          </w:p>
        </w:tc>
        <w:tc>
          <w:tcPr>
            <w:tcW w:w="1560" w:type="dxa"/>
            <w:shd w:val="clear" w:color="auto" w:fill="F9F9F9"/>
            <w:tcMar>
              <w:top w:w="60" w:type="dxa"/>
              <w:left w:w="100" w:type="dxa"/>
              <w:bottom w:w="60" w:type="dxa"/>
              <w:right w:w="100" w:type="dxa"/>
            </w:tcMar>
          </w:tcPr>
          <w:p w14:paraId="215239F2" w14:textId="77777777" w:rsidR="00175CE0" w:rsidRDefault="00000000">
            <w:pPr>
              <w:jc w:val="center"/>
            </w:pPr>
            <w:r>
              <w:rPr>
                <w:rFonts w:ascii="Calibri" w:hAnsi="Calibri"/>
                <w:b/>
                <w:color w:val="C0392B"/>
                <w:sz w:val="18"/>
              </w:rPr>
              <w:t>+48.91 pp</w:t>
            </w:r>
          </w:p>
        </w:tc>
        <w:tc>
          <w:tcPr>
            <w:tcW w:w="1560" w:type="dxa"/>
            <w:shd w:val="clear" w:color="auto" w:fill="F9F9F9"/>
            <w:tcMar>
              <w:top w:w="60" w:type="dxa"/>
              <w:left w:w="100" w:type="dxa"/>
              <w:bottom w:w="60" w:type="dxa"/>
              <w:right w:w="100" w:type="dxa"/>
            </w:tcMar>
          </w:tcPr>
          <w:p w14:paraId="6A85B860" w14:textId="77777777" w:rsidR="00175CE0" w:rsidRDefault="00000000">
            <w:pPr>
              <w:jc w:val="center"/>
            </w:pPr>
            <w:r>
              <w:rPr>
                <w:rFonts w:ascii="Calibri" w:hAnsi="Calibri"/>
                <w:sz w:val="18"/>
              </w:rPr>
              <w:t>100.0% (0 err)</w:t>
            </w:r>
          </w:p>
        </w:tc>
      </w:tr>
    </w:tbl>
    <w:p w14:paraId="27ACE9E6" w14:textId="77777777" w:rsidR="00175CE0" w:rsidRDefault="00000000">
      <w:pPr>
        <w:spacing w:before="80" w:after="240"/>
        <w:jc w:val="center"/>
      </w:pPr>
      <w:r>
        <w:rPr>
          <w:i/>
          <w:sz w:val="18"/>
        </w:rPr>
        <w:t>Table 1: Parametric Bit-Depth Data (Saved in parametric_k_results.csv)</w:t>
      </w:r>
    </w:p>
    <w:p w14:paraId="2F95D9FF" w14:textId="77777777" w:rsidR="00175CE0" w:rsidRDefault="00000000">
      <w:pPr>
        <w:pStyle w:val="Heading1"/>
        <w:spacing w:before="280" w:after="120"/>
      </w:pPr>
      <w:r>
        <w:rPr>
          <w:rFonts w:ascii="Calibri" w:hAnsi="Calibri"/>
          <w:color w:val="1A5276"/>
          <w:sz w:val="32"/>
        </w:rPr>
        <w:t>3. Update 2: We Finally Proved the Slide 7 Claim! (Real AES-128 &amp; ChaCha20 Benchmarks)</w:t>
      </w:r>
    </w:p>
    <w:p w14:paraId="22D8E361" w14:textId="77777777" w:rsidR="00175CE0" w:rsidRDefault="00000000">
      <w:pPr>
        <w:spacing w:after="160"/>
      </w:pPr>
      <w:r>
        <w:t>On Slide 7 of our presentation, we wrote:</w:t>
      </w:r>
      <w:r>
        <w:br/>
        <w:t>"AES-128 requires ~10-100x more computation per record — benchmarks coming in Phase 2."</w:t>
      </w:r>
      <w:r>
        <w:br/>
      </w:r>
      <w:r>
        <w:br/>
        <w:t>If we submitted the paper without those Phase 2 benchmarks, any reviewer would immediately ask: "Where is the proof that AES is too slow for Modbus?"</w:t>
      </w:r>
      <w:r>
        <w:br/>
      </w:r>
      <w:r>
        <w:br/>
        <w:t xml:space="preserve">So, I implemented a full cryptographic benchmark suite (benchmark_crypto_comparison.py) using </w:t>
      </w:r>
      <w:r>
        <w:lastRenderedPageBreak/>
        <w:t>the industry-standard cryptography library. I tested XOR-16, XOR-64 (SIMD packed), ChaCha20 (modern stream cipher), AES-128 in CTR streaming mode, AES-128 in CBC block mode, and Additive Gaussian Noise.</w:t>
      </w:r>
      <w:r>
        <w:br/>
      </w:r>
      <w:r>
        <w:br/>
        <w:t>Here is the crucial finding that makes our argument unbeatable in the paper:</w:t>
      </w:r>
      <w:r>
        <w:br/>
        <w:t>If you encrypt all 31,106 records as one huge bulk buffer in memory, C-optimized OpenSSL uses Intel AES-NI hardware acceleration. BUT that is NOT how real-world SCADA and PLCs work! A Modbus PLC operates on a scan cycle (every 1 to 10 ms), transmitting ONE frame at a time (8 bytes per sample). When we measure real-time per-packet streaming latency for a single 8-byte Modbus frame, here is what happens:</w:t>
      </w:r>
    </w:p>
    <w:tbl>
      <w:tblPr>
        <w:tblW w:w="0" w:type="auto"/>
        <w:jc w:val="center"/>
        <w:tblLook w:val="04A0" w:firstRow="1" w:lastRow="0" w:firstColumn="1" w:lastColumn="0" w:noHBand="0" w:noVBand="1"/>
      </w:tblPr>
      <w:tblGrid>
        <w:gridCol w:w="1560"/>
        <w:gridCol w:w="1560"/>
        <w:gridCol w:w="1560"/>
        <w:gridCol w:w="1560"/>
        <w:gridCol w:w="1560"/>
        <w:gridCol w:w="1560"/>
      </w:tblGrid>
      <w:tr w:rsidR="00175CE0" w14:paraId="3C7873CF" w14:textId="77777777">
        <w:trPr>
          <w:jc w:val="center"/>
        </w:trPr>
        <w:tc>
          <w:tcPr>
            <w:tcW w:w="1560" w:type="dxa"/>
            <w:shd w:val="clear" w:color="auto" w:fill="1A5276"/>
            <w:tcMar>
              <w:top w:w="80" w:type="dxa"/>
              <w:left w:w="100" w:type="dxa"/>
              <w:bottom w:w="80" w:type="dxa"/>
              <w:right w:w="100" w:type="dxa"/>
            </w:tcMar>
          </w:tcPr>
          <w:p w14:paraId="7597CE9C" w14:textId="77777777" w:rsidR="00175CE0" w:rsidRDefault="00000000">
            <w:pPr>
              <w:jc w:val="center"/>
            </w:pPr>
            <w:r>
              <w:rPr>
                <w:rFonts w:ascii="Calibri" w:hAnsi="Calibri"/>
                <w:b/>
                <w:color w:val="FFFFFF"/>
                <w:sz w:val="19"/>
              </w:rPr>
              <w:t>Method</w:t>
            </w:r>
          </w:p>
        </w:tc>
        <w:tc>
          <w:tcPr>
            <w:tcW w:w="1560" w:type="dxa"/>
            <w:shd w:val="clear" w:color="auto" w:fill="1A5276"/>
            <w:tcMar>
              <w:top w:w="80" w:type="dxa"/>
              <w:left w:w="100" w:type="dxa"/>
              <w:bottom w:w="80" w:type="dxa"/>
              <w:right w:w="100" w:type="dxa"/>
            </w:tcMar>
          </w:tcPr>
          <w:p w14:paraId="5BDE36B9" w14:textId="77777777" w:rsidR="00175CE0" w:rsidRDefault="00000000">
            <w:pPr>
              <w:jc w:val="center"/>
            </w:pPr>
            <w:r>
              <w:rPr>
                <w:rFonts w:ascii="Calibri" w:hAnsi="Calibri"/>
                <w:b/>
                <w:color w:val="FFFFFF"/>
                <w:sz w:val="19"/>
              </w:rPr>
              <w:t>Batch Time (31k rows)</w:t>
            </w:r>
          </w:p>
        </w:tc>
        <w:tc>
          <w:tcPr>
            <w:tcW w:w="1560" w:type="dxa"/>
            <w:shd w:val="clear" w:color="auto" w:fill="1A5276"/>
            <w:tcMar>
              <w:top w:w="80" w:type="dxa"/>
              <w:left w:w="100" w:type="dxa"/>
              <w:bottom w:w="80" w:type="dxa"/>
              <w:right w:w="100" w:type="dxa"/>
            </w:tcMar>
          </w:tcPr>
          <w:p w14:paraId="76E64161" w14:textId="77777777" w:rsidR="00175CE0" w:rsidRDefault="00000000">
            <w:pPr>
              <w:jc w:val="center"/>
            </w:pPr>
            <w:r>
              <w:rPr>
                <w:rFonts w:ascii="Calibri" w:hAnsi="Calibri"/>
                <w:b/>
                <w:color w:val="FFFFFF"/>
                <w:sz w:val="19"/>
              </w:rPr>
              <w:t>Per-Packet Latency</w:t>
            </w:r>
          </w:p>
        </w:tc>
        <w:tc>
          <w:tcPr>
            <w:tcW w:w="1560" w:type="dxa"/>
            <w:shd w:val="clear" w:color="auto" w:fill="1A5276"/>
            <w:tcMar>
              <w:top w:w="80" w:type="dxa"/>
              <w:left w:w="100" w:type="dxa"/>
              <w:bottom w:w="80" w:type="dxa"/>
              <w:right w:w="100" w:type="dxa"/>
            </w:tcMar>
          </w:tcPr>
          <w:p w14:paraId="7A670ED6" w14:textId="77777777" w:rsidR="00175CE0" w:rsidRDefault="00000000">
            <w:pPr>
              <w:jc w:val="center"/>
            </w:pPr>
            <w:r>
              <w:rPr>
                <w:rFonts w:ascii="Calibri" w:hAnsi="Calibri"/>
                <w:b/>
                <w:color w:val="FFFFFF"/>
                <w:sz w:val="19"/>
              </w:rPr>
              <w:t>Speedup vs AES</w:t>
            </w:r>
          </w:p>
        </w:tc>
        <w:tc>
          <w:tcPr>
            <w:tcW w:w="1560" w:type="dxa"/>
            <w:shd w:val="clear" w:color="auto" w:fill="1A5276"/>
            <w:tcMar>
              <w:top w:w="80" w:type="dxa"/>
              <w:left w:w="100" w:type="dxa"/>
              <w:bottom w:w="80" w:type="dxa"/>
              <w:right w:w="100" w:type="dxa"/>
            </w:tcMar>
          </w:tcPr>
          <w:p w14:paraId="5EB11775" w14:textId="77777777" w:rsidR="00175CE0" w:rsidRDefault="00000000">
            <w:pPr>
              <w:jc w:val="center"/>
            </w:pPr>
            <w:r>
              <w:rPr>
                <w:rFonts w:ascii="Calibri" w:hAnsi="Calibri"/>
                <w:b/>
                <w:color w:val="FFFFFF"/>
                <w:sz w:val="19"/>
              </w:rPr>
              <w:t>Payload Size Overhead</w:t>
            </w:r>
          </w:p>
        </w:tc>
        <w:tc>
          <w:tcPr>
            <w:tcW w:w="1560" w:type="dxa"/>
            <w:shd w:val="clear" w:color="auto" w:fill="1A5276"/>
            <w:tcMar>
              <w:top w:w="80" w:type="dxa"/>
              <w:left w:w="100" w:type="dxa"/>
              <w:bottom w:w="80" w:type="dxa"/>
              <w:right w:w="100" w:type="dxa"/>
            </w:tcMar>
          </w:tcPr>
          <w:p w14:paraId="4ADDDD1D" w14:textId="77777777" w:rsidR="00175CE0" w:rsidRDefault="00000000">
            <w:pPr>
              <w:jc w:val="center"/>
            </w:pPr>
            <w:r>
              <w:rPr>
                <w:rFonts w:ascii="Calibri" w:hAnsi="Calibri"/>
                <w:b/>
                <w:color w:val="FFFFFF"/>
                <w:sz w:val="19"/>
              </w:rPr>
              <w:t>Reversibility</w:t>
            </w:r>
          </w:p>
        </w:tc>
      </w:tr>
      <w:tr w:rsidR="00175CE0" w14:paraId="70B892FE" w14:textId="77777777">
        <w:trPr>
          <w:jc w:val="center"/>
        </w:trPr>
        <w:tc>
          <w:tcPr>
            <w:tcW w:w="1560" w:type="dxa"/>
            <w:shd w:val="clear" w:color="auto" w:fill="FFFFFF"/>
            <w:tcMar>
              <w:top w:w="60" w:type="dxa"/>
              <w:left w:w="100" w:type="dxa"/>
              <w:bottom w:w="60" w:type="dxa"/>
              <w:right w:w="100" w:type="dxa"/>
            </w:tcMar>
          </w:tcPr>
          <w:p w14:paraId="73FF909B" w14:textId="77777777" w:rsidR="00175CE0" w:rsidRDefault="00000000">
            <w:pPr>
              <w:jc w:val="center"/>
            </w:pPr>
            <w:r>
              <w:rPr>
                <w:rFonts w:ascii="Calibri" w:hAnsi="Calibri"/>
                <w:sz w:val="18"/>
              </w:rPr>
              <w:t>XOR-16 (Register-level)</w:t>
            </w:r>
          </w:p>
        </w:tc>
        <w:tc>
          <w:tcPr>
            <w:tcW w:w="1560" w:type="dxa"/>
            <w:shd w:val="clear" w:color="auto" w:fill="FFFFFF"/>
            <w:tcMar>
              <w:top w:w="60" w:type="dxa"/>
              <w:left w:w="100" w:type="dxa"/>
              <w:bottom w:w="60" w:type="dxa"/>
              <w:right w:w="100" w:type="dxa"/>
            </w:tcMar>
          </w:tcPr>
          <w:p w14:paraId="2E5B844B" w14:textId="77777777" w:rsidR="00175CE0" w:rsidRDefault="00000000">
            <w:pPr>
              <w:jc w:val="center"/>
            </w:pPr>
            <w:r>
              <w:rPr>
                <w:rFonts w:ascii="Calibri" w:hAnsi="Calibri"/>
                <w:sz w:val="18"/>
              </w:rPr>
              <w:t>0.246 ms</w:t>
            </w:r>
          </w:p>
        </w:tc>
        <w:tc>
          <w:tcPr>
            <w:tcW w:w="1560" w:type="dxa"/>
            <w:shd w:val="clear" w:color="auto" w:fill="FFFFFF"/>
            <w:tcMar>
              <w:top w:w="60" w:type="dxa"/>
              <w:left w:w="100" w:type="dxa"/>
              <w:bottom w:w="60" w:type="dxa"/>
              <w:right w:w="100" w:type="dxa"/>
            </w:tcMar>
          </w:tcPr>
          <w:p w14:paraId="07EF0000" w14:textId="77777777" w:rsidR="00175CE0" w:rsidRDefault="00000000">
            <w:pPr>
              <w:jc w:val="center"/>
            </w:pPr>
            <w:r>
              <w:rPr>
                <w:rFonts w:ascii="Calibri" w:hAnsi="Calibri"/>
                <w:sz w:val="18"/>
              </w:rPr>
              <w:t>1.0903 µs/pkt</w:t>
            </w:r>
          </w:p>
        </w:tc>
        <w:tc>
          <w:tcPr>
            <w:tcW w:w="1560" w:type="dxa"/>
            <w:shd w:val="clear" w:color="auto" w:fill="FFFFFF"/>
            <w:tcMar>
              <w:top w:w="60" w:type="dxa"/>
              <w:left w:w="100" w:type="dxa"/>
              <w:bottom w:w="60" w:type="dxa"/>
              <w:right w:w="100" w:type="dxa"/>
            </w:tcMar>
          </w:tcPr>
          <w:p w14:paraId="76DFAFCD" w14:textId="77777777" w:rsidR="00175CE0" w:rsidRDefault="00000000">
            <w:pPr>
              <w:jc w:val="center"/>
            </w:pPr>
            <w:r>
              <w:rPr>
                <w:rFonts w:ascii="Calibri" w:hAnsi="Calibri"/>
                <w:sz w:val="18"/>
              </w:rPr>
              <w:t>8.1x faster</w:t>
            </w:r>
          </w:p>
        </w:tc>
        <w:tc>
          <w:tcPr>
            <w:tcW w:w="1560" w:type="dxa"/>
            <w:shd w:val="clear" w:color="auto" w:fill="FFFFFF"/>
            <w:tcMar>
              <w:top w:w="60" w:type="dxa"/>
              <w:left w:w="100" w:type="dxa"/>
              <w:bottom w:w="60" w:type="dxa"/>
              <w:right w:w="100" w:type="dxa"/>
            </w:tcMar>
          </w:tcPr>
          <w:p w14:paraId="7E684753" w14:textId="77777777" w:rsidR="00175CE0" w:rsidRDefault="00000000">
            <w:pPr>
              <w:jc w:val="center"/>
            </w:pPr>
            <w:r>
              <w:rPr>
                <w:rFonts w:ascii="Calibri" w:hAnsi="Calibri"/>
                <w:sz w:val="18"/>
              </w:rPr>
              <w:t>0.0% (Exact)</w:t>
            </w:r>
          </w:p>
        </w:tc>
        <w:tc>
          <w:tcPr>
            <w:tcW w:w="1560" w:type="dxa"/>
            <w:shd w:val="clear" w:color="auto" w:fill="FFFFFF"/>
            <w:tcMar>
              <w:top w:w="60" w:type="dxa"/>
              <w:left w:w="100" w:type="dxa"/>
              <w:bottom w:w="60" w:type="dxa"/>
              <w:right w:w="100" w:type="dxa"/>
            </w:tcMar>
          </w:tcPr>
          <w:p w14:paraId="01854519" w14:textId="77777777" w:rsidR="00175CE0" w:rsidRDefault="00000000">
            <w:pPr>
              <w:jc w:val="center"/>
            </w:pPr>
            <w:r>
              <w:rPr>
                <w:rFonts w:ascii="Calibri" w:hAnsi="Calibri"/>
                <w:sz w:val="18"/>
              </w:rPr>
              <w:t>100.0% (0 err)</w:t>
            </w:r>
          </w:p>
        </w:tc>
      </w:tr>
      <w:tr w:rsidR="00175CE0" w14:paraId="32EE5642" w14:textId="77777777">
        <w:trPr>
          <w:jc w:val="center"/>
        </w:trPr>
        <w:tc>
          <w:tcPr>
            <w:tcW w:w="1560" w:type="dxa"/>
            <w:shd w:val="clear" w:color="auto" w:fill="F9F9F9"/>
            <w:tcMar>
              <w:top w:w="60" w:type="dxa"/>
              <w:left w:w="100" w:type="dxa"/>
              <w:bottom w:w="60" w:type="dxa"/>
              <w:right w:w="100" w:type="dxa"/>
            </w:tcMar>
          </w:tcPr>
          <w:p w14:paraId="73EBFBFA" w14:textId="77777777" w:rsidR="00175CE0" w:rsidRDefault="00000000">
            <w:pPr>
              <w:jc w:val="center"/>
            </w:pPr>
            <w:r>
              <w:rPr>
                <w:rFonts w:ascii="Calibri" w:hAnsi="Calibri"/>
                <w:sz w:val="18"/>
              </w:rPr>
              <w:t>XOR-64 (SIMD Packed)</w:t>
            </w:r>
          </w:p>
        </w:tc>
        <w:tc>
          <w:tcPr>
            <w:tcW w:w="1560" w:type="dxa"/>
            <w:shd w:val="clear" w:color="auto" w:fill="F9F9F9"/>
            <w:tcMar>
              <w:top w:w="60" w:type="dxa"/>
              <w:left w:w="100" w:type="dxa"/>
              <w:bottom w:w="60" w:type="dxa"/>
              <w:right w:w="100" w:type="dxa"/>
            </w:tcMar>
          </w:tcPr>
          <w:p w14:paraId="3F2EAC2B" w14:textId="77777777" w:rsidR="00175CE0" w:rsidRDefault="00000000">
            <w:pPr>
              <w:jc w:val="center"/>
            </w:pPr>
            <w:r>
              <w:rPr>
                <w:rFonts w:ascii="Calibri" w:hAnsi="Calibri"/>
                <w:sz w:val="18"/>
              </w:rPr>
              <w:t>0.064 ms</w:t>
            </w:r>
          </w:p>
        </w:tc>
        <w:tc>
          <w:tcPr>
            <w:tcW w:w="1560" w:type="dxa"/>
            <w:shd w:val="clear" w:color="auto" w:fill="F9F9F9"/>
            <w:tcMar>
              <w:top w:w="60" w:type="dxa"/>
              <w:left w:w="100" w:type="dxa"/>
              <w:bottom w:w="60" w:type="dxa"/>
              <w:right w:w="100" w:type="dxa"/>
            </w:tcMar>
          </w:tcPr>
          <w:p w14:paraId="7C8FBB52" w14:textId="77777777" w:rsidR="00175CE0" w:rsidRDefault="00000000">
            <w:pPr>
              <w:jc w:val="center"/>
            </w:pPr>
            <w:r>
              <w:rPr>
                <w:rFonts w:ascii="Calibri" w:hAnsi="Calibri"/>
                <w:b/>
                <w:color w:val="27AE60"/>
                <w:sz w:val="18"/>
              </w:rPr>
              <w:t>0.1509 µs/pkt</w:t>
            </w:r>
          </w:p>
        </w:tc>
        <w:tc>
          <w:tcPr>
            <w:tcW w:w="1560" w:type="dxa"/>
            <w:shd w:val="clear" w:color="auto" w:fill="F9F9F9"/>
            <w:tcMar>
              <w:top w:w="60" w:type="dxa"/>
              <w:left w:w="100" w:type="dxa"/>
              <w:bottom w:w="60" w:type="dxa"/>
              <w:right w:w="100" w:type="dxa"/>
            </w:tcMar>
          </w:tcPr>
          <w:p w14:paraId="3112207E" w14:textId="77777777" w:rsidR="00175CE0" w:rsidRDefault="00000000">
            <w:pPr>
              <w:jc w:val="center"/>
            </w:pPr>
            <w:r>
              <w:rPr>
                <w:rFonts w:ascii="Calibri" w:hAnsi="Calibri"/>
                <w:b/>
                <w:color w:val="27AE60"/>
                <w:sz w:val="18"/>
              </w:rPr>
              <w:t>58.8x faster</w:t>
            </w:r>
          </w:p>
        </w:tc>
        <w:tc>
          <w:tcPr>
            <w:tcW w:w="1560" w:type="dxa"/>
            <w:shd w:val="clear" w:color="auto" w:fill="F9F9F9"/>
            <w:tcMar>
              <w:top w:w="60" w:type="dxa"/>
              <w:left w:w="100" w:type="dxa"/>
              <w:bottom w:w="60" w:type="dxa"/>
              <w:right w:w="100" w:type="dxa"/>
            </w:tcMar>
          </w:tcPr>
          <w:p w14:paraId="1F75443D" w14:textId="77777777" w:rsidR="00175CE0" w:rsidRDefault="00000000">
            <w:pPr>
              <w:jc w:val="center"/>
            </w:pPr>
            <w:r>
              <w:rPr>
                <w:rFonts w:ascii="Calibri" w:hAnsi="Calibri"/>
                <w:sz w:val="18"/>
              </w:rPr>
              <w:t>0.0% (Exact)</w:t>
            </w:r>
          </w:p>
        </w:tc>
        <w:tc>
          <w:tcPr>
            <w:tcW w:w="1560" w:type="dxa"/>
            <w:shd w:val="clear" w:color="auto" w:fill="F9F9F9"/>
            <w:tcMar>
              <w:top w:w="60" w:type="dxa"/>
              <w:left w:w="100" w:type="dxa"/>
              <w:bottom w:w="60" w:type="dxa"/>
              <w:right w:w="100" w:type="dxa"/>
            </w:tcMar>
          </w:tcPr>
          <w:p w14:paraId="70C7900E" w14:textId="77777777" w:rsidR="00175CE0" w:rsidRDefault="00000000">
            <w:pPr>
              <w:jc w:val="center"/>
            </w:pPr>
            <w:r>
              <w:rPr>
                <w:rFonts w:ascii="Calibri" w:hAnsi="Calibri"/>
                <w:sz w:val="18"/>
              </w:rPr>
              <w:t>100.0% (0 err)</w:t>
            </w:r>
          </w:p>
        </w:tc>
      </w:tr>
      <w:tr w:rsidR="00175CE0" w14:paraId="0C168E42" w14:textId="77777777">
        <w:trPr>
          <w:jc w:val="center"/>
        </w:trPr>
        <w:tc>
          <w:tcPr>
            <w:tcW w:w="1560" w:type="dxa"/>
            <w:shd w:val="clear" w:color="auto" w:fill="FFFFFF"/>
            <w:tcMar>
              <w:top w:w="60" w:type="dxa"/>
              <w:left w:w="100" w:type="dxa"/>
              <w:bottom w:w="60" w:type="dxa"/>
              <w:right w:w="100" w:type="dxa"/>
            </w:tcMar>
          </w:tcPr>
          <w:p w14:paraId="7C6FEE7A" w14:textId="77777777" w:rsidR="00175CE0" w:rsidRDefault="00000000">
            <w:pPr>
              <w:jc w:val="center"/>
            </w:pPr>
            <w:r>
              <w:rPr>
                <w:rFonts w:ascii="Calibri" w:hAnsi="Calibri"/>
                <w:sz w:val="18"/>
              </w:rPr>
              <w:t>ChaCha20 (CSPRNG Stream)</w:t>
            </w:r>
          </w:p>
        </w:tc>
        <w:tc>
          <w:tcPr>
            <w:tcW w:w="1560" w:type="dxa"/>
            <w:shd w:val="clear" w:color="auto" w:fill="FFFFFF"/>
            <w:tcMar>
              <w:top w:w="60" w:type="dxa"/>
              <w:left w:w="100" w:type="dxa"/>
              <w:bottom w:w="60" w:type="dxa"/>
              <w:right w:w="100" w:type="dxa"/>
            </w:tcMar>
          </w:tcPr>
          <w:p w14:paraId="6D1CA99D" w14:textId="77777777" w:rsidR="00175CE0" w:rsidRDefault="00000000">
            <w:pPr>
              <w:jc w:val="center"/>
            </w:pPr>
            <w:r>
              <w:rPr>
                <w:rFonts w:ascii="Calibri" w:hAnsi="Calibri"/>
                <w:sz w:val="18"/>
              </w:rPr>
              <w:t>2.308 ms</w:t>
            </w:r>
          </w:p>
        </w:tc>
        <w:tc>
          <w:tcPr>
            <w:tcW w:w="1560" w:type="dxa"/>
            <w:shd w:val="clear" w:color="auto" w:fill="FFFFFF"/>
            <w:tcMar>
              <w:top w:w="60" w:type="dxa"/>
              <w:left w:w="100" w:type="dxa"/>
              <w:bottom w:w="60" w:type="dxa"/>
              <w:right w:w="100" w:type="dxa"/>
            </w:tcMar>
          </w:tcPr>
          <w:p w14:paraId="7FA3F06E" w14:textId="77777777" w:rsidR="00175CE0" w:rsidRDefault="00000000">
            <w:pPr>
              <w:jc w:val="center"/>
            </w:pPr>
            <w:r>
              <w:rPr>
                <w:rFonts w:ascii="Calibri" w:hAnsi="Calibri"/>
                <w:sz w:val="18"/>
              </w:rPr>
              <w:t>7.5607 µs/pkt</w:t>
            </w:r>
          </w:p>
        </w:tc>
        <w:tc>
          <w:tcPr>
            <w:tcW w:w="1560" w:type="dxa"/>
            <w:shd w:val="clear" w:color="auto" w:fill="FFFFFF"/>
            <w:tcMar>
              <w:top w:w="60" w:type="dxa"/>
              <w:left w:w="100" w:type="dxa"/>
              <w:bottom w:w="60" w:type="dxa"/>
              <w:right w:w="100" w:type="dxa"/>
            </w:tcMar>
          </w:tcPr>
          <w:p w14:paraId="4F4BAAAA" w14:textId="77777777" w:rsidR="00175CE0" w:rsidRDefault="00000000">
            <w:pPr>
              <w:jc w:val="center"/>
            </w:pPr>
            <w:r>
              <w:rPr>
                <w:rFonts w:ascii="Calibri" w:hAnsi="Calibri"/>
                <w:sz w:val="18"/>
              </w:rPr>
              <w:t>1.2x faster</w:t>
            </w:r>
          </w:p>
        </w:tc>
        <w:tc>
          <w:tcPr>
            <w:tcW w:w="1560" w:type="dxa"/>
            <w:shd w:val="clear" w:color="auto" w:fill="FFFFFF"/>
            <w:tcMar>
              <w:top w:w="60" w:type="dxa"/>
              <w:left w:w="100" w:type="dxa"/>
              <w:bottom w:w="60" w:type="dxa"/>
              <w:right w:w="100" w:type="dxa"/>
            </w:tcMar>
          </w:tcPr>
          <w:p w14:paraId="24DF1B98" w14:textId="77777777" w:rsidR="00175CE0" w:rsidRDefault="00000000">
            <w:pPr>
              <w:jc w:val="center"/>
            </w:pPr>
            <w:r>
              <w:rPr>
                <w:rFonts w:ascii="Calibri" w:hAnsi="Calibri"/>
                <w:sz w:val="18"/>
              </w:rPr>
              <w:t>0.0% (Exact)</w:t>
            </w:r>
          </w:p>
        </w:tc>
        <w:tc>
          <w:tcPr>
            <w:tcW w:w="1560" w:type="dxa"/>
            <w:shd w:val="clear" w:color="auto" w:fill="FFFFFF"/>
            <w:tcMar>
              <w:top w:w="60" w:type="dxa"/>
              <w:left w:w="100" w:type="dxa"/>
              <w:bottom w:w="60" w:type="dxa"/>
              <w:right w:w="100" w:type="dxa"/>
            </w:tcMar>
          </w:tcPr>
          <w:p w14:paraId="1E3255E9" w14:textId="77777777" w:rsidR="00175CE0" w:rsidRDefault="00000000">
            <w:pPr>
              <w:jc w:val="center"/>
            </w:pPr>
            <w:r>
              <w:rPr>
                <w:rFonts w:ascii="Calibri" w:hAnsi="Calibri"/>
                <w:sz w:val="18"/>
              </w:rPr>
              <w:t>100.0% (0 err)</w:t>
            </w:r>
          </w:p>
        </w:tc>
      </w:tr>
      <w:tr w:rsidR="00175CE0" w14:paraId="7828084E" w14:textId="77777777">
        <w:trPr>
          <w:jc w:val="center"/>
        </w:trPr>
        <w:tc>
          <w:tcPr>
            <w:tcW w:w="1560" w:type="dxa"/>
            <w:shd w:val="clear" w:color="auto" w:fill="F9F9F9"/>
            <w:tcMar>
              <w:top w:w="60" w:type="dxa"/>
              <w:left w:w="100" w:type="dxa"/>
              <w:bottom w:w="60" w:type="dxa"/>
              <w:right w:w="100" w:type="dxa"/>
            </w:tcMar>
          </w:tcPr>
          <w:p w14:paraId="585C3FCF" w14:textId="77777777" w:rsidR="00175CE0" w:rsidRDefault="00000000">
            <w:pPr>
              <w:jc w:val="center"/>
            </w:pPr>
            <w:r>
              <w:rPr>
                <w:rFonts w:ascii="Calibri" w:hAnsi="Calibri"/>
                <w:sz w:val="18"/>
              </w:rPr>
              <w:t>AES-128-CTR (Stream mode)</w:t>
            </w:r>
          </w:p>
        </w:tc>
        <w:tc>
          <w:tcPr>
            <w:tcW w:w="1560" w:type="dxa"/>
            <w:shd w:val="clear" w:color="auto" w:fill="F9F9F9"/>
            <w:tcMar>
              <w:top w:w="60" w:type="dxa"/>
              <w:left w:w="100" w:type="dxa"/>
              <w:bottom w:w="60" w:type="dxa"/>
              <w:right w:w="100" w:type="dxa"/>
            </w:tcMar>
          </w:tcPr>
          <w:p w14:paraId="6608CD20" w14:textId="77777777" w:rsidR="00175CE0" w:rsidRDefault="00000000">
            <w:pPr>
              <w:jc w:val="center"/>
            </w:pPr>
            <w:r>
              <w:rPr>
                <w:rFonts w:ascii="Calibri" w:hAnsi="Calibri"/>
                <w:sz w:val="18"/>
              </w:rPr>
              <w:t>0.217 ms</w:t>
            </w:r>
          </w:p>
        </w:tc>
        <w:tc>
          <w:tcPr>
            <w:tcW w:w="1560" w:type="dxa"/>
            <w:shd w:val="clear" w:color="auto" w:fill="F9F9F9"/>
            <w:tcMar>
              <w:top w:w="60" w:type="dxa"/>
              <w:left w:w="100" w:type="dxa"/>
              <w:bottom w:w="60" w:type="dxa"/>
              <w:right w:w="100" w:type="dxa"/>
            </w:tcMar>
          </w:tcPr>
          <w:p w14:paraId="7AB23829" w14:textId="77777777" w:rsidR="00175CE0" w:rsidRDefault="00000000">
            <w:pPr>
              <w:jc w:val="center"/>
            </w:pPr>
            <w:r>
              <w:rPr>
                <w:rFonts w:ascii="Calibri" w:hAnsi="Calibri"/>
                <w:sz w:val="18"/>
              </w:rPr>
              <w:t>8.8721 µs/pkt</w:t>
            </w:r>
          </w:p>
        </w:tc>
        <w:tc>
          <w:tcPr>
            <w:tcW w:w="1560" w:type="dxa"/>
            <w:shd w:val="clear" w:color="auto" w:fill="F9F9F9"/>
            <w:tcMar>
              <w:top w:w="60" w:type="dxa"/>
              <w:left w:w="100" w:type="dxa"/>
              <w:bottom w:w="60" w:type="dxa"/>
              <w:right w:w="100" w:type="dxa"/>
            </w:tcMar>
          </w:tcPr>
          <w:p w14:paraId="2221808C" w14:textId="77777777" w:rsidR="00175CE0" w:rsidRDefault="00000000">
            <w:pPr>
              <w:jc w:val="center"/>
            </w:pPr>
            <w:r>
              <w:rPr>
                <w:rFonts w:ascii="Calibri" w:hAnsi="Calibri"/>
                <w:sz w:val="18"/>
              </w:rPr>
              <w:t>Baseline</w:t>
            </w:r>
          </w:p>
        </w:tc>
        <w:tc>
          <w:tcPr>
            <w:tcW w:w="1560" w:type="dxa"/>
            <w:shd w:val="clear" w:color="auto" w:fill="F9F9F9"/>
            <w:tcMar>
              <w:top w:w="60" w:type="dxa"/>
              <w:left w:w="100" w:type="dxa"/>
              <w:bottom w:w="60" w:type="dxa"/>
              <w:right w:w="100" w:type="dxa"/>
            </w:tcMar>
          </w:tcPr>
          <w:p w14:paraId="7A4D33E0" w14:textId="77777777" w:rsidR="00175CE0" w:rsidRDefault="00000000">
            <w:pPr>
              <w:jc w:val="center"/>
            </w:pPr>
            <w:r>
              <w:rPr>
                <w:rFonts w:ascii="Calibri" w:hAnsi="Calibri"/>
                <w:sz w:val="18"/>
              </w:rPr>
              <w:t>0.0% (Exact)</w:t>
            </w:r>
          </w:p>
        </w:tc>
        <w:tc>
          <w:tcPr>
            <w:tcW w:w="1560" w:type="dxa"/>
            <w:shd w:val="clear" w:color="auto" w:fill="F9F9F9"/>
            <w:tcMar>
              <w:top w:w="60" w:type="dxa"/>
              <w:left w:w="100" w:type="dxa"/>
              <w:bottom w:w="60" w:type="dxa"/>
              <w:right w:w="100" w:type="dxa"/>
            </w:tcMar>
          </w:tcPr>
          <w:p w14:paraId="7ECC2157" w14:textId="77777777" w:rsidR="00175CE0" w:rsidRDefault="00000000">
            <w:pPr>
              <w:jc w:val="center"/>
            </w:pPr>
            <w:r>
              <w:rPr>
                <w:rFonts w:ascii="Calibri" w:hAnsi="Calibri"/>
                <w:sz w:val="18"/>
              </w:rPr>
              <w:t>100.0% (0 err)</w:t>
            </w:r>
          </w:p>
        </w:tc>
      </w:tr>
      <w:tr w:rsidR="00175CE0" w14:paraId="33690D14" w14:textId="77777777">
        <w:trPr>
          <w:jc w:val="center"/>
        </w:trPr>
        <w:tc>
          <w:tcPr>
            <w:tcW w:w="1560" w:type="dxa"/>
            <w:shd w:val="clear" w:color="auto" w:fill="FFFFFF"/>
            <w:tcMar>
              <w:top w:w="60" w:type="dxa"/>
              <w:left w:w="100" w:type="dxa"/>
              <w:bottom w:w="60" w:type="dxa"/>
              <w:right w:w="100" w:type="dxa"/>
            </w:tcMar>
          </w:tcPr>
          <w:p w14:paraId="32D3825C" w14:textId="77777777" w:rsidR="00175CE0" w:rsidRDefault="00000000">
            <w:pPr>
              <w:jc w:val="center"/>
            </w:pPr>
            <w:r>
              <w:rPr>
                <w:rFonts w:ascii="Calibri" w:hAnsi="Calibri"/>
                <w:sz w:val="18"/>
              </w:rPr>
              <w:t>AES-128-CBC (Block mode)</w:t>
            </w:r>
          </w:p>
        </w:tc>
        <w:tc>
          <w:tcPr>
            <w:tcW w:w="1560" w:type="dxa"/>
            <w:shd w:val="clear" w:color="auto" w:fill="FFFFFF"/>
            <w:tcMar>
              <w:top w:w="60" w:type="dxa"/>
              <w:left w:w="100" w:type="dxa"/>
              <w:bottom w:w="60" w:type="dxa"/>
              <w:right w:w="100" w:type="dxa"/>
            </w:tcMar>
          </w:tcPr>
          <w:p w14:paraId="773CDE28" w14:textId="77777777" w:rsidR="00175CE0" w:rsidRDefault="00000000">
            <w:pPr>
              <w:jc w:val="center"/>
            </w:pPr>
            <w:r>
              <w:rPr>
                <w:rFonts w:ascii="Calibri" w:hAnsi="Calibri"/>
                <w:sz w:val="18"/>
              </w:rPr>
              <w:t>0.448 ms</w:t>
            </w:r>
          </w:p>
        </w:tc>
        <w:tc>
          <w:tcPr>
            <w:tcW w:w="1560" w:type="dxa"/>
            <w:shd w:val="clear" w:color="auto" w:fill="FFFFFF"/>
            <w:tcMar>
              <w:top w:w="60" w:type="dxa"/>
              <w:left w:w="100" w:type="dxa"/>
              <w:bottom w:w="60" w:type="dxa"/>
              <w:right w:w="100" w:type="dxa"/>
            </w:tcMar>
          </w:tcPr>
          <w:p w14:paraId="7523A375" w14:textId="77777777" w:rsidR="00175CE0" w:rsidRDefault="00000000">
            <w:pPr>
              <w:jc w:val="center"/>
            </w:pPr>
            <w:r>
              <w:rPr>
                <w:rFonts w:ascii="Calibri" w:hAnsi="Calibri"/>
                <w:sz w:val="18"/>
              </w:rPr>
              <w:t>10.5374 µs/pkt</w:t>
            </w:r>
          </w:p>
        </w:tc>
        <w:tc>
          <w:tcPr>
            <w:tcW w:w="1560" w:type="dxa"/>
            <w:shd w:val="clear" w:color="auto" w:fill="FFFFFF"/>
            <w:tcMar>
              <w:top w:w="60" w:type="dxa"/>
              <w:left w:w="100" w:type="dxa"/>
              <w:bottom w:w="60" w:type="dxa"/>
              <w:right w:w="100" w:type="dxa"/>
            </w:tcMar>
          </w:tcPr>
          <w:p w14:paraId="7342B450" w14:textId="77777777" w:rsidR="00175CE0" w:rsidRDefault="00000000">
            <w:pPr>
              <w:jc w:val="center"/>
            </w:pPr>
            <w:r>
              <w:rPr>
                <w:rFonts w:ascii="Calibri" w:hAnsi="Calibri"/>
                <w:sz w:val="18"/>
              </w:rPr>
              <w:t>1.2x slower</w:t>
            </w:r>
          </w:p>
        </w:tc>
        <w:tc>
          <w:tcPr>
            <w:tcW w:w="1560" w:type="dxa"/>
            <w:shd w:val="clear" w:color="auto" w:fill="FFFFFF"/>
            <w:tcMar>
              <w:top w:w="60" w:type="dxa"/>
              <w:left w:w="100" w:type="dxa"/>
              <w:bottom w:w="60" w:type="dxa"/>
              <w:right w:w="100" w:type="dxa"/>
            </w:tcMar>
          </w:tcPr>
          <w:p w14:paraId="610C6828" w14:textId="77777777" w:rsidR="00175CE0" w:rsidRDefault="00000000">
            <w:pPr>
              <w:jc w:val="center"/>
            </w:pPr>
            <w:r>
              <w:rPr>
                <w:rFonts w:ascii="Calibri" w:hAnsi="Calibri"/>
                <w:sz w:val="18"/>
              </w:rPr>
              <w:t>0.0% (Exact)</w:t>
            </w:r>
          </w:p>
        </w:tc>
        <w:tc>
          <w:tcPr>
            <w:tcW w:w="1560" w:type="dxa"/>
            <w:shd w:val="clear" w:color="auto" w:fill="FFFFFF"/>
            <w:tcMar>
              <w:top w:w="60" w:type="dxa"/>
              <w:left w:w="100" w:type="dxa"/>
              <w:bottom w:w="60" w:type="dxa"/>
              <w:right w:w="100" w:type="dxa"/>
            </w:tcMar>
          </w:tcPr>
          <w:p w14:paraId="3404B38E" w14:textId="77777777" w:rsidR="00175CE0" w:rsidRDefault="00000000">
            <w:pPr>
              <w:jc w:val="center"/>
            </w:pPr>
            <w:r>
              <w:rPr>
                <w:rFonts w:ascii="Calibri" w:hAnsi="Calibri"/>
                <w:sz w:val="18"/>
              </w:rPr>
              <w:t>100.0% (0 err)</w:t>
            </w:r>
          </w:p>
        </w:tc>
      </w:tr>
      <w:tr w:rsidR="00175CE0" w14:paraId="2B337449" w14:textId="77777777">
        <w:trPr>
          <w:jc w:val="center"/>
        </w:trPr>
        <w:tc>
          <w:tcPr>
            <w:tcW w:w="1560" w:type="dxa"/>
            <w:shd w:val="clear" w:color="auto" w:fill="F9F9F9"/>
            <w:tcMar>
              <w:top w:w="60" w:type="dxa"/>
              <w:left w:w="100" w:type="dxa"/>
              <w:bottom w:w="60" w:type="dxa"/>
              <w:right w:w="100" w:type="dxa"/>
            </w:tcMar>
          </w:tcPr>
          <w:p w14:paraId="60277E79" w14:textId="77777777" w:rsidR="00175CE0" w:rsidRDefault="00000000">
            <w:pPr>
              <w:jc w:val="center"/>
            </w:pPr>
            <w:r>
              <w:rPr>
                <w:rFonts w:ascii="Calibri" w:hAnsi="Calibri"/>
                <w:sz w:val="18"/>
              </w:rPr>
              <w:t>Additive Gaussian (AGP)</w:t>
            </w:r>
          </w:p>
        </w:tc>
        <w:tc>
          <w:tcPr>
            <w:tcW w:w="1560" w:type="dxa"/>
            <w:shd w:val="clear" w:color="auto" w:fill="F9F9F9"/>
            <w:tcMar>
              <w:top w:w="60" w:type="dxa"/>
              <w:left w:w="100" w:type="dxa"/>
              <w:bottom w:w="60" w:type="dxa"/>
              <w:right w:w="100" w:type="dxa"/>
            </w:tcMar>
          </w:tcPr>
          <w:p w14:paraId="662BC95D" w14:textId="77777777" w:rsidR="00175CE0" w:rsidRDefault="00000000">
            <w:pPr>
              <w:jc w:val="center"/>
            </w:pPr>
            <w:r>
              <w:rPr>
                <w:rFonts w:ascii="Calibri" w:hAnsi="Calibri"/>
                <w:sz w:val="18"/>
              </w:rPr>
              <w:t>0.569 ms</w:t>
            </w:r>
          </w:p>
        </w:tc>
        <w:tc>
          <w:tcPr>
            <w:tcW w:w="1560" w:type="dxa"/>
            <w:shd w:val="clear" w:color="auto" w:fill="F9F9F9"/>
            <w:tcMar>
              <w:top w:w="60" w:type="dxa"/>
              <w:left w:w="100" w:type="dxa"/>
              <w:bottom w:w="60" w:type="dxa"/>
              <w:right w:w="100" w:type="dxa"/>
            </w:tcMar>
          </w:tcPr>
          <w:p w14:paraId="38D8D3B8" w14:textId="77777777" w:rsidR="00175CE0" w:rsidRDefault="00000000">
            <w:pPr>
              <w:jc w:val="center"/>
            </w:pPr>
            <w:r>
              <w:rPr>
                <w:rFonts w:ascii="Calibri" w:hAnsi="Calibri"/>
                <w:sz w:val="18"/>
              </w:rPr>
              <w:t>1.5200 µs/pkt</w:t>
            </w:r>
          </w:p>
        </w:tc>
        <w:tc>
          <w:tcPr>
            <w:tcW w:w="1560" w:type="dxa"/>
            <w:shd w:val="clear" w:color="auto" w:fill="F9F9F9"/>
            <w:tcMar>
              <w:top w:w="60" w:type="dxa"/>
              <w:left w:w="100" w:type="dxa"/>
              <w:bottom w:w="60" w:type="dxa"/>
              <w:right w:w="100" w:type="dxa"/>
            </w:tcMar>
          </w:tcPr>
          <w:p w14:paraId="713F1900" w14:textId="77777777" w:rsidR="00175CE0" w:rsidRDefault="00000000">
            <w:pPr>
              <w:jc w:val="center"/>
            </w:pPr>
            <w:r>
              <w:rPr>
                <w:rFonts w:ascii="Calibri" w:hAnsi="Calibri"/>
                <w:sz w:val="18"/>
              </w:rPr>
              <w:t>N/A</w:t>
            </w:r>
          </w:p>
        </w:tc>
        <w:tc>
          <w:tcPr>
            <w:tcW w:w="1560" w:type="dxa"/>
            <w:shd w:val="clear" w:color="auto" w:fill="F9F9F9"/>
            <w:tcMar>
              <w:top w:w="60" w:type="dxa"/>
              <w:left w:w="100" w:type="dxa"/>
              <w:bottom w:w="60" w:type="dxa"/>
              <w:right w:w="100" w:type="dxa"/>
            </w:tcMar>
          </w:tcPr>
          <w:p w14:paraId="1CAF0911" w14:textId="77777777" w:rsidR="00175CE0" w:rsidRDefault="00000000">
            <w:pPr>
              <w:jc w:val="center"/>
            </w:pPr>
            <w:r>
              <w:rPr>
                <w:rFonts w:ascii="Calibri" w:hAnsi="Calibri"/>
                <w:b/>
                <w:color w:val="C0392B"/>
                <w:sz w:val="18"/>
              </w:rPr>
              <w:t>+300.0%</w:t>
            </w:r>
          </w:p>
        </w:tc>
        <w:tc>
          <w:tcPr>
            <w:tcW w:w="1560" w:type="dxa"/>
            <w:shd w:val="clear" w:color="auto" w:fill="F9F9F9"/>
            <w:tcMar>
              <w:top w:w="60" w:type="dxa"/>
              <w:left w:w="100" w:type="dxa"/>
              <w:bottom w:w="60" w:type="dxa"/>
              <w:right w:w="100" w:type="dxa"/>
            </w:tcMar>
          </w:tcPr>
          <w:p w14:paraId="01FB9298" w14:textId="77777777" w:rsidR="00175CE0" w:rsidRDefault="00000000">
            <w:pPr>
              <w:jc w:val="center"/>
            </w:pPr>
            <w:r>
              <w:rPr>
                <w:rFonts w:ascii="Calibri" w:hAnsi="Calibri"/>
                <w:sz w:val="18"/>
              </w:rPr>
              <w:t>100.0% (0 err)</w:t>
            </w:r>
          </w:p>
        </w:tc>
      </w:tr>
    </w:tbl>
    <w:p w14:paraId="7000EEA8" w14:textId="77777777" w:rsidR="00175CE0" w:rsidRDefault="00000000">
      <w:pPr>
        <w:spacing w:before="80"/>
        <w:jc w:val="center"/>
      </w:pPr>
      <w:r>
        <w:rPr>
          <w:i/>
          <w:sz w:val="18"/>
        </w:rPr>
        <w:t>Table 2: Computational &amp; Real-Time Performance Benchmark (Saved in benchmark_results.csv)</w:t>
      </w:r>
    </w:p>
    <w:p w14:paraId="6ED0A794" w14:textId="77777777" w:rsidR="00175CE0" w:rsidRDefault="00000000">
      <w:pPr>
        <w:spacing w:after="160"/>
      </w:pPr>
      <w:r>
        <w:rPr>
          <w:b/>
        </w:rPr>
        <w:t>Key takeaways from the benchmark:</w:t>
      </w:r>
      <w:r>
        <w:rPr>
          <w:b/>
        </w:rPr>
        <w:br/>
      </w:r>
      <w:r>
        <w:t>• XOR-64 executes in just 0.1509 µs per packet! That is 58.8x faster than AES-128-CTR and 69.8x faster than AES-128-CBC.</w:t>
      </w:r>
      <w:r>
        <w:br/>
        <w:t>• XOR-16 executes in 1.09 µs per packet (8.1x faster than AES).</w:t>
      </w:r>
      <w:r>
        <w:br/>
        <w:t>• Bandwidth &amp; Modbus Conformance: XOR and AES have 0% payload overhead (the 8 bytes stay 8 bytes). But look at Additive Gaussian noise: because Gaussian noise produces float numbers, transmitting them requires 32 bytes (4 floats × 8 bytes), creating a +300% packet expansion! Standard Modbus 16-bit registers cannot transmit floats natively without multi-register bundling, which ruins scan-cycle timing.</w:t>
      </w:r>
    </w:p>
    <w:p w14:paraId="55B9BF0B" w14:textId="77777777" w:rsidR="00175CE0" w:rsidRDefault="00000000">
      <w:pPr>
        <w:pStyle w:val="Heading1"/>
        <w:spacing w:before="280" w:after="120"/>
      </w:pPr>
      <w:r>
        <w:rPr>
          <w:rFonts w:ascii="Calibri" w:hAnsi="Calibri"/>
          <w:color w:val="1A5276"/>
          <w:sz w:val="32"/>
        </w:rPr>
        <w:lastRenderedPageBreak/>
        <w:t>4. Update 3: Dual-Adversary ML Evaluation (The Reviewer Proof)</w:t>
      </w:r>
    </w:p>
    <w:p w14:paraId="51E2E096" w14:textId="77777777" w:rsidR="00175CE0" w:rsidRDefault="00000000">
      <w:pPr>
        <w:spacing w:after="160"/>
      </w:pPr>
      <w:r>
        <w:t>In notebook nb3, we previously tested: "What happens if an attacker trains a Random Forest model on the encrypted CSV?" We showed accuracy dropped to 49.57%.</w:t>
      </w:r>
      <w:r>
        <w:br/>
      </w:r>
      <w:r>
        <w:br/>
        <w:t>However, a smart reviewer will ask: "What if the attacker doesn't train on wiretapped data, but instead already possesses a commercial intrusion detection system (IDS) pre-trained on historical, unperturbed Modbus traffic, and feeds the intercepted stream into it?"</w:t>
      </w:r>
      <w:r>
        <w:br/>
      </w:r>
      <w:r>
        <w:br/>
        <w:t>To preempt this objection, I implemented run_dual_adversary_eval.py to evaluate BOTH attack scenarios:</w:t>
      </w:r>
      <w:r>
        <w:br/>
        <w:t>1. Scenario A (Zero-Knowledge Attacker): Attacker trains directly on wiretapped ciphertext -&gt; Accuracy collapses to 49.57%.</w:t>
      </w:r>
      <w:r>
        <w:br/>
        <w:t>2. Scenario B (Transfer Attack): Attacker uses the pre-trained commercial baseline IDS on wiretapped ciphertext -&gt; Accuracy collapses to 50.84%!</w:t>
      </w:r>
      <w:r>
        <w:br/>
        <w:t>3. Scenario C (Cloud Restored): Data restored via reverse XOR -&gt; Accuracy is 98.47% (100% exact parity with the clean baseline!).</w:t>
      </w:r>
    </w:p>
    <w:p w14:paraId="07CEC14C" w14:textId="77777777" w:rsidR="00175CE0" w:rsidRDefault="00000000">
      <w:pPr>
        <w:spacing w:before="120" w:after="80"/>
        <w:jc w:val="center"/>
      </w:pPr>
      <w:r>
        <w:rPr>
          <w:noProof/>
        </w:rPr>
        <w:drawing>
          <wp:inline distT="0" distB="0" distL="0" distR="0" wp14:anchorId="32D347FA" wp14:editId="6E7D222D">
            <wp:extent cx="5760720" cy="16968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_triad.png"/>
                    <pic:cNvPicPr/>
                  </pic:nvPicPr>
                  <pic:blipFill>
                    <a:blip r:embed="rId7"/>
                    <a:stretch>
                      <a:fillRect/>
                    </a:stretch>
                  </pic:blipFill>
                  <pic:spPr>
                    <a:xfrm>
                      <a:off x="0" y="0"/>
                      <a:ext cx="5760720" cy="1696816"/>
                    </a:xfrm>
                    <a:prstGeom prst="rect">
                      <a:avLst/>
                    </a:prstGeom>
                  </pic:spPr>
                </pic:pic>
              </a:graphicData>
            </a:graphic>
          </wp:inline>
        </w:drawing>
      </w:r>
    </w:p>
    <w:p w14:paraId="21DA3C2E" w14:textId="77777777" w:rsidR="00175CE0" w:rsidRDefault="00000000">
      <w:pPr>
        <w:jc w:val="center"/>
      </w:pPr>
      <w:r>
        <w:rPr>
          <w:rFonts w:ascii="Calibri" w:hAnsi="Calibri"/>
          <w:i/>
          <w:color w:val="2C3E50"/>
          <w:sz w:val="19"/>
        </w:rPr>
        <w:t>Figure 2: Confusion Matrix Triad (Baseline 98.47% vs. Attacker Wiretap 49.57% vs. Cloud Restored 98.47%).</w:t>
      </w:r>
    </w:p>
    <w:p w14:paraId="4C4373B2" w14:textId="77777777" w:rsidR="00175CE0" w:rsidRDefault="00000000">
      <w:pPr>
        <w:spacing w:after="160"/>
      </w:pPr>
      <w:r>
        <w:t>Look at Panel B in Figure 2: the confusion matrix becomes completely random (1,322 vs 1,678 for normal, and 1,460 vs 1,762 for attack). An attacker sniffing the wire cannot tell normal traffic from an attack. And look at Panel C: after reverse XOR at the cloud, the confusion matrix is identical to Panel A down to the individual sample! Zero False Positives added, zero False Negatives added.</w:t>
      </w:r>
    </w:p>
    <w:p w14:paraId="52BA5C57" w14:textId="77777777" w:rsidR="00175CE0" w:rsidRDefault="00000000">
      <w:pPr>
        <w:pStyle w:val="Heading1"/>
        <w:spacing w:before="280" w:after="120"/>
      </w:pPr>
      <w:r>
        <w:rPr>
          <w:rFonts w:ascii="Calibri" w:hAnsi="Calibri"/>
          <w:color w:val="1A5276"/>
          <w:sz w:val="32"/>
        </w:rPr>
        <w:t>5. Important Fixes We Must Agree On for Writing the Paper</w:t>
      </w:r>
    </w:p>
    <w:p w14:paraId="527545EE" w14:textId="77777777" w:rsidR="00175CE0" w:rsidRDefault="00000000">
      <w:pPr>
        <w:spacing w:after="160"/>
      </w:pPr>
      <w:r>
        <w:t>While reviewing our codebase and previous slides, I spotted three technical points that we should fix in our paper so that reviewers don't push back:</w:t>
      </w:r>
    </w:p>
    <w:p w14:paraId="78088A82" w14:textId="77777777" w:rsidR="00175CE0" w:rsidRDefault="00000000">
      <w:pPr>
        <w:spacing w:after="120"/>
        <w:ind w:left="288"/>
      </w:pPr>
      <w:r>
        <w:rPr>
          <w:b/>
          <w:color w:val="1A5276"/>
        </w:rPr>
        <w:t>1. Terminology: Stop using the word 'Encryption' (Follow our limitation notes!)</w:t>
      </w:r>
      <w:r>
        <w:rPr>
          <w:b/>
          <w:color w:val="1A5276"/>
        </w:rPr>
        <w:br/>
      </w:r>
      <w:r>
        <w:t xml:space="preserve">In our notes (Need to add/limitation and updates.docx), we already had a reminder to change text to XOR-based reversible data perturbation. In cryptography, XORing with a PRNG seed is a stream cipher/scrambler. If we call it 'encryption' or call noise addition 'Gaussian Encryption', academic reviewers will challenge whether it meets formal IND-CPA cryptographic definitions. </w:t>
      </w:r>
      <w:r>
        <w:lastRenderedPageBreak/>
        <w:t xml:space="preserve">Instead, we should consistently call our method: </w:t>
      </w:r>
      <w:r>
        <w:rPr>
          <w:b/>
        </w:rPr>
        <w:t>Reversible Data Perturbation (RDP)</w:t>
      </w:r>
      <w:r>
        <w:t xml:space="preserve"> or </w:t>
      </w:r>
      <w:r>
        <w:rPr>
          <w:b/>
        </w:rPr>
        <w:t>Synchronous Keystream Scrambling</w:t>
      </w:r>
      <w:r>
        <w:t xml:space="preserve">, and call the Gaussian baseline </w:t>
      </w:r>
      <w:r>
        <w:rPr>
          <w:b/>
        </w:rPr>
        <w:t>Additive Gaussian Perturbation (AGP)</w:t>
      </w:r>
      <w:r>
        <w:t>. This perfectly positions our work in the IIoT privacy literature alongside Dr. Yetkin's papers.</w:t>
      </w:r>
    </w:p>
    <w:p w14:paraId="7AB68F44" w14:textId="77777777" w:rsidR="00175CE0" w:rsidRDefault="00000000">
      <w:pPr>
        <w:spacing w:after="120"/>
        <w:ind w:left="288"/>
      </w:pPr>
      <w:r>
        <w:rPr>
          <w:b/>
          <w:color w:val="1A5276"/>
        </w:rPr>
        <w:t>2. The 64-bit Explanation: It's a SIMD Speedup, NOT an expanded single-register key space</w:t>
      </w:r>
      <w:r>
        <w:rPr>
          <w:b/>
          <w:color w:val="1A5276"/>
        </w:rPr>
        <w:br/>
      </w:r>
      <w:r>
        <w:t>In our old slides (Slides 8-10), we compared 16-bit XOR vs 64-bit XOR and said 16-bit has 2^16 key space (25% score) while 64-bit has 2^64 key space (100% score). Here is the mathematical trap: bitwise XOR is completely independent bit-by-bit:</w:t>
      </w:r>
      <w:r>
        <w:br/>
        <w:t>(R1 || R2 || R3 || R4) ⊕ (K1 || K2 || K3 || K4) = (R1 ⊕ K1) || (R2 ⊕ K2) || (R3 ⊕ K3) || (R4 ⊕ K4)</w:t>
      </w:r>
      <w:r>
        <w:br/>
        <w:t>Because there is no bit diffusion or carry across registers, packing 4 registers together does not stop an attacker from brute-forcing register R1 independently if keys were static. Furthermore, in stream scrambling, key entropy comes from the master seed (which can be 128 or 256 bits), not the word length!</w:t>
      </w:r>
      <w:r>
        <w:br/>
        <w:t xml:space="preserve">How to turn this into a major win in the paper: We should present 64-bit packing as a </w:t>
      </w:r>
      <w:r>
        <w:rPr>
          <w:b/>
        </w:rPr>
        <w:t>SIMD / Multi-Register Word-Parallel Optimization</w:t>
      </w:r>
      <w:r>
        <w:t xml:space="preserve"> for 64-bit industrial edge gateways (like Raspberry Pi CM4 or industrial IPCs). It processes all 4 Modbus registers in a single instruction cycle, cutting latency by 10x (from 1.09 µs to 0.15 µs). Reviewers will love this because it's a real, verified engineering advantage!</w:t>
      </w:r>
    </w:p>
    <w:p w14:paraId="48A30F3A" w14:textId="77777777" w:rsidR="00175CE0" w:rsidRDefault="00000000">
      <w:pPr>
        <w:spacing w:after="120"/>
        <w:ind w:left="288"/>
      </w:pPr>
      <w:r>
        <w:rPr>
          <w:b/>
          <w:color w:val="1A5276"/>
        </w:rPr>
        <w:t>3. The CSPRNG Keystream Note (Preempting Known-Plaintext Attacks)</w:t>
      </w:r>
      <w:r>
        <w:rPr>
          <w:b/>
          <w:color w:val="1A5276"/>
        </w:rPr>
        <w:br/>
      </w:r>
      <w:r>
        <w:t>In our Python code, we used numpy.random.seed(999) (Mersenne Twister). Mersenne Twister is great for simulation, but if an attacker knows 624 values, they can invert the internal state. In our paper's methodology, we explicitly explain that while NumPy was used for dataset simulation, production industrial deployment uses a lightweight CSPRNG like ChaCha20 or ASCON-128a (the NIST lightweight standard). Because ChaCha20 and ASCON generate keystreams that are simply XORed at the end, the edge CPU operation remains a single-cycle bitwise XOR.</w:t>
      </w:r>
    </w:p>
    <w:p w14:paraId="3D9EBC14" w14:textId="76B682DD" w:rsidR="00175CE0" w:rsidRDefault="00175CE0">
      <w:pPr>
        <w:spacing w:after="160"/>
      </w:pPr>
    </w:p>
    <w:sectPr w:rsidR="00175CE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9252939">
    <w:abstractNumId w:val="8"/>
  </w:num>
  <w:num w:numId="2" w16cid:durableId="1926766082">
    <w:abstractNumId w:val="6"/>
  </w:num>
  <w:num w:numId="3" w16cid:durableId="678432038">
    <w:abstractNumId w:val="5"/>
  </w:num>
  <w:num w:numId="4" w16cid:durableId="1097291108">
    <w:abstractNumId w:val="4"/>
  </w:num>
  <w:num w:numId="5" w16cid:durableId="2089645508">
    <w:abstractNumId w:val="7"/>
  </w:num>
  <w:num w:numId="6" w16cid:durableId="408695971">
    <w:abstractNumId w:val="3"/>
  </w:num>
  <w:num w:numId="7" w16cid:durableId="1059671177">
    <w:abstractNumId w:val="2"/>
  </w:num>
  <w:num w:numId="8" w16cid:durableId="1831211254">
    <w:abstractNumId w:val="1"/>
  </w:num>
  <w:num w:numId="9" w16cid:durableId="399450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CE0"/>
    <w:rsid w:val="0029639D"/>
    <w:rsid w:val="00326F90"/>
    <w:rsid w:val="008D1796"/>
    <w:rsid w:val="008D69C4"/>
    <w:rsid w:val="00A0232D"/>
    <w:rsid w:val="00AA1D8D"/>
    <w:rsid w:val="00B47730"/>
    <w:rsid w:val="00CB0664"/>
    <w:rsid w:val="00E376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F30B6"/>
  <w14:defaultImageDpi w14:val="300"/>
  <w15:docId w15:val="{59A2FC6C-519B-4EDB-A192-F0E6F8B29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1376</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Onichan Naruto</cp:lastModifiedBy>
  <cp:revision>3</cp:revision>
  <dcterms:created xsi:type="dcterms:W3CDTF">2013-12-23T23:15:00Z</dcterms:created>
  <dcterms:modified xsi:type="dcterms:W3CDTF">2026-09-04T13:26:00Z</dcterms:modified>
  <cp:category/>
</cp:coreProperties>
</file>