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0B16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1. Настройка статического NAT:</w:t>
      </w:r>
    </w:p>
    <w:p w14:paraId="08723133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 xml:space="preserve">Для настройки статического NAT на маршрутизаторе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1FD61BB7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inside source static &lt;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local_ip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global_ip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3F1F912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D0D38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где:</w:t>
      </w:r>
      <w:bookmarkStart w:id="0" w:name="_GoBack"/>
      <w:bookmarkEnd w:id="0"/>
    </w:p>
    <w:p w14:paraId="3520E38D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local_ip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>&gt; - локальный IP-адрес устройства внутри сети</w:t>
      </w:r>
    </w:p>
    <w:p w14:paraId="49C679A1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global_ip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>&gt; - глобальный IP-адрес, который будет использоваться для доступа к устройству извне</w:t>
      </w:r>
    </w:p>
    <w:p w14:paraId="5E34F46C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</w:p>
    <w:p w14:paraId="3091B265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95E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759A64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inside source static 192.168.1.10 203.0.113.5</w:t>
      </w:r>
    </w:p>
    <w:p w14:paraId="1AB0D608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FB35F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Эта команда настраивает статический NAT для устройства с локальным IP-адресом 192.168.1.10 и глобальным IP-адресом 203.0.113.5.</w:t>
      </w:r>
    </w:p>
    <w:p w14:paraId="2E60FB69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</w:p>
    <w:p w14:paraId="5999B1F3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2. Настройка динамического NAT:</w:t>
      </w:r>
    </w:p>
    <w:p w14:paraId="784CAA10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 xml:space="preserve">Для настройки динамического NAT на маршрутизаторе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30253282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&lt;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access_list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>&gt; interface &lt;interface&gt; overload</w:t>
      </w:r>
    </w:p>
    <w:p w14:paraId="1E0F6119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CB494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где:</w:t>
      </w:r>
    </w:p>
    <w:p w14:paraId="357869F5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access_list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&gt; - список доступа, определяющий какие локальные </w:t>
      </w:r>
      <w:proofErr w:type="gramStart"/>
      <w:r w:rsidRPr="00A95E36">
        <w:rPr>
          <w:rFonts w:ascii="Times New Roman" w:hAnsi="Times New Roman" w:cs="Times New Roman"/>
          <w:sz w:val="28"/>
          <w:szCs w:val="28"/>
        </w:rPr>
        <w:t>IP-адреса</w:t>
      </w:r>
      <w:proofErr w:type="gramEnd"/>
      <w:r w:rsidRPr="00A95E36">
        <w:rPr>
          <w:rFonts w:ascii="Times New Roman" w:hAnsi="Times New Roman" w:cs="Times New Roman"/>
          <w:sz w:val="28"/>
          <w:szCs w:val="28"/>
        </w:rPr>
        <w:t xml:space="preserve"> будут переводиться в глобальные</w:t>
      </w:r>
    </w:p>
    <w:p w14:paraId="6785ADD3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- &lt;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>&gt; - интерфейс маршрутизатора, через который происходит выход в интернет</w:t>
      </w:r>
    </w:p>
    <w:p w14:paraId="0E6A5EFB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- указывает на использование PAT (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>) для перевода нескольких локальных адресов в один глобальный IP-адрес</w:t>
      </w:r>
    </w:p>
    <w:p w14:paraId="21CA892B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</w:p>
    <w:p w14:paraId="71FD031F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95E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6DA790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NAT_ACL interface GigabitEthernet0/0 overload</w:t>
      </w:r>
    </w:p>
    <w:p w14:paraId="13C1F6FD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CF9D1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Эта команда настраивает динамический NAT с использованием PAT для локальных адресов, определенных в списке доступа NAT_ACL, через интерфейс GigabitEthernet0/0.</w:t>
      </w:r>
    </w:p>
    <w:p w14:paraId="3F78795A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</w:p>
    <w:p w14:paraId="0BD454E7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3. Команды для настройки PAT:</w:t>
      </w:r>
    </w:p>
    <w:p w14:paraId="6BC9E846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Для настройки PAT (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 xml:space="preserve">) используются те же команды, что и для динамического NAT, с добавлением ключевого слова </w:t>
      </w:r>
      <w:proofErr w:type="spellStart"/>
      <w:r w:rsidRPr="00A95E36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A95E36">
        <w:rPr>
          <w:rFonts w:ascii="Times New Roman" w:hAnsi="Times New Roman" w:cs="Times New Roman"/>
          <w:sz w:val="28"/>
          <w:szCs w:val="28"/>
        </w:rPr>
        <w:t>. PAT позволяет использовать один глобальный IP-адрес для перевода нескольких локальных адресов, изменяя порты.</w:t>
      </w:r>
    </w:p>
    <w:p w14:paraId="3BE0B4C6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</w:p>
    <w:p w14:paraId="3683E6C6" w14:textId="77777777" w:rsidR="00A95E36" w:rsidRPr="00A95E36" w:rsidRDefault="00A95E36" w:rsidP="00A95E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5E3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95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5E36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  <w:r w:rsidRPr="00A95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PAT:</w:t>
      </w:r>
    </w:p>
    <w:p w14:paraId="7D390168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E3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95E36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PAT_ACL interface GigabitEthernet0/0 overload</w:t>
      </w:r>
    </w:p>
    <w:p w14:paraId="0EF7FDED" w14:textId="77777777" w:rsidR="00A95E36" w:rsidRPr="00A95E36" w:rsidRDefault="00A95E36" w:rsidP="00A95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F7850" w14:textId="5AD52C69" w:rsidR="002758B8" w:rsidRPr="00A95E36" w:rsidRDefault="00A95E36" w:rsidP="00A95E36">
      <w:pPr>
        <w:rPr>
          <w:rFonts w:ascii="Times New Roman" w:hAnsi="Times New Roman" w:cs="Times New Roman"/>
          <w:sz w:val="28"/>
          <w:szCs w:val="28"/>
        </w:rPr>
      </w:pPr>
      <w:r w:rsidRPr="00A95E36">
        <w:rPr>
          <w:rFonts w:ascii="Times New Roman" w:hAnsi="Times New Roman" w:cs="Times New Roman"/>
          <w:sz w:val="28"/>
          <w:szCs w:val="28"/>
        </w:rPr>
        <w:t>Эта команда настраивает PAT для локальных адресов, определенных в списке доступа PAT_ACL, через интерфейс GigabitEthernet0/0 с использованием перегрузки портов.</w:t>
      </w:r>
    </w:p>
    <w:sectPr w:rsidR="002758B8" w:rsidRPr="00A95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48"/>
    <w:rsid w:val="002758B8"/>
    <w:rsid w:val="00375548"/>
    <w:rsid w:val="008609AD"/>
    <w:rsid w:val="00A9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1393B-2C64-4B11-A60F-C384B3CB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2024-02-22T14:59:00Z</dcterms:created>
  <dcterms:modified xsi:type="dcterms:W3CDTF">2024-02-22T15:00:00Z</dcterms:modified>
</cp:coreProperties>
</file>